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51C1" w14:textId="1BE5F59B" w:rsidR="001B1BB5" w:rsidRPr="0038622F" w:rsidRDefault="0038622F" w:rsidP="001B1BB5">
      <w:pPr>
        <w:pStyle w:val="Nagwek1"/>
        <w:ind w:left="5664" w:firstLine="708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Kołobrzeg</w:t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, dnia_________</w:t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ab/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ab/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ab/>
      </w:r>
    </w:p>
    <w:p w14:paraId="067E5726" w14:textId="0B8A1B85" w:rsidR="00004BD4" w:rsidRPr="0038622F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8622F">
        <w:rPr>
          <w:rFonts w:ascii="Arial" w:eastAsia="Times New Roman" w:hAnsi="Arial" w:cs="Arial"/>
          <w:color w:val="auto"/>
          <w:sz w:val="22"/>
          <w:szCs w:val="22"/>
          <w:lang w:eastAsia="pl-PL"/>
        </w:rPr>
        <w:t>Wniosek o zapewnienie dostępności</w:t>
      </w:r>
      <w:r w:rsidR="004357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FE0D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cyfrowej strony internetowej, aplikacji mobilnej lub ich elementów</w:t>
      </w:r>
    </w:p>
    <w:p w14:paraId="37E1EDD9" w14:textId="77777777" w:rsidR="00004BD4" w:rsidRPr="0038622F" w:rsidRDefault="00004BD4">
      <w:pPr>
        <w:rPr>
          <w:rFonts w:ascii="Arial" w:hAnsi="Arial" w:cs="Arial"/>
          <w:color w:val="1B1B1B"/>
          <w:shd w:val="clear" w:color="auto" w:fill="FFFFFF"/>
        </w:rPr>
      </w:pPr>
    </w:p>
    <w:p w14:paraId="716E7BA4" w14:textId="77777777" w:rsidR="00004BD4" w:rsidRPr="0038622F" w:rsidRDefault="00004BD4">
      <w:pPr>
        <w:rPr>
          <w:rFonts w:ascii="Arial" w:hAnsi="Arial" w:cs="Arial"/>
          <w:color w:val="1B1B1B"/>
          <w:shd w:val="clear" w:color="auto" w:fill="FFFFFF"/>
        </w:rPr>
      </w:pPr>
    </w:p>
    <w:p w14:paraId="368A2C4E" w14:textId="77777777" w:rsidR="00AF4208" w:rsidRPr="0038622F" w:rsidRDefault="00AF4208" w:rsidP="00004BD4">
      <w:pPr>
        <w:spacing w:line="360" w:lineRule="auto"/>
        <w:rPr>
          <w:rFonts w:ascii="Arial" w:hAnsi="Arial" w:cs="Arial"/>
          <w:color w:val="1B1B1B"/>
          <w:shd w:val="clear" w:color="auto" w:fill="FFFFFF"/>
        </w:rPr>
      </w:pPr>
    </w:p>
    <w:p w14:paraId="6DD26B33" w14:textId="77777777" w:rsidR="00AF4208" w:rsidRPr="0038622F" w:rsidRDefault="00EF03A0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Dane osoby wnioskującej o zapewnienie dostępności:</w:t>
      </w:r>
    </w:p>
    <w:p w14:paraId="3C676C94" w14:textId="473E6AE3" w:rsidR="00AF4208" w:rsidRPr="0038622F" w:rsidRDefault="00AF4208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Imię i nazwisko_______________________________________________</w:t>
      </w:r>
    </w:p>
    <w:p w14:paraId="66BD36B7" w14:textId="77777777" w:rsidR="00AF4208" w:rsidRPr="0038622F" w:rsidRDefault="00AF4208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Adres zamieszkania____________________________________________</w:t>
      </w:r>
    </w:p>
    <w:p w14:paraId="03E8F93A" w14:textId="77777777" w:rsidR="003B7BC0" w:rsidRPr="0038622F" w:rsidRDefault="003B7BC0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</w:p>
    <w:p w14:paraId="1BADEB62" w14:textId="009304B1" w:rsidR="00AF4208" w:rsidRPr="0038622F" w:rsidRDefault="00A17203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W</w:t>
      </w:r>
      <w:r w:rsidRPr="00A17203">
        <w:rPr>
          <w:rFonts w:ascii="Arial" w:hAnsi="Arial" w:cs="Arial"/>
          <w:color w:val="1B1B1B"/>
          <w:shd w:val="clear" w:color="auto" w:fill="FFFFFF"/>
        </w:rPr>
        <w:t>skazanie strony internetowej, aplikacji mobilnej lub elementu strony internetowej, lub aplikacji mobilnej podmiotu publicznego, które mają być dostępne cyfrowo</w:t>
      </w:r>
      <w:r w:rsidR="001B1BB5" w:rsidRPr="0038622F">
        <w:rPr>
          <w:rFonts w:ascii="Arial" w:hAnsi="Arial" w:cs="Arial"/>
          <w:color w:val="1B1B1B"/>
          <w:shd w:val="clear" w:color="auto" w:fill="FFFFFF"/>
        </w:rPr>
        <w:t>:</w:t>
      </w:r>
    </w:p>
    <w:p w14:paraId="7A2BC2C0" w14:textId="77777777" w:rsidR="00AF4208" w:rsidRPr="0038622F" w:rsidRDefault="00AF4208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7BDB29C5" w14:textId="77777777" w:rsidR="00AF4208" w:rsidRPr="0038622F" w:rsidRDefault="00AF4208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21DE6BAC" w14:textId="77777777" w:rsidR="00EF03A0" w:rsidRPr="0038622F" w:rsidRDefault="00EF03A0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6CD557C2" w14:textId="77777777" w:rsidR="003B7BC0" w:rsidRPr="0038622F" w:rsidRDefault="003B7BC0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4F94A91C" w14:textId="77777777" w:rsidR="003B7BC0" w:rsidRPr="0038622F" w:rsidRDefault="003B7BC0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</w:p>
    <w:p w14:paraId="152865ED" w14:textId="77777777" w:rsidR="00AF4208" w:rsidRPr="0038622F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K</w:t>
      </w:r>
      <w:r w:rsidR="00AF4208" w:rsidRPr="0038622F">
        <w:rPr>
          <w:rFonts w:ascii="Arial" w:hAnsi="Arial" w:cs="Arial"/>
          <w:color w:val="1B1B1B"/>
          <w:shd w:val="clear" w:color="auto" w:fill="FFFFFF"/>
        </w:rPr>
        <w:t>ontakt z wnioskodawcą</w:t>
      </w:r>
      <w:r w:rsidR="00EF03A0" w:rsidRPr="0038622F">
        <w:rPr>
          <w:rFonts w:ascii="Arial" w:hAnsi="Arial" w:cs="Arial"/>
          <w:color w:val="1B1B1B"/>
          <w:shd w:val="clear" w:color="auto" w:fill="FFFFFF"/>
        </w:rPr>
        <w:t xml:space="preserve"> (</w:t>
      </w:r>
      <w:r w:rsidR="0071455F" w:rsidRPr="0038622F">
        <w:rPr>
          <w:rFonts w:ascii="Arial" w:hAnsi="Arial" w:cs="Arial"/>
          <w:color w:val="1B1B1B"/>
          <w:shd w:val="clear" w:color="auto" w:fill="FFFFFF"/>
        </w:rPr>
        <w:t xml:space="preserve">należy wypełnić </w:t>
      </w:r>
      <w:r w:rsidR="00EF03A0" w:rsidRPr="0038622F">
        <w:rPr>
          <w:rFonts w:ascii="Arial" w:hAnsi="Arial" w:cs="Arial"/>
          <w:color w:val="1B1B1B"/>
          <w:shd w:val="clear" w:color="auto" w:fill="FFFFFF"/>
        </w:rPr>
        <w:t>właściwą opcję)</w:t>
      </w:r>
      <w:r w:rsidR="003B7BC0" w:rsidRPr="0038622F">
        <w:rPr>
          <w:rFonts w:ascii="Arial" w:hAnsi="Arial" w:cs="Arial"/>
          <w:color w:val="1B1B1B"/>
          <w:shd w:val="clear" w:color="auto" w:fill="FFFFFF"/>
        </w:rPr>
        <w:t>:</w:t>
      </w:r>
    </w:p>
    <w:p w14:paraId="49DAE4E7" w14:textId="2114F742" w:rsidR="00AF4208" w:rsidRPr="0038622F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lang w:eastAsia="zh-CN" w:bidi="hi-IN"/>
        </w:rPr>
      </w:pPr>
      <w:r w:rsidRPr="0038622F">
        <w:rPr>
          <w:rFonts w:ascii="Arial" w:eastAsia="Lucida Sans Unicode" w:hAnsi="Arial" w:cs="Arial"/>
          <w:kern w:val="3"/>
          <w:lang w:eastAsia="zh-CN" w:bidi="hi-IN"/>
        </w:rPr>
        <w:t xml:space="preserve">listownie, na </w:t>
      </w:r>
      <w:r w:rsidR="00AF4208" w:rsidRPr="0038622F">
        <w:rPr>
          <w:rFonts w:ascii="Arial" w:eastAsia="Lucida Sans Unicode" w:hAnsi="Arial" w:cs="Arial"/>
          <w:kern w:val="3"/>
          <w:lang w:eastAsia="zh-CN" w:bidi="hi-IN"/>
        </w:rPr>
        <w:t>adres</w:t>
      </w:r>
      <w:r w:rsidR="0038622F" w:rsidRPr="0038622F">
        <w:rPr>
          <w:rFonts w:ascii="Arial" w:eastAsia="Lucida Sans Unicode" w:hAnsi="Arial" w:cs="Arial"/>
          <w:kern w:val="3"/>
          <w:lang w:eastAsia="zh-CN" w:bidi="hi-IN"/>
        </w:rPr>
        <w:t xml:space="preserve"> </w:t>
      </w:r>
      <w:r w:rsidRPr="0038622F">
        <w:rPr>
          <w:rFonts w:ascii="Arial" w:eastAsia="Lucida Sans Unicode" w:hAnsi="Arial" w:cs="Arial"/>
          <w:kern w:val="3"/>
          <w:lang w:eastAsia="zh-CN" w:bidi="hi-IN"/>
        </w:rPr>
        <w:t>___________________________________________</w:t>
      </w:r>
    </w:p>
    <w:p w14:paraId="6D8C4769" w14:textId="7441B27E" w:rsidR="00AF4208" w:rsidRPr="0038622F" w:rsidRDefault="0038622F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22F">
        <w:rPr>
          <w:rFonts w:ascii="Arial" w:hAnsi="Arial" w:cs="Arial"/>
          <w:sz w:val="22"/>
          <w:szCs w:val="22"/>
        </w:rPr>
        <w:t>elektronicznie</w:t>
      </w:r>
      <w:r w:rsidR="001B1BB5" w:rsidRPr="0038622F">
        <w:rPr>
          <w:rFonts w:ascii="Arial" w:hAnsi="Arial" w:cs="Arial"/>
          <w:sz w:val="22"/>
          <w:szCs w:val="22"/>
        </w:rPr>
        <w:t>, na adres</w:t>
      </w:r>
      <w:r w:rsidRPr="0038622F">
        <w:rPr>
          <w:rFonts w:ascii="Arial" w:hAnsi="Arial" w:cs="Arial"/>
          <w:sz w:val="22"/>
          <w:szCs w:val="22"/>
        </w:rPr>
        <w:t xml:space="preserve"> </w:t>
      </w:r>
      <w:r w:rsidR="001B1BB5" w:rsidRPr="0038622F">
        <w:rPr>
          <w:rFonts w:ascii="Arial" w:hAnsi="Arial" w:cs="Arial"/>
          <w:sz w:val="22"/>
          <w:szCs w:val="22"/>
        </w:rPr>
        <w:t>_______________________________________</w:t>
      </w:r>
    </w:p>
    <w:p w14:paraId="399C6AA6" w14:textId="724DDFD2" w:rsidR="00AF4208" w:rsidRPr="0038622F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22F">
        <w:rPr>
          <w:rFonts w:ascii="Arial" w:hAnsi="Arial" w:cs="Arial"/>
          <w:sz w:val="22"/>
          <w:szCs w:val="22"/>
        </w:rPr>
        <w:t>telefonicznie, na numer telefonu_________________________________</w:t>
      </w:r>
    </w:p>
    <w:p w14:paraId="30906756" w14:textId="3082E6B6" w:rsidR="0038622F" w:rsidRPr="0038622F" w:rsidRDefault="0038622F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22F">
        <w:rPr>
          <w:rFonts w:ascii="Arial" w:hAnsi="Arial" w:cs="Arial"/>
          <w:sz w:val="22"/>
          <w:szCs w:val="22"/>
        </w:rPr>
        <w:t>inna forma (jaka?) _________________________________</w:t>
      </w:r>
    </w:p>
    <w:p w14:paraId="40B44489" w14:textId="77777777" w:rsidR="003B7BC0" w:rsidRPr="0038622F" w:rsidRDefault="003B7BC0" w:rsidP="003B7BC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B61AA1" w14:textId="070A5F4D" w:rsidR="00AF4208" w:rsidRPr="0038622F" w:rsidRDefault="00A17203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A17203">
        <w:rPr>
          <w:rFonts w:ascii="Arial" w:hAnsi="Arial" w:cs="Arial"/>
          <w:color w:val="1B1B1B"/>
          <w:shd w:val="clear" w:color="auto" w:fill="FFFFFF"/>
        </w:rPr>
        <w:t>wskazanie alternatywnego sposobu dostępu, jeżeli dotyczy</w:t>
      </w:r>
      <w:r w:rsidR="001B1BB5" w:rsidRPr="0038622F">
        <w:rPr>
          <w:rFonts w:ascii="Arial" w:hAnsi="Arial" w:cs="Arial"/>
          <w:color w:val="1B1B1B"/>
          <w:shd w:val="clear" w:color="auto" w:fill="FFFFFF"/>
        </w:rPr>
        <w:t>:</w:t>
      </w:r>
    </w:p>
    <w:p w14:paraId="0B286AAF" w14:textId="77777777" w:rsidR="001B1BB5" w:rsidRPr="0038622F" w:rsidRDefault="001B1BB5" w:rsidP="001B1BB5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28916709" w14:textId="77777777" w:rsidR="00AF4208" w:rsidRPr="0038622F" w:rsidRDefault="001B1BB5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6D2A853B" w14:textId="77777777" w:rsidR="003B7BC0" w:rsidRPr="0038622F" w:rsidRDefault="003B7BC0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134614C8" w14:textId="77777777" w:rsidR="003B7BC0" w:rsidRPr="0038622F" w:rsidRDefault="003B7BC0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02980950" w14:textId="77777777" w:rsidR="003B7BC0" w:rsidRPr="0038622F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</w:p>
    <w:p w14:paraId="5BCA2CBC" w14:textId="77777777" w:rsidR="0071455F" w:rsidRPr="0038622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38622F">
        <w:rPr>
          <w:rFonts w:ascii="Arial" w:hAnsi="Arial" w:cs="Arial"/>
          <w:color w:val="1B1B1B"/>
          <w:sz w:val="22"/>
          <w:szCs w:val="22"/>
          <w:shd w:val="clear" w:color="auto" w:fill="FFFFFF"/>
        </w:rPr>
        <w:t>___________________________</w:t>
      </w:r>
    </w:p>
    <w:p w14:paraId="762309A0" w14:textId="17698682" w:rsidR="0071455F" w:rsidRPr="0038622F" w:rsidRDefault="0038622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38622F">
        <w:rPr>
          <w:rFonts w:ascii="Arial" w:hAnsi="Arial" w:cs="Arial"/>
          <w:color w:val="1B1B1B"/>
          <w:sz w:val="22"/>
          <w:szCs w:val="22"/>
        </w:rPr>
        <w:t xml:space="preserve">Data i </w:t>
      </w:r>
      <w:r w:rsidR="0071455F" w:rsidRPr="0038622F">
        <w:rPr>
          <w:rFonts w:ascii="Arial" w:hAnsi="Arial" w:cs="Arial"/>
          <w:color w:val="1B1B1B"/>
          <w:sz w:val="22"/>
          <w:szCs w:val="22"/>
        </w:rPr>
        <w:t>podpis</w:t>
      </w:r>
      <w:r w:rsidRPr="0038622F">
        <w:rPr>
          <w:rFonts w:ascii="Arial" w:hAnsi="Arial" w:cs="Arial"/>
          <w:color w:val="1B1B1B"/>
          <w:sz w:val="22"/>
          <w:szCs w:val="22"/>
        </w:rPr>
        <w:t xml:space="preserve"> wnioskodawcy</w:t>
      </w:r>
    </w:p>
    <w:p w14:paraId="59FFBE02" w14:textId="77777777" w:rsidR="0038622F" w:rsidRDefault="0038622F" w:rsidP="003862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</w:rPr>
      </w:pPr>
    </w:p>
    <w:p w14:paraId="6C51BDA5" w14:textId="77777777" w:rsidR="00397E9D" w:rsidRPr="00397E9D" w:rsidRDefault="00397E9D" w:rsidP="00397E9D">
      <w:pPr>
        <w:widowControl w:val="0"/>
        <w:suppressAutoHyphens/>
        <w:autoSpaceDN w:val="0"/>
        <w:jc w:val="center"/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</w:pPr>
      <w:bookmarkStart w:id="0" w:name="_Hlk80598798"/>
      <w:r w:rsidRPr="00397E9D"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  <w:t xml:space="preserve">Informacja na temat przetwarzania danych osobowych </w:t>
      </w:r>
      <w:bookmarkEnd w:id="0"/>
      <w:r w:rsidRPr="00397E9D"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  <w:t>- obsługa wniosków dot. zapewnienia dostępności architektonicznej, informacyjno-komunikacyjnej lub cyfrowej</w:t>
      </w:r>
    </w:p>
    <w:p w14:paraId="16E5623F" w14:textId="77777777" w:rsidR="00397E9D" w:rsidRPr="00397E9D" w:rsidRDefault="00397E9D" w:rsidP="00397E9D">
      <w:pPr>
        <w:widowControl w:val="0"/>
        <w:suppressAutoHyphens/>
        <w:autoSpaceDN w:val="0"/>
        <w:spacing w:before="120"/>
        <w:ind w:firstLine="340"/>
        <w:jc w:val="both"/>
        <w:rPr>
          <w:rFonts w:ascii="Arial" w:eastAsia="Times New Roman" w:hAnsi="Arial" w:cs="Arial"/>
          <w:b/>
          <w:bCs/>
          <w:kern w:val="3"/>
          <w:sz w:val="18"/>
          <w:szCs w:val="18"/>
          <w:lang w:eastAsia="zh-CN" w:bidi="hi-IN"/>
        </w:rPr>
      </w:pPr>
      <w:r w:rsidRPr="00397E9D">
        <w:rPr>
          <w:rFonts w:ascii="Arial" w:eastAsia="Times New Roman" w:hAnsi="Arial" w:cs="Arial"/>
          <w:spacing w:val="-8"/>
          <w:kern w:val="3"/>
          <w:sz w:val="18"/>
          <w:szCs w:val="18"/>
          <w:lang w:eastAsia="zh-CN" w:bidi="hi-IN"/>
        </w:rPr>
        <w:t xml:space="preserve">Zgodnie z art. 13 ust. 1 i 2 rozporządzenia Parlamentu Europejskiego i Rady (UE) 2016/679 z dnia 27 kwietnia 2016 r. </w:t>
      </w:r>
      <w:r w:rsidRPr="00397E9D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w sprawie ochrony osób fizycznych w związku z przetwarzaniem danych osobowych i w sprawie swobodnego przepływu takich danych oraz uchylenia dyrektywy 95/46/WE (Dz. U. UE. L. z 2016 r. Nr 119 poz. 1 z </w:t>
      </w:r>
      <w:proofErr w:type="spellStart"/>
      <w:r w:rsidRPr="00397E9D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>późn</w:t>
      </w:r>
      <w:proofErr w:type="spellEnd"/>
      <w:r w:rsidRPr="00397E9D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>. zm.) – dalej rozporządzenie 2016/679, przekazuję</w:t>
      </w:r>
      <w:r w:rsidRPr="00397E9D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 </w:t>
      </w:r>
      <w:r w:rsidRPr="00397E9D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następujące </w:t>
      </w:r>
      <w:r w:rsidRPr="00397E9D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informacje dot. przetwarzania danych osobowych </w:t>
      </w:r>
      <w:r w:rsidRPr="00397E9D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br/>
        <w:t>w Urzędzie Miasta Kołobrzeg.</w:t>
      </w:r>
    </w:p>
    <w:p w14:paraId="78F6D5BD" w14:textId="77777777" w:rsidR="00397E9D" w:rsidRPr="00397E9D" w:rsidRDefault="00397E9D" w:rsidP="00397E9D">
      <w:pPr>
        <w:numPr>
          <w:ilvl w:val="0"/>
          <w:numId w:val="8"/>
        </w:numPr>
        <w:spacing w:before="60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z w:val="18"/>
          <w:szCs w:val="18"/>
          <w:lang w:eastAsia="pl-PL"/>
        </w:rPr>
        <w:lastRenderedPageBreak/>
        <w:t>Administratorem Pana/Pani danych osobowych jest: Prezydent Miasta Kołobrzeg. Siedzibą Administratora Danych jest Urząd Miasta Kołobrzeg, 78-100 Kołobrzeg, ul. Ratuszowa 13.</w:t>
      </w:r>
    </w:p>
    <w:p w14:paraId="30729F1C" w14:textId="77777777" w:rsidR="00397E9D" w:rsidRPr="00397E9D" w:rsidRDefault="00397E9D" w:rsidP="00397E9D">
      <w:pPr>
        <w:numPr>
          <w:ilvl w:val="0"/>
          <w:numId w:val="8"/>
        </w:numPr>
        <w:spacing w:before="60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z w:val="18"/>
          <w:szCs w:val="18"/>
          <w:lang w:eastAsia="pl-PL"/>
        </w:rPr>
        <w:t>Administrator Danych wyznaczył Inspektora Ochrony Danych. Z IOD możliwy jest następujący kontakt:</w:t>
      </w:r>
    </w:p>
    <w:p w14:paraId="384EBAEE" w14:textId="77777777" w:rsidR="00397E9D" w:rsidRPr="00397E9D" w:rsidRDefault="00397E9D" w:rsidP="00397E9D">
      <w:pPr>
        <w:numPr>
          <w:ilvl w:val="0"/>
          <w:numId w:val="9"/>
        </w:numPr>
        <w:ind w:left="680" w:hanging="3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z w:val="18"/>
          <w:szCs w:val="18"/>
          <w:lang w:eastAsia="pl-PL"/>
        </w:rPr>
        <w:t>osobisty w siedzibie Urzędu Miasta Kołobrzeg – pok. nr 316, 78-100 Kołobrzeg, ul. Ratuszowa 13,</w:t>
      </w:r>
    </w:p>
    <w:p w14:paraId="3F661A6C" w14:textId="77777777" w:rsidR="00397E9D" w:rsidRPr="00397E9D" w:rsidRDefault="00397E9D" w:rsidP="00397E9D">
      <w:pPr>
        <w:numPr>
          <w:ilvl w:val="0"/>
          <w:numId w:val="9"/>
        </w:numPr>
        <w:ind w:left="680" w:hanging="3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1" w:name="_Hlk80598849"/>
      <w:bookmarkStart w:id="2" w:name="_Hlk80598865"/>
      <w:r w:rsidRPr="00397E9D">
        <w:rPr>
          <w:rFonts w:ascii="Arial" w:eastAsia="Times New Roman" w:hAnsi="Arial" w:cs="Arial"/>
          <w:sz w:val="18"/>
          <w:szCs w:val="18"/>
          <w:lang w:eastAsia="pl-PL"/>
        </w:rPr>
        <w:t xml:space="preserve">przez elektroniczną skrzynkę podawczą </w:t>
      </w:r>
      <w:proofErr w:type="spellStart"/>
      <w:r w:rsidRPr="00397E9D">
        <w:rPr>
          <w:rFonts w:ascii="Arial" w:eastAsia="Times New Roman" w:hAnsi="Arial" w:cs="Arial"/>
          <w:sz w:val="18"/>
          <w:szCs w:val="18"/>
          <w:lang w:eastAsia="pl-PL"/>
        </w:rPr>
        <w:t>ePUAP</w:t>
      </w:r>
      <w:proofErr w:type="spellEnd"/>
      <w:r w:rsidRPr="00397E9D">
        <w:rPr>
          <w:rFonts w:ascii="Arial" w:eastAsia="Times New Roman" w:hAnsi="Arial" w:cs="Arial"/>
          <w:sz w:val="18"/>
          <w:szCs w:val="18"/>
          <w:lang w:eastAsia="pl-PL"/>
        </w:rPr>
        <w:t>: /</w:t>
      </w:r>
      <w:proofErr w:type="spellStart"/>
      <w:r w:rsidRPr="00397E9D">
        <w:rPr>
          <w:rFonts w:ascii="Arial" w:eastAsia="Times New Roman" w:hAnsi="Arial" w:cs="Arial"/>
          <w:sz w:val="18"/>
          <w:szCs w:val="18"/>
          <w:lang w:eastAsia="pl-PL"/>
        </w:rPr>
        <w:t>umkolobrzeg</w:t>
      </w:r>
      <w:proofErr w:type="spellEnd"/>
      <w:r w:rsidRPr="00397E9D">
        <w:rPr>
          <w:rFonts w:ascii="Arial" w:eastAsia="Times New Roman" w:hAnsi="Arial" w:cs="Arial"/>
          <w:sz w:val="18"/>
          <w:szCs w:val="18"/>
          <w:lang w:eastAsia="pl-PL"/>
        </w:rPr>
        <w:t>/skrytka</w:t>
      </w:r>
      <w:bookmarkEnd w:id="1"/>
      <w:r w:rsidRPr="00397E9D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bookmarkEnd w:id="2"/>
    <w:p w14:paraId="4B107288" w14:textId="77777777" w:rsidR="00397E9D" w:rsidRPr="00397E9D" w:rsidRDefault="00397E9D" w:rsidP="00397E9D">
      <w:pPr>
        <w:numPr>
          <w:ilvl w:val="0"/>
          <w:numId w:val="9"/>
        </w:numPr>
        <w:ind w:left="680" w:hanging="3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z w:val="18"/>
          <w:szCs w:val="18"/>
          <w:lang w:eastAsia="pl-PL"/>
        </w:rPr>
        <w:t>e-mailowy na adres: iod@um.kolobrzeg.pl, lub</w:t>
      </w:r>
    </w:p>
    <w:p w14:paraId="5106A851" w14:textId="77777777" w:rsidR="00397E9D" w:rsidRPr="00397E9D" w:rsidRDefault="00397E9D" w:rsidP="00397E9D">
      <w:pPr>
        <w:numPr>
          <w:ilvl w:val="0"/>
          <w:numId w:val="9"/>
        </w:numPr>
        <w:ind w:left="680" w:hanging="3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z w:val="18"/>
          <w:szCs w:val="18"/>
          <w:lang w:eastAsia="pl-PL"/>
        </w:rPr>
        <w:t>telefoniczny pod nr 94 35 51 584.</w:t>
      </w:r>
    </w:p>
    <w:p w14:paraId="07740E43" w14:textId="77777777" w:rsidR="00397E9D" w:rsidRPr="00397E9D" w:rsidRDefault="00397E9D" w:rsidP="00397E9D">
      <w:pPr>
        <w:ind w:left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z w:val="18"/>
          <w:szCs w:val="18"/>
          <w:lang w:eastAsia="pl-PL"/>
        </w:rPr>
        <w:t>Z IOD może się Pan/Pani kontaktować we wszystkich sprawach dotyczących przetwarzania danych osobowych oraz korzystania z praw związanych z przetwarzaniem danych.</w:t>
      </w:r>
    </w:p>
    <w:p w14:paraId="0A53C3DC" w14:textId="77777777" w:rsidR="00397E9D" w:rsidRPr="00397E9D" w:rsidRDefault="00397E9D" w:rsidP="00397E9D">
      <w:pPr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contextualSpacing/>
        <w:jc w:val="both"/>
        <w:textAlignment w:val="baseline"/>
        <w:rPr>
          <w:rFonts w:ascii="Arial" w:eastAsia="Times New Roman" w:hAnsi="Arial" w:cs="Arial"/>
          <w:spacing w:val="-4"/>
          <w:sz w:val="18"/>
          <w:szCs w:val="18"/>
          <w:lang w:eastAsia="pl-PL"/>
        </w:rPr>
      </w:pPr>
      <w:bookmarkStart w:id="3" w:name="_Hlk80598982"/>
      <w:r w:rsidRPr="00397E9D">
        <w:rPr>
          <w:rFonts w:ascii="Arial" w:eastAsia="Times New Roman" w:hAnsi="Arial" w:cs="Arial"/>
          <w:spacing w:val="-8"/>
          <w:sz w:val="18"/>
          <w:szCs w:val="18"/>
          <w:lang w:eastAsia="pl-PL"/>
        </w:rPr>
        <w:t>Pana/Pani dane osobowe będą przetwarzane na podstawie art. 6 ust. 1 lit. c rozporządzenia 2016/679,</w:t>
      </w:r>
      <w:r w:rsidRPr="00397E9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a także na podstawie ustawy z dnia 19 lipca 2019 r. o zapewnianiu dostępności osobom ze szczególnymi potrzebami oraz ustawy z dnia 4 kwietnia 2019 r. o dostępności cyfrowej stron internetowych i aplikacji mobilnych podmiotów publicznych w celu obsługi wniosku o zapewnienie dostępności osobom ze szczególnymi potrzebami.</w:t>
      </w:r>
    </w:p>
    <w:p w14:paraId="4A8D8625" w14:textId="77777777" w:rsidR="00397E9D" w:rsidRPr="00397E9D" w:rsidRDefault="00397E9D" w:rsidP="00397E9D">
      <w:pPr>
        <w:widowControl w:val="0"/>
        <w:suppressAutoHyphens/>
        <w:autoSpaceDN w:val="0"/>
        <w:spacing w:before="60"/>
        <w:ind w:left="340"/>
        <w:contextualSpacing/>
        <w:jc w:val="both"/>
        <w:textAlignment w:val="baseline"/>
        <w:rPr>
          <w:rFonts w:ascii="Arial" w:eastAsia="Times New Roman" w:hAnsi="Arial" w:cs="Arial"/>
          <w:spacing w:val="-4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pacing w:val="-4"/>
          <w:sz w:val="18"/>
          <w:szCs w:val="18"/>
          <w:lang w:eastAsia="pl-PL"/>
        </w:rPr>
        <w:t>Następnie dane osobowe będą przetwarzane w celu wypełnienia obowiązku archiwizacji dokumentów wynikających z ustawy z dnia 14 lipca 1983 r. o narodowym zasobie archiwalnym i archiwach.</w:t>
      </w:r>
    </w:p>
    <w:bookmarkEnd w:id="3"/>
    <w:p w14:paraId="32600E43" w14:textId="77777777" w:rsidR="00397E9D" w:rsidRPr="00397E9D" w:rsidRDefault="00397E9D" w:rsidP="00397E9D">
      <w:pPr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z w:val="18"/>
          <w:szCs w:val="18"/>
          <w:lang w:eastAsia="pl-PL"/>
        </w:rPr>
        <w:t>Pana/Pani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</w:t>
      </w:r>
    </w:p>
    <w:p w14:paraId="2A0FEB7F" w14:textId="77777777" w:rsidR="00397E9D" w:rsidRPr="00397E9D" w:rsidRDefault="00397E9D" w:rsidP="00397E9D">
      <w:pPr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z w:val="18"/>
          <w:szCs w:val="18"/>
          <w:lang w:eastAsia="pl-PL"/>
        </w:rPr>
        <w:t>Pana/Pani dane osobowe nie będą przekazywane do państwa trzeciego/organizacji międzynarodowej.</w:t>
      </w:r>
      <w:bookmarkStart w:id="4" w:name="_Hlk522537619"/>
    </w:p>
    <w:p w14:paraId="3FCA21BB" w14:textId="77777777" w:rsidR="00397E9D" w:rsidRPr="00397E9D" w:rsidRDefault="00397E9D" w:rsidP="00397E9D">
      <w:pPr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5" w:name="_Hlk522537446"/>
      <w:bookmarkEnd w:id="4"/>
      <w:r w:rsidRPr="00397E9D">
        <w:rPr>
          <w:rFonts w:ascii="Arial" w:eastAsia="Times New Roman" w:hAnsi="Arial" w:cs="Arial"/>
          <w:sz w:val="18"/>
          <w:szCs w:val="18"/>
          <w:lang w:eastAsia="pl-PL"/>
        </w:rPr>
        <w:t xml:space="preserve">Pana/Pani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</w:t>
      </w:r>
      <w:r w:rsidRPr="00397E9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 kwalifikowania dokumentacji, przekazywania materiałów archiwalnych do archiwów państwowych </w:t>
      </w:r>
      <w:r w:rsidRPr="00397E9D">
        <w:rPr>
          <w:rFonts w:ascii="Arial" w:eastAsia="Times New Roman" w:hAnsi="Arial" w:cs="Arial"/>
          <w:sz w:val="18"/>
          <w:szCs w:val="18"/>
          <w:lang w:eastAsia="pl-PL"/>
        </w:rPr>
        <w:br/>
        <w:t>i brakowania dokumentacji niearchiwalnej.</w:t>
      </w:r>
    </w:p>
    <w:bookmarkEnd w:id="5"/>
    <w:p w14:paraId="487CDE6C" w14:textId="77777777" w:rsidR="00397E9D" w:rsidRPr="00397E9D" w:rsidRDefault="00397E9D" w:rsidP="00397E9D">
      <w:pPr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z w:val="18"/>
          <w:szCs w:val="18"/>
          <w:lang w:eastAsia="pl-PL"/>
        </w:rPr>
        <w:t>Przysługuje Panu/Pani prawo żądania: dostępu do treści swoich danych, ich sprostowania, usunięcia, ograniczenia przetwarzania, przenoszenia oraz wniesienia sprzeciwu.</w:t>
      </w:r>
    </w:p>
    <w:p w14:paraId="796DA6C1" w14:textId="77777777" w:rsidR="00397E9D" w:rsidRPr="00397E9D" w:rsidRDefault="00397E9D" w:rsidP="00397E9D">
      <w:pPr>
        <w:widowControl w:val="0"/>
        <w:numPr>
          <w:ilvl w:val="0"/>
          <w:numId w:val="10"/>
        </w:numPr>
        <w:suppressAutoHyphens/>
        <w:autoSpaceDN w:val="0"/>
        <w:spacing w:before="60"/>
        <w:ind w:left="680" w:hanging="340"/>
        <w:contextualSpacing/>
        <w:jc w:val="both"/>
        <w:rPr>
          <w:rFonts w:ascii="Arial" w:eastAsia="Times New Roman" w:hAnsi="Arial" w:cs="Arial"/>
          <w:spacing w:val="-4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397E9D">
        <w:rPr>
          <w:rFonts w:ascii="Arial" w:eastAsia="Times New Roman" w:hAnsi="Arial" w:cs="Arial"/>
          <w:spacing w:val="-8"/>
          <w:sz w:val="18"/>
          <w:szCs w:val="18"/>
          <w:lang w:eastAsia="pl-PL"/>
        </w:rPr>
        <w:t>2016/679</w:t>
      </w:r>
      <w:r w:rsidRPr="00397E9D">
        <w:rPr>
          <w:rFonts w:ascii="Arial" w:eastAsia="Times New Roman" w:hAnsi="Arial" w:cs="Arial"/>
          <w:spacing w:val="-4"/>
          <w:sz w:val="18"/>
          <w:szCs w:val="18"/>
          <w:lang w:eastAsia="pl-PL"/>
        </w:rPr>
        <w:t>.</w:t>
      </w:r>
    </w:p>
    <w:p w14:paraId="7EA32BED" w14:textId="77777777" w:rsidR="00397E9D" w:rsidRPr="00397E9D" w:rsidRDefault="00397E9D" w:rsidP="00397E9D">
      <w:pPr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z w:val="18"/>
          <w:szCs w:val="18"/>
          <w:lang w:eastAsia="pl-PL"/>
        </w:rPr>
        <w:t xml:space="preserve">Ma Pan/Pani prawo wniesienia skargi do organu nadzorczego tj. Prezesa Urzędu Ochrony Danych, </w:t>
      </w:r>
      <w:r w:rsidRPr="00397E9D">
        <w:rPr>
          <w:rFonts w:ascii="Arial" w:eastAsia="Times New Roman" w:hAnsi="Arial" w:cs="Arial"/>
          <w:sz w:val="18"/>
          <w:szCs w:val="18"/>
          <w:lang w:eastAsia="pl-PL"/>
        </w:rPr>
        <w:br/>
        <w:t>gdy uzna Pan/Pani, że przetwarzanie danych osobowych Pana/Pani dotyczących narusza przepisy ogólnego rozporządzenia o ochronie danych osobowych z dnia 27 kwietnia 2016 r.</w:t>
      </w:r>
    </w:p>
    <w:p w14:paraId="54D92001" w14:textId="77777777" w:rsidR="00397E9D" w:rsidRPr="00397E9D" w:rsidRDefault="00397E9D" w:rsidP="00397E9D">
      <w:pPr>
        <w:numPr>
          <w:ilvl w:val="0"/>
          <w:numId w:val="8"/>
        </w:numPr>
        <w:spacing w:before="60"/>
        <w:ind w:left="340" w:hanging="3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z w:val="18"/>
          <w:szCs w:val="18"/>
          <w:lang w:eastAsia="pl-PL"/>
        </w:rPr>
        <w:t>Podanie przez Pana/Panią danych osobowych jest obowiązkiem wynikającym z ustawy z dnia 19 lipca 2019 r. o zapewnianiu dostępności osobom ze szczególnymi potrzebami oraz ustawy z dnia 4 kwietnia 2019 r. o dostępności cyfrowej stron internetowych i aplikacji mobilnych podmiotów publicznych.</w:t>
      </w:r>
    </w:p>
    <w:p w14:paraId="28AD9869" w14:textId="77777777" w:rsidR="00397E9D" w:rsidRPr="00397E9D" w:rsidRDefault="00397E9D" w:rsidP="00397E9D">
      <w:pPr>
        <w:numPr>
          <w:ilvl w:val="0"/>
          <w:numId w:val="8"/>
        </w:numPr>
        <w:spacing w:before="60"/>
        <w:ind w:left="340" w:hanging="3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Wobec Pani/Pana danych osobowych nie będą podejmowane zautomatyzowane decyzje, a Pani/Pana dane osobowe nie będą podlegały profilowaniu.   </w:t>
      </w:r>
    </w:p>
    <w:p w14:paraId="43703C76" w14:textId="1F16F74A" w:rsidR="0038622F" w:rsidRPr="0038622F" w:rsidRDefault="0038622F" w:rsidP="00397E9D">
      <w:pPr>
        <w:pStyle w:val="Standard"/>
        <w:contextualSpacing/>
        <w:jc w:val="center"/>
        <w:rPr>
          <w:rFonts w:ascii="Verdana" w:hAnsi="Verdana" w:cs="Arial"/>
          <w:b/>
          <w:bCs/>
          <w:color w:val="1B1B1B"/>
        </w:rPr>
      </w:pPr>
    </w:p>
    <w:sectPr w:rsidR="0038622F" w:rsidRPr="0038622F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3B4D18"/>
    <w:multiLevelType w:val="hybridMultilevel"/>
    <w:tmpl w:val="71B80AD2"/>
    <w:lvl w:ilvl="0" w:tplc="6AFA5976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6">
    <w:abstractNumId w:val="0"/>
  </w:num>
  <w:num w:numId="7">
    <w:abstractNumId w:val="3"/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ind w:left="501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D"/>
    <w:rsid w:val="00004BD4"/>
    <w:rsid w:val="001B1BB5"/>
    <w:rsid w:val="002F1CCD"/>
    <w:rsid w:val="0038622F"/>
    <w:rsid w:val="00397E9D"/>
    <w:rsid w:val="003B7BC0"/>
    <w:rsid w:val="004357DA"/>
    <w:rsid w:val="004D09E2"/>
    <w:rsid w:val="0071455F"/>
    <w:rsid w:val="00A17203"/>
    <w:rsid w:val="00AF4208"/>
    <w:rsid w:val="00AF7632"/>
    <w:rsid w:val="00D4017F"/>
    <w:rsid w:val="00DC2CB5"/>
    <w:rsid w:val="00E52450"/>
    <w:rsid w:val="00EB198F"/>
    <w:rsid w:val="00EF03A0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6E92"/>
  <w15:docId w15:val="{7BF19646-A12A-4D86-A1DB-710A7F0F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38622F"/>
    <w:pPr>
      <w:numPr>
        <w:numId w:val="4"/>
      </w:numPr>
    </w:pPr>
  </w:style>
  <w:style w:type="numbering" w:customStyle="1" w:styleId="WWNum21">
    <w:name w:val="WWNum21"/>
    <w:rsid w:val="00397E9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A98-F28C-43B3-940E-B5F0F74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kmielnikiewicz</cp:lastModifiedBy>
  <cp:revision>5</cp:revision>
  <cp:lastPrinted>2021-09-03T08:15:00Z</cp:lastPrinted>
  <dcterms:created xsi:type="dcterms:W3CDTF">2021-09-03T08:00:00Z</dcterms:created>
  <dcterms:modified xsi:type="dcterms:W3CDTF">2021-09-03T08:15:00Z</dcterms:modified>
</cp:coreProperties>
</file>