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3B" w:rsidRDefault="0060513B" w:rsidP="0060513B">
      <w:pPr>
        <w:pStyle w:val="Tekstpodstawowy"/>
        <w:spacing w:line="276" w:lineRule="auto"/>
        <w:jc w:val="center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  <w:sz w:val="32"/>
        </w:rPr>
      </w:pPr>
    </w:p>
    <w:p w:rsidR="00680E78" w:rsidRDefault="00680E78" w:rsidP="0060513B">
      <w:pPr>
        <w:pStyle w:val="Tekstpodstawowy"/>
        <w:spacing w:line="276" w:lineRule="auto"/>
        <w:jc w:val="center"/>
        <w:rPr>
          <w:b/>
          <w:sz w:val="32"/>
        </w:rPr>
      </w:pPr>
    </w:p>
    <w:p w:rsidR="00680E78" w:rsidRDefault="00680E78" w:rsidP="0060513B">
      <w:pPr>
        <w:pStyle w:val="Tekstpodstawowy"/>
        <w:spacing w:line="276" w:lineRule="auto"/>
        <w:jc w:val="center"/>
        <w:rPr>
          <w:b/>
          <w:sz w:val="32"/>
        </w:rPr>
      </w:pPr>
    </w:p>
    <w:p w:rsidR="00680E78" w:rsidRDefault="00680E78" w:rsidP="0060513B">
      <w:pPr>
        <w:pStyle w:val="Tekstpodstawowy"/>
        <w:spacing w:line="276" w:lineRule="auto"/>
        <w:jc w:val="center"/>
        <w:rPr>
          <w:b/>
          <w:sz w:val="32"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  <w:sz w:val="32"/>
        </w:rPr>
      </w:pPr>
      <w:r w:rsidRPr="0060513B">
        <w:rPr>
          <w:b/>
          <w:sz w:val="32"/>
        </w:rPr>
        <w:t>GMINA MIASTO KOŁOBRZEG</w:t>
      </w: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SPECYFIKACJA ISTOTNYCH WARUNKÓW</w:t>
      </w: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ZAMÓWIENIA (SIWZ)</w:t>
      </w:r>
    </w:p>
    <w:p w:rsidR="0060513B" w:rsidRPr="0060513B" w:rsidRDefault="00680E78" w:rsidP="0060513B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NA</w:t>
      </w: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DOSTAW</w:t>
      </w:r>
      <w:r>
        <w:rPr>
          <w:b/>
        </w:rPr>
        <w:t>Ę</w:t>
      </w:r>
      <w:r w:rsidRPr="0060513B">
        <w:rPr>
          <w:b/>
        </w:rPr>
        <w:t xml:space="preserve"> DLA GMINY MIASTO KOŁOBRZEG SPRZĘTU KOMPUTEROWEGO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ZAMAWIAJĄCY: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Gmina Miasto Kołobrzeg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ul. Ratuszowa 13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78-100 Kołobrzeg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Tel. 94 35 51 500, fax 94 35 23 769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e-mail: urzad@um.kolobrzeg.pl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REGON: 330920736</w:t>
      </w:r>
      <w:r w:rsidRPr="0060513B">
        <w:rPr>
          <w:b/>
        </w:rPr>
        <w:tab/>
      </w:r>
      <w:r w:rsidRPr="0060513B">
        <w:rPr>
          <w:b/>
        </w:rPr>
        <w:tab/>
        <w:t>NIP: 671-16-98-541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Godziny urzędowania: 7.30 – 15.30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  <w:sz w:val="28"/>
          <w:u w:val="single"/>
        </w:rPr>
      </w:pPr>
    </w:p>
    <w:p w:rsidR="00353DA5" w:rsidRPr="0060513B" w:rsidRDefault="0060513B" w:rsidP="00E60520">
      <w:pPr>
        <w:pStyle w:val="Tekstpodstawowy"/>
        <w:spacing w:line="276" w:lineRule="auto"/>
        <w:jc w:val="both"/>
        <w:rPr>
          <w:b/>
          <w:sz w:val="28"/>
          <w:u w:val="single"/>
        </w:rPr>
      </w:pPr>
      <w:r w:rsidRPr="0060513B">
        <w:rPr>
          <w:b/>
          <w:sz w:val="28"/>
          <w:u w:val="single"/>
        </w:rPr>
        <w:t>S</w:t>
      </w:r>
      <w:r w:rsidR="00353DA5" w:rsidRPr="0060513B">
        <w:rPr>
          <w:b/>
          <w:sz w:val="28"/>
          <w:u w:val="single"/>
        </w:rPr>
        <w:t>zczegółowy opis przedmiotu zamówienia</w:t>
      </w:r>
    </w:p>
    <w:p w:rsidR="00353DA5" w:rsidRPr="00353DA5" w:rsidRDefault="00353DA5" w:rsidP="00E60520">
      <w:pPr>
        <w:pStyle w:val="Tekstpodstawowy"/>
        <w:spacing w:line="276" w:lineRule="auto"/>
        <w:jc w:val="both"/>
      </w:pPr>
      <w:r w:rsidRPr="00353DA5">
        <w:t>1. Przedmiotem zamówienia jest dostawa sprzętu komputerowego.</w:t>
      </w:r>
    </w:p>
    <w:p w:rsidR="00353DA5" w:rsidRPr="00353DA5" w:rsidRDefault="00353DA5" w:rsidP="00E60520">
      <w:pPr>
        <w:pStyle w:val="Tekstpodstawowy"/>
        <w:spacing w:line="276" w:lineRule="auto"/>
        <w:jc w:val="both"/>
      </w:pPr>
      <w:r w:rsidRPr="00353DA5">
        <w:t>2. Przedmiot zamówienia ma być fabrycznie nowy i sprawny technicznie.</w:t>
      </w:r>
    </w:p>
    <w:p w:rsidR="00353DA5" w:rsidRPr="00353DA5" w:rsidRDefault="00353DA5" w:rsidP="00E60520">
      <w:pPr>
        <w:pStyle w:val="Tekstpodstawowy"/>
        <w:spacing w:line="276" w:lineRule="auto"/>
        <w:jc w:val="both"/>
      </w:pPr>
      <w:r w:rsidRPr="00353DA5">
        <w:t xml:space="preserve">3. Jeżeli w opisie przedmiotów zamówienia znajdują się jakiekolwiek znaki towarowe, patenty czy pochodzenie – należy przyjąć, że zamawiający podał taki opis ze wskazaniem na typ i dopuszcza składanie ofert równoważnych o parametrach </w:t>
      </w:r>
      <w:proofErr w:type="spellStart"/>
      <w:r w:rsidRPr="00353DA5">
        <w:t>techniczno</w:t>
      </w:r>
      <w:proofErr w:type="spellEnd"/>
      <w:r w:rsidRPr="00353DA5">
        <w:t xml:space="preserve"> – </w:t>
      </w:r>
      <w:proofErr w:type="spellStart"/>
      <w:r w:rsidRPr="00353DA5">
        <w:t>eksploatacyjno</w:t>
      </w:r>
      <w:proofErr w:type="spellEnd"/>
      <w:r w:rsidRPr="00353DA5">
        <w:t xml:space="preserve"> – użytkowych nie gorszych niż te podane w opisie przedmiotów zamówienia.</w:t>
      </w:r>
    </w:p>
    <w:p w:rsidR="00353DA5" w:rsidRPr="00353DA5" w:rsidRDefault="00353DA5" w:rsidP="00E60520">
      <w:pPr>
        <w:jc w:val="both"/>
        <w:rPr>
          <w:rFonts w:ascii="Times New Roman" w:hAnsi="Times New Roman" w:cs="Times New Roman"/>
        </w:rPr>
      </w:pPr>
      <w:r w:rsidRPr="00353DA5">
        <w:rPr>
          <w:rFonts w:ascii="Times New Roman" w:hAnsi="Times New Roman" w:cs="Times New Roman"/>
        </w:rPr>
        <w:t>4. Wymagania minimalne, dopuszcza się rozwiązania o parametrach równoważnych lub lepszych, pod warunkiem udokumentowania przez Oferenta  równoważnej lub lepszej funkcjonalności i wydajności.</w:t>
      </w:r>
    </w:p>
    <w:p w:rsidR="00353DA5" w:rsidRPr="00353DA5" w:rsidRDefault="00353DA5" w:rsidP="00E60520">
      <w:pPr>
        <w:jc w:val="both"/>
        <w:rPr>
          <w:rFonts w:ascii="Times New Roman" w:hAnsi="Times New Roman" w:cs="Times New Roman"/>
        </w:rPr>
      </w:pPr>
    </w:p>
    <w:p w:rsidR="00353DA5" w:rsidRPr="00353DA5" w:rsidRDefault="00353DA5" w:rsidP="00E60520">
      <w:pPr>
        <w:pStyle w:val="Tekstpodstawowy"/>
        <w:spacing w:line="276" w:lineRule="auto"/>
        <w:jc w:val="both"/>
      </w:pPr>
      <w:r w:rsidRPr="00353DA5">
        <w:t>5. Szczegółowe parametry techniczne sprzętu zawiera poniższa tabela:</w:t>
      </w:r>
    </w:p>
    <w:p w:rsidR="00353DA5" w:rsidRDefault="00353DA5" w:rsidP="00353DA5">
      <w:pPr>
        <w:rPr>
          <w:rFonts w:ascii="Times New Roman" w:hAnsi="Times New Roman" w:cs="Times New Roman"/>
          <w:b/>
        </w:rPr>
      </w:pPr>
    </w:p>
    <w:p w:rsidR="003B2D36" w:rsidRPr="00353DA5" w:rsidRDefault="003B2D36" w:rsidP="00353DA5">
      <w:pPr>
        <w:rPr>
          <w:rFonts w:ascii="Times New Roman" w:hAnsi="Times New Roman" w:cs="Times New Roman"/>
          <w:b/>
        </w:rPr>
      </w:pPr>
    </w:p>
    <w:p w:rsidR="00353DA5" w:rsidRPr="00353DA5" w:rsidRDefault="00353DA5" w:rsidP="00353DA5">
      <w:pPr>
        <w:widowControl/>
        <w:numPr>
          <w:ilvl w:val="1"/>
          <w:numId w:val="10"/>
        </w:numPr>
        <w:tabs>
          <w:tab w:val="clear" w:pos="2340"/>
          <w:tab w:val="num" w:pos="0"/>
        </w:tabs>
        <w:ind w:left="284" w:hanging="284"/>
        <w:rPr>
          <w:rFonts w:ascii="Times New Roman" w:hAnsi="Times New Roman" w:cs="Times New Roman"/>
          <w:b/>
        </w:rPr>
      </w:pPr>
      <w:r w:rsidRPr="00353DA5">
        <w:rPr>
          <w:rFonts w:ascii="Times New Roman" w:hAnsi="Times New Roman" w:cs="Times New Roman"/>
          <w:b/>
        </w:rPr>
        <w:t xml:space="preserve">Komputer stacjonarny – </w:t>
      </w:r>
      <w:r w:rsidR="00295FC2">
        <w:rPr>
          <w:rFonts w:ascii="Times New Roman" w:hAnsi="Times New Roman" w:cs="Times New Roman"/>
          <w:b/>
        </w:rPr>
        <w:t>1</w:t>
      </w:r>
      <w:r w:rsidR="00EE65DC">
        <w:rPr>
          <w:rFonts w:ascii="Times New Roman" w:hAnsi="Times New Roman" w:cs="Times New Roman"/>
          <w:b/>
        </w:rPr>
        <w:t>1</w:t>
      </w:r>
      <w:r w:rsidRPr="00353DA5">
        <w:rPr>
          <w:rFonts w:ascii="Times New Roman" w:hAnsi="Times New Roman" w:cs="Times New Roman"/>
          <w:b/>
        </w:rPr>
        <w:t xml:space="preserve"> szt.</w:t>
      </w:r>
    </w:p>
    <w:p w:rsidR="00353DA5" w:rsidRPr="00353DA5" w:rsidRDefault="00353DA5">
      <w:pPr>
        <w:rPr>
          <w:rFonts w:ascii="Times New Roman" w:hAnsi="Times New Roman" w:cs="Times New Roman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2391"/>
        <w:gridCol w:w="7917"/>
      </w:tblGrid>
      <w:tr w:rsidR="00C47D04" w:rsidRPr="00353DA5" w:rsidTr="00C47D04">
        <w:trPr>
          <w:trHeight w:val="561"/>
        </w:trPr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47D04" w:rsidRPr="00FC08BF" w:rsidRDefault="00C47D04" w:rsidP="00FC08BF">
            <w:pPr>
              <w:pStyle w:val="Bezodstpw"/>
            </w:pPr>
            <w:r w:rsidRPr="00FC08BF">
              <w:rPr>
                <w:rStyle w:val="Teksttreci2Pogrubienie"/>
                <w:rFonts w:eastAsia="Courier New"/>
                <w:bCs w:val="0"/>
                <w:sz w:val="24"/>
                <w:szCs w:val="24"/>
              </w:rPr>
              <w:t>Lp.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C47D04" w:rsidRPr="00353DA5" w:rsidRDefault="00C47D04" w:rsidP="00FC08BF">
            <w:pPr>
              <w:pStyle w:val="Bezodstpw"/>
            </w:pPr>
            <w:r w:rsidRPr="00353DA5">
              <w:rPr>
                <w:rStyle w:val="Teksttreci2Pogrubienie"/>
                <w:rFonts w:eastAsia="Courier New"/>
                <w:sz w:val="24"/>
                <w:szCs w:val="24"/>
              </w:rPr>
              <w:t>Nazwa</w:t>
            </w:r>
          </w:p>
        </w:tc>
        <w:tc>
          <w:tcPr>
            <w:tcW w:w="7917" w:type="dxa"/>
            <w:shd w:val="clear" w:color="auto" w:fill="D9D9D9" w:themeFill="background1" w:themeFillShade="D9"/>
            <w:vAlign w:val="center"/>
          </w:tcPr>
          <w:p w:rsidR="00C47D04" w:rsidRPr="00353DA5" w:rsidRDefault="00C47D04" w:rsidP="00FC08BF">
            <w:pPr>
              <w:pStyle w:val="Bezodstpw"/>
            </w:pPr>
            <w:r w:rsidRPr="00353DA5">
              <w:rPr>
                <w:rStyle w:val="Teksttreci2Pogrubienie"/>
                <w:rFonts w:eastAsia="Courier New"/>
                <w:sz w:val="24"/>
                <w:szCs w:val="24"/>
              </w:rPr>
              <w:t>Wymagane minimalne parametry techniczne komputerów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  <w:vAlign w:val="bottom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Typ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Komputer stacjonarny.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Zastosowanie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Komputer będzie wykorzystywany dla potrzeb aplikacji biurowych, poczty elektronicznej.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Wydajność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obliczeniowa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 xml:space="preserve">Oferowany komputer musi osiągać w teście wydajności </w:t>
            </w:r>
            <w:proofErr w:type="spellStart"/>
            <w:r w:rsidRPr="00353DA5">
              <w:rPr>
                <w:rFonts w:ascii="Times New Roman" w:hAnsi="Times New Roman" w:cs="Times New Roman"/>
              </w:rPr>
              <w:t>Sysmark</w:t>
            </w:r>
            <w:proofErr w:type="spellEnd"/>
            <w:r w:rsidRPr="00353DA5">
              <w:rPr>
                <w:rFonts w:ascii="Times New Roman" w:hAnsi="Times New Roman" w:cs="Times New Roman"/>
              </w:rPr>
              <w:t xml:space="preserve"> 2014  </w:t>
            </w:r>
            <w:proofErr w:type="spellStart"/>
            <w:r w:rsidRPr="00353DA5">
              <w:rPr>
                <w:rFonts w:ascii="Times New Roman" w:hAnsi="Times New Roman" w:cs="Times New Roman"/>
              </w:rPr>
              <w:t>Overa</w:t>
            </w:r>
            <w:r w:rsidR="004F780C">
              <w:rPr>
                <w:rFonts w:ascii="Times New Roman" w:hAnsi="Times New Roman" w:cs="Times New Roman"/>
              </w:rPr>
              <w:t>l</w:t>
            </w:r>
            <w:r w:rsidRPr="00353DA5">
              <w:rPr>
                <w:rFonts w:ascii="Times New Roman" w:hAnsi="Times New Roman" w:cs="Times New Roman"/>
              </w:rPr>
              <w:t>l</w:t>
            </w:r>
            <w:proofErr w:type="spellEnd"/>
            <w:r w:rsidRPr="00353DA5">
              <w:rPr>
                <w:rFonts w:ascii="Times New Roman" w:hAnsi="Times New Roman" w:cs="Times New Roman"/>
              </w:rPr>
              <w:t xml:space="preserve"> Rating wynik nie gorszy niż 1525 pkt.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2391" w:type="dxa"/>
            <w:shd w:val="clear" w:color="auto" w:fill="FFFFFF"/>
            <w:vAlign w:val="bottom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Pamięć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operacyjna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Min. 8 GB możliwość rozbudowy do min. 16GB, min. 1 wolne złącze pamięci.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Parametry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pamięci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masowej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tabs>
                <w:tab w:val="left" w:pos="1296"/>
                <w:tab w:val="left" w:pos="2784"/>
                <w:tab w:val="left" w:pos="3307"/>
                <w:tab w:val="left" w:pos="415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Dysk twardy </w:t>
            </w:r>
            <w:r w:rsidR="00BC1341">
              <w:rPr>
                <w:rStyle w:val="Teksttreci2"/>
                <w:rFonts w:eastAsia="Courier New"/>
                <w:sz w:val="24"/>
                <w:szCs w:val="24"/>
              </w:rPr>
              <w:t>SSD (</w:t>
            </w:r>
            <w:proofErr w:type="spellStart"/>
            <w:r w:rsidR="00BC1341">
              <w:rPr>
                <w:rStyle w:val="Teksttreci2"/>
                <w:rFonts w:eastAsia="Courier New"/>
                <w:sz w:val="24"/>
                <w:szCs w:val="24"/>
              </w:rPr>
              <w:t>flash</w:t>
            </w:r>
            <w:proofErr w:type="spellEnd"/>
            <w:r w:rsidR="00BC1341">
              <w:rPr>
                <w:rStyle w:val="Teksttreci2"/>
                <w:rFonts w:eastAsia="Courier New"/>
                <w:sz w:val="24"/>
                <w:szCs w:val="24"/>
              </w:rPr>
              <w:t xml:space="preserve">)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o pojemności min. </w:t>
            </w:r>
            <w:r w:rsidR="00C718DD">
              <w:rPr>
                <w:rStyle w:val="Teksttreci2"/>
                <w:rFonts w:eastAsia="Courier New"/>
                <w:sz w:val="24"/>
                <w:szCs w:val="24"/>
              </w:rPr>
              <w:t>24</w:t>
            </w:r>
            <w:r w:rsidR="00BC1341">
              <w:rPr>
                <w:rStyle w:val="Teksttreci2"/>
                <w:rFonts w:eastAsia="Courier New"/>
                <w:sz w:val="24"/>
                <w:szCs w:val="24"/>
              </w:rPr>
              <w:t>0</w:t>
            </w:r>
            <w:r w:rsidR="00C718DD">
              <w:rPr>
                <w:rStyle w:val="Teksttreci2"/>
                <w:rFonts w:eastAsia="Courier New"/>
                <w:sz w:val="24"/>
                <w:szCs w:val="24"/>
              </w:rPr>
              <w:t xml:space="preserve">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GB  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Wydajność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grafiki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Grafika powinna umożliwiać pracę dwumonitorową ze wsparciem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DirectX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11.1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OpenGL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4.0,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OpenCL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1.2; pamięć współdzielona z pamięcią RAM, dynamicznie przydzielana do min. 1,7 GB; obsługująca rozdzielczości: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3840x2160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@ 60Hz (cyfrowo)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2560x1600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@ 60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Hz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(cyfrowo)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  <w:lang w:val="en-US" w:eastAsia="en-US" w:bidi="en-US"/>
              </w:rPr>
              <w:t xml:space="preserve">4096x2304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@ 24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Hz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(cyfrowo)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7.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Wyposażenie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multimedialne</w:t>
            </w:r>
          </w:p>
        </w:tc>
        <w:tc>
          <w:tcPr>
            <w:tcW w:w="7917" w:type="dxa"/>
            <w:shd w:val="clear" w:color="auto" w:fill="FFFFFF"/>
          </w:tcPr>
          <w:p w:rsidR="00C47D04" w:rsidRPr="00C718DD" w:rsidRDefault="00C47D04" w:rsidP="00C718DD">
            <w:pPr>
              <w:spacing w:line="360" w:lineRule="auto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C718DD">
              <w:rPr>
                <w:rStyle w:val="Teksttreci2"/>
                <w:rFonts w:eastAsia="Courier New"/>
                <w:sz w:val="24"/>
                <w:szCs w:val="24"/>
              </w:rPr>
              <w:t xml:space="preserve">Karta dźwiękowa zintegrowana z płytą główną, zgodna z High </w:t>
            </w:r>
            <w:r w:rsidRPr="00C718DD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Definition, </w:t>
            </w:r>
            <w:r w:rsidRPr="00C718DD">
              <w:rPr>
                <w:rStyle w:val="Teksttreci2"/>
                <w:rFonts w:eastAsia="Courier New"/>
                <w:sz w:val="24"/>
                <w:szCs w:val="24"/>
              </w:rPr>
              <w:t>porty słuchawek i mikrofonu na przednim oraz na tylnym panelu obudowy.</w:t>
            </w:r>
          </w:p>
          <w:p w:rsidR="00C718DD" w:rsidRPr="00C718DD" w:rsidRDefault="00C718DD" w:rsidP="00C718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8DD">
              <w:rPr>
                <w:rStyle w:val="Teksttreci2"/>
                <w:rFonts w:eastAsia="Courier New"/>
                <w:b/>
                <w:sz w:val="24"/>
                <w:szCs w:val="24"/>
              </w:rPr>
              <w:t xml:space="preserve">Napęd optyczny </w:t>
            </w:r>
            <w:r w:rsidRPr="00C718DD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 xml:space="preserve">DVD+/-RW  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Obudowa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Małogabarytowa typu </w:t>
            </w:r>
            <w:r w:rsidR="0013740C">
              <w:rPr>
                <w:rStyle w:val="Teksttreci2"/>
                <w:rFonts w:eastAsia="Courier New"/>
                <w:sz w:val="24"/>
                <w:szCs w:val="24"/>
              </w:rPr>
              <w:t>Mini Tower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, fabrycznie przystosowana do pracy w układzie pionowym i poziomym wyposażona w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min.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2 kieszenie: 1 szt. 5,25”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>slim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i 1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szt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3,5” wewnętrzne.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>Zasilacz o maksymalnej mocy  300 W</w:t>
            </w:r>
            <w:r w:rsidRPr="00353DA5">
              <w:rPr>
                <w:rStyle w:val="Teksttreci2"/>
                <w:rFonts w:eastAsia="Courier New"/>
                <w:color w:val="FF0000"/>
                <w:sz w:val="24"/>
                <w:szCs w:val="24"/>
              </w:rPr>
              <w:t xml:space="preserve"> </w:t>
            </w:r>
            <w:r w:rsidRPr="00353DA5">
              <w:rPr>
                <w:rStyle w:val="Teksttreci2"/>
                <w:rFonts w:eastAsia="Courier New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,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pracujący w sieci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230V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50/60Hz prądu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>zmiennego i efektywności min. 90% przy obciążeniu zasilacza na poziomie 50% oraz o efektywności min. 87% przy obciążeniu zasilacza na poziomie 100%.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W celu szybkiej weryfikacji usterki w obudowę komputera musi być wbudowany wizualny lub dźwiękowy system diagnostyczny, służący do sygnalizowania i diagnozowania problemów z komputerem i jego komponentami. 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Bezpieczeństwo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>Układ sprzętowy</w:t>
            </w:r>
            <w:r w:rsidRPr="00353DA5">
              <w:rPr>
                <w:rStyle w:val="Teksttreci2"/>
                <w:rFonts w:eastAsia="Courier New"/>
                <w:color w:val="FF0000"/>
                <w:sz w:val="24"/>
                <w:szCs w:val="24"/>
              </w:rPr>
              <w:t xml:space="preserve">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10.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BIOS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197"/>
              </w:tabs>
              <w:spacing w:line="360" w:lineRule="auto"/>
              <w:ind w:left="361" w:hanging="283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BIOS zgodny ze specyfikacją UEFI.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197"/>
              </w:tabs>
              <w:spacing w:line="360" w:lineRule="auto"/>
              <w:ind w:left="361" w:hanging="283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Możliwość, bez uruchamiania systemu operacyjnego z dysku twardego komputera lub innych podłączonych do niego urządzeń zewnętrznych odczytania z BIOS informacji o: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75"/>
              </w:tabs>
              <w:spacing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wersji BIOS,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80"/>
              </w:tabs>
              <w:spacing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nr seryjnym komputera,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80"/>
              </w:tabs>
              <w:spacing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ilości i sposobu obłożenia slotów pamięciami RAM,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70"/>
              </w:tabs>
              <w:spacing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typie procesora, wielkości pamięci cache L2 i L3,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75"/>
              </w:tabs>
              <w:spacing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pojemności zainstalowanego dysku twardego,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80"/>
              </w:tabs>
              <w:spacing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rodzajach napędów optycznych,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85"/>
              </w:tabs>
              <w:spacing w:line="360" w:lineRule="auto"/>
              <w:ind w:left="22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MAC adresie zintegrowanej karty sieciowej.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Funkcja blokowania/odblokowania BOOT-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owania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stacji roboczej z zewnętrznych urządzeń.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Możliwość, bez uruchamiania systemu operacyjnego z dysku twardego komputera lub innych, podłączonych do niego urządzeń zewnętrznych,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Musi posiadać możliwość ustawienia zależności pomiędzy hasłem administratora a hasłem systemowy tak, aby nie było możliwe wprowadzenie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>zmian w BIOS wyłącznie po podaniu hasła systemowego. Funkcja ta ma wymuszać podanie hasła administratora przy próbie zmiany ustawień BIOS w sytuacji, gdy zostało podane hasło systemowe.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bootujących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typu USB, natomiast po uruchomieniu systemu operacyjnego porty USB są aktywne.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 wyłączania portów USB w tym: wszystkich portów, tylko portów znajdujących się z przodu obudowy, tylko tylnych portów.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Obsługa BIOS przy wykorzystaniu klawiatury i myszy.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Ergonomia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Moduł konstrukcji obudowy w jednostce centralnej komputera powinien pozwalać na demontaż kart rozszerzeń, napędu optycznego i 3,5” dysku twardego bez konieczności użycia narzędzi (wyklucza się użycia wkrętów, śrub motylkowych); Obudowa w jednostce centralnej musi być otwierana bez konieczności użycia narzędzi (wyklucza się użycie standardowych wkrętów, śrub motylkowych) oraz powinna posiadać czujnik otwarcia obudowy współpracujący z oprogramowaniem zarządzająco - diagnostycznym producenta komputera.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Obudowa musi umożliwiać zastosowanie zabezpieczenia fizycznego w postaci linki metalowej (złącze blokady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Kensingtona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).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12.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Warunki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gwarancji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36-miesięczna gwarancja producenta świadczona na miejscu u klienta.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Serwis urządzeń musi być realizowany przez Producenta lub Autoryzowanego Partnera Serwisowego Producenta – wymagane dołączenie do oferty oświadczenia potwierdzającego, że serwis będzie realizowany przez Autoryzowanego Partnera Serwisowego Producenta lub bezpośrednio przez Producenta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  <w:b/>
              </w:rPr>
              <w:t>W przypadku awarii dysków twardych, dysk pozostaje u Zamawiającego</w:t>
            </w:r>
            <w:r w:rsidRPr="00353DA5">
              <w:rPr>
                <w:rFonts w:ascii="Times New Roman" w:hAnsi="Times New Roman" w:cs="Times New Roman"/>
              </w:rPr>
              <w:t xml:space="preserve"> – wymagane jest dołączenie do oferty oświadczenia podmiotu realizującego serwis lub producenta sprzętu o spełnieniu tego warunku.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13.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Wsparcie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techniczne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producenta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C47D04" w:rsidRDefault="00C47D04" w:rsidP="003D0440">
            <w:pPr>
              <w:spacing w:line="360" w:lineRule="auto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Dostęp do najnowszych sterowników i uaktualnień na stronie producenta zestawu realizowany poprzez podanie na dedykowanej stronie internetowej producenta numeru seryjnego lub modelu komputera - do oferty należy dołączyć link strony WWW wskazujący bezpośrednio na miejsce pozyskania wymaganych informacji.</w:t>
            </w:r>
          </w:p>
          <w:p w:rsidR="00E60520" w:rsidRPr="00E60520" w:rsidRDefault="00E60520" w:rsidP="00E605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60520">
              <w:rPr>
                <w:rFonts w:ascii="Times New Roman" w:hAnsi="Times New Roman" w:cs="Times New Roman"/>
              </w:rPr>
              <w:t>Dokumenty</w:t>
            </w:r>
            <w:r>
              <w:rPr>
                <w:rFonts w:ascii="Times New Roman" w:hAnsi="Times New Roman" w:cs="Times New Roman"/>
              </w:rPr>
              <w:t xml:space="preserve"> wymagane</w:t>
            </w:r>
            <w:r w:rsidRPr="00E60520">
              <w:rPr>
                <w:rFonts w:ascii="Times New Roman" w:hAnsi="Times New Roman" w:cs="Times New Roman"/>
              </w:rPr>
              <w:t>:</w:t>
            </w:r>
          </w:p>
          <w:p w:rsidR="00E60520" w:rsidRPr="00E60520" w:rsidRDefault="00E60520" w:rsidP="00E605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60520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E60520">
              <w:rPr>
                <w:rFonts w:ascii="Times New Roman" w:hAnsi="Times New Roman" w:cs="Times New Roman"/>
              </w:rPr>
              <w:t>Epeat</w:t>
            </w:r>
            <w:proofErr w:type="spellEnd"/>
            <w:r w:rsidRPr="00E60520">
              <w:rPr>
                <w:rFonts w:ascii="Times New Roman" w:hAnsi="Times New Roman" w:cs="Times New Roman"/>
              </w:rPr>
              <w:t xml:space="preserve"> na poziomie Gold</w:t>
            </w:r>
          </w:p>
          <w:p w:rsidR="00E60520" w:rsidRPr="00E60520" w:rsidRDefault="00E60520" w:rsidP="00E605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60520">
              <w:rPr>
                <w:rFonts w:ascii="Times New Roman" w:hAnsi="Times New Roman" w:cs="Times New Roman"/>
              </w:rPr>
              <w:t>-CE</w:t>
            </w:r>
          </w:p>
          <w:p w:rsidR="00E60520" w:rsidRPr="00E60520" w:rsidRDefault="00E60520" w:rsidP="00E605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60520">
              <w:rPr>
                <w:rFonts w:ascii="Times New Roman" w:hAnsi="Times New Roman" w:cs="Times New Roman"/>
              </w:rPr>
              <w:t>-</w:t>
            </w:r>
            <w:proofErr w:type="spellStart"/>
            <w:r w:rsidRPr="00E60520">
              <w:rPr>
                <w:rFonts w:ascii="Times New Roman" w:hAnsi="Times New Roman" w:cs="Times New Roman"/>
              </w:rPr>
              <w:t>Energystar</w:t>
            </w:r>
            <w:proofErr w:type="spellEnd"/>
          </w:p>
          <w:p w:rsidR="00E60520" w:rsidRPr="00E60520" w:rsidRDefault="00E60520" w:rsidP="00E605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60520">
              <w:rPr>
                <w:rFonts w:ascii="Times New Roman" w:hAnsi="Times New Roman" w:cs="Times New Roman"/>
              </w:rPr>
              <w:t>-HCL</w:t>
            </w:r>
          </w:p>
          <w:p w:rsidR="00E60520" w:rsidRPr="00353DA5" w:rsidRDefault="00E60520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60520">
              <w:rPr>
                <w:rFonts w:ascii="Times New Roman" w:hAnsi="Times New Roman" w:cs="Times New Roman"/>
              </w:rPr>
              <w:t>-oświadczenie producenta o przejęciu serwisu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Wymagania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dodatkowe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78"/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Zainstalowany system operacyjny Windows 10 Professional 64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bit PL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nie wymagający aktywacji za pomocą telefonu lub Internetu w firmie Microsoft + nośnik lub system równoważny - przez równoważność rozumie się pełną funkcjonalność, jaką oferuje wymagany w specyfikacji istotnych warunków zamówienia system operacyjny. </w:t>
            </w:r>
          </w:p>
          <w:p w:rsidR="00C47D04" w:rsidRPr="00353DA5" w:rsidRDefault="00C47D04" w:rsidP="003D0440">
            <w:pPr>
              <w:tabs>
                <w:tab w:val="left" w:pos="264"/>
              </w:tabs>
              <w:spacing w:line="360" w:lineRule="auto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>Klucz aktywacyjny wszyty w Bios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264"/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Wbudowane porty: złącze wideo DP lub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DVI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lub HDMI, </w:t>
            </w: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 xml:space="preserve">min. 8 portów USB wyprowadzonych na zewnątrz komputera, w tym: min. </w:t>
            </w:r>
            <w:r w:rsidR="00412EE6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>3</w:t>
            </w: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 xml:space="preserve"> z przodu obudowy</w:t>
            </w:r>
            <w:bookmarkStart w:id="0" w:name="_GoBack"/>
            <w:bookmarkEnd w:id="0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, port sieciowy RJ-45, porty słuchawek i mikrofonu na przednim panelu obudowy, z tyłu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port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mikrofonu oraz wejście i wyjście liniowe stereo. Wymagana ilość i rozmieszczenie (na zewnątrz obudowy komputera) portów USB nie może być osiągnięta w wyniku stosowania konwerterów, przejściówek itp. 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264"/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Karta sieciowa 10/100/1000 Ethernet RJ 45, wspierająca obsługę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WoL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(funkcja włączana przez użytkownika),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PXE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2.1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264"/>
                <w:tab w:val="left" w:pos="361"/>
              </w:tabs>
              <w:spacing w:line="360" w:lineRule="auto"/>
              <w:ind w:left="78" w:firstLine="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Płyta główna wyposażona w:</w:t>
            </w:r>
          </w:p>
          <w:p w:rsidR="00C47D04" w:rsidRPr="00353DA5" w:rsidRDefault="00C47D04" w:rsidP="003D0440">
            <w:pPr>
              <w:numPr>
                <w:ilvl w:val="0"/>
                <w:numId w:val="4"/>
              </w:numPr>
              <w:tabs>
                <w:tab w:val="left" w:pos="355"/>
              </w:tabs>
              <w:spacing w:line="360" w:lineRule="auto"/>
              <w:ind w:left="24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min. 1 złącze PCI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Express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x 16,</w:t>
            </w:r>
          </w:p>
          <w:p w:rsidR="00C47D04" w:rsidRPr="00353DA5" w:rsidRDefault="00C47D04" w:rsidP="003D0440">
            <w:pPr>
              <w:numPr>
                <w:ilvl w:val="0"/>
                <w:numId w:val="4"/>
              </w:numPr>
              <w:tabs>
                <w:tab w:val="left" w:pos="355"/>
              </w:tabs>
              <w:spacing w:line="360" w:lineRule="auto"/>
              <w:ind w:left="24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min. 1 złącze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PCIe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x1,</w:t>
            </w:r>
          </w:p>
          <w:p w:rsidR="00C47D04" w:rsidRPr="00353DA5" w:rsidRDefault="00C47D04" w:rsidP="003D0440">
            <w:pPr>
              <w:spacing w:line="360" w:lineRule="auto"/>
              <w:ind w:left="24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- min. 2 złącza DIMM z obsługą do 16 GB pamięci RAM.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Klawiatura USB w układzie polski programisty.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Mysz laserowa USB min. 1000dpi.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Dołączony nośnik ze sterownikami.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Opakowanie musi być wykonane z materiałów podlegających powtórnemu przetworzeniu.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Obudowa komputera wyposażona w etykietę informacyjną zawierającą m.in. następujące dane: MAC adres karty sieciowej, oznaczenie producenta, nr katalogowy i numer seryjny produktu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78"/>
              </w:tabs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Zasilacz UPS 300 W</w:t>
            </w:r>
          </w:p>
          <w:p w:rsidR="00C47D04" w:rsidRDefault="00C47D04" w:rsidP="003D0440">
            <w:pPr>
              <w:pStyle w:val="Akapitzlist"/>
              <w:numPr>
                <w:ilvl w:val="0"/>
                <w:numId w:val="8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Listwa  zasilająca 5 gniazd.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Dołączone wszystkie kable potrzebne do podłączenia komputera (zasilające, sygnałowe oraz sieciowy 2 m)</w:t>
            </w:r>
          </w:p>
        </w:tc>
      </w:tr>
      <w:tr w:rsidR="00C47D04" w:rsidRPr="00412EE6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11.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Oprogramowanie</w:t>
            </w:r>
          </w:p>
          <w:p w:rsidR="00C47D04" w:rsidRPr="00353DA5" w:rsidRDefault="00C47D04" w:rsidP="00BE30D0">
            <w:pPr>
              <w:spacing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dodatkowe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BE30D0">
            <w:pPr>
              <w:tabs>
                <w:tab w:val="left" w:pos="36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53DA5">
              <w:rPr>
                <w:rFonts w:ascii="Times New Roman" w:hAnsi="Times New Roman" w:cs="Times New Roman"/>
                <w:lang w:val="en-US"/>
              </w:rPr>
              <w:t xml:space="preserve"> Office Home&amp; Business</w:t>
            </w:r>
          </w:p>
          <w:p w:rsidR="00C47D04" w:rsidRPr="00353DA5" w:rsidRDefault="00C47D04" w:rsidP="00BE30D0">
            <w:pPr>
              <w:tabs>
                <w:tab w:val="left" w:pos="36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53DA5">
              <w:rPr>
                <w:rFonts w:ascii="Times New Roman" w:hAnsi="Times New Roman" w:cs="Times New Roman"/>
                <w:lang w:val="en-US"/>
              </w:rPr>
              <w:t xml:space="preserve"> Win Server CAL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12.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Monitor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BE30D0">
            <w:pPr>
              <w:tabs>
                <w:tab w:val="left" w:pos="36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LCD min.23,5’</w:t>
            </w:r>
          </w:p>
          <w:p w:rsidR="00C47D04" w:rsidRPr="00353DA5" w:rsidRDefault="00C47D04" w:rsidP="00BE30D0">
            <w:pPr>
              <w:tabs>
                <w:tab w:val="left" w:pos="36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lastRenderedPageBreak/>
              <w:t>Kontrast 1000:1</w:t>
            </w:r>
          </w:p>
          <w:p w:rsidR="00C47D04" w:rsidRPr="00353DA5" w:rsidRDefault="00C47D04" w:rsidP="00BE30D0">
            <w:pPr>
              <w:tabs>
                <w:tab w:val="left" w:pos="36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Czas reakcji 8 ms</w:t>
            </w:r>
          </w:p>
          <w:p w:rsidR="00C47D04" w:rsidRPr="00353DA5" w:rsidRDefault="00C47D04" w:rsidP="00BE30D0">
            <w:pPr>
              <w:tabs>
                <w:tab w:val="left" w:pos="36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Rozdzielczość min. 1440 x 1024</w:t>
            </w:r>
          </w:p>
        </w:tc>
      </w:tr>
    </w:tbl>
    <w:p w:rsidR="00FC08BF" w:rsidRDefault="00FC08BF" w:rsidP="00FC08BF">
      <w:pPr>
        <w:widowControl/>
        <w:rPr>
          <w:rFonts w:ascii="Times New Roman" w:hAnsi="Times New Roman" w:cs="Times New Roman"/>
          <w:b/>
        </w:rPr>
      </w:pPr>
    </w:p>
    <w:p w:rsidR="003B2D36" w:rsidRDefault="003B2D36" w:rsidP="00FC08BF">
      <w:pPr>
        <w:widowControl/>
        <w:rPr>
          <w:rFonts w:ascii="Times New Roman" w:hAnsi="Times New Roman" w:cs="Times New Roman"/>
          <w:b/>
        </w:rPr>
      </w:pPr>
    </w:p>
    <w:p w:rsidR="003D0440" w:rsidRPr="00295FC2" w:rsidRDefault="00295FC2" w:rsidP="00350078">
      <w:pPr>
        <w:pStyle w:val="Akapitzlist"/>
        <w:numPr>
          <w:ilvl w:val="1"/>
          <w:numId w:val="10"/>
        </w:numPr>
        <w:tabs>
          <w:tab w:val="clear" w:pos="2340"/>
        </w:tabs>
        <w:ind w:left="567"/>
        <w:rPr>
          <w:rFonts w:ascii="Times New Roman" w:hAnsi="Times New Roman" w:cs="Times New Roman"/>
          <w:b/>
          <w:lang w:val="en-US"/>
        </w:rPr>
      </w:pPr>
      <w:r w:rsidRPr="00295FC2">
        <w:rPr>
          <w:rFonts w:ascii="Times New Roman" w:hAnsi="Times New Roman" w:cs="Times New Roman"/>
          <w:b/>
          <w:lang w:val="en-US"/>
        </w:rPr>
        <w:t xml:space="preserve">Laptop HP 15-ay102nw (1LH79EA) – 3 </w:t>
      </w:r>
      <w:proofErr w:type="spellStart"/>
      <w:r w:rsidRPr="00295FC2">
        <w:rPr>
          <w:rFonts w:ascii="Times New Roman" w:hAnsi="Times New Roman" w:cs="Times New Roman"/>
          <w:b/>
          <w:lang w:val="en-US"/>
        </w:rPr>
        <w:t>szt</w:t>
      </w:r>
      <w:proofErr w:type="spellEnd"/>
      <w:r w:rsidRPr="00295FC2">
        <w:rPr>
          <w:rFonts w:ascii="Times New Roman" w:hAnsi="Times New Roman" w:cs="Times New Roman"/>
          <w:b/>
          <w:lang w:val="en-US"/>
        </w:rPr>
        <w:t>.</w:t>
      </w:r>
    </w:p>
    <w:p w:rsidR="003D0440" w:rsidRPr="00295FC2" w:rsidRDefault="003D0440" w:rsidP="003D0440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870"/>
        <w:gridCol w:w="6945"/>
      </w:tblGrid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przekątna ekranu LCD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15.6 cali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nominalna rozdzielczość LCD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1366 x 768 pikseli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powłoka ekranu </w:t>
            </w:r>
          </w:p>
        </w:tc>
        <w:tc>
          <w:tcPr>
            <w:tcW w:w="6945" w:type="dxa"/>
            <w:hideMark/>
          </w:tcPr>
          <w:p w:rsidR="003D0440" w:rsidRPr="003D0440" w:rsidRDefault="00350078" w:rsidP="00350078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matowa</w:t>
            </w:r>
            <w:r w:rsidR="003D0440"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non-</w:t>
            </w:r>
            <w:proofErr w:type="spellStart"/>
            <w:r w:rsidR="003D0440"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glare</w:t>
            </w:r>
            <w:proofErr w:type="spellEnd"/>
            <w:r w:rsidR="003D0440"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)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procesor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Intel® </w:t>
            </w:r>
            <w:proofErr w:type="spellStart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Core</w:t>
            </w:r>
            <w:proofErr w:type="spellEnd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™ i5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model procesora </w:t>
            </w:r>
          </w:p>
        </w:tc>
        <w:tc>
          <w:tcPr>
            <w:tcW w:w="6945" w:type="dxa"/>
            <w:hideMark/>
          </w:tcPr>
          <w:p w:rsidR="003D0440" w:rsidRPr="003D0440" w:rsidRDefault="00350078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50078">
              <w:rPr>
                <w:rFonts w:ascii="Times New Roman" w:eastAsiaTheme="minorHAnsi" w:hAnsi="Times New Roman" w:cs="Times New Roman"/>
                <w:color w:val="auto"/>
              </w:rPr>
              <w:t>i5-7200U (2.5 GHz, 3.1 GHz Turbo, 3 MB Cache) 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ilość rdzeni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2 szt.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wielkość pamięci RAM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4 GB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typ zastosowanej pamięci RAM </w:t>
            </w:r>
          </w:p>
        </w:tc>
        <w:tc>
          <w:tcPr>
            <w:tcW w:w="6945" w:type="dxa"/>
            <w:hideMark/>
          </w:tcPr>
          <w:p w:rsidR="003D0440" w:rsidRPr="003D0440" w:rsidRDefault="003D0440" w:rsidP="00350078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DDR</w:t>
            </w:r>
            <w:r w:rsidR="00350078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4</w:t>
            </w: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(</w:t>
            </w:r>
            <w:r w:rsidR="00350078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2133</w:t>
            </w: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MHz)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rodzaj dysku twardego </w:t>
            </w:r>
          </w:p>
        </w:tc>
        <w:tc>
          <w:tcPr>
            <w:tcW w:w="6945" w:type="dxa"/>
            <w:hideMark/>
          </w:tcPr>
          <w:p w:rsidR="003D0440" w:rsidRPr="003D0440" w:rsidRDefault="00350078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SSD (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flash</w:t>
            </w:r>
            <w:proofErr w:type="spellEnd"/>
            <w:r w:rsidR="003D0440"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)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pojemność dysku magnetycznego </w:t>
            </w:r>
          </w:p>
        </w:tc>
        <w:tc>
          <w:tcPr>
            <w:tcW w:w="6945" w:type="dxa"/>
            <w:hideMark/>
          </w:tcPr>
          <w:p w:rsidR="003D0440" w:rsidRPr="003D0440" w:rsidRDefault="00350078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480 GB</w:t>
            </w:r>
            <w:r w:rsidR="003D0440"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napęd optyczny </w:t>
            </w:r>
          </w:p>
        </w:tc>
        <w:tc>
          <w:tcPr>
            <w:tcW w:w="6945" w:type="dxa"/>
            <w:hideMark/>
          </w:tcPr>
          <w:p w:rsidR="003D0440" w:rsidRPr="003D0440" w:rsidRDefault="003D0440" w:rsidP="00350078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DVD+/-RW 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dedykowana grafika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tak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karta graficzna </w:t>
            </w:r>
          </w:p>
        </w:tc>
        <w:tc>
          <w:tcPr>
            <w:tcW w:w="6945" w:type="dxa"/>
            <w:hideMark/>
          </w:tcPr>
          <w:p w:rsidR="003D0440" w:rsidRPr="003D0440" w:rsidRDefault="003D0440" w:rsidP="00350078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AMD </w:t>
            </w:r>
            <w:proofErr w:type="spellStart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Radeon</w:t>
            </w:r>
            <w:proofErr w:type="spellEnd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R5 M</w:t>
            </w:r>
            <w:r w:rsidR="00350078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430</w:t>
            </w: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pamięć karty graficznej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2048 MB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wyjścia karty graficznej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1 x wyjście HDMI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karta dźwiękowa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stereo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czytnik kart pamięci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SD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komunikacja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Bluetooth </w:t>
            </w:r>
          </w:p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</w:pPr>
            <w:proofErr w:type="spellStart"/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>WiFi</w:t>
            </w:r>
            <w:proofErr w:type="spellEnd"/>
            <w:r w:rsidR="00350078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 IEEE 802.11b/g/n</w:t>
            </w:r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 </w:t>
            </w:r>
          </w:p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LAN 100 </w:t>
            </w:r>
            <w:proofErr w:type="spellStart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Mbps</w:t>
            </w:r>
            <w:proofErr w:type="spellEnd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interfejsy </w:t>
            </w:r>
          </w:p>
        </w:tc>
        <w:tc>
          <w:tcPr>
            <w:tcW w:w="6945" w:type="dxa"/>
            <w:hideMark/>
          </w:tcPr>
          <w:p w:rsidR="003D0440" w:rsidRPr="003D0440" w:rsidRDefault="00350078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2</w:t>
            </w:r>
            <w:r w:rsidR="003D0440"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x USB </w:t>
            </w:r>
          </w:p>
          <w:p w:rsidR="003D0440" w:rsidRPr="003D0440" w:rsidRDefault="00350078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 x USB 3.1</w:t>
            </w:r>
            <w:r w:rsidR="003D0440"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dodatkowe wyposażenie/funkcjonalność </w:t>
            </w:r>
          </w:p>
        </w:tc>
        <w:tc>
          <w:tcPr>
            <w:tcW w:w="6945" w:type="dxa"/>
            <w:hideMark/>
          </w:tcPr>
          <w:p w:rsidR="003D0440" w:rsidRPr="00412EE6" w:rsidRDefault="00E6052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</w:pPr>
            <w:proofErr w:type="spellStart"/>
            <w:r w:rsidRPr="00412EE6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>W</w:t>
            </w:r>
            <w:r w:rsidR="003D0440" w:rsidRPr="00412EE6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>budowany</w:t>
            </w:r>
            <w:proofErr w:type="spellEnd"/>
            <w:r w:rsidR="003D0440" w:rsidRPr="00412EE6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 </w:t>
            </w:r>
            <w:proofErr w:type="spellStart"/>
            <w:r w:rsidR="003D0440" w:rsidRPr="00412EE6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>mikrofon</w:t>
            </w:r>
            <w:proofErr w:type="spellEnd"/>
            <w:r w:rsidR="003D0440" w:rsidRPr="00412EE6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 </w:t>
            </w:r>
          </w:p>
          <w:p w:rsidR="003D0440" w:rsidRPr="00412EE6" w:rsidRDefault="00E6052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</w:pPr>
            <w:proofErr w:type="spellStart"/>
            <w:r w:rsidRPr="00412EE6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>K</w:t>
            </w:r>
            <w:r w:rsidR="003D0440" w:rsidRPr="00412EE6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>amera</w:t>
            </w:r>
            <w:proofErr w:type="spellEnd"/>
            <w:r w:rsidR="003D0440" w:rsidRPr="00412EE6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 </w:t>
            </w:r>
            <w:r w:rsidR="00350078" w:rsidRPr="00412EE6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>HD</w:t>
            </w:r>
            <w:r w:rsidR="003D0440" w:rsidRPr="00412EE6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 </w:t>
            </w:r>
          </w:p>
          <w:p w:rsidR="003D0440" w:rsidRPr="00412EE6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412EE6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Office Home&amp; Business</w:t>
            </w:r>
          </w:p>
          <w:p w:rsid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5007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Win Server CAL</w:t>
            </w:r>
          </w:p>
          <w:p w:rsidR="00E60520" w:rsidRPr="003D0440" w:rsidRDefault="00E6052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Dedykowana torba do laptopa dwu komorowa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zainstalowany system operacyjny </w:t>
            </w:r>
          </w:p>
        </w:tc>
        <w:tc>
          <w:tcPr>
            <w:tcW w:w="6945" w:type="dxa"/>
            <w:hideMark/>
          </w:tcPr>
          <w:p w:rsidR="003D0440" w:rsidRPr="003D0440" w:rsidRDefault="00D86991" w:rsidP="003D044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 xml:space="preserve">Zainstalowany system operacyjny Windows 10 Professional 64 </w:t>
            </w:r>
            <w:r w:rsidRPr="003D0440">
              <w:rPr>
                <w:rFonts w:ascii="Times New Roman" w:hAnsi="Times New Roman" w:cs="Times New Roman"/>
                <w:lang w:bidi="en-US"/>
              </w:rPr>
              <w:t xml:space="preserve">bit PL </w:t>
            </w:r>
            <w:r w:rsidRPr="003D0440">
              <w:rPr>
                <w:rFonts w:ascii="Times New Roman" w:hAnsi="Times New Roman" w:cs="Times New Roman"/>
              </w:rPr>
              <w:t xml:space="preserve">nie wymagający aktywacji za pomocą telefonu lub Internetu w firmie Microsoft + nośnik lub system równoważny - przez równoważność rozumie się pełną funkcjonalność, jaką oferuje wymagany w specyfikacji istotnych warunków zamówienia system operacyjny. </w:t>
            </w:r>
          </w:p>
        </w:tc>
      </w:tr>
      <w:tr w:rsidR="003D0440" w:rsidRPr="003D0440" w:rsidTr="003D0440">
        <w:tc>
          <w:tcPr>
            <w:tcW w:w="3870" w:type="dxa"/>
          </w:tcPr>
          <w:p w:rsidR="003D0440" w:rsidRPr="003D0440" w:rsidRDefault="00D86991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D0440">
              <w:rPr>
                <w:rFonts w:ascii="Times New Roman" w:hAnsi="Times New Roman" w:cs="Times New Roman"/>
              </w:rPr>
              <w:lastRenderedPageBreak/>
              <w:t>Warunki</w:t>
            </w:r>
          </w:p>
          <w:p w:rsidR="003D0440" w:rsidRPr="003D0440" w:rsidRDefault="00D86991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D0440">
              <w:rPr>
                <w:rFonts w:ascii="Times New Roman" w:hAnsi="Times New Roman" w:cs="Times New Roman"/>
              </w:rPr>
              <w:t>gwarancji</w:t>
            </w:r>
          </w:p>
        </w:tc>
        <w:tc>
          <w:tcPr>
            <w:tcW w:w="6945" w:type="dxa"/>
          </w:tcPr>
          <w:p w:rsidR="003D0440" w:rsidRPr="003D0440" w:rsidRDefault="00D86991" w:rsidP="003D0440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D0440">
              <w:rPr>
                <w:rFonts w:ascii="Times New Roman" w:hAnsi="Times New Roman" w:cs="Times New Roman"/>
              </w:rPr>
              <w:t>36-miesięczna gwarancja producenta świadczona na miejscu u klienta.</w:t>
            </w:r>
          </w:p>
          <w:p w:rsidR="003D0440" w:rsidRPr="003D0440" w:rsidRDefault="003D0440" w:rsidP="003D0440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Serwis urządzeń musi być realizowany przez Producenta lub Autoryzowanego Partnera Serwisowego Producenta – wymagane dołączenie do oferty oświadczenia potwierdzającego, że serwis będzie realizowany przez Autoryzowanego Partnera Serwisowego Producenta lub bezpośrednio przez Producenta</w:t>
            </w:r>
          </w:p>
          <w:p w:rsidR="003D0440" w:rsidRPr="003D0440" w:rsidRDefault="003D0440" w:rsidP="003D0440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D0440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W przypadku awarii dysków twardych, dysk pozostaje u Zamawiającego</w:t>
            </w:r>
            <w:r w:rsidRPr="003D04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– wymagane jest dołączenie do oferty oświadczenia podmiotu realizującego serwis lub producenta sprzętu o spełnieniu tego warunku.</w:t>
            </w:r>
          </w:p>
        </w:tc>
      </w:tr>
    </w:tbl>
    <w:p w:rsidR="00E60520" w:rsidRDefault="00E60520" w:rsidP="003D0440">
      <w:pPr>
        <w:rPr>
          <w:rFonts w:ascii="Times New Roman" w:hAnsi="Times New Roman" w:cs="Times New Roman"/>
          <w:b/>
        </w:rPr>
      </w:pPr>
    </w:p>
    <w:p w:rsidR="00E60520" w:rsidRDefault="00E60520" w:rsidP="00E60520">
      <w:pPr>
        <w:pStyle w:val="Akapitzlist"/>
        <w:numPr>
          <w:ilvl w:val="1"/>
          <w:numId w:val="10"/>
        </w:numPr>
        <w:tabs>
          <w:tab w:val="clear" w:pos="2340"/>
          <w:tab w:val="num" w:pos="1985"/>
        </w:tabs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Podzespoły komputerowe:</w:t>
      </w:r>
    </w:p>
    <w:p w:rsidR="00E60520" w:rsidRDefault="00E60520" w:rsidP="00E60520">
      <w:pPr>
        <w:pStyle w:val="Akapitzlist"/>
        <w:ind w:left="426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870"/>
        <w:gridCol w:w="6945"/>
      </w:tblGrid>
      <w:tr w:rsidR="00E60520" w:rsidRPr="003D0440" w:rsidTr="00E60520">
        <w:trPr>
          <w:trHeight w:val="414"/>
        </w:trPr>
        <w:tc>
          <w:tcPr>
            <w:tcW w:w="3870" w:type="dxa"/>
            <w:vAlign w:val="center"/>
            <w:hideMark/>
          </w:tcPr>
          <w:p w:rsidR="00E60520" w:rsidRPr="0060513B" w:rsidRDefault="00E60520" w:rsidP="00523308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60513B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 xml:space="preserve">Monitor </w:t>
            </w:r>
          </w:p>
        </w:tc>
        <w:tc>
          <w:tcPr>
            <w:tcW w:w="6945" w:type="dxa"/>
            <w:vAlign w:val="center"/>
          </w:tcPr>
          <w:p w:rsidR="00E60520" w:rsidRPr="003D0440" w:rsidRDefault="00EC5092" w:rsidP="00523308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EC5092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Monitor LG 27MP68HM-P</w:t>
            </w:r>
          </w:p>
        </w:tc>
      </w:tr>
      <w:tr w:rsidR="00E60520" w:rsidRPr="003D0440" w:rsidTr="00E60520">
        <w:trPr>
          <w:trHeight w:val="414"/>
        </w:trPr>
        <w:tc>
          <w:tcPr>
            <w:tcW w:w="3870" w:type="dxa"/>
            <w:vAlign w:val="center"/>
            <w:hideMark/>
          </w:tcPr>
          <w:p w:rsidR="00E60520" w:rsidRPr="0060513B" w:rsidRDefault="00E60520" w:rsidP="00523308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60513B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 xml:space="preserve">Pamięć </w:t>
            </w:r>
          </w:p>
        </w:tc>
        <w:tc>
          <w:tcPr>
            <w:tcW w:w="6945" w:type="dxa"/>
            <w:vAlign w:val="center"/>
          </w:tcPr>
          <w:p w:rsidR="00E60520" w:rsidRPr="003D0440" w:rsidRDefault="00EE65DC" w:rsidP="003F205D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EE65DC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Pamięć </w:t>
            </w:r>
            <w:proofErr w:type="spellStart"/>
            <w:r w:rsidRPr="00EE65DC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Ballistix</w:t>
            </w:r>
            <w:proofErr w:type="spellEnd"/>
            <w:r w:rsidRPr="00EE65DC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Sport LT DDR4, 16GB</w:t>
            </w: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, 2400MHz, CL16</w:t>
            </w:r>
          </w:p>
        </w:tc>
      </w:tr>
      <w:tr w:rsidR="00E60520" w:rsidRPr="00412EE6" w:rsidTr="00E60520">
        <w:trPr>
          <w:trHeight w:val="414"/>
        </w:trPr>
        <w:tc>
          <w:tcPr>
            <w:tcW w:w="3870" w:type="dxa"/>
            <w:vAlign w:val="center"/>
            <w:hideMark/>
          </w:tcPr>
          <w:p w:rsidR="00E60520" w:rsidRPr="0060513B" w:rsidRDefault="00E60520" w:rsidP="00523308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60513B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Procesor</w:t>
            </w:r>
          </w:p>
        </w:tc>
        <w:tc>
          <w:tcPr>
            <w:tcW w:w="6945" w:type="dxa"/>
            <w:vAlign w:val="center"/>
          </w:tcPr>
          <w:p w:rsidR="00E60520" w:rsidRPr="003F205D" w:rsidRDefault="003F205D" w:rsidP="00523308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</w:pPr>
            <w:r w:rsidRPr="003F205D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>Intel Core i5-7500, 3.4GHz, 6MB, BOX (BX80677I57500)</w:t>
            </w:r>
          </w:p>
        </w:tc>
      </w:tr>
      <w:tr w:rsidR="00E60520" w:rsidRPr="003D0440" w:rsidTr="00E60520">
        <w:trPr>
          <w:trHeight w:val="414"/>
        </w:trPr>
        <w:tc>
          <w:tcPr>
            <w:tcW w:w="3870" w:type="dxa"/>
            <w:vAlign w:val="center"/>
            <w:hideMark/>
          </w:tcPr>
          <w:p w:rsidR="00E60520" w:rsidRPr="0060513B" w:rsidRDefault="00E60520" w:rsidP="00523308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60513B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Płyta główna</w:t>
            </w:r>
          </w:p>
        </w:tc>
        <w:tc>
          <w:tcPr>
            <w:tcW w:w="6945" w:type="dxa"/>
            <w:vAlign w:val="center"/>
          </w:tcPr>
          <w:p w:rsidR="00E60520" w:rsidRPr="003F205D" w:rsidRDefault="003F205D" w:rsidP="003F205D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</w:pPr>
            <w:r w:rsidRPr="003F205D"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  <w:t>Płyta główna MSI B250 M3</w:t>
            </w:r>
          </w:p>
        </w:tc>
      </w:tr>
      <w:tr w:rsidR="00E60520" w:rsidRPr="003D0440" w:rsidTr="00E60520">
        <w:trPr>
          <w:trHeight w:val="414"/>
        </w:trPr>
        <w:tc>
          <w:tcPr>
            <w:tcW w:w="3870" w:type="dxa"/>
            <w:vAlign w:val="center"/>
            <w:hideMark/>
          </w:tcPr>
          <w:p w:rsidR="00E60520" w:rsidRPr="0060513B" w:rsidRDefault="00E60520" w:rsidP="00523308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60513B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Karta graficzna</w:t>
            </w:r>
          </w:p>
        </w:tc>
        <w:tc>
          <w:tcPr>
            <w:tcW w:w="6945" w:type="dxa"/>
            <w:vAlign w:val="center"/>
          </w:tcPr>
          <w:p w:rsidR="00E60520" w:rsidRPr="003F205D" w:rsidRDefault="000F5A95" w:rsidP="00523308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</w:pPr>
            <w:r w:rsidRPr="003F205D"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  <w:t xml:space="preserve">Karta graficzna </w:t>
            </w:r>
            <w:proofErr w:type="spellStart"/>
            <w:r w:rsidRPr="003F205D"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  <w:t>Asus</w:t>
            </w:r>
            <w:proofErr w:type="spellEnd"/>
            <w:r w:rsidRPr="003F205D"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  <w:t xml:space="preserve"> </w:t>
            </w:r>
            <w:proofErr w:type="spellStart"/>
            <w:r w:rsidRPr="003F205D"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  <w:t>GeForce</w:t>
            </w:r>
            <w:proofErr w:type="spellEnd"/>
            <w:r w:rsidRPr="003F205D"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  <w:t xml:space="preserve"> GTX 1050 TI OC 4GB GDDR5</w:t>
            </w:r>
          </w:p>
        </w:tc>
      </w:tr>
      <w:tr w:rsidR="00EE65DC" w:rsidRPr="003D0440" w:rsidTr="00E60520">
        <w:trPr>
          <w:trHeight w:val="414"/>
        </w:trPr>
        <w:tc>
          <w:tcPr>
            <w:tcW w:w="3870" w:type="dxa"/>
            <w:vAlign w:val="center"/>
            <w:hideMark/>
          </w:tcPr>
          <w:p w:rsidR="00EE65DC" w:rsidRPr="0060513B" w:rsidRDefault="00EE65DC" w:rsidP="00EE65DC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 w:rsidRPr="0060513B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Karta graficzna</w:t>
            </w:r>
          </w:p>
        </w:tc>
        <w:tc>
          <w:tcPr>
            <w:tcW w:w="6945" w:type="dxa"/>
            <w:vAlign w:val="center"/>
          </w:tcPr>
          <w:p w:rsidR="00EE65DC" w:rsidRPr="003F205D" w:rsidRDefault="00EE65DC" w:rsidP="00EE65DC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</w:pPr>
            <w:r w:rsidRPr="003F205D"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  <w:t xml:space="preserve">Karta graficzna </w:t>
            </w:r>
            <w:proofErr w:type="spellStart"/>
            <w:r w:rsidRPr="003F205D"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  <w:t>Asus</w:t>
            </w:r>
            <w:proofErr w:type="spellEnd"/>
            <w:r w:rsidRPr="003F205D"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  <w:t xml:space="preserve"> </w:t>
            </w:r>
            <w:proofErr w:type="spellStart"/>
            <w:r w:rsidRPr="003F205D"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  <w:t>GeForce</w:t>
            </w:r>
            <w:proofErr w:type="spellEnd"/>
            <w:r w:rsidRPr="003F205D">
              <w:rPr>
                <w:rFonts w:ascii="Times New Roman" w:eastAsiaTheme="minorHAnsi" w:hAnsi="Times New Roman" w:cs="Times New Roman"/>
                <w:bCs/>
                <w:color w:val="auto"/>
                <w:lang w:bidi="ar-SA"/>
              </w:rPr>
              <w:t xml:space="preserve"> GTX 1050 TI OC 4GB GDDR5</w:t>
            </w:r>
          </w:p>
        </w:tc>
      </w:tr>
    </w:tbl>
    <w:p w:rsidR="00E60520" w:rsidRPr="00E60520" w:rsidRDefault="00E60520" w:rsidP="00E60520">
      <w:pPr>
        <w:rPr>
          <w:rFonts w:ascii="Times New Roman" w:hAnsi="Times New Roman" w:cs="Times New Roman"/>
          <w:b/>
        </w:rPr>
      </w:pPr>
    </w:p>
    <w:p w:rsidR="003D0440" w:rsidRDefault="003D0440" w:rsidP="00CA4612">
      <w:pPr>
        <w:pStyle w:val="BodyText1"/>
        <w:spacing w:line="360" w:lineRule="auto"/>
        <w:rPr>
          <w:b/>
          <w:color w:val="auto"/>
          <w:szCs w:val="24"/>
        </w:rPr>
      </w:pPr>
    </w:p>
    <w:p w:rsidR="00CA4612" w:rsidRDefault="00CA4612" w:rsidP="00CA4612">
      <w:pPr>
        <w:pStyle w:val="BodyText1"/>
        <w:spacing w:line="36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Wartość oferty (oferowana cena brutto):</w:t>
      </w:r>
    </w:p>
    <w:p w:rsidR="00CA4612" w:rsidRDefault="00CA4612" w:rsidP="00CA4612">
      <w:pPr>
        <w:pStyle w:val="BodyText1"/>
        <w:numPr>
          <w:ilvl w:val="0"/>
          <w:numId w:val="12"/>
        </w:numPr>
        <w:spacing w:line="36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Oferowana wartość za punkt 1: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jednostka 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 xml:space="preserve">- 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monitor 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 xml:space="preserve">- 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</w:t>
      </w:r>
      <w:proofErr w:type="spellStart"/>
      <w:r>
        <w:rPr>
          <w:b/>
          <w:color w:val="auto"/>
          <w:szCs w:val="24"/>
        </w:rPr>
        <w:t>ups</w:t>
      </w:r>
      <w:proofErr w:type="spellEnd"/>
      <w:r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-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>Razem (</w:t>
      </w:r>
      <w:r w:rsidR="00E60520">
        <w:rPr>
          <w:b/>
          <w:color w:val="auto"/>
          <w:szCs w:val="24"/>
        </w:rPr>
        <w:t>1</w:t>
      </w:r>
      <w:r w:rsidR="00EE65DC">
        <w:rPr>
          <w:b/>
          <w:color w:val="auto"/>
          <w:szCs w:val="24"/>
        </w:rPr>
        <w:t>1</w:t>
      </w:r>
      <w:r>
        <w:rPr>
          <w:b/>
          <w:color w:val="auto"/>
          <w:szCs w:val="24"/>
        </w:rPr>
        <w:t xml:space="preserve"> szt.)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-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>2. Oferowana wartość za punkt 2:</w:t>
      </w:r>
    </w:p>
    <w:p w:rsidR="00CA4612" w:rsidRPr="00E60520" w:rsidRDefault="00CA4612" w:rsidP="00CA4612">
      <w:pPr>
        <w:pStyle w:val="BodyText1"/>
        <w:spacing w:line="360" w:lineRule="auto"/>
        <w:ind w:left="709" w:firstLine="709"/>
        <w:rPr>
          <w:b/>
          <w:color w:val="auto"/>
          <w:szCs w:val="24"/>
          <w:lang w:val="en-US"/>
        </w:rPr>
      </w:pPr>
      <w:r w:rsidRPr="00E60520">
        <w:rPr>
          <w:b/>
          <w:color w:val="auto"/>
          <w:szCs w:val="24"/>
          <w:lang w:val="en-US"/>
        </w:rPr>
        <w:t xml:space="preserve">- </w:t>
      </w:r>
      <w:r w:rsidR="00E60520" w:rsidRPr="00E60520">
        <w:rPr>
          <w:b/>
          <w:lang w:val="en-US"/>
        </w:rPr>
        <w:t xml:space="preserve">Laptop </w:t>
      </w:r>
      <w:proofErr w:type="spellStart"/>
      <w:r w:rsidR="00E60520" w:rsidRPr="00E60520">
        <w:rPr>
          <w:b/>
          <w:lang w:val="en-US"/>
        </w:rPr>
        <w:t>Laptop</w:t>
      </w:r>
      <w:proofErr w:type="spellEnd"/>
      <w:r w:rsidR="00E60520" w:rsidRPr="00E60520">
        <w:rPr>
          <w:b/>
          <w:lang w:val="en-US"/>
        </w:rPr>
        <w:t xml:space="preserve"> </w:t>
      </w:r>
      <w:r w:rsidR="00E60520">
        <w:rPr>
          <w:b/>
          <w:lang w:val="en-US"/>
        </w:rPr>
        <w:t>HP 15-ay102nw</w:t>
      </w:r>
      <w:r w:rsidRPr="00E60520">
        <w:rPr>
          <w:b/>
          <w:color w:val="auto"/>
          <w:szCs w:val="24"/>
          <w:lang w:val="en-US"/>
        </w:rPr>
        <w:tab/>
        <w:t xml:space="preserve">- </w:t>
      </w:r>
      <w:r w:rsidRPr="00E60520">
        <w:rPr>
          <w:b/>
          <w:color w:val="auto"/>
          <w:szCs w:val="24"/>
          <w:lang w:val="en-US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3. Oferowana wartość za punkt </w:t>
      </w:r>
      <w:r w:rsidR="003D0440">
        <w:rPr>
          <w:b/>
          <w:color w:val="auto"/>
          <w:szCs w:val="24"/>
        </w:rPr>
        <w:t>3</w:t>
      </w:r>
      <w:r>
        <w:rPr>
          <w:b/>
          <w:color w:val="auto"/>
          <w:szCs w:val="24"/>
        </w:rPr>
        <w:t>:</w:t>
      </w:r>
    </w:p>
    <w:p w:rsidR="00CA4612" w:rsidRDefault="00CA4612" w:rsidP="00CA4612">
      <w:pPr>
        <w:pStyle w:val="BodyText1"/>
        <w:spacing w:line="360" w:lineRule="auto"/>
        <w:ind w:left="709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</w:t>
      </w:r>
      <w:r w:rsidR="00E60520">
        <w:rPr>
          <w:b/>
        </w:rPr>
        <w:t xml:space="preserve">Podzespoły komputerowe   </w:t>
      </w:r>
      <w:r>
        <w:rPr>
          <w:b/>
          <w:color w:val="auto"/>
          <w:szCs w:val="24"/>
        </w:rPr>
        <w:tab/>
        <w:t xml:space="preserve">- 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Pr="003B2D36" w:rsidRDefault="00CA4612" w:rsidP="00CA4612">
      <w:pPr>
        <w:pStyle w:val="BodyText1"/>
        <w:spacing w:line="360" w:lineRule="auto"/>
        <w:ind w:left="709" w:firstLine="709"/>
        <w:rPr>
          <w:b/>
          <w:color w:val="auto"/>
          <w:szCs w:val="24"/>
        </w:rPr>
      </w:pPr>
    </w:p>
    <w:p w:rsidR="00CA4612" w:rsidRDefault="00CA4612" w:rsidP="00CA4612">
      <w:pPr>
        <w:pStyle w:val="BodyText1"/>
        <w:spacing w:line="36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Oferta cenowa razem netto: ................................... </w:t>
      </w:r>
    </w:p>
    <w:p w:rsidR="00CA4612" w:rsidRPr="000A5970" w:rsidRDefault="00CA4612" w:rsidP="00CA4612">
      <w:pPr>
        <w:pStyle w:val="BodyText1"/>
        <w:spacing w:line="360" w:lineRule="auto"/>
        <w:rPr>
          <w:b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brutto: ...................................</w:t>
      </w:r>
    </w:p>
    <w:sectPr w:rsidR="00CA4612" w:rsidRPr="000A5970" w:rsidSect="004006F8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BA8"/>
    <w:multiLevelType w:val="multilevel"/>
    <w:tmpl w:val="64F44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010C0"/>
    <w:multiLevelType w:val="hybridMultilevel"/>
    <w:tmpl w:val="6E460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403B"/>
    <w:multiLevelType w:val="hybridMultilevel"/>
    <w:tmpl w:val="47DA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925"/>
    <w:multiLevelType w:val="hybridMultilevel"/>
    <w:tmpl w:val="CD9EB3F6"/>
    <w:lvl w:ilvl="0" w:tplc="0415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65888478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08219BB"/>
    <w:multiLevelType w:val="multilevel"/>
    <w:tmpl w:val="C64E1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985F22"/>
    <w:multiLevelType w:val="multilevel"/>
    <w:tmpl w:val="D6E6AD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A352EC"/>
    <w:multiLevelType w:val="hybridMultilevel"/>
    <w:tmpl w:val="0152FF46"/>
    <w:lvl w:ilvl="0" w:tplc="CCBCE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86DA0"/>
    <w:multiLevelType w:val="multilevel"/>
    <w:tmpl w:val="E1FAC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300225"/>
    <w:multiLevelType w:val="multilevel"/>
    <w:tmpl w:val="EAE28E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B71E6D"/>
    <w:multiLevelType w:val="hybridMultilevel"/>
    <w:tmpl w:val="D094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F46D2"/>
    <w:multiLevelType w:val="hybridMultilevel"/>
    <w:tmpl w:val="B43E2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D0E23"/>
    <w:multiLevelType w:val="hybridMultilevel"/>
    <w:tmpl w:val="8E86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F770C"/>
    <w:multiLevelType w:val="hybridMultilevel"/>
    <w:tmpl w:val="967EDB22"/>
    <w:lvl w:ilvl="0" w:tplc="658884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327D9"/>
    <w:multiLevelType w:val="hybridMultilevel"/>
    <w:tmpl w:val="BABA043E"/>
    <w:lvl w:ilvl="0" w:tplc="658884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D0"/>
    <w:rsid w:val="00074852"/>
    <w:rsid w:val="000A5970"/>
    <w:rsid w:val="000F5A95"/>
    <w:rsid w:val="0013740C"/>
    <w:rsid w:val="00232BE8"/>
    <w:rsid w:val="00295FC2"/>
    <w:rsid w:val="0029793E"/>
    <w:rsid w:val="00350078"/>
    <w:rsid w:val="00353DA5"/>
    <w:rsid w:val="003B2D36"/>
    <w:rsid w:val="003D0440"/>
    <w:rsid w:val="003F205D"/>
    <w:rsid w:val="004006F8"/>
    <w:rsid w:val="00412EE6"/>
    <w:rsid w:val="004F780C"/>
    <w:rsid w:val="005458AD"/>
    <w:rsid w:val="005E5421"/>
    <w:rsid w:val="0060513B"/>
    <w:rsid w:val="00680E78"/>
    <w:rsid w:val="008A41D0"/>
    <w:rsid w:val="00BC1341"/>
    <w:rsid w:val="00BE30D0"/>
    <w:rsid w:val="00C47D04"/>
    <w:rsid w:val="00C718DD"/>
    <w:rsid w:val="00C920B9"/>
    <w:rsid w:val="00CA4612"/>
    <w:rsid w:val="00CD6BB6"/>
    <w:rsid w:val="00D51817"/>
    <w:rsid w:val="00D86991"/>
    <w:rsid w:val="00E60520"/>
    <w:rsid w:val="00E623DC"/>
    <w:rsid w:val="00EC5092"/>
    <w:rsid w:val="00EE65DC"/>
    <w:rsid w:val="00F20475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8874"/>
  <w15:docId w15:val="{855194B0-7C73-4479-A71B-85EDB6A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41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basedOn w:val="Domylnaczcionkaakapitu"/>
    <w:rsid w:val="008A4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8A4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E54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DA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53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3D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0A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E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:1"/>
    <w:rsid w:val="00CA46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0C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9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6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8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9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9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8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7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3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5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9FCE-4074-4682-B3E0-D6934764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1714</Words>
  <Characters>10285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4</cp:revision>
  <cp:lastPrinted>2017-12-04T13:31:00Z</cp:lastPrinted>
  <dcterms:created xsi:type="dcterms:W3CDTF">2017-12-04T13:29:00Z</dcterms:created>
  <dcterms:modified xsi:type="dcterms:W3CDTF">2017-12-11T07:17:00Z</dcterms:modified>
</cp:coreProperties>
</file>