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5" w:rsidRPr="00353DA5" w:rsidRDefault="00353DA5" w:rsidP="00353DA5">
      <w:pPr>
        <w:pStyle w:val="Tekstpodstawowy"/>
        <w:spacing w:line="276" w:lineRule="auto"/>
        <w:rPr>
          <w:b/>
        </w:rPr>
      </w:pPr>
    </w:p>
    <w:p w:rsidR="00353DA5" w:rsidRPr="00353DA5" w:rsidRDefault="00353DA5" w:rsidP="00353DA5">
      <w:pPr>
        <w:pStyle w:val="Tekstpodstawowy"/>
        <w:spacing w:line="276" w:lineRule="auto"/>
        <w:rPr>
          <w:b/>
        </w:rPr>
      </w:pPr>
      <w:r w:rsidRPr="00353DA5">
        <w:rPr>
          <w:b/>
        </w:rPr>
        <w:t>Szczegółowy opis przedmiotu zamówienia</w:t>
      </w:r>
    </w:p>
    <w:p w:rsidR="00353DA5" w:rsidRPr="00353DA5" w:rsidRDefault="00353DA5" w:rsidP="00353DA5">
      <w:pPr>
        <w:pStyle w:val="Tekstpodstawowy"/>
        <w:spacing w:line="276" w:lineRule="auto"/>
      </w:pPr>
      <w:r w:rsidRPr="00353DA5">
        <w:t>1. Przedmiotem zamówienia jest dostawa sprzętu komputerowego.</w:t>
      </w:r>
    </w:p>
    <w:p w:rsidR="00353DA5" w:rsidRPr="00353DA5" w:rsidRDefault="00353DA5" w:rsidP="00353DA5">
      <w:pPr>
        <w:pStyle w:val="Tekstpodstawowy"/>
        <w:spacing w:line="276" w:lineRule="auto"/>
      </w:pPr>
      <w:r w:rsidRPr="00353DA5">
        <w:t>2. Przedmiot zamówienia ma być fabrycznie nowy i sprawny technicznie.</w:t>
      </w:r>
    </w:p>
    <w:p w:rsidR="00353DA5" w:rsidRPr="00353DA5" w:rsidRDefault="00353DA5" w:rsidP="00353DA5">
      <w:pPr>
        <w:pStyle w:val="Tekstpodstawowy"/>
        <w:spacing w:line="276" w:lineRule="auto"/>
      </w:pPr>
      <w:r w:rsidRPr="00353DA5">
        <w:t xml:space="preserve">3. Jeżeli w opisie przedmiotów zamówienia znajdują się jakiekolwiek znaki towarowe, patenty czy pochodzenie – należy przyjąć, że zamawiający podał taki opis ze wskazaniem na typ i dopuszcza składanie ofert równoważnych o parametrach </w:t>
      </w:r>
      <w:proofErr w:type="spellStart"/>
      <w:r w:rsidRPr="00353DA5">
        <w:t>techniczno</w:t>
      </w:r>
      <w:proofErr w:type="spellEnd"/>
      <w:r w:rsidRPr="00353DA5">
        <w:t xml:space="preserve"> – </w:t>
      </w:r>
      <w:proofErr w:type="spellStart"/>
      <w:r w:rsidRPr="00353DA5">
        <w:t>eksploatacyjno</w:t>
      </w:r>
      <w:proofErr w:type="spellEnd"/>
      <w:r w:rsidRPr="00353DA5">
        <w:t xml:space="preserve"> – użytkowych nie gorszych niż te podane w opisie przedmiotów zamówienia.</w:t>
      </w:r>
    </w:p>
    <w:p w:rsidR="00353DA5" w:rsidRPr="00353DA5" w:rsidRDefault="00353DA5" w:rsidP="00353DA5">
      <w:pPr>
        <w:rPr>
          <w:rFonts w:ascii="Times New Roman" w:hAnsi="Times New Roman" w:cs="Times New Roman"/>
        </w:rPr>
      </w:pPr>
      <w:r w:rsidRPr="00353DA5">
        <w:rPr>
          <w:rFonts w:ascii="Times New Roman" w:hAnsi="Times New Roman" w:cs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353DA5" w:rsidRPr="00353DA5" w:rsidRDefault="00353DA5" w:rsidP="00353DA5">
      <w:pPr>
        <w:rPr>
          <w:rFonts w:ascii="Times New Roman" w:hAnsi="Times New Roman" w:cs="Times New Roman"/>
        </w:rPr>
      </w:pPr>
    </w:p>
    <w:p w:rsidR="00353DA5" w:rsidRPr="00353DA5" w:rsidRDefault="00353DA5" w:rsidP="00353DA5">
      <w:pPr>
        <w:pStyle w:val="Tekstpodstawowy"/>
        <w:spacing w:line="276" w:lineRule="auto"/>
      </w:pPr>
      <w:r w:rsidRPr="00353DA5">
        <w:t>5. Szczegółowe parametry techniczne sprzętu zawiera poniższa tabela:</w:t>
      </w:r>
    </w:p>
    <w:p w:rsidR="00353DA5" w:rsidRDefault="00353DA5" w:rsidP="00353DA5">
      <w:pPr>
        <w:rPr>
          <w:rFonts w:ascii="Times New Roman" w:hAnsi="Times New Roman" w:cs="Times New Roman"/>
          <w:b/>
        </w:rPr>
      </w:pPr>
    </w:p>
    <w:p w:rsidR="003B2D36" w:rsidRPr="00353DA5" w:rsidRDefault="003B2D36" w:rsidP="00353DA5">
      <w:pPr>
        <w:rPr>
          <w:rFonts w:ascii="Times New Roman" w:hAnsi="Times New Roman" w:cs="Times New Roman"/>
          <w:b/>
        </w:rPr>
      </w:pPr>
    </w:p>
    <w:p w:rsidR="00353DA5" w:rsidRPr="00353DA5" w:rsidRDefault="00353DA5" w:rsidP="00353DA5">
      <w:pPr>
        <w:widowControl/>
        <w:numPr>
          <w:ilvl w:val="1"/>
          <w:numId w:val="10"/>
        </w:numPr>
        <w:tabs>
          <w:tab w:val="clear" w:pos="2340"/>
          <w:tab w:val="num" w:pos="0"/>
        </w:tabs>
        <w:ind w:left="284" w:hanging="284"/>
        <w:rPr>
          <w:rFonts w:ascii="Times New Roman" w:hAnsi="Times New Roman" w:cs="Times New Roman"/>
          <w:b/>
        </w:rPr>
      </w:pPr>
      <w:r w:rsidRPr="00353DA5">
        <w:rPr>
          <w:rFonts w:ascii="Times New Roman" w:hAnsi="Times New Roman" w:cs="Times New Roman"/>
          <w:b/>
        </w:rPr>
        <w:t>Komputer stacjonarny – 2</w:t>
      </w:r>
      <w:r w:rsidR="003D0440">
        <w:rPr>
          <w:rFonts w:ascii="Times New Roman" w:hAnsi="Times New Roman" w:cs="Times New Roman"/>
          <w:b/>
        </w:rPr>
        <w:t>0</w:t>
      </w:r>
      <w:r w:rsidRPr="00353DA5">
        <w:rPr>
          <w:rFonts w:ascii="Times New Roman" w:hAnsi="Times New Roman" w:cs="Times New Roman"/>
          <w:b/>
        </w:rPr>
        <w:t xml:space="preserve"> szt.</w:t>
      </w:r>
    </w:p>
    <w:p w:rsidR="00353DA5" w:rsidRPr="00353DA5" w:rsidRDefault="00353DA5">
      <w:pPr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391"/>
        <w:gridCol w:w="7917"/>
      </w:tblGrid>
      <w:tr w:rsidR="00C47D04" w:rsidRPr="00353DA5" w:rsidTr="00C47D04">
        <w:trPr>
          <w:trHeight w:val="561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47D04" w:rsidRPr="00FC08BF" w:rsidRDefault="00C47D04" w:rsidP="00FC08BF">
            <w:pPr>
              <w:pStyle w:val="Bezodstpw"/>
            </w:pPr>
            <w:r w:rsidRPr="00FC08BF">
              <w:rPr>
                <w:rStyle w:val="Teksttreci2Pogrubienie"/>
                <w:rFonts w:eastAsia="Courier New"/>
                <w:bCs w:val="0"/>
                <w:sz w:val="24"/>
                <w:szCs w:val="24"/>
              </w:rPr>
              <w:t>Lp.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FC08BF">
            <w:pPr>
              <w:pStyle w:val="Bezodstpw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Nazwa</w:t>
            </w:r>
          </w:p>
        </w:tc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FC08BF">
            <w:pPr>
              <w:pStyle w:val="Bezodstpw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Wymagane minimalne parametry techniczne komputerów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  <w:vAlign w:val="bottom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stacjonarny.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Zastosowanie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będzie wykorzystywany dla potrzeb aplikacji biurowych, poczty elektronicznej.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Wydajność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obliczeniowa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 xml:space="preserve">Oferowany komputer musi osiągać w teście wydajności </w:t>
            </w:r>
            <w:proofErr w:type="spellStart"/>
            <w:r w:rsidRPr="00353DA5">
              <w:rPr>
                <w:rFonts w:ascii="Times New Roman" w:hAnsi="Times New Roman" w:cs="Times New Roman"/>
              </w:rPr>
              <w:t>Sysmark</w:t>
            </w:r>
            <w:proofErr w:type="spellEnd"/>
            <w:r w:rsidRPr="00353DA5">
              <w:rPr>
                <w:rFonts w:ascii="Times New Roman" w:hAnsi="Times New Roman" w:cs="Times New Roman"/>
              </w:rPr>
              <w:t xml:space="preserve"> 2014  </w:t>
            </w:r>
            <w:proofErr w:type="spellStart"/>
            <w:r w:rsidRPr="00353DA5">
              <w:rPr>
                <w:rFonts w:ascii="Times New Roman" w:hAnsi="Times New Roman" w:cs="Times New Roman"/>
              </w:rPr>
              <w:t>Overal</w:t>
            </w:r>
            <w:proofErr w:type="spellEnd"/>
            <w:r w:rsidRPr="00353DA5">
              <w:rPr>
                <w:rFonts w:ascii="Times New Roman" w:hAnsi="Times New Roman" w:cs="Times New Roman"/>
              </w:rPr>
              <w:t xml:space="preserve"> Rating wynik nie gorszy niż 1525 pkt.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391" w:type="dxa"/>
            <w:shd w:val="clear" w:color="auto" w:fill="FFFFFF"/>
            <w:vAlign w:val="bottom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operacyjna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Min. 8 GB możliwość rozbudowy do min. 16GB, min. 1 wolne złącze pamięci.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Parametry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pamięci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masowej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tabs>
                <w:tab w:val="left" w:pos="1296"/>
                <w:tab w:val="left" w:pos="2784"/>
                <w:tab w:val="left" w:pos="3307"/>
                <w:tab w:val="left" w:pos="415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Dysk twardy o pojemności min. 500GB SATA 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Wydajność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grafiki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Grafika powinna umożliwiać pracę dwumonitorową ze wsparciem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DirectX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11.1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OpenGL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4.0,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OpenCL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1.2; pamięć współdzielona z pamięcią RAM, dynamicznie przydzielana do min. 1,7 GB; obsługująca rozdzielczości: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3840x2160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@ 60Hz (cyfrowo)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2560x1600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60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val="en-US" w:eastAsia="en-US" w:bidi="en-US"/>
              </w:rPr>
              <w:t xml:space="preserve">4096x2304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24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Wyposażenie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multimedialne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Karta dźwiękowa zintegrowana z płytą główną, zgodna z High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Definition,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porty słuchawek i mikrofonu na przednim oraz na tylnym panelu obudowy.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Małogabarytowa typu small form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factor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, fabrycznie przystosowana do pracy w układzie pionowym i poziomym wyposażona w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min.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2 kieszenie: 1 szt. 5,25”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>slim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i 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szt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3,5” wewnętrzne.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Zasilacz o maksymalnej mocy  300 W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,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pracujący w sieci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230V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50/60Hz prądu zmiennego i efektywności min. 90% przy obciążeniu zasilacza na poziomie 50% oraz o efektywności min. 87% przy obciążeniu zasilacza na poziomie 100%.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 xml:space="preserve">W celu szybkiej weryfikacji usterki w obudowę komputera musi być wbudowany wizualny lub dźwiękowy system diagnostyczny, służący do sygnalizowania i diagnozowania problemów z komputerem i jego komponentami. 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Bezpieczeństwo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Układ sprzętowy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line="360" w:lineRule="auto"/>
              <w:ind w:left="361" w:hanging="283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 zgodny ze specyfikacją UEFI.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line="360" w:lineRule="auto"/>
              <w:ind w:left="361" w:hanging="283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5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wersji BIOS,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nr seryjnym komputera,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ilości i sposobu obłożenia slotów pamięciami RAM,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typie procesora, wielkości pamięci cache L2 i L3,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75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pojemności zainstalowanego dysku twardego,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0"/>
              </w:tabs>
              <w:spacing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rodzajach napędów optycznych,</w:t>
            </w:r>
          </w:p>
          <w:p w:rsidR="00C47D04" w:rsidRPr="00353DA5" w:rsidRDefault="00C47D04" w:rsidP="003D0440">
            <w:pPr>
              <w:numPr>
                <w:ilvl w:val="0"/>
                <w:numId w:val="2"/>
              </w:numPr>
              <w:tabs>
                <w:tab w:val="left" w:pos="585"/>
              </w:tabs>
              <w:spacing w:line="360" w:lineRule="auto"/>
              <w:ind w:left="22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MAC adresie zintegrowanej karty sieciowej.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blokowania/odblokowania BOOT-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owania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stacji roboczej z zewnętrznych urządzeń.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sytuacji, gdy zostało podane hasło systemowe.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bootujących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typu USB, natomiast po uruchomieniu systemu operacyjnego porty USB są aktywne.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wyłączania portów USB w tym: wszystkich portów, tylko portów znajdujących się z przodu obudowy, tylko tylnych portów.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line="360" w:lineRule="auto"/>
              <w:ind w:left="219" w:hanging="141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Obsługa BIOS przy wykorzystaniu klawiatury i myszy.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Ergonomia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Moduł konstrukcji obudowy w jednostce centralnej komputera powinien pozwalać na demontaż kart rozszerzeń, napędu optycznego i 3,5” dysku twardego bez konieczności użycia narzędzi (wyklucza się użycia wkrętów, śrub motylkowych); Obudowa w jednostce centralnej musi być otwierana bez konieczności użycia narzędzi (wyklucza się użycie standardowych wkrętów, śrub motylkowych) oraz powinna posiadać czujnik otwarcia obudowy współpracujący z oprogramowaniem zarządzająco - diagnostycznym producenta komputera.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Kensingtona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).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Warunki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gwarancji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36-miesięczna gwarancja producenta świadczona na miejscu u klienta.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Serwis urządzeń musi być realizowany przez Producenta lub Autoryzowanego Partnera Serwisowego Producenta – wymagane dołączenie do oferty oświadczenia potwierdzającego, że serwis będzie realizowany przez Autoryzowanego Partnera Serwisowego Producenta lub bezpośrednio przez Producenta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  <w:b/>
              </w:rPr>
              <w:t>W przypadku awarii dysków twardych, dysk pozostaje u Zamawiającego</w:t>
            </w:r>
            <w:r w:rsidRPr="00353DA5">
              <w:rPr>
                <w:rFonts w:ascii="Times New Roman" w:hAnsi="Times New Roman" w:cs="Times New Roman"/>
              </w:rPr>
              <w:t xml:space="preserve"> – wymagane jest dołączenie do oferty oświadczenia podmiotu realizującego serwis lub producenta sprzętu o spełnieniu tego warunku.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Wsparcie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techniczne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producenta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C47D04" w:rsidRPr="00353DA5" w:rsidRDefault="00C47D04" w:rsidP="003D04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- do oferty należy dołączyć link strony WWW wskazujący bezpośrednio na miejsce pozyskania wymaganych informacji.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14.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Wymagania</w:t>
            </w:r>
          </w:p>
          <w:p w:rsidR="00C47D04" w:rsidRPr="00353DA5" w:rsidRDefault="00C47D04" w:rsidP="00BE30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78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Zainstalowany system operacyjny Windows 10 Professional 64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bit PL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nie wymagający aktywacji za pomocą telefonu lub Internetu w firmie Microsoft +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 xml:space="preserve">nośnik lub system równoważny - przez równoważność rozumie się pełną funkcjonalność, jaką oferuje wymagany w specyfikacji istotnych warunków zamówienia system operacyjny. </w:t>
            </w:r>
          </w:p>
          <w:p w:rsidR="00C47D04" w:rsidRPr="00353DA5" w:rsidRDefault="00C47D04" w:rsidP="003D0440">
            <w:pPr>
              <w:tabs>
                <w:tab w:val="left" w:pos="264"/>
              </w:tabs>
              <w:spacing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Klucz aktywacyjny wszyty w Bios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Wbudowane porty: złącze wideo DP lub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DVI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lub HDMI, </w:t>
            </w: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min. 8 portów USB wyprowadzonych na zewnątrz komputera, w tym: min. 4 z przodu obudowy (  2 porty USB 3.0 z przodu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) , port sieciowy RJ-45, porty słuchawek i mikrofonu na przednim panelu obudowy, z tyłu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port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mikrofonu oraz wejście i wyjście liniowe stereo. Wymagana ilość i rozmieszczenie (na zewnątrz obudowy komputera) portów USB nie może być osiągnięta w wyniku stosowania konwerterów, przejściówek itp. 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Karta sieciowa 10/100/1000 Ethernet RJ 45, wspierająca obsługę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WoL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(funkcja włączana przez użytkownika),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PXE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2.1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line="360" w:lineRule="auto"/>
              <w:ind w:left="78" w:firstLine="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Płyta główna wyposażona w:</w:t>
            </w:r>
          </w:p>
          <w:p w:rsidR="00C47D04" w:rsidRPr="00353DA5" w:rsidRDefault="00C47D04" w:rsidP="003D0440">
            <w:pPr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left="24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PCI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Express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x 16,</w:t>
            </w:r>
          </w:p>
          <w:p w:rsidR="00C47D04" w:rsidRPr="00353DA5" w:rsidRDefault="00C47D04" w:rsidP="003D0440">
            <w:pPr>
              <w:numPr>
                <w:ilvl w:val="0"/>
                <w:numId w:val="4"/>
              </w:numPr>
              <w:tabs>
                <w:tab w:val="left" w:pos="355"/>
              </w:tabs>
              <w:spacing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PCIe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x1,</w:t>
            </w:r>
          </w:p>
          <w:p w:rsidR="00C47D04" w:rsidRPr="00353DA5" w:rsidRDefault="00C47D04" w:rsidP="003D0440">
            <w:pPr>
              <w:spacing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- min. 2 złącza DIMM z obsługą do 16 GB pamięci RAM.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Klawiatura USB w układzie polski programisty.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Mysz laserowa USB min. 1000dpi.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Dołączony nośnik ze sterownikami.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Opakowanie musi być wykonane z materiałów podlegających powtórnemu przetworzeniu.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 komputera wyposażona w etykietę informacyjną zawierającą m.in. następujące dane: MAC adres karty sieciowej, oznaczenie producenta, nr katalogowy i numer seryjny produktu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tabs>
                <w:tab w:val="left" w:pos="78"/>
              </w:tabs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Zasilacz UPS 300 W</w:t>
            </w:r>
          </w:p>
          <w:p w:rsidR="00C47D04" w:rsidRDefault="00C47D04" w:rsidP="003D0440">
            <w:pPr>
              <w:pStyle w:val="Akapitzlist"/>
              <w:numPr>
                <w:ilvl w:val="0"/>
                <w:numId w:val="8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Listwa  zasilająca 5 gniazd.</w:t>
            </w:r>
          </w:p>
          <w:p w:rsidR="00C47D04" w:rsidRPr="00353DA5" w:rsidRDefault="00C47D04" w:rsidP="003D0440">
            <w:pPr>
              <w:pStyle w:val="Akapitzlist"/>
              <w:numPr>
                <w:ilvl w:val="0"/>
                <w:numId w:val="8"/>
              </w:numPr>
              <w:spacing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wszystkie kable potrzebne do podłączenia komputera (zasilające, sygnałowe oraz sieciowy 2 m)</w:t>
            </w:r>
          </w:p>
        </w:tc>
      </w:tr>
      <w:tr w:rsidR="00C47D04" w:rsidRPr="003B2D36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Oprogramowanie</w:t>
            </w:r>
          </w:p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Office Home&amp; Business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Win Server CAL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BE30D0">
            <w:pPr>
              <w:spacing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Monitor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LCD min.23,5’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Kontrast 1000:1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Czas reakcji 8 ms</w:t>
            </w:r>
          </w:p>
          <w:p w:rsidR="00C47D04" w:rsidRPr="00353DA5" w:rsidRDefault="00C47D04" w:rsidP="00BE30D0">
            <w:pPr>
              <w:tabs>
                <w:tab w:val="left" w:pos="3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Rozdzielczość min. 1440 x 1024</w:t>
            </w:r>
          </w:p>
        </w:tc>
      </w:tr>
    </w:tbl>
    <w:p w:rsidR="00FC08BF" w:rsidRDefault="00FC08BF" w:rsidP="00FC08BF">
      <w:pPr>
        <w:widowControl/>
        <w:rPr>
          <w:rFonts w:ascii="Times New Roman" w:hAnsi="Times New Roman" w:cs="Times New Roman"/>
          <w:b/>
        </w:rPr>
      </w:pPr>
    </w:p>
    <w:p w:rsidR="003B2D36" w:rsidRDefault="003B2D36" w:rsidP="00FC08BF">
      <w:pPr>
        <w:widowControl/>
        <w:rPr>
          <w:rFonts w:ascii="Times New Roman" w:hAnsi="Times New Roman" w:cs="Times New Roman"/>
          <w:b/>
        </w:rPr>
      </w:pPr>
    </w:p>
    <w:p w:rsidR="003B2D36" w:rsidRDefault="003B2D36" w:rsidP="00FC08BF">
      <w:pPr>
        <w:widowControl/>
        <w:rPr>
          <w:rFonts w:ascii="Times New Roman" w:hAnsi="Times New Roman" w:cs="Times New Roman"/>
          <w:b/>
        </w:rPr>
      </w:pPr>
    </w:p>
    <w:p w:rsidR="003B2D36" w:rsidRDefault="003B2D36" w:rsidP="00FC08BF">
      <w:pPr>
        <w:widowControl/>
        <w:rPr>
          <w:rFonts w:ascii="Times New Roman" w:hAnsi="Times New Roman" w:cs="Times New Roman"/>
          <w:b/>
        </w:rPr>
      </w:pPr>
    </w:p>
    <w:p w:rsidR="003B2D36" w:rsidRPr="00FC08BF" w:rsidRDefault="003B2D36" w:rsidP="00FC08BF">
      <w:pPr>
        <w:widowControl/>
        <w:rPr>
          <w:rFonts w:ascii="Times New Roman" w:hAnsi="Times New Roman" w:cs="Times New Roman"/>
          <w:b/>
        </w:rPr>
      </w:pPr>
    </w:p>
    <w:p w:rsidR="00F20475" w:rsidRPr="00FC08BF" w:rsidRDefault="00FC08BF" w:rsidP="00FC08BF">
      <w:pPr>
        <w:pStyle w:val="Akapitzlist"/>
        <w:numPr>
          <w:ilvl w:val="1"/>
          <w:numId w:val="10"/>
        </w:numPr>
        <w:tabs>
          <w:tab w:val="clear" w:pos="2340"/>
          <w:tab w:val="num" w:pos="993"/>
        </w:tabs>
        <w:ind w:left="426"/>
        <w:rPr>
          <w:rFonts w:ascii="Times New Roman" w:hAnsi="Times New Roman" w:cs="Times New Roman"/>
          <w:b/>
        </w:rPr>
      </w:pPr>
      <w:r w:rsidRPr="00FC08BF">
        <w:rPr>
          <w:rFonts w:ascii="Times New Roman" w:hAnsi="Times New Roman" w:cs="Times New Roman"/>
          <w:b/>
        </w:rPr>
        <w:lastRenderedPageBreak/>
        <w:t xml:space="preserve">Serwer plików </w:t>
      </w:r>
      <w:proofErr w:type="spellStart"/>
      <w:r w:rsidRPr="00FC08BF">
        <w:rPr>
          <w:rFonts w:ascii="Times New Roman" w:hAnsi="Times New Roman" w:cs="Times New Roman"/>
          <w:b/>
        </w:rPr>
        <w:t>Qnap</w:t>
      </w:r>
      <w:proofErr w:type="spellEnd"/>
      <w:r w:rsidRPr="00FC08BF">
        <w:rPr>
          <w:rFonts w:ascii="Times New Roman" w:hAnsi="Times New Roman" w:cs="Times New Roman"/>
          <w:b/>
        </w:rPr>
        <w:t xml:space="preserve"> TS-451U</w:t>
      </w:r>
      <w:r>
        <w:rPr>
          <w:rFonts w:ascii="Times New Roman" w:hAnsi="Times New Roman" w:cs="Times New Roman"/>
          <w:b/>
        </w:rPr>
        <w:t xml:space="preserve"> – 1 szt.</w:t>
      </w:r>
    </w:p>
    <w:p w:rsidR="00FC08BF" w:rsidRDefault="00FC08BF" w:rsidP="00FC08BF">
      <w:pPr>
        <w:ind w:left="66"/>
        <w:rPr>
          <w:rFonts w:ascii="Times New Roman" w:hAnsi="Times New Roman" w:cs="Times New Roman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2"/>
        <w:gridCol w:w="7905"/>
      </w:tblGrid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Dual-core Intel® Celeron® 2.41GHz (up to 2.58GHz)</w:t>
            </w:r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Pamięć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>Zainstalowana: 1GB DDR3L SDRAM (1 x 1GB)</w:t>
            </w:r>
            <w:r w:rsidRPr="00BE30D0">
              <w:rPr>
                <w:rFonts w:ascii="Times New Roman" w:hAnsi="Times New Roman" w:cs="Times New Roman"/>
              </w:rPr>
              <w:br/>
            </w:r>
            <w:proofErr w:type="spellStart"/>
            <w:r w:rsidRPr="00BE30D0">
              <w:rPr>
                <w:rFonts w:ascii="Times New Roman" w:hAnsi="Times New Roman" w:cs="Times New Roman"/>
              </w:rPr>
              <w:t>Slots</w:t>
            </w:r>
            <w:proofErr w:type="spellEnd"/>
            <w:r w:rsidRPr="00BE30D0">
              <w:rPr>
                <w:rFonts w:ascii="Times New Roman" w:hAnsi="Times New Roman" w:cs="Times New Roman"/>
              </w:rPr>
              <w:t>: 2 SODIMM (Max: 8GB)</w:t>
            </w:r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 xml:space="preserve">Flash </w:t>
            </w:r>
            <w:proofErr w:type="spellStart"/>
            <w:r w:rsidRPr="00BE30D0">
              <w:rPr>
                <w:rFonts w:ascii="Times New Roman" w:hAnsi="Times New Roman" w:cs="Times New Roman"/>
                <w:bCs/>
              </w:rPr>
              <w:t>memory</w:t>
            </w:r>
            <w:proofErr w:type="spellEnd"/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>512MB</w:t>
            </w:r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Wewnętrzne dyski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4 x 3.5” or 2.5” SATA 6Gb/s, SATA 3Gb/s HDD or SSD</w:t>
            </w:r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 xml:space="preserve">Drive </w:t>
            </w:r>
            <w:proofErr w:type="spellStart"/>
            <w:r w:rsidRPr="00BE30D0">
              <w:rPr>
                <w:rFonts w:ascii="Times New Roman" w:hAnsi="Times New Roman" w:cs="Times New Roman"/>
                <w:bCs/>
              </w:rPr>
              <w:t>tray</w:t>
            </w:r>
            <w:proofErr w:type="spellEnd"/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4 Hot-swappable and lockable trays</w:t>
            </w:r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Sieć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 xml:space="preserve">2 RJ45 Gigabit Ethernet </w:t>
            </w:r>
            <w:proofErr w:type="spellStart"/>
            <w:r w:rsidRPr="00BE30D0">
              <w:rPr>
                <w:rFonts w:ascii="Times New Roman" w:hAnsi="Times New Roman" w:cs="Times New Roman"/>
              </w:rPr>
              <w:t>ports</w:t>
            </w:r>
            <w:proofErr w:type="spellEnd"/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Porty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4 x USB 3.0 (rear)</w:t>
            </w:r>
            <w:r w:rsidRPr="00BE30D0">
              <w:rPr>
                <w:rFonts w:ascii="Times New Roman" w:hAnsi="Times New Roman" w:cs="Times New Roman"/>
                <w:lang w:val="en-US"/>
              </w:rPr>
              <w:br/>
              <w:t>1 x USB 2.0 (front)</w:t>
            </w:r>
            <w:r w:rsidRPr="00BE30D0">
              <w:rPr>
                <w:rFonts w:ascii="Times New Roman" w:hAnsi="Times New Roman" w:cs="Times New Roman"/>
                <w:lang w:val="en-US"/>
              </w:rPr>
              <w:br/>
              <w:t>1 x HDMI</w:t>
            </w:r>
            <w:r w:rsidRPr="00BE30D0">
              <w:rPr>
                <w:rFonts w:ascii="Times New Roman" w:hAnsi="Times New Roman" w:cs="Times New Roman"/>
                <w:lang w:val="en-US"/>
              </w:rPr>
              <w:br/>
              <w:t>1 x console (system maintenance)</w:t>
            </w:r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Wskaźniki LED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Status, LAN, USB, HDD 1, HDD 2, HDD3, HDD4</w:t>
            </w:r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Przyciski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Power, USB One-Touch-Copy, reset</w:t>
            </w:r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Alarm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BE30D0">
              <w:rPr>
                <w:rFonts w:ascii="Times New Roman" w:hAnsi="Times New Roman" w:cs="Times New Roman"/>
              </w:rPr>
              <w:t>warning</w:t>
            </w:r>
            <w:proofErr w:type="spellEnd"/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Wielkość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 xml:space="preserve">1U, </w:t>
            </w:r>
            <w:proofErr w:type="spellStart"/>
            <w:r w:rsidRPr="00BE30D0">
              <w:rPr>
                <w:rFonts w:ascii="Times New Roman" w:hAnsi="Times New Roman" w:cs="Times New Roman"/>
              </w:rPr>
              <w:t>rack</w:t>
            </w:r>
            <w:proofErr w:type="spellEnd"/>
            <w:r w:rsidRPr="00BE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0D0">
              <w:rPr>
                <w:rFonts w:ascii="Times New Roman" w:hAnsi="Times New Roman" w:cs="Times New Roman"/>
              </w:rPr>
              <w:t>mountable</w:t>
            </w:r>
            <w:proofErr w:type="spellEnd"/>
          </w:p>
        </w:tc>
      </w:tr>
      <w:tr w:rsidR="00FC08BF" w:rsidRPr="00AB6DF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Wymiary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E30D0">
              <w:rPr>
                <w:rFonts w:ascii="Times New Roman" w:hAnsi="Times New Roman" w:cs="Times New Roman"/>
              </w:rPr>
              <w:t>44 (H) x 439 (W) x 499 (D) mm</w:t>
            </w:r>
            <w:r w:rsidRPr="00BE30D0">
              <w:rPr>
                <w:rFonts w:ascii="Times New Roman" w:hAnsi="Times New Roman" w:cs="Times New Roman"/>
              </w:rPr>
              <w:br/>
              <w:t xml:space="preserve">1.73 (H) x 17.28 (W) x 19.65 (D) </w:t>
            </w:r>
            <w:proofErr w:type="spellStart"/>
            <w:r w:rsidRPr="00BE30D0">
              <w:rPr>
                <w:rFonts w:ascii="Times New Roman" w:hAnsi="Times New Roman" w:cs="Times New Roman"/>
              </w:rPr>
              <w:t>inch</w:t>
            </w:r>
            <w:proofErr w:type="spellEnd"/>
          </w:p>
        </w:tc>
      </w:tr>
      <w:tr w:rsidR="00FC08BF" w:rsidRPr="003B2D36" w:rsidTr="00FC08BF">
        <w:tc>
          <w:tcPr>
            <w:tcW w:w="0" w:type="auto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E30D0">
              <w:rPr>
                <w:rFonts w:ascii="Times New Roman" w:hAnsi="Times New Roman" w:cs="Times New Roman"/>
                <w:bCs/>
              </w:rPr>
              <w:t>Wiatraki</w:t>
            </w:r>
          </w:p>
        </w:tc>
        <w:tc>
          <w:tcPr>
            <w:tcW w:w="3654" w:type="pct"/>
            <w:vAlign w:val="center"/>
            <w:hideMark/>
          </w:tcPr>
          <w:p w:rsidR="00FC08BF" w:rsidRPr="00BE30D0" w:rsidRDefault="00FC08BF" w:rsidP="00E94788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E30D0">
              <w:rPr>
                <w:rFonts w:ascii="Times New Roman" w:hAnsi="Times New Roman" w:cs="Times New Roman"/>
                <w:lang w:val="en-US"/>
              </w:rPr>
              <w:t>2 x quiet cooling fan (4 cm, 12V DC)</w:t>
            </w:r>
          </w:p>
        </w:tc>
      </w:tr>
    </w:tbl>
    <w:p w:rsidR="00FC08BF" w:rsidRPr="00FC08BF" w:rsidRDefault="00FC08BF" w:rsidP="00FC08BF">
      <w:pPr>
        <w:rPr>
          <w:rFonts w:ascii="Times New Roman" w:hAnsi="Times New Roman" w:cs="Times New Roman"/>
          <w:lang w:val="en-US"/>
        </w:rPr>
      </w:pPr>
    </w:p>
    <w:p w:rsidR="00FC08BF" w:rsidRDefault="00FC08BF" w:rsidP="00FC08BF">
      <w:pPr>
        <w:pStyle w:val="Akapitzlist"/>
        <w:numPr>
          <w:ilvl w:val="1"/>
          <w:numId w:val="10"/>
        </w:numPr>
        <w:tabs>
          <w:tab w:val="clear" w:pos="2340"/>
          <w:tab w:val="num" w:pos="1134"/>
        </w:tabs>
        <w:ind w:left="426"/>
        <w:rPr>
          <w:rFonts w:ascii="Times New Roman" w:hAnsi="Times New Roman" w:cs="Times New Roman"/>
          <w:b/>
          <w:lang w:val="en-US"/>
        </w:rPr>
      </w:pPr>
      <w:proofErr w:type="spellStart"/>
      <w:r w:rsidRPr="00FC08BF">
        <w:rPr>
          <w:rFonts w:ascii="Times New Roman" w:hAnsi="Times New Roman" w:cs="Times New Roman"/>
          <w:b/>
          <w:lang w:val="en-US"/>
        </w:rPr>
        <w:t>Dyski</w:t>
      </w:r>
      <w:proofErr w:type="spellEnd"/>
      <w:r w:rsidRPr="00FC08B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C08BF">
        <w:rPr>
          <w:rFonts w:ascii="Times New Roman" w:hAnsi="Times New Roman" w:cs="Times New Roman"/>
          <w:b/>
          <w:lang w:val="en-US"/>
        </w:rPr>
        <w:t>twarde</w:t>
      </w:r>
      <w:proofErr w:type="spellEnd"/>
      <w:r w:rsidRPr="00FC08BF">
        <w:rPr>
          <w:rFonts w:ascii="Times New Roman" w:hAnsi="Times New Roman" w:cs="Times New Roman"/>
          <w:b/>
          <w:lang w:val="en-US"/>
        </w:rPr>
        <w:t xml:space="preserve"> WD20EFRX – 4 </w:t>
      </w:r>
      <w:proofErr w:type="spellStart"/>
      <w:r w:rsidRPr="00FC08BF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FC08BF">
        <w:rPr>
          <w:rFonts w:ascii="Times New Roman" w:hAnsi="Times New Roman" w:cs="Times New Roman"/>
          <w:b/>
          <w:lang w:val="en-US"/>
        </w:rPr>
        <w:t>.</w:t>
      </w:r>
    </w:p>
    <w:p w:rsidR="000A5970" w:rsidRDefault="000A5970" w:rsidP="000A5970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6945"/>
      </w:tblGrid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0A597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Producent</w:t>
            </w:r>
            <w:proofErr w:type="spellEnd"/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Western Digital</w:t>
            </w:r>
          </w:p>
        </w:tc>
      </w:tr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Format</w:t>
            </w:r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3,5cala</w:t>
            </w:r>
          </w:p>
        </w:tc>
      </w:tr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Pojemność</w:t>
            </w:r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2TB</w:t>
            </w:r>
          </w:p>
        </w:tc>
      </w:tr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Interfejs</w:t>
            </w:r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SATA3</w:t>
            </w:r>
          </w:p>
        </w:tc>
      </w:tr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Cache</w:t>
            </w:r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64MB</w:t>
            </w:r>
          </w:p>
        </w:tc>
      </w:tr>
      <w:tr w:rsidR="000A5970" w:rsidRPr="000A5970" w:rsidTr="00BE30D0">
        <w:tc>
          <w:tcPr>
            <w:tcW w:w="3870" w:type="dxa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Prędkość Obrotowa</w:t>
            </w:r>
          </w:p>
        </w:tc>
        <w:tc>
          <w:tcPr>
            <w:tcW w:w="6945" w:type="dxa"/>
            <w:vAlign w:val="center"/>
          </w:tcPr>
          <w:p w:rsidR="000A5970" w:rsidRPr="000A5970" w:rsidRDefault="000A5970" w:rsidP="00BE30D0">
            <w:pPr>
              <w:widowControl/>
              <w:spacing w:after="200"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5400 </w:t>
            </w:r>
            <w:proofErr w:type="spellStart"/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obr</w:t>
            </w:r>
            <w:proofErr w:type="spellEnd"/>
            <w:r w:rsidRPr="000A59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./min.</w:t>
            </w:r>
          </w:p>
        </w:tc>
      </w:tr>
    </w:tbl>
    <w:p w:rsidR="000A5970" w:rsidRDefault="000A5970" w:rsidP="000A5970">
      <w:pPr>
        <w:rPr>
          <w:rFonts w:ascii="Times New Roman" w:hAnsi="Times New Roman" w:cs="Times New Roman"/>
          <w:b/>
          <w:lang w:val="en-US"/>
        </w:rPr>
      </w:pPr>
    </w:p>
    <w:p w:rsidR="003B2D36" w:rsidRDefault="003B2D36" w:rsidP="000A5970">
      <w:pPr>
        <w:rPr>
          <w:rFonts w:ascii="Times New Roman" w:hAnsi="Times New Roman" w:cs="Times New Roman"/>
          <w:b/>
          <w:lang w:val="en-US"/>
        </w:rPr>
      </w:pPr>
    </w:p>
    <w:p w:rsidR="003B2D36" w:rsidRDefault="003B2D36" w:rsidP="000A5970">
      <w:pPr>
        <w:rPr>
          <w:rFonts w:ascii="Times New Roman" w:hAnsi="Times New Roman" w:cs="Times New Roman"/>
          <w:b/>
          <w:lang w:val="en-US"/>
        </w:rPr>
      </w:pPr>
    </w:p>
    <w:p w:rsidR="003B2D36" w:rsidRDefault="003B2D36" w:rsidP="000A5970">
      <w:pPr>
        <w:rPr>
          <w:rFonts w:ascii="Times New Roman" w:hAnsi="Times New Roman" w:cs="Times New Roman"/>
          <w:b/>
          <w:lang w:val="en-US"/>
        </w:rPr>
      </w:pPr>
    </w:p>
    <w:p w:rsidR="000A5970" w:rsidRDefault="000A5970" w:rsidP="000A5970">
      <w:pPr>
        <w:pStyle w:val="Akapitzlist"/>
        <w:numPr>
          <w:ilvl w:val="1"/>
          <w:numId w:val="10"/>
        </w:numPr>
        <w:tabs>
          <w:tab w:val="clear" w:pos="2340"/>
          <w:tab w:val="num" w:pos="1418"/>
        </w:tabs>
        <w:ind w:left="426"/>
        <w:rPr>
          <w:rFonts w:ascii="Times New Roman" w:hAnsi="Times New Roman" w:cs="Times New Roman"/>
          <w:b/>
        </w:rPr>
      </w:pPr>
      <w:r w:rsidRPr="000A5970">
        <w:rPr>
          <w:rFonts w:ascii="Times New Roman" w:hAnsi="Times New Roman" w:cs="Times New Roman"/>
          <w:b/>
        </w:rPr>
        <w:lastRenderedPageBreak/>
        <w:t xml:space="preserve">Przełącznik sieciowy </w:t>
      </w:r>
      <w:r>
        <w:rPr>
          <w:rFonts w:ascii="Times New Roman" w:hAnsi="Times New Roman" w:cs="Times New Roman"/>
          <w:b/>
        </w:rPr>
        <w:t xml:space="preserve">TPLINK </w:t>
      </w:r>
      <w:r w:rsidRPr="000A5970">
        <w:rPr>
          <w:rFonts w:ascii="Times New Roman" w:hAnsi="Times New Roman" w:cs="Times New Roman"/>
          <w:b/>
        </w:rPr>
        <w:t>TL-SG1048 – 5 szt.</w:t>
      </w:r>
    </w:p>
    <w:p w:rsidR="00BE30D0" w:rsidRDefault="00BE30D0" w:rsidP="00BE30D0">
      <w:pPr>
        <w:pStyle w:val="Akapitzlist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W w:w="4797" w:type="pct"/>
        <w:tblInd w:w="66" w:type="dxa"/>
        <w:tblLook w:val="04A0" w:firstRow="1" w:lastRow="0" w:firstColumn="1" w:lastColumn="0" w:noHBand="0" w:noVBand="1"/>
      </w:tblPr>
      <w:tblGrid>
        <w:gridCol w:w="3878"/>
        <w:gridCol w:w="6937"/>
      </w:tblGrid>
      <w:tr w:rsidR="00BE30D0" w:rsidRPr="006E1CFA" w:rsidTr="00BE30D0">
        <w:tc>
          <w:tcPr>
            <w:tcW w:w="1793" w:type="pct"/>
            <w:hideMark/>
          </w:tcPr>
          <w:p w:rsidR="00BE30D0" w:rsidRPr="00BE30D0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BE30D0">
              <w:rPr>
                <w:rFonts w:ascii="Times New Roman" w:eastAsia="Times New Roman" w:hAnsi="Times New Roman" w:cs="Times New Roman"/>
                <w:bCs/>
              </w:rPr>
              <w:t xml:space="preserve">Standardy i protokoły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IEEE 802.3i, IEEE 802.3u, IEEE 802.3ab, IEEE 802.3x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Porty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>48 portów RJ45 10/100/1000Mb/s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 xml:space="preserve">Automatyczna negocjacja szybkości połączeń i automatyczne </w:t>
            </w:r>
            <w:proofErr w:type="spellStart"/>
            <w:r w:rsidRPr="006E1CFA">
              <w:rPr>
                <w:rFonts w:ascii="Times New Roman" w:eastAsia="Times New Roman" w:hAnsi="Times New Roman" w:cs="Times New Roman"/>
              </w:rPr>
              <w:t>krosowanie</w:t>
            </w:r>
            <w:proofErr w:type="spellEnd"/>
            <w:r w:rsidRPr="006E1CFA">
              <w:rPr>
                <w:rFonts w:ascii="Times New Roman" w:eastAsia="Times New Roman" w:hAnsi="Times New Roman" w:cs="Times New Roman"/>
              </w:rPr>
              <w:t xml:space="preserve"> (Auto-MDI/MDIX)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Okablowanie sieciowe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>10BASE-T: Kabel UTP kat. 3, 4 lub 5 (do 100m)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>Kabel STP EIA/TIA-568 100Ω (do 100m)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>100BASE-TX: Kabel UTP kat. 5, lub 5e (do 100m)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 xml:space="preserve">Kabel STP EIA/TIA-568 100Ω (do 100m)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Zasilanie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100~240VAC, 50/60Hz </w:t>
            </w:r>
          </w:p>
        </w:tc>
      </w:tr>
      <w:tr w:rsidR="00BE30D0" w:rsidRPr="006E1CFA" w:rsidTr="00BE30D0">
        <w:tc>
          <w:tcPr>
            <w:tcW w:w="1793" w:type="pct"/>
            <w:tcBorders>
              <w:bottom w:val="single" w:sz="4" w:space="0" w:color="auto"/>
            </w:tcBorders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Pobór prądu 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Maximum: 29.8W (220V/50Hz)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Wymiary (S x G x W)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440*260*44 mm (17.3*10.2*1.7 cali) </w:t>
            </w:r>
          </w:p>
        </w:tc>
      </w:tr>
    </w:tbl>
    <w:p w:rsidR="00BE30D0" w:rsidRPr="006E1CFA" w:rsidRDefault="00BE30D0" w:rsidP="00BE30D0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Style w:val="Tabela-Siatka"/>
        <w:tblW w:w="4797" w:type="pct"/>
        <w:tblInd w:w="66" w:type="dxa"/>
        <w:tblLook w:val="04A0" w:firstRow="1" w:lastRow="0" w:firstColumn="1" w:lastColumn="0" w:noHBand="0" w:noVBand="1"/>
      </w:tblPr>
      <w:tblGrid>
        <w:gridCol w:w="3878"/>
        <w:gridCol w:w="6937"/>
      </w:tblGrid>
      <w:tr w:rsidR="00BE30D0" w:rsidRPr="006E1CFA" w:rsidTr="00BE30D0">
        <w:tc>
          <w:tcPr>
            <w:tcW w:w="1793" w:type="pct"/>
            <w:tcBorders>
              <w:top w:val="nil"/>
            </w:tcBorders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Wydajność przełączania </w:t>
            </w:r>
          </w:p>
        </w:tc>
        <w:tc>
          <w:tcPr>
            <w:tcW w:w="3207" w:type="pct"/>
            <w:tcBorders>
              <w:top w:val="nil"/>
            </w:tcBorders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96Gb/s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Szybkość przekierowań pakietów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71.4Mp/s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Tablica adresów MAC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8K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Rozmiar bufora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16Mb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Ramki jumbo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10KB </w:t>
            </w:r>
          </w:p>
        </w:tc>
      </w:tr>
      <w:tr w:rsidR="00BE30D0" w:rsidRPr="006E1CFA" w:rsidTr="00BE30D0">
        <w:tc>
          <w:tcPr>
            <w:tcW w:w="1793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Architektura przełączania </w:t>
            </w:r>
          </w:p>
        </w:tc>
        <w:tc>
          <w:tcPr>
            <w:tcW w:w="3207" w:type="pct"/>
            <w:hideMark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CFA">
              <w:rPr>
                <w:rFonts w:ascii="Times New Roman" w:eastAsia="Times New Roman" w:hAnsi="Times New Roman" w:cs="Times New Roman"/>
              </w:rPr>
              <w:t>Store</w:t>
            </w:r>
            <w:proofErr w:type="spellEnd"/>
            <w:r w:rsidRPr="006E1CFA">
              <w:rPr>
                <w:rFonts w:ascii="Times New Roman" w:eastAsia="Times New Roman" w:hAnsi="Times New Roman" w:cs="Times New Roman"/>
              </w:rPr>
              <w:t>-and-</w:t>
            </w:r>
            <w:proofErr w:type="spellStart"/>
            <w:r w:rsidRPr="006E1CFA">
              <w:rPr>
                <w:rFonts w:ascii="Times New Roman" w:eastAsia="Times New Roman" w:hAnsi="Times New Roman" w:cs="Times New Roman"/>
              </w:rPr>
              <w:t>Forward</w:t>
            </w:r>
            <w:proofErr w:type="spellEnd"/>
            <w:r w:rsidRPr="006E1C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30D0" w:rsidRPr="00BE30D0" w:rsidTr="00BE30D0">
        <w:tc>
          <w:tcPr>
            <w:tcW w:w="1793" w:type="pct"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Certyfikaty </w:t>
            </w:r>
          </w:p>
        </w:tc>
        <w:tc>
          <w:tcPr>
            <w:tcW w:w="3207" w:type="pct"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FCC, CE, </w:t>
            </w:r>
            <w:proofErr w:type="spellStart"/>
            <w:r w:rsidRPr="006E1CFA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E1C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30D0" w:rsidRPr="00BE30D0" w:rsidTr="00BE30D0">
        <w:tc>
          <w:tcPr>
            <w:tcW w:w="1793" w:type="pct"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E1CFA">
              <w:rPr>
                <w:rFonts w:ascii="Times New Roman" w:eastAsia="Times New Roman" w:hAnsi="Times New Roman" w:cs="Times New Roman"/>
                <w:bCs/>
              </w:rPr>
              <w:t xml:space="preserve">Zawartość opakowania </w:t>
            </w:r>
          </w:p>
        </w:tc>
        <w:tc>
          <w:tcPr>
            <w:tcW w:w="3207" w:type="pct"/>
          </w:tcPr>
          <w:p w:rsidR="00BE30D0" w:rsidRPr="006E1CFA" w:rsidRDefault="00BE30D0" w:rsidP="00BE30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1CFA">
              <w:rPr>
                <w:rFonts w:ascii="Times New Roman" w:eastAsia="Times New Roman" w:hAnsi="Times New Roman" w:cs="Times New Roman"/>
              </w:rPr>
              <w:t xml:space="preserve">Przełącznik typu desktop, 48 portów </w:t>
            </w:r>
            <w:proofErr w:type="spellStart"/>
            <w:r w:rsidRPr="006E1CFA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  <w:r w:rsidRPr="006E1CFA">
              <w:rPr>
                <w:rFonts w:ascii="Times New Roman" w:eastAsia="Times New Roman" w:hAnsi="Times New Roman" w:cs="Times New Roman"/>
              </w:rPr>
              <w:br/>
              <w:t>Kabel zasilający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>Instrukcja obsługi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>Elementy montażowe</w:t>
            </w:r>
            <w:r w:rsidRPr="006E1CFA">
              <w:rPr>
                <w:rFonts w:ascii="Times New Roman" w:eastAsia="Times New Roman" w:hAnsi="Times New Roman" w:cs="Times New Roman"/>
              </w:rPr>
              <w:br/>
              <w:t xml:space="preserve">Gumowe nóżki </w:t>
            </w:r>
          </w:p>
        </w:tc>
      </w:tr>
    </w:tbl>
    <w:p w:rsidR="000A5970" w:rsidRDefault="000A5970" w:rsidP="000A5970">
      <w:pPr>
        <w:rPr>
          <w:rFonts w:ascii="Times New Roman" w:hAnsi="Times New Roman" w:cs="Times New Roman"/>
          <w:b/>
        </w:rPr>
      </w:pPr>
    </w:p>
    <w:p w:rsidR="00BE30D0" w:rsidRDefault="00BE30D0" w:rsidP="000A5970">
      <w:pPr>
        <w:rPr>
          <w:rFonts w:ascii="Times New Roman" w:hAnsi="Times New Roman" w:cs="Times New Roman"/>
          <w:b/>
        </w:rPr>
      </w:pPr>
    </w:p>
    <w:p w:rsidR="00BE30D0" w:rsidRPr="00BE30D0" w:rsidRDefault="00BE30D0" w:rsidP="00BE30D0">
      <w:pPr>
        <w:pStyle w:val="Akapitzlist"/>
        <w:numPr>
          <w:ilvl w:val="1"/>
          <w:numId w:val="10"/>
        </w:numPr>
        <w:tabs>
          <w:tab w:val="clear" w:pos="2340"/>
          <w:tab w:val="num" w:pos="993"/>
        </w:tabs>
        <w:ind w:left="426"/>
        <w:rPr>
          <w:rFonts w:ascii="Times New Roman" w:hAnsi="Times New Roman" w:cs="Times New Roman"/>
          <w:b/>
        </w:rPr>
      </w:pPr>
      <w:r w:rsidRPr="00BE30D0">
        <w:rPr>
          <w:rFonts w:ascii="Times New Roman" w:hAnsi="Times New Roman" w:cs="Times New Roman"/>
          <w:b/>
        </w:rPr>
        <w:t>Przeł</w:t>
      </w:r>
      <w:r>
        <w:rPr>
          <w:rFonts w:ascii="Times New Roman" w:hAnsi="Times New Roman" w:cs="Times New Roman"/>
          <w:b/>
        </w:rPr>
        <w:t>ącznik sieciowy TPLINK TL-SG1024</w:t>
      </w:r>
      <w:r w:rsidRPr="00BE30D0">
        <w:rPr>
          <w:rFonts w:ascii="Times New Roman" w:hAnsi="Times New Roman" w:cs="Times New Roman"/>
          <w:b/>
        </w:rPr>
        <w:t xml:space="preserve"> – </w:t>
      </w:r>
      <w:r w:rsidR="00CA4612">
        <w:rPr>
          <w:rFonts w:ascii="Times New Roman" w:hAnsi="Times New Roman" w:cs="Times New Roman"/>
          <w:b/>
        </w:rPr>
        <w:t>2</w:t>
      </w:r>
      <w:r w:rsidRPr="00BE30D0">
        <w:rPr>
          <w:rFonts w:ascii="Times New Roman" w:hAnsi="Times New Roman" w:cs="Times New Roman"/>
          <w:b/>
        </w:rPr>
        <w:t xml:space="preserve"> szt.</w:t>
      </w:r>
    </w:p>
    <w:p w:rsidR="00BE30D0" w:rsidRPr="00BE30D0" w:rsidRDefault="00BE30D0" w:rsidP="00BE30D0">
      <w:pPr>
        <w:rPr>
          <w:rFonts w:ascii="Times New Roman" w:hAnsi="Times New Roman" w:cs="Times New Roman"/>
          <w:b/>
        </w:rPr>
      </w:pPr>
    </w:p>
    <w:tbl>
      <w:tblPr>
        <w:tblStyle w:val="Tabela-Siatka1"/>
        <w:tblW w:w="4797" w:type="pct"/>
        <w:tblInd w:w="66" w:type="dxa"/>
        <w:tblLook w:val="04A0" w:firstRow="1" w:lastRow="0" w:firstColumn="1" w:lastColumn="0" w:noHBand="0" w:noVBand="1"/>
      </w:tblPr>
      <w:tblGrid>
        <w:gridCol w:w="3880"/>
        <w:gridCol w:w="6935"/>
      </w:tblGrid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Standardy i protokoły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IEEE 802.3i, IEEE 802.3u, IEEE 802.3ab , IEEE 802.3x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Porty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 porty RJ45 10/100/1000Mb/s</w:t>
            </w: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Automatyczna negocjacja szybkości połączeń i automatyczne </w:t>
            </w:r>
            <w:proofErr w:type="spellStart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krosowanie</w:t>
            </w:r>
            <w:proofErr w:type="spellEnd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(Auto-MDI/MDIX)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Okablowanie sieciowe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10BASE-T: kabel UTP kategorii 3, 4, 5 (maks. 100m)</w:t>
            </w: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100BASE-TX/1000BASE-T: kabel UTP kategorii 5, 5e lub wyższej (maks. 100m)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Zasilanie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100-240VAC, 50/60Hz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Pobór prądu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Maksymalnie: 14,6W (220V/50Hz)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Wymiary (S x G x W)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440*180*44 mm (17,3*7,1*1,7 cala) </w:t>
            </w:r>
          </w:p>
        </w:tc>
      </w:tr>
    </w:tbl>
    <w:p w:rsidR="00BE30D0" w:rsidRPr="00BE30D0" w:rsidRDefault="00BE30D0" w:rsidP="00BE30D0">
      <w:pPr>
        <w:widowControl/>
        <w:spacing w:line="360" w:lineRule="auto"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Style w:val="Tabela-Siatka1"/>
        <w:tblW w:w="4797" w:type="pct"/>
        <w:tblInd w:w="66" w:type="dxa"/>
        <w:tblLook w:val="04A0" w:firstRow="1" w:lastRow="0" w:firstColumn="1" w:lastColumn="0" w:noHBand="0" w:noVBand="1"/>
      </w:tblPr>
      <w:tblGrid>
        <w:gridCol w:w="3880"/>
        <w:gridCol w:w="6935"/>
      </w:tblGrid>
      <w:tr w:rsidR="00BE30D0" w:rsidRPr="00BE30D0" w:rsidTr="00BE30D0">
        <w:tc>
          <w:tcPr>
            <w:tcW w:w="1794" w:type="pct"/>
            <w:tcBorders>
              <w:top w:val="nil"/>
            </w:tcBorders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Wydajność przełączania </w:t>
            </w:r>
          </w:p>
        </w:tc>
        <w:tc>
          <w:tcPr>
            <w:tcW w:w="3206" w:type="pct"/>
            <w:tcBorders>
              <w:top w:val="nil"/>
            </w:tcBorders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48Gb/s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Szybkość przekierowań pakietów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35,7Mp/s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Tablica adresów MAC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8K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Ramki jumbo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10KB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Technologia Green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Innowacyjna technologia pozwala zaoszczędzić do 25% energii </w:t>
            </w:r>
          </w:p>
        </w:tc>
      </w:tr>
      <w:tr w:rsidR="00BE30D0" w:rsidRPr="00BE30D0" w:rsidTr="00BE30D0">
        <w:tc>
          <w:tcPr>
            <w:tcW w:w="1794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Architektura przełączania </w:t>
            </w:r>
          </w:p>
        </w:tc>
        <w:tc>
          <w:tcPr>
            <w:tcW w:w="3206" w:type="pct"/>
            <w:hideMark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Store</w:t>
            </w:r>
            <w:proofErr w:type="spellEnd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-and-</w:t>
            </w:r>
            <w:proofErr w:type="spellStart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Forward</w:t>
            </w:r>
            <w:proofErr w:type="spellEnd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BE30D0" w:rsidRPr="00BE30D0" w:rsidTr="00BE30D0">
        <w:tc>
          <w:tcPr>
            <w:tcW w:w="1794" w:type="pct"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Certyfikaty </w:t>
            </w:r>
          </w:p>
        </w:tc>
        <w:tc>
          <w:tcPr>
            <w:tcW w:w="3206" w:type="pct"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FCC, CE, </w:t>
            </w:r>
            <w:proofErr w:type="spellStart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RoHS</w:t>
            </w:r>
            <w:proofErr w:type="spellEnd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BE30D0" w:rsidRPr="00BE30D0" w:rsidTr="00CA4612">
        <w:trPr>
          <w:trHeight w:val="1527"/>
        </w:trPr>
        <w:tc>
          <w:tcPr>
            <w:tcW w:w="1794" w:type="pct"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Zawartość opakowania </w:t>
            </w:r>
          </w:p>
        </w:tc>
        <w:tc>
          <w:tcPr>
            <w:tcW w:w="3206" w:type="pct"/>
          </w:tcPr>
          <w:p w:rsidR="00BE30D0" w:rsidRPr="00BE30D0" w:rsidRDefault="00BE30D0" w:rsidP="00BE30D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Przełącznik do montażu w szafie, 24 porty </w:t>
            </w:r>
            <w:proofErr w:type="spellStart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Gb</w:t>
            </w:r>
            <w:proofErr w:type="spellEnd"/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Kabel zasilający</w:t>
            </w: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Instrukcja instalacji</w:t>
            </w:r>
            <w:r w:rsidRPr="00BE30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Elementy montażowe </w:t>
            </w:r>
          </w:p>
        </w:tc>
      </w:tr>
    </w:tbl>
    <w:p w:rsidR="000A5970" w:rsidRDefault="000A5970" w:rsidP="000A5970">
      <w:pPr>
        <w:ind w:left="66"/>
        <w:rPr>
          <w:rFonts w:ascii="Times New Roman" w:hAnsi="Times New Roman" w:cs="Times New Roman"/>
          <w:b/>
        </w:rPr>
      </w:pPr>
    </w:p>
    <w:p w:rsidR="003D0440" w:rsidRDefault="003D0440" w:rsidP="003D0440">
      <w:pPr>
        <w:pStyle w:val="Akapitzlist"/>
        <w:numPr>
          <w:ilvl w:val="1"/>
          <w:numId w:val="10"/>
        </w:numPr>
        <w:tabs>
          <w:tab w:val="clear" w:pos="2340"/>
          <w:tab w:val="num" w:pos="1418"/>
        </w:tabs>
        <w:ind w:left="426"/>
        <w:rPr>
          <w:rFonts w:ascii="Times New Roman" w:hAnsi="Times New Roman" w:cs="Times New Roman"/>
          <w:b/>
        </w:rPr>
      </w:pPr>
      <w:r w:rsidRPr="003D0440">
        <w:rPr>
          <w:rFonts w:ascii="Times New Roman" w:hAnsi="Times New Roman" w:cs="Times New Roman"/>
          <w:b/>
        </w:rPr>
        <w:t xml:space="preserve">DELL </w:t>
      </w:r>
      <w:proofErr w:type="spellStart"/>
      <w:r w:rsidRPr="003D0440">
        <w:rPr>
          <w:rFonts w:ascii="Times New Roman" w:hAnsi="Times New Roman" w:cs="Times New Roman"/>
          <w:b/>
        </w:rPr>
        <w:t>Inspiron</w:t>
      </w:r>
      <w:proofErr w:type="spellEnd"/>
      <w:r w:rsidRPr="003D0440">
        <w:rPr>
          <w:rFonts w:ascii="Times New Roman" w:hAnsi="Times New Roman" w:cs="Times New Roman"/>
          <w:b/>
        </w:rPr>
        <w:t xml:space="preserve"> 15 </w:t>
      </w:r>
      <w:r>
        <w:rPr>
          <w:rFonts w:ascii="Times New Roman" w:hAnsi="Times New Roman" w:cs="Times New Roman"/>
          <w:b/>
        </w:rPr>
        <w:t xml:space="preserve">- </w:t>
      </w:r>
      <w:r w:rsidRPr="003D0440">
        <w:rPr>
          <w:rFonts w:ascii="Times New Roman" w:hAnsi="Times New Roman" w:cs="Times New Roman"/>
          <w:b/>
        </w:rPr>
        <w:t>5559</w:t>
      </w:r>
      <w:r>
        <w:rPr>
          <w:rFonts w:ascii="Times New Roman" w:hAnsi="Times New Roman" w:cs="Times New Roman"/>
          <w:b/>
        </w:rPr>
        <w:t xml:space="preserve"> – 1 szt.</w:t>
      </w:r>
    </w:p>
    <w:p w:rsidR="003D0440" w:rsidRDefault="003D0440" w:rsidP="003D044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6945"/>
      </w:tblGrid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przekątna ekranu LCD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15.6 cali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nominalna rozdzielczość LCD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1366 x 768 pikseli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powłoka ekranu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błyszcząca (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glare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procesor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Intel®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Core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™ i5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model procesora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i5-6200U (2.3 GHz, 2.8 GHz Turbo, 3 MB Cache)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ilość rdzeni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2 szt.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wielkość pamięci RAM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4 GB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typ zastosowanej pamięci RAM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DDR3 (1600 MHz)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rodzaj dysku twardego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magnetyczny (tradycyjny)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pojemność dysku magnetycznego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500 GB (5400 RPM)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napęd optyczny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DVD+/-RW DL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dedykowana grafika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tak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karta graficzna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AMD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Radeon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R5 M335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pamięć karty graficznej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2048 MB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wyjścia karty graficznej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 x wyjście HDMI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karta dźwiękowa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stereo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czytnik kart pamięci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SD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komunikacja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Bluetooth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WiFi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IEEE 802.11b/g/n/ac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LAN 100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Mbps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interfejsy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x USB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1 x USB 3.0 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dodatkowe wyposażenie/funkcjonalność </w:t>
            </w:r>
          </w:p>
        </w:tc>
        <w:tc>
          <w:tcPr>
            <w:tcW w:w="6945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wbudowany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mikrofon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</w:pP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kamera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1.0 </w:t>
            </w:r>
            <w:proofErr w:type="spellStart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>Mpix</w:t>
            </w:r>
            <w:proofErr w:type="spellEnd"/>
            <w:r w:rsidRPr="003D0440">
              <w:rPr>
                <w:rFonts w:ascii="Times New Roman" w:eastAsiaTheme="minorHAnsi" w:hAnsi="Times New Roman" w:cs="Times New Roman"/>
                <w:color w:val="auto"/>
                <w:lang w:val="en-US" w:bidi="ar-SA"/>
              </w:rPr>
              <w:t xml:space="preserve"> 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Office Home&amp; Business</w:t>
            </w:r>
          </w:p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Win Server CAL</w:t>
            </w:r>
          </w:p>
        </w:tc>
      </w:tr>
      <w:tr w:rsidR="003D0440" w:rsidRPr="003D0440" w:rsidTr="003D0440">
        <w:tc>
          <w:tcPr>
            <w:tcW w:w="3870" w:type="dxa"/>
            <w:hideMark/>
          </w:tcPr>
          <w:p w:rsidR="003D0440" w:rsidRPr="003D0440" w:rsidRDefault="003D0440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bidi="ar-SA"/>
              </w:rPr>
              <w:lastRenderedPageBreak/>
              <w:t xml:space="preserve">zainstalowany system operacyjny </w:t>
            </w:r>
          </w:p>
        </w:tc>
        <w:tc>
          <w:tcPr>
            <w:tcW w:w="6945" w:type="dxa"/>
            <w:hideMark/>
          </w:tcPr>
          <w:p w:rsidR="003D0440" w:rsidRPr="003D0440" w:rsidRDefault="00D86991" w:rsidP="003D044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 xml:space="preserve">Zainstalowany system operacyjny Windows 10 Professional 64 </w:t>
            </w:r>
            <w:r w:rsidRPr="003D0440">
              <w:rPr>
                <w:rFonts w:ascii="Times New Roman" w:hAnsi="Times New Roman" w:cs="Times New Roman"/>
                <w:lang w:bidi="en-US"/>
              </w:rPr>
              <w:t xml:space="preserve">bit PL </w:t>
            </w:r>
            <w:r w:rsidRPr="003D0440">
              <w:rPr>
                <w:rFonts w:ascii="Times New Roman" w:hAnsi="Times New Roman" w:cs="Times New Roman"/>
              </w:rPr>
              <w:t xml:space="preserve">nie wymagający aktywacji za pomocą telefonu lub Internetu w firmie Microsoft + nośnik lub system równoważny - przez równoważność rozumie się pełną funkcjonalność, jaką oferuje wymagany w specyfikacji istotnych warunków zamówienia system operacyjny. </w:t>
            </w:r>
          </w:p>
        </w:tc>
      </w:tr>
      <w:tr w:rsidR="003D0440" w:rsidRPr="003D0440" w:rsidTr="003D0440">
        <w:tc>
          <w:tcPr>
            <w:tcW w:w="3870" w:type="dxa"/>
          </w:tcPr>
          <w:p w:rsidR="003D0440" w:rsidRPr="003D0440" w:rsidRDefault="00D86991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t>Warunki</w:t>
            </w:r>
          </w:p>
          <w:p w:rsidR="003D0440" w:rsidRPr="003D0440" w:rsidRDefault="00D86991" w:rsidP="003D0440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t>gwarancji</w:t>
            </w:r>
          </w:p>
        </w:tc>
        <w:tc>
          <w:tcPr>
            <w:tcW w:w="6945" w:type="dxa"/>
          </w:tcPr>
          <w:p w:rsidR="003D0440" w:rsidRPr="003D0440" w:rsidRDefault="00D86991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hAnsi="Times New Roman" w:cs="Times New Roman"/>
              </w:rPr>
              <w:t>36-miesięczna gwarancja producenta świadczona na miejscu u klienta.</w:t>
            </w:r>
          </w:p>
          <w:p w:rsidR="003D0440" w:rsidRPr="003D0440" w:rsidRDefault="003D0440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Serwis urządzeń musi być realizowany przez Producenta lub Autoryzowanego Partnera Serwisowego Producenta – wymagane dołączenie do oferty oświadczenia potwierdzającego, że serwis będzie realizowany przez Autoryzowanego Partnera Serwisowego Producenta lub bezpośrednio przez Producenta</w:t>
            </w:r>
          </w:p>
          <w:p w:rsidR="003D0440" w:rsidRPr="003D0440" w:rsidRDefault="003D0440" w:rsidP="003D0440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0440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W przypadku awarii dysków twardych, dysk pozostaje u Zamawiającego</w:t>
            </w:r>
            <w:r w:rsidRPr="003D044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– wymagane jest dołączenie do oferty oświadczenia podmiotu realizującego serwis lub producenta sprzętu o spełnieniu tego warunku.</w:t>
            </w:r>
          </w:p>
        </w:tc>
      </w:tr>
    </w:tbl>
    <w:p w:rsidR="003D0440" w:rsidRPr="003D0440" w:rsidRDefault="003D0440" w:rsidP="003D0440">
      <w:pPr>
        <w:rPr>
          <w:rFonts w:ascii="Times New Roman" w:hAnsi="Times New Roman" w:cs="Times New Roman"/>
          <w:b/>
        </w:rPr>
      </w:pPr>
    </w:p>
    <w:p w:rsidR="003D0440" w:rsidRDefault="003D0440" w:rsidP="00CA4612">
      <w:pPr>
        <w:pStyle w:val="BodyText1"/>
        <w:spacing w:line="360" w:lineRule="auto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Wartość oferty (oferowana cena brutto):</w:t>
      </w:r>
    </w:p>
    <w:p w:rsidR="00CA4612" w:rsidRDefault="00CA4612" w:rsidP="00CA4612">
      <w:pPr>
        <w:pStyle w:val="BodyText1"/>
        <w:numPr>
          <w:ilvl w:val="0"/>
          <w:numId w:val="12"/>
        </w:numPr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Oferowana wartość za punkt 1: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jednostka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monitor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proofErr w:type="spellStart"/>
      <w:r>
        <w:rPr>
          <w:b/>
          <w:color w:val="auto"/>
          <w:szCs w:val="24"/>
        </w:rPr>
        <w:t>ups</w:t>
      </w:r>
      <w:proofErr w:type="spellEnd"/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(2</w:t>
      </w:r>
      <w:r w:rsidR="003D0440">
        <w:rPr>
          <w:b/>
          <w:color w:val="auto"/>
          <w:szCs w:val="24"/>
        </w:rPr>
        <w:t>0</w:t>
      </w:r>
      <w:r>
        <w:rPr>
          <w:b/>
          <w:color w:val="auto"/>
          <w:szCs w:val="24"/>
        </w:rPr>
        <w:t xml:space="preserve">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2. Oferowana wartość za punkt 2: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 w:rsidRPr="00FC08BF">
        <w:rPr>
          <w:b/>
        </w:rPr>
        <w:t xml:space="preserve">Serwer plików </w:t>
      </w:r>
      <w:proofErr w:type="spellStart"/>
      <w:r w:rsidRPr="00FC08BF">
        <w:rPr>
          <w:b/>
        </w:rPr>
        <w:t>Qnap</w:t>
      </w:r>
      <w:proofErr w:type="spellEnd"/>
      <w:r w:rsidRPr="00FC08BF">
        <w:rPr>
          <w:b/>
        </w:rPr>
        <w:t xml:space="preserve"> TS-451U</w:t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3. Oferowana wartość za punkt </w:t>
      </w:r>
      <w:r w:rsidR="003D0440">
        <w:rPr>
          <w:b/>
          <w:color w:val="auto"/>
          <w:szCs w:val="24"/>
        </w:rPr>
        <w:t>3</w:t>
      </w:r>
      <w:r>
        <w:rPr>
          <w:b/>
          <w:color w:val="auto"/>
          <w:szCs w:val="24"/>
        </w:rPr>
        <w:t>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 w:rsidRPr="00CA4612">
        <w:rPr>
          <w:b/>
        </w:rPr>
        <w:t>Dyski twarde WD20EFRX</w:t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(4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4. Oferowana wartość za punkt 4: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>
        <w:rPr>
          <w:b/>
        </w:rPr>
        <w:t xml:space="preserve">Przełącznik </w:t>
      </w:r>
      <w:r w:rsidRPr="000A5970">
        <w:rPr>
          <w:b/>
        </w:rPr>
        <w:t>TL-SG1048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(5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5. Oferowana wartość za punkt </w:t>
      </w:r>
      <w:r w:rsidR="003D0440">
        <w:rPr>
          <w:b/>
          <w:color w:val="auto"/>
          <w:szCs w:val="24"/>
        </w:rPr>
        <w:t>5</w:t>
      </w:r>
      <w:r>
        <w:rPr>
          <w:b/>
          <w:color w:val="auto"/>
          <w:szCs w:val="24"/>
        </w:rPr>
        <w:t>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>
        <w:rPr>
          <w:b/>
        </w:rPr>
        <w:t xml:space="preserve">Przełącznik </w:t>
      </w:r>
      <w:r w:rsidRPr="000A5970">
        <w:rPr>
          <w:b/>
        </w:rPr>
        <w:t>TL-SG10</w:t>
      </w:r>
      <w:r>
        <w:rPr>
          <w:b/>
        </w:rPr>
        <w:t>24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(2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3D0440" w:rsidRDefault="003D0440" w:rsidP="003D0440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6. Oferowana wartość za punkt 6:</w:t>
      </w:r>
    </w:p>
    <w:p w:rsidR="003D0440" w:rsidRPr="003D0440" w:rsidRDefault="003D0440" w:rsidP="003D0440">
      <w:pPr>
        <w:pStyle w:val="BodyText1"/>
        <w:spacing w:line="360" w:lineRule="auto"/>
        <w:ind w:left="709" w:firstLine="709"/>
        <w:rPr>
          <w:b/>
          <w:color w:val="auto"/>
          <w:szCs w:val="24"/>
          <w:lang w:val="en-US"/>
        </w:rPr>
      </w:pPr>
      <w:r w:rsidRPr="003D0440">
        <w:rPr>
          <w:b/>
          <w:color w:val="auto"/>
          <w:szCs w:val="24"/>
          <w:lang w:val="en-US"/>
        </w:rPr>
        <w:t xml:space="preserve">- </w:t>
      </w:r>
      <w:r w:rsidRPr="003D0440">
        <w:rPr>
          <w:b/>
          <w:lang w:val="en-US"/>
        </w:rPr>
        <w:t>Laptop Dell Inspiron</w:t>
      </w:r>
      <w:r w:rsidRPr="003D0440">
        <w:rPr>
          <w:b/>
          <w:color w:val="auto"/>
          <w:szCs w:val="24"/>
          <w:lang w:val="en-US"/>
        </w:rPr>
        <w:tab/>
      </w:r>
      <w:r w:rsidRPr="003D0440">
        <w:rPr>
          <w:b/>
          <w:color w:val="auto"/>
          <w:szCs w:val="24"/>
          <w:lang w:val="en-US"/>
        </w:rPr>
        <w:tab/>
        <w:t xml:space="preserve">- </w:t>
      </w:r>
      <w:r w:rsidRPr="003D0440">
        <w:rPr>
          <w:b/>
          <w:color w:val="auto"/>
          <w:szCs w:val="24"/>
          <w:lang w:val="en-US"/>
        </w:rPr>
        <w:tab/>
        <w:t>....................................................................</w:t>
      </w:r>
    </w:p>
    <w:p w:rsidR="003D0440" w:rsidRPr="003B2D36" w:rsidRDefault="003D0440" w:rsidP="003D0440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proofErr w:type="spellStart"/>
      <w:r w:rsidRPr="003D0440">
        <w:rPr>
          <w:b/>
          <w:color w:val="auto"/>
          <w:szCs w:val="24"/>
          <w:lang w:val="en-US"/>
        </w:rPr>
        <w:lastRenderedPageBreak/>
        <w:t>Razem</w:t>
      </w:r>
      <w:proofErr w:type="spellEnd"/>
      <w:r w:rsidRPr="003D0440">
        <w:rPr>
          <w:b/>
          <w:color w:val="auto"/>
          <w:szCs w:val="24"/>
          <w:lang w:val="en-US"/>
        </w:rPr>
        <w:t xml:space="preserve"> (1 </w:t>
      </w:r>
      <w:proofErr w:type="spellStart"/>
      <w:r w:rsidRPr="003D0440">
        <w:rPr>
          <w:b/>
          <w:color w:val="auto"/>
          <w:szCs w:val="24"/>
          <w:lang w:val="en-US"/>
        </w:rPr>
        <w:t>szt</w:t>
      </w:r>
      <w:proofErr w:type="spellEnd"/>
      <w:r w:rsidRPr="003D0440">
        <w:rPr>
          <w:b/>
          <w:color w:val="auto"/>
          <w:szCs w:val="24"/>
          <w:lang w:val="en-US"/>
        </w:rPr>
        <w:t>.)</w:t>
      </w:r>
      <w:r w:rsidRPr="003D0440">
        <w:rPr>
          <w:b/>
          <w:color w:val="auto"/>
          <w:szCs w:val="24"/>
          <w:lang w:val="en-US"/>
        </w:rPr>
        <w:tab/>
      </w:r>
      <w:r w:rsidRPr="003D0440">
        <w:rPr>
          <w:b/>
          <w:color w:val="auto"/>
          <w:szCs w:val="24"/>
          <w:lang w:val="en-US"/>
        </w:rPr>
        <w:tab/>
      </w:r>
      <w:r w:rsidRPr="003D0440">
        <w:rPr>
          <w:b/>
          <w:color w:val="auto"/>
          <w:szCs w:val="24"/>
          <w:lang w:val="en-US"/>
        </w:rPr>
        <w:tab/>
      </w:r>
      <w:r w:rsidRPr="003B2D36">
        <w:rPr>
          <w:b/>
          <w:color w:val="auto"/>
          <w:szCs w:val="24"/>
        </w:rPr>
        <w:t>-</w:t>
      </w:r>
      <w:r w:rsidRPr="003B2D36"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Pr="003B2D36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bookmarkStart w:id="0" w:name="_GoBack"/>
      <w:bookmarkEnd w:id="0"/>
      <w:r>
        <w:rPr>
          <w:b/>
          <w:color w:val="auto"/>
          <w:szCs w:val="24"/>
        </w:rPr>
        <w:t xml:space="preserve">Oferta cenowa razem netto: ................................... </w:t>
      </w:r>
    </w:p>
    <w:p w:rsidR="00CA4612" w:rsidRPr="000A5970" w:rsidRDefault="00CA4612" w:rsidP="00CA4612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sectPr w:rsidR="00CA4612" w:rsidRPr="000A5970" w:rsidSect="004006F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A8"/>
    <w:multiLevelType w:val="multilevel"/>
    <w:tmpl w:val="64F44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10C0"/>
    <w:multiLevelType w:val="hybridMultilevel"/>
    <w:tmpl w:val="6E46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925"/>
    <w:multiLevelType w:val="hybridMultilevel"/>
    <w:tmpl w:val="CD9EB3F6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6588847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8219BB"/>
    <w:multiLevelType w:val="multilevel"/>
    <w:tmpl w:val="C64E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85F22"/>
    <w:multiLevelType w:val="multilevel"/>
    <w:tmpl w:val="D6E6AD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352EC"/>
    <w:multiLevelType w:val="hybridMultilevel"/>
    <w:tmpl w:val="0152FF46"/>
    <w:lvl w:ilvl="0" w:tplc="C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86DA0"/>
    <w:multiLevelType w:val="multilevel"/>
    <w:tmpl w:val="E1FA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00225"/>
    <w:multiLevelType w:val="multilevel"/>
    <w:tmpl w:val="EAE28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71E6D"/>
    <w:multiLevelType w:val="hybridMultilevel"/>
    <w:tmpl w:val="D09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6D2"/>
    <w:multiLevelType w:val="hybridMultilevel"/>
    <w:tmpl w:val="B43E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D0E23"/>
    <w:multiLevelType w:val="hybridMultilevel"/>
    <w:tmpl w:val="8E8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F770C"/>
    <w:multiLevelType w:val="hybridMultilevel"/>
    <w:tmpl w:val="967EDB22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0"/>
    <w:rsid w:val="000A5970"/>
    <w:rsid w:val="00232BE8"/>
    <w:rsid w:val="0029793E"/>
    <w:rsid w:val="00353DA5"/>
    <w:rsid w:val="003B2D36"/>
    <w:rsid w:val="003D0440"/>
    <w:rsid w:val="004006F8"/>
    <w:rsid w:val="005458AD"/>
    <w:rsid w:val="005E5421"/>
    <w:rsid w:val="008A41D0"/>
    <w:rsid w:val="00BE30D0"/>
    <w:rsid w:val="00C47D04"/>
    <w:rsid w:val="00C920B9"/>
    <w:rsid w:val="00CA4612"/>
    <w:rsid w:val="00CD6BB6"/>
    <w:rsid w:val="00D86991"/>
    <w:rsid w:val="00E623DC"/>
    <w:rsid w:val="00F20475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1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8A4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8A4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E54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A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53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3D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A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E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CA46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1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8A4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8A4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E54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A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53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3D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A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E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CA46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7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rpuc</cp:lastModifiedBy>
  <cp:revision>5</cp:revision>
  <cp:lastPrinted>2016-09-06T09:35:00Z</cp:lastPrinted>
  <dcterms:created xsi:type="dcterms:W3CDTF">2016-09-06T09:29:00Z</dcterms:created>
  <dcterms:modified xsi:type="dcterms:W3CDTF">2016-09-09T07:32:00Z</dcterms:modified>
</cp:coreProperties>
</file>