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8" w:rsidRPr="0060513B" w:rsidRDefault="00A63008" w:rsidP="00A63008">
      <w:pPr>
        <w:pStyle w:val="Tekstpodstawowy"/>
        <w:spacing w:line="276" w:lineRule="auto"/>
        <w:jc w:val="center"/>
        <w:rPr>
          <w:b/>
          <w:sz w:val="32"/>
        </w:rPr>
      </w:pPr>
      <w:r w:rsidRPr="0060513B">
        <w:rPr>
          <w:b/>
          <w:sz w:val="32"/>
        </w:rPr>
        <w:t>GMINA MIASTO KOŁOBRZEG</w:t>
      </w: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SPECYFIKACJA ISTOTNYCH WARUNKÓW</w:t>
      </w: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ZAMÓWIENIA (SIWZ)</w:t>
      </w: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NA</w:t>
      </w: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center"/>
        <w:rPr>
          <w:b/>
        </w:rPr>
      </w:pPr>
    </w:p>
    <w:p w:rsidR="0039563C" w:rsidRDefault="00A63008" w:rsidP="00A63008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DOSTAW</w:t>
      </w:r>
      <w:r>
        <w:rPr>
          <w:b/>
        </w:rPr>
        <w:t>Ę</w:t>
      </w:r>
      <w:r w:rsidRPr="0060513B">
        <w:rPr>
          <w:b/>
        </w:rPr>
        <w:t xml:space="preserve"> DLA GMINY MIASTO KOŁOBRZEG </w:t>
      </w:r>
      <w:r w:rsidR="0039563C">
        <w:rPr>
          <w:b/>
        </w:rPr>
        <w:t xml:space="preserve">TABLICY INTERAKTYWNEJ </w:t>
      </w:r>
    </w:p>
    <w:p w:rsidR="00A63008" w:rsidRPr="0060513B" w:rsidRDefault="0039563C" w:rsidP="00A63008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ZE STOJAKIEM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ZAMAWIAJĄCY: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Gmina Miasto Kołobrzeg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ul. Ratuszowa 13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 xml:space="preserve">78-100 </w:t>
      </w:r>
      <w:proofErr w:type="spellStart"/>
      <w:r w:rsidRPr="0060513B">
        <w:rPr>
          <w:b/>
          <w:lang w:val="en-US"/>
        </w:rPr>
        <w:t>Kołobrzeg</w:t>
      </w:r>
      <w:proofErr w:type="spellEnd"/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Tel. 94 35 51 500, fax 94 35 23 769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e-mail: urzad@um.kolobrzeg.pl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REGON: 330920736</w:t>
      </w:r>
      <w:r w:rsidRPr="0060513B">
        <w:rPr>
          <w:b/>
        </w:rPr>
        <w:tab/>
      </w:r>
      <w:r w:rsidRPr="0060513B">
        <w:rPr>
          <w:b/>
        </w:rPr>
        <w:tab/>
        <w:t>NIP: 671-16-98-541</w:t>
      </w: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Godziny urzędowania: 7.30 – 15.30</w:t>
      </w:r>
    </w:p>
    <w:p w:rsidR="00A63008" w:rsidRDefault="00A63008" w:rsidP="00A63008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A63008" w:rsidRDefault="00A63008" w:rsidP="00A63008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A63008" w:rsidRPr="0060513B" w:rsidRDefault="00A63008" w:rsidP="00A63008">
      <w:pPr>
        <w:pStyle w:val="Tekstpodstawowy"/>
        <w:spacing w:line="276" w:lineRule="auto"/>
        <w:jc w:val="both"/>
        <w:rPr>
          <w:b/>
          <w:sz w:val="28"/>
          <w:u w:val="single"/>
        </w:rPr>
      </w:pPr>
      <w:r w:rsidRPr="0060513B">
        <w:rPr>
          <w:b/>
          <w:sz w:val="28"/>
          <w:u w:val="single"/>
        </w:rPr>
        <w:t>Szczegółowy opis przedmiotu zamówienia</w:t>
      </w:r>
    </w:p>
    <w:p w:rsidR="00A63008" w:rsidRPr="00353DA5" w:rsidRDefault="00A63008" w:rsidP="00A63008">
      <w:pPr>
        <w:pStyle w:val="Tekstpodstawowy"/>
        <w:spacing w:line="276" w:lineRule="auto"/>
        <w:jc w:val="both"/>
      </w:pPr>
      <w:r w:rsidRPr="00353DA5">
        <w:t xml:space="preserve">1. Przedmiotem zamówienia jest dostawa </w:t>
      </w:r>
      <w:r>
        <w:t>tablicy interaktywnej</w:t>
      </w:r>
      <w:r w:rsidRPr="00353DA5">
        <w:t>.</w:t>
      </w:r>
    </w:p>
    <w:p w:rsidR="00A63008" w:rsidRPr="00353DA5" w:rsidRDefault="00A63008" w:rsidP="00A63008">
      <w:pPr>
        <w:pStyle w:val="Tekstpodstawowy"/>
        <w:spacing w:line="276" w:lineRule="auto"/>
        <w:jc w:val="both"/>
      </w:pPr>
      <w:r w:rsidRPr="00353DA5">
        <w:t>2. Przedmiot zamówienia ma być fabrycznie nowy i sprawny technicznie.</w:t>
      </w:r>
    </w:p>
    <w:p w:rsidR="00A63008" w:rsidRPr="00353DA5" w:rsidRDefault="00A63008" w:rsidP="00A63008">
      <w:pPr>
        <w:pStyle w:val="Tekstpodstawowy"/>
        <w:spacing w:line="276" w:lineRule="auto"/>
        <w:jc w:val="both"/>
      </w:pPr>
      <w:r w:rsidRPr="00353DA5">
        <w:t xml:space="preserve">3. Jeżeli w opisie przedmiotów zamówienia znajdują się jakiekolwiek znaki towarowe, patenty czy pochodzenie – należy przyjąć, że zamawiający podał taki opis ze wskazaniem na typ i dopuszcza składanie ofert równoważnych o parametrach </w:t>
      </w:r>
      <w:proofErr w:type="spellStart"/>
      <w:r w:rsidRPr="00353DA5">
        <w:t>techniczno</w:t>
      </w:r>
      <w:proofErr w:type="spellEnd"/>
      <w:r w:rsidRPr="00353DA5">
        <w:t xml:space="preserve"> – </w:t>
      </w:r>
      <w:proofErr w:type="spellStart"/>
      <w:r w:rsidRPr="00353DA5">
        <w:t>eksploatacyjno</w:t>
      </w:r>
      <w:proofErr w:type="spellEnd"/>
      <w:r w:rsidRPr="00353DA5">
        <w:t xml:space="preserve"> – użytkowych nie gorszych niż te podane w opisie przedmiotów zamówienia.</w:t>
      </w:r>
    </w:p>
    <w:p w:rsidR="00A63008" w:rsidRPr="00353DA5" w:rsidRDefault="00A63008" w:rsidP="00A63008">
      <w:pPr>
        <w:jc w:val="both"/>
        <w:rPr>
          <w:rFonts w:ascii="Times New Roman" w:hAnsi="Times New Roman" w:cs="Times New Roman"/>
        </w:rPr>
      </w:pPr>
      <w:r w:rsidRPr="00353DA5">
        <w:rPr>
          <w:rFonts w:ascii="Times New Roman" w:hAnsi="Times New Roman" w:cs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A63008" w:rsidRPr="00353DA5" w:rsidRDefault="00A63008" w:rsidP="00A63008">
      <w:pPr>
        <w:jc w:val="both"/>
        <w:rPr>
          <w:rFonts w:ascii="Times New Roman" w:hAnsi="Times New Roman" w:cs="Times New Roman"/>
        </w:rPr>
      </w:pPr>
    </w:p>
    <w:p w:rsidR="00A63008" w:rsidRDefault="00A63008" w:rsidP="00A63008">
      <w:pPr>
        <w:pStyle w:val="Tekstpodstawowy"/>
        <w:spacing w:line="276" w:lineRule="auto"/>
        <w:jc w:val="both"/>
      </w:pPr>
      <w:r w:rsidRPr="00353DA5">
        <w:t>5. Szczegółowe parametry techniczne sprzętu zawiera poniższa tabela:</w:t>
      </w:r>
    </w:p>
    <w:p w:rsidR="008A409E" w:rsidRPr="008A409E" w:rsidRDefault="008A409E" w:rsidP="00A63008">
      <w:pPr>
        <w:pStyle w:val="Tekstpodstawowy"/>
        <w:spacing w:line="276" w:lineRule="auto"/>
        <w:jc w:val="both"/>
        <w:rPr>
          <w:b/>
        </w:rPr>
      </w:pPr>
      <w:r w:rsidRPr="008A409E">
        <w:rPr>
          <w:rFonts w:ascii="Calibri" w:hAnsi="Calibri" w:cs="Calibri"/>
          <w:b/>
          <w:shd w:val="clear" w:color="auto" w:fill="FFFFFF"/>
        </w:rPr>
        <w:t>Samsung WM55H FLIP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Rodzaj tablicy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Interaktywny flipchart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Przekątna ekranu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55"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Rodzaj ekranu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Edge LED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Rozdzielczość ekranu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3840 x 2160 4K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Częstotliwość odświeżania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 xml:space="preserve">60 </w:t>
            </w:r>
            <w:proofErr w:type="spellStart"/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Jasność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300 cd/m² (bez szyby)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200 cd/m² (z szybą)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Kąt widzenia w poziomie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178 stopni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Kąt widzenia w pionie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178 stopni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Czas reakcji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8 ms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Rodzaje wejść / wyjść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HDMI - 1szt.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USB typ B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USB typ A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Wejście RS232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RJ45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Łączność bezprzewodowa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Wi-Fi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NFC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Regulacja wysokości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Materiał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Plastik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Wysokość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805,5 mm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Szerokość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1302,6 mm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Głębokość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52 mm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34,9 kg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Dodatkowe informacje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Możliwość montażu na ścianie - VESA 400 x 400 mm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Głośniki 2 x 10W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Sterowanie dotykowe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Akcelerometr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Czujnik zbliżeniowy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Dołączone akcesoria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2 x pióro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>Przewód zasilający</w:t>
            </w: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Przewód </w:t>
            </w:r>
            <w:proofErr w:type="spellStart"/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Touch</w:t>
            </w:r>
            <w:proofErr w:type="spellEnd"/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 xml:space="preserve"> Out</w:t>
            </w:r>
          </w:p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Dedykowany stojak</w:t>
            </w:r>
          </w:p>
        </w:tc>
      </w:tr>
      <w:tr w:rsidR="00A63008" w:rsidRPr="00A63008" w:rsidTr="00A63008">
        <w:tc>
          <w:tcPr>
            <w:tcW w:w="3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56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008" w:rsidRPr="00A63008" w:rsidRDefault="00A63008" w:rsidP="00A6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008">
              <w:rPr>
                <w:rFonts w:ascii="Times New Roman" w:eastAsia="Times New Roman" w:hAnsi="Times New Roman" w:cs="Times New Roman"/>
                <w:lang w:eastAsia="pl-PL"/>
              </w:rPr>
              <w:t>36 miesięcy (gwarancja producenta)</w:t>
            </w:r>
          </w:p>
        </w:tc>
      </w:tr>
    </w:tbl>
    <w:p w:rsidR="00A63008" w:rsidRPr="00353DA5" w:rsidRDefault="00A63008" w:rsidP="00A63008">
      <w:pPr>
        <w:pStyle w:val="Tekstpodstawowy"/>
        <w:spacing w:line="276" w:lineRule="auto"/>
        <w:jc w:val="both"/>
      </w:pPr>
    </w:p>
    <w:p w:rsidR="00A63008" w:rsidRDefault="00A63008" w:rsidP="00A63008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Oferta cenowa razem netto: ................................... </w:t>
      </w:r>
    </w:p>
    <w:p w:rsidR="00A63008" w:rsidRPr="000A5970" w:rsidRDefault="00A63008" w:rsidP="00A63008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p w:rsidR="008955FA" w:rsidRPr="00A63008" w:rsidRDefault="008955FA" w:rsidP="00A63008"/>
    <w:sectPr w:rsidR="008955FA" w:rsidRPr="00A6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8"/>
    <w:rsid w:val="0039563C"/>
    <w:rsid w:val="008955FA"/>
    <w:rsid w:val="008A409E"/>
    <w:rsid w:val="00A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F50A"/>
  <w15:chartTrackingRefBased/>
  <w15:docId w15:val="{B4CB2BED-BF14-4FF9-9600-00F8F14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08"/>
    <w:rPr>
      <w:rFonts w:eastAsiaTheme="minorEastAsia"/>
    </w:rPr>
  </w:style>
  <w:style w:type="paragraph" w:styleId="Nagwek3">
    <w:name w:val="heading 3"/>
    <w:basedOn w:val="Normalny"/>
    <w:link w:val="Nagwek3Znak"/>
    <w:uiPriority w:val="9"/>
    <w:qFormat/>
    <w:rsid w:val="00A63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30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A6300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63008"/>
    <w:rPr>
      <w:rFonts w:ascii="Times New Roman" w:eastAsia="Times New Roman" w:hAnsi="Times New Roman" w:cs="Times New Roman"/>
    </w:rPr>
  </w:style>
  <w:style w:type="paragraph" w:customStyle="1" w:styleId="BodyText1">
    <w:name w:val="Body Text:1"/>
    <w:rsid w:val="00A630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99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293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29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18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37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0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70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9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052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92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08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613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5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019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239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4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522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6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03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177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40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7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4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29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1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979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14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487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2018-12-03T07:46:00Z</cp:lastPrinted>
  <dcterms:created xsi:type="dcterms:W3CDTF">2018-12-03T07:39:00Z</dcterms:created>
  <dcterms:modified xsi:type="dcterms:W3CDTF">2018-12-04T08:43:00Z</dcterms:modified>
</cp:coreProperties>
</file>