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FF3058" w:rsidRDefault="00201017" w:rsidP="00E23634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</w:p>
    <w:p w:rsidR="00201017" w:rsidRPr="00FF3058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0A7DFE" w:rsidRPr="00E23634" w:rsidRDefault="00E23634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23634">
        <w:rPr>
          <w:rFonts w:ascii="Arial" w:hAnsi="Arial" w:cs="Arial"/>
          <w:b/>
          <w:sz w:val="24"/>
          <w:szCs w:val="24"/>
        </w:rPr>
        <w:t xml:space="preserve">Termomodernizacja budynku </w:t>
      </w:r>
      <w:r w:rsidR="000228BD" w:rsidRPr="00096122">
        <w:rPr>
          <w:rFonts w:ascii="Arial" w:hAnsi="Arial" w:cs="Arial"/>
          <w:b/>
          <w:sz w:val="24"/>
          <w:szCs w:val="24"/>
        </w:rPr>
        <w:t xml:space="preserve">Żłobka „Krasnal” </w:t>
      </w:r>
      <w:r w:rsidR="00E143B4">
        <w:rPr>
          <w:rFonts w:ascii="Arial" w:hAnsi="Arial" w:cs="Arial"/>
          <w:b/>
          <w:sz w:val="24"/>
          <w:szCs w:val="24"/>
        </w:rPr>
        <w:t>w Kołobrzegu</w:t>
      </w:r>
      <w:r w:rsidRPr="00096122">
        <w:rPr>
          <w:rFonts w:ascii="Arial" w:hAnsi="Arial" w:cs="Arial"/>
          <w:b/>
          <w:sz w:val="24"/>
          <w:szCs w:val="24"/>
        </w:rPr>
        <w:t xml:space="preserve"> </w:t>
      </w:r>
      <w:r w:rsidRPr="00E23634">
        <w:rPr>
          <w:rFonts w:ascii="Arial" w:hAnsi="Arial" w:cs="Arial"/>
          <w:b/>
          <w:sz w:val="24"/>
          <w:szCs w:val="24"/>
        </w:rPr>
        <w:t>w ramach zadania</w:t>
      </w:r>
      <w:r w:rsidRPr="00096122">
        <w:rPr>
          <w:rFonts w:ascii="Arial" w:hAnsi="Arial" w:cs="Arial"/>
          <w:b/>
          <w:sz w:val="24"/>
          <w:szCs w:val="24"/>
        </w:rPr>
        <w:t xml:space="preserve"> „Działania infrastrukturalne na rzecz poprawy stanu środowiska w obiektach</w:t>
      </w:r>
      <w:r w:rsidRPr="00E23634">
        <w:rPr>
          <w:rFonts w:ascii="Arial" w:hAnsi="Arial" w:cs="Arial"/>
          <w:b/>
          <w:i/>
          <w:sz w:val="24"/>
          <w:szCs w:val="24"/>
        </w:rPr>
        <w:t xml:space="preserve"> użyteczności publicznej na terenie Dorzecza Parsęty”</w:t>
      </w:r>
    </w:p>
    <w:p w:rsidR="005A094E" w:rsidRPr="00FF3058" w:rsidRDefault="005A094E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1017" w:rsidRPr="00FF3058" w:rsidRDefault="00AE697A" w:rsidP="001A73F2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5778C" w:rsidRPr="00E143B4" w:rsidRDefault="00A5778C" w:rsidP="00E32FB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143B4">
        <w:rPr>
          <w:rFonts w:ascii="Arial" w:hAnsi="Arial"/>
          <w:sz w:val="22"/>
          <w:szCs w:val="22"/>
        </w:rPr>
        <w:t>Przedmiotem zamówienia jest wykonanie</w:t>
      </w:r>
      <w:r w:rsidR="00386F6A" w:rsidRPr="00E143B4">
        <w:rPr>
          <w:rFonts w:ascii="Arial" w:hAnsi="Arial"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zgodnie ze specyfikacją istotnych warunków zamówienia oraz zgodnie z dokumentacją projektową, zadania: </w:t>
      </w:r>
      <w:r w:rsidR="00E143B4" w:rsidRPr="00E143B4">
        <w:rPr>
          <w:rFonts w:ascii="Arial" w:hAnsi="Arial" w:cs="Arial"/>
          <w:b/>
          <w:sz w:val="22"/>
          <w:szCs w:val="22"/>
        </w:rPr>
        <w:t xml:space="preserve">Termomodernizacja budynku </w:t>
      </w:r>
      <w:r w:rsidR="006B6394">
        <w:rPr>
          <w:rFonts w:ascii="Arial" w:hAnsi="Arial" w:cs="Arial"/>
          <w:b/>
          <w:sz w:val="22"/>
          <w:szCs w:val="22"/>
        </w:rPr>
        <w:t>Żłobka „Krasnal”</w:t>
      </w:r>
      <w:r w:rsidR="00E143B4" w:rsidRPr="00E143B4">
        <w:rPr>
          <w:rFonts w:ascii="Arial" w:hAnsi="Arial" w:cs="Arial"/>
          <w:b/>
          <w:sz w:val="22"/>
          <w:szCs w:val="22"/>
        </w:rPr>
        <w:t xml:space="preserve"> w Kołobrzegu</w:t>
      </w:r>
      <w:r w:rsidR="00386F6A" w:rsidRPr="00E143B4">
        <w:rPr>
          <w:rFonts w:ascii="Arial" w:hAnsi="Arial" w:cs="Arial"/>
          <w:bCs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</w:t>
      </w:r>
      <w:r w:rsidR="00E143B4" w:rsidRPr="00E143B4">
        <w:rPr>
          <w:rFonts w:ascii="Arial" w:hAnsi="Arial" w:cs="Arial"/>
          <w:sz w:val="22"/>
          <w:szCs w:val="22"/>
        </w:rPr>
        <w:t xml:space="preserve">przy ul. </w:t>
      </w:r>
      <w:r w:rsidR="006B6394">
        <w:rPr>
          <w:rFonts w:ascii="Arial" w:hAnsi="Arial" w:cs="Arial"/>
          <w:sz w:val="22"/>
          <w:szCs w:val="22"/>
        </w:rPr>
        <w:t>Bogusława X 18</w:t>
      </w:r>
      <w:r w:rsidR="00E143B4" w:rsidRPr="00E143B4">
        <w:rPr>
          <w:rFonts w:ascii="Arial" w:hAnsi="Arial" w:cs="Arial"/>
          <w:sz w:val="22"/>
          <w:szCs w:val="22"/>
        </w:rPr>
        <w:t xml:space="preserve"> na działkach nr: </w:t>
      </w:r>
      <w:r w:rsidR="006B6394">
        <w:rPr>
          <w:rFonts w:ascii="Arial" w:hAnsi="Arial" w:cs="Arial"/>
          <w:sz w:val="22"/>
          <w:szCs w:val="22"/>
        </w:rPr>
        <w:t>226/2</w:t>
      </w:r>
      <w:r w:rsidR="00E143B4" w:rsidRPr="00E143B4">
        <w:rPr>
          <w:rFonts w:ascii="Arial" w:hAnsi="Arial" w:cs="Arial"/>
          <w:sz w:val="22"/>
          <w:szCs w:val="22"/>
        </w:rPr>
        <w:t xml:space="preserve"> obręb 13</w:t>
      </w:r>
      <w:r w:rsidR="00951421" w:rsidRPr="00E143B4">
        <w:rPr>
          <w:rFonts w:ascii="Arial" w:hAnsi="Arial" w:cs="Arial"/>
          <w:sz w:val="22"/>
          <w:szCs w:val="22"/>
        </w:rPr>
        <w:t>,</w:t>
      </w:r>
      <w:r w:rsidR="00951421" w:rsidRPr="00E143B4">
        <w:rPr>
          <w:rFonts w:ascii="Arial" w:hAnsi="Arial"/>
          <w:sz w:val="22"/>
          <w:szCs w:val="22"/>
        </w:rPr>
        <w:t xml:space="preserve"> </w:t>
      </w:r>
      <w:r w:rsidR="00E32FBF" w:rsidRPr="00E143B4">
        <w:rPr>
          <w:rFonts w:ascii="Arial" w:hAnsi="Arial"/>
          <w:sz w:val="22"/>
          <w:szCs w:val="22"/>
        </w:rPr>
        <w:t>które obejmuje</w:t>
      </w:r>
      <w:r w:rsidRPr="00E143B4">
        <w:rPr>
          <w:rFonts w:ascii="Arial" w:hAnsi="Arial"/>
          <w:sz w:val="22"/>
          <w:szCs w:val="22"/>
        </w:rPr>
        <w:t>:</w:t>
      </w:r>
    </w:p>
    <w:p w:rsidR="00E143B4" w:rsidRPr="00F00C4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 w:cs="Arial"/>
          <w:sz w:val="22"/>
          <w:szCs w:val="22"/>
        </w:rPr>
      </w:pPr>
      <w:bookmarkStart w:id="1" w:name="_Toc303595787"/>
      <w:r w:rsidRPr="00FC0327">
        <w:rPr>
          <w:rFonts w:ascii="Arial" w:hAnsi="Arial"/>
          <w:b/>
          <w:sz w:val="22"/>
          <w:szCs w:val="22"/>
        </w:rPr>
        <w:t>W</w:t>
      </w:r>
      <w:r w:rsidR="00E143B4" w:rsidRPr="00FC0327">
        <w:rPr>
          <w:rFonts w:ascii="Arial" w:hAnsi="Arial"/>
          <w:b/>
          <w:sz w:val="22"/>
          <w:szCs w:val="22"/>
        </w:rPr>
        <w:t>ykonani</w:t>
      </w:r>
      <w:r w:rsidR="00BA5935" w:rsidRPr="00FC0327">
        <w:rPr>
          <w:rFonts w:ascii="Arial" w:hAnsi="Arial"/>
          <w:b/>
          <w:sz w:val="22"/>
          <w:szCs w:val="22"/>
        </w:rPr>
        <w:t>e</w:t>
      </w:r>
      <w:r w:rsidR="00E143B4" w:rsidRPr="00FC0327">
        <w:rPr>
          <w:rFonts w:ascii="Arial" w:hAnsi="Arial"/>
          <w:b/>
          <w:sz w:val="22"/>
          <w:szCs w:val="22"/>
        </w:rPr>
        <w:t xml:space="preserve"> izolacji t</w:t>
      </w:r>
      <w:r w:rsidR="00E143B4" w:rsidRPr="00FC0327">
        <w:rPr>
          <w:rFonts w:ascii="Arial" w:hAnsi="Arial" w:cs="Arial"/>
          <w:b/>
          <w:sz w:val="22"/>
          <w:szCs w:val="22"/>
        </w:rPr>
        <w:t>ermicznych ścian zewnętrznych</w:t>
      </w:r>
      <w:r w:rsidR="00FC0327" w:rsidRPr="00FC0327">
        <w:rPr>
          <w:rFonts w:ascii="Arial" w:hAnsi="Arial" w:cs="Arial"/>
          <w:b/>
          <w:sz w:val="22"/>
          <w:szCs w:val="22"/>
        </w:rPr>
        <w:t xml:space="preserve"> </w:t>
      </w:r>
      <w:r w:rsidR="00FC0327">
        <w:rPr>
          <w:rFonts w:ascii="Arial" w:hAnsi="Arial" w:cs="Arial"/>
          <w:sz w:val="22"/>
          <w:szCs w:val="22"/>
        </w:rPr>
        <w:t xml:space="preserve">( pow. </w:t>
      </w:r>
      <w:r w:rsidR="008C5255">
        <w:rPr>
          <w:rFonts w:ascii="Arial" w:hAnsi="Arial" w:cs="Arial"/>
          <w:sz w:val="22"/>
          <w:szCs w:val="22"/>
        </w:rPr>
        <w:t xml:space="preserve">elewacji </w:t>
      </w:r>
      <w:r w:rsidR="00FC0327">
        <w:rPr>
          <w:rFonts w:ascii="Arial" w:hAnsi="Arial" w:cs="Arial"/>
          <w:sz w:val="22"/>
          <w:szCs w:val="22"/>
        </w:rPr>
        <w:t xml:space="preserve">ok. </w:t>
      </w:r>
      <w:r w:rsidR="008C5255">
        <w:rPr>
          <w:rFonts w:ascii="Arial" w:hAnsi="Arial" w:cs="Arial"/>
          <w:sz w:val="22"/>
          <w:szCs w:val="22"/>
        </w:rPr>
        <w:t>1.000</w:t>
      </w:r>
      <w:r w:rsidR="00243D36">
        <w:rPr>
          <w:rFonts w:ascii="Arial" w:hAnsi="Arial" w:cs="Arial"/>
          <w:sz w:val="22"/>
          <w:szCs w:val="22"/>
        </w:rPr>
        <w:t xml:space="preserve"> m</w:t>
      </w:r>
      <w:r w:rsidR="00243D36" w:rsidRPr="00243D36">
        <w:rPr>
          <w:rFonts w:ascii="Arial" w:hAnsi="Arial" w:cs="Arial"/>
          <w:sz w:val="22"/>
          <w:szCs w:val="22"/>
          <w:vertAlign w:val="superscript"/>
        </w:rPr>
        <w:t>2</w:t>
      </w:r>
      <w:r w:rsidR="00FC0327">
        <w:rPr>
          <w:rFonts w:ascii="Arial" w:hAnsi="Arial" w:cs="Arial"/>
          <w:sz w:val="22"/>
          <w:szCs w:val="22"/>
        </w:rPr>
        <w:t>)</w:t>
      </w:r>
      <w:r w:rsidR="00BA5935" w:rsidRPr="00F00C4B">
        <w:rPr>
          <w:rFonts w:ascii="Arial" w:hAnsi="Arial" w:cs="Arial"/>
          <w:sz w:val="22"/>
          <w:szCs w:val="22"/>
        </w:rPr>
        <w:t>:</w:t>
      </w:r>
    </w:p>
    <w:p w:rsidR="00BC01FB" w:rsidRDefault="00BC01F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ustawienie rusztowań</w:t>
      </w:r>
      <w:r w:rsidR="001F2EDC">
        <w:rPr>
          <w:rFonts w:ascii="Arial" w:hAnsi="Arial" w:cs="Arial"/>
          <w:sz w:val="22"/>
          <w:szCs w:val="22"/>
        </w:rPr>
        <w:t xml:space="preserve"> wraz z zabezpieczeniem ich siatką lub inną osłona celem uniemożliwienia rozprzestrzeniania się pyłów i drobnych części styropianu)</w:t>
      </w:r>
      <w:r>
        <w:rPr>
          <w:rFonts w:ascii="Arial" w:hAnsi="Arial" w:cs="Arial"/>
          <w:sz w:val="22"/>
          <w:szCs w:val="22"/>
        </w:rPr>
        <w:t>,</w:t>
      </w:r>
    </w:p>
    <w:p w:rsidR="00BC01FB" w:rsidRDefault="00BC01F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demontaż istniejącej instalacji odgromowej </w:t>
      </w:r>
      <w:r w:rsidR="00BA0B27">
        <w:rPr>
          <w:rFonts w:ascii="Arial" w:hAnsi="Arial" w:cs="Arial"/>
          <w:sz w:val="22"/>
          <w:szCs w:val="22"/>
        </w:rPr>
        <w:t xml:space="preserve">(10 pionów inst. odgromowej) </w:t>
      </w:r>
      <w:r>
        <w:rPr>
          <w:rFonts w:ascii="Arial" w:hAnsi="Arial" w:cs="Arial"/>
          <w:sz w:val="22"/>
          <w:szCs w:val="22"/>
        </w:rPr>
        <w:t xml:space="preserve">oraz innych instalacji </w:t>
      </w:r>
      <w:r w:rsidR="00BF3B4E">
        <w:rPr>
          <w:rFonts w:ascii="Arial" w:hAnsi="Arial" w:cs="Arial"/>
          <w:sz w:val="22"/>
          <w:szCs w:val="22"/>
        </w:rPr>
        <w:t xml:space="preserve">np. czujki ruchu  </w:t>
      </w:r>
      <w:r>
        <w:rPr>
          <w:rFonts w:ascii="Arial" w:hAnsi="Arial" w:cs="Arial"/>
          <w:sz w:val="22"/>
          <w:szCs w:val="22"/>
        </w:rPr>
        <w:t>jeśli będzie to konieczne,</w:t>
      </w:r>
    </w:p>
    <w:p w:rsidR="00BF3B4E" w:rsidRDefault="00BF3B4E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istniejących opraw oświetleniowych,</w:t>
      </w:r>
    </w:p>
    <w:p w:rsidR="00AF7693" w:rsidRDefault="00AF769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istniejącej szafki gazowej,</w:t>
      </w:r>
    </w:p>
    <w:p w:rsidR="00BF3B4E" w:rsidRDefault="00BF3B4E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krat w oknach</w:t>
      </w:r>
      <w:r w:rsidR="00A3411D">
        <w:rPr>
          <w:rFonts w:ascii="Arial" w:hAnsi="Arial" w:cs="Arial"/>
          <w:sz w:val="22"/>
          <w:szCs w:val="22"/>
        </w:rPr>
        <w:t xml:space="preserve"> - krata stalowa o wym. 2,20</w:t>
      </w:r>
      <w:r w:rsidR="00BA0B27">
        <w:rPr>
          <w:rFonts w:ascii="Arial" w:hAnsi="Arial" w:cs="Arial"/>
          <w:sz w:val="22"/>
          <w:szCs w:val="22"/>
        </w:rPr>
        <w:t xml:space="preserve">m </w:t>
      </w:r>
      <w:r w:rsidR="00A3411D">
        <w:rPr>
          <w:rFonts w:ascii="Arial" w:hAnsi="Arial" w:cs="Arial"/>
          <w:sz w:val="22"/>
          <w:szCs w:val="22"/>
        </w:rPr>
        <w:t>x</w:t>
      </w:r>
      <w:r w:rsidR="00BA0B27">
        <w:rPr>
          <w:rFonts w:ascii="Arial" w:hAnsi="Arial" w:cs="Arial"/>
          <w:sz w:val="22"/>
          <w:szCs w:val="22"/>
        </w:rPr>
        <w:t xml:space="preserve"> </w:t>
      </w:r>
      <w:r w:rsidR="00A3411D">
        <w:rPr>
          <w:rFonts w:ascii="Arial" w:hAnsi="Arial" w:cs="Arial"/>
          <w:sz w:val="22"/>
          <w:szCs w:val="22"/>
        </w:rPr>
        <w:t>2,0m z kątownika,</w:t>
      </w:r>
    </w:p>
    <w:p w:rsidR="00462574" w:rsidRPr="00462574" w:rsidRDefault="0046257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 (oczyszczenie, sprawdzenie przyczepności, zagruntowanie)</w:t>
      </w:r>
    </w:p>
    <w:p w:rsidR="00E143B4" w:rsidRPr="00F00C4B" w:rsidRDefault="00E143B4" w:rsidP="00264AF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C18CC">
        <w:rPr>
          <w:rFonts w:ascii="Arial" w:hAnsi="Arial"/>
          <w:color w:val="auto"/>
          <w:sz w:val="22"/>
          <w:szCs w:val="22"/>
        </w:rPr>
        <w:t>ocieplenie</w:t>
      </w:r>
      <w:r w:rsidRPr="003C18CC">
        <w:rPr>
          <w:rFonts w:ascii="Arial" w:hAnsi="Arial" w:cs="Arial"/>
          <w:color w:val="auto"/>
          <w:sz w:val="22"/>
          <w:szCs w:val="22"/>
        </w:rPr>
        <w:t xml:space="preserve"> styropianem EPS 70-040 </w:t>
      </w:r>
      <w:r w:rsidR="003C18CC" w:rsidRPr="003C18CC">
        <w:rPr>
          <w:rFonts w:ascii="Arial" w:hAnsi="Arial" w:cs="Arial"/>
          <w:color w:val="auto"/>
          <w:sz w:val="22"/>
          <w:szCs w:val="22"/>
        </w:rPr>
        <w:t>(o współczynniku λ= 0,04</w:t>
      </w:r>
      <w:r w:rsidR="00B870E6">
        <w:rPr>
          <w:rFonts w:ascii="Arial" w:hAnsi="Arial" w:cs="Arial"/>
          <w:color w:val="auto"/>
          <w:sz w:val="22"/>
          <w:szCs w:val="22"/>
        </w:rPr>
        <w:t>0</w:t>
      </w:r>
      <w:r w:rsidR="003C18CC">
        <w:rPr>
          <w:rFonts w:ascii="Arial" w:hAnsi="Arial" w:cs="Arial"/>
          <w:color w:val="auto"/>
          <w:sz w:val="22"/>
          <w:szCs w:val="22"/>
        </w:rPr>
        <w:t xml:space="preserve"> </w:t>
      </w:r>
      <w:r w:rsidR="003C18CC">
        <w:rPr>
          <w:rFonts w:ascii="Arial" w:hAnsi="Arial" w:cs="Arial"/>
          <w:sz w:val="22"/>
          <w:szCs w:val="22"/>
        </w:rPr>
        <w:t>W/m</w:t>
      </w:r>
      <w:r w:rsidR="003C18CC" w:rsidRPr="003C18CC">
        <w:rPr>
          <w:rFonts w:ascii="Arial" w:hAnsi="Arial" w:cs="Arial"/>
          <w:sz w:val="22"/>
          <w:szCs w:val="22"/>
          <w:vertAlign w:val="superscript"/>
        </w:rPr>
        <w:t>2</w:t>
      </w:r>
      <w:r w:rsidR="003C18CC">
        <w:rPr>
          <w:rFonts w:ascii="Arial" w:hAnsi="Arial" w:cs="Arial"/>
          <w:sz w:val="22"/>
          <w:szCs w:val="22"/>
        </w:rPr>
        <w:t xml:space="preserve">*˚K) </w:t>
      </w:r>
      <w:r w:rsidRPr="003C18CC">
        <w:rPr>
          <w:rFonts w:ascii="Arial" w:hAnsi="Arial" w:cs="Arial"/>
          <w:color w:val="auto"/>
          <w:sz w:val="22"/>
          <w:szCs w:val="22"/>
        </w:rPr>
        <w:t>o grubości 1</w:t>
      </w:r>
      <w:r w:rsidR="002D2430" w:rsidRPr="003C18CC">
        <w:rPr>
          <w:rFonts w:ascii="Arial" w:hAnsi="Arial" w:cs="Arial"/>
          <w:color w:val="auto"/>
          <w:sz w:val="22"/>
          <w:szCs w:val="22"/>
        </w:rPr>
        <w:t>2</w:t>
      </w:r>
      <w:r w:rsidR="000228BD" w:rsidRPr="003C18CC">
        <w:rPr>
          <w:rFonts w:ascii="Arial" w:hAnsi="Arial" w:cs="Arial"/>
          <w:color w:val="auto"/>
          <w:sz w:val="22"/>
          <w:szCs w:val="22"/>
        </w:rPr>
        <w:t xml:space="preserve"> </w:t>
      </w:r>
      <w:r w:rsidRPr="003C18CC">
        <w:rPr>
          <w:rFonts w:ascii="Arial" w:hAnsi="Arial" w:cs="Arial"/>
          <w:color w:val="auto"/>
          <w:sz w:val="22"/>
          <w:szCs w:val="22"/>
        </w:rPr>
        <w:t xml:space="preserve">cm z </w:t>
      </w:r>
      <w:r w:rsidRPr="00F00C4B">
        <w:rPr>
          <w:rFonts w:ascii="Arial" w:hAnsi="Arial" w:cs="Arial"/>
          <w:sz w:val="22"/>
          <w:szCs w:val="22"/>
        </w:rPr>
        <w:t>wykończeniem tynkiem cienkowarstwowym silikonowym</w:t>
      </w:r>
      <w:r w:rsidR="00F03650" w:rsidRPr="00F00C4B">
        <w:rPr>
          <w:rFonts w:ascii="Arial" w:hAnsi="Arial" w:cs="Arial"/>
          <w:sz w:val="22"/>
          <w:szCs w:val="22"/>
        </w:rPr>
        <w:t>,</w:t>
      </w:r>
    </w:p>
    <w:p w:rsidR="00811B89" w:rsidRPr="00090294" w:rsidRDefault="0046257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0294">
        <w:rPr>
          <w:rFonts w:ascii="Arial" w:hAnsi="Arial" w:cs="Arial"/>
          <w:sz w:val="22"/>
          <w:szCs w:val="22"/>
        </w:rPr>
        <w:t>malowanie</w:t>
      </w:r>
      <w:r w:rsidR="00811B89" w:rsidRPr="00090294">
        <w:rPr>
          <w:rFonts w:ascii="Arial" w:hAnsi="Arial" w:cs="Arial"/>
          <w:sz w:val="22"/>
          <w:szCs w:val="22"/>
        </w:rPr>
        <w:t>:</w:t>
      </w:r>
    </w:p>
    <w:p w:rsidR="00811B89" w:rsidRPr="00090294" w:rsidRDefault="00811B89" w:rsidP="00DD65D8">
      <w:pPr>
        <w:pStyle w:val="Akapitzlist"/>
        <w:numPr>
          <w:ilvl w:val="0"/>
          <w:numId w:val="8"/>
        </w:numPr>
        <w:suppressAutoHyphens w:val="0"/>
        <w:spacing w:before="6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b/>
          <w:bCs/>
          <w:sz w:val="22"/>
          <w:szCs w:val="22"/>
          <w:lang w:eastAsia="pl-PL"/>
        </w:rPr>
        <w:t xml:space="preserve">Gruntowanie podłoża - </w:t>
      </w:r>
      <w:r w:rsidR="00930664" w:rsidRPr="00930664">
        <w:rPr>
          <w:rFonts w:ascii="Arial" w:hAnsi="Arial" w:cs="Arial"/>
          <w:bCs/>
          <w:sz w:val="22"/>
          <w:szCs w:val="22"/>
          <w:lang w:eastAsia="pl-PL"/>
        </w:rPr>
        <w:t>j</w:t>
      </w:r>
      <w:r w:rsidRPr="00811B89">
        <w:rPr>
          <w:rFonts w:ascii="Arial" w:hAnsi="Arial" w:cs="Arial"/>
          <w:sz w:val="22"/>
          <w:szCs w:val="22"/>
          <w:lang w:eastAsia="pl-PL"/>
        </w:rPr>
        <w:t xml:space="preserve">ako powłokę gruntującą zastosować głęboko penetrujący środek gruntujący o niewielkiej zawartości rozpuszczalnika, koncentrat na bazie </w:t>
      </w:r>
      <w:proofErr w:type="spellStart"/>
      <w:r w:rsidRPr="00811B89">
        <w:rPr>
          <w:rFonts w:ascii="Arial" w:hAnsi="Arial" w:cs="Arial"/>
          <w:sz w:val="22"/>
          <w:szCs w:val="22"/>
          <w:lang w:eastAsia="pl-PL"/>
        </w:rPr>
        <w:t>mikroemulsji</w:t>
      </w:r>
      <w:proofErr w:type="spellEnd"/>
      <w:r w:rsidRPr="00811B89">
        <w:rPr>
          <w:rFonts w:ascii="Arial" w:hAnsi="Arial" w:cs="Arial"/>
          <w:sz w:val="22"/>
          <w:szCs w:val="22"/>
          <w:lang w:eastAsia="pl-PL"/>
        </w:rPr>
        <w:t xml:space="preserve"> silikonowej. Nanosić pędzlem lub metodą natryskową (zwracać uwagę na mgłę rozpryskiwanego środka). Zawiera reaktywne silany, które po obróbce reagują chemicznie, tworząc efekt hydrofobowy. Środki gruntujące nie mogą tworzyć błyszczącej warstwy.</w:t>
      </w:r>
      <w:r w:rsidRPr="00090294">
        <w:rPr>
          <w:rFonts w:ascii="Arial" w:hAnsi="Arial" w:cs="Arial"/>
          <w:sz w:val="22"/>
          <w:szCs w:val="22"/>
          <w:lang w:eastAsia="pl-PL"/>
        </w:rPr>
        <w:t xml:space="preserve"> Podłoże powinno być solidne, suche, czyste i wytrzymałe, wolne od mleczka cementowego, wykwitów i substancji antyadhezyjnych. Wilgotne lub niecałkowicie związane podłoże może prowadzić do uszkodzeń kolejnych powłok, powodując powstawanie pęcherzy i zarysowań</w:t>
      </w:r>
    </w:p>
    <w:p w:rsidR="00811B89" w:rsidRPr="00090294" w:rsidRDefault="00811B89" w:rsidP="00DD65D8">
      <w:pPr>
        <w:pStyle w:val="Akapitzlist"/>
        <w:numPr>
          <w:ilvl w:val="0"/>
          <w:numId w:val="8"/>
        </w:numPr>
        <w:suppressAutoHyphens w:val="0"/>
        <w:spacing w:before="6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b/>
          <w:bCs/>
          <w:sz w:val="22"/>
          <w:szCs w:val="22"/>
          <w:lang w:eastAsia="pl-PL"/>
        </w:rPr>
        <w:t xml:space="preserve">Malowanie elewacji - </w:t>
      </w:r>
      <w:r w:rsidR="00930664">
        <w:rPr>
          <w:rFonts w:ascii="Arial" w:hAnsi="Arial" w:cs="Arial"/>
          <w:bCs/>
          <w:sz w:val="22"/>
          <w:szCs w:val="22"/>
          <w:lang w:eastAsia="pl-PL"/>
        </w:rPr>
        <w:t>p</w:t>
      </w:r>
      <w:r w:rsidRPr="00090294">
        <w:rPr>
          <w:rFonts w:ascii="Arial" w:hAnsi="Arial" w:cs="Arial"/>
          <w:sz w:val="22"/>
          <w:szCs w:val="22"/>
          <w:lang w:eastAsia="pl-PL"/>
        </w:rPr>
        <w:t xml:space="preserve">odłoże malować dwukrotnie farbą elewacyjną wykorzystującą zasady bioniki, z efektem szybko wysychającej elewacji odpornej na algi i grzyby, </w:t>
      </w:r>
      <w:r w:rsidRPr="00930664">
        <w:rPr>
          <w:rFonts w:ascii="Arial" w:hAnsi="Arial" w:cs="Arial"/>
          <w:bCs/>
          <w:sz w:val="22"/>
          <w:szCs w:val="22"/>
          <w:u w:val="single"/>
          <w:lang w:eastAsia="pl-PL"/>
        </w:rPr>
        <w:t>bez biobójczej warstwy ochronnej</w:t>
      </w:r>
      <w:r w:rsidRPr="00090294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811B89" w:rsidRPr="00090294" w:rsidRDefault="00811B89" w:rsidP="00DD65D8">
      <w:pPr>
        <w:pStyle w:val="Akapitzlist"/>
        <w:numPr>
          <w:ilvl w:val="0"/>
          <w:numId w:val="8"/>
        </w:numPr>
        <w:suppressAutoHyphens w:val="0"/>
        <w:spacing w:before="6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Parametry techniczne farby (nie gorsze niż):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spacing w:before="60"/>
        <w:ind w:left="1418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Gęstość (wg PN-EN ISO 2811) - 1,2-1,4 g/cm³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spacing w:before="60"/>
        <w:ind w:left="1418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Równoważna dyfuzyjnie grubość warstwy powietrza (wg EN ISO 7783-2) 0,73-0,84 m V2 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spacing w:before="60"/>
        <w:ind w:left="1418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Współczynnik przepuszczalności wody w (wg EN 1062 -3) &lt; 0,05 kg/(m²*h0,5) W3 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Współczynnik oporu dyfuzyjnego pary wodnej μ (wg EN ISO 7783-2) 5.200-6.000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Połysk (wg EN 1062-1) - Matowa G3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Grubość suchej warstwy (wg EN 1062-1) 140 </w:t>
      </w:r>
      <w:proofErr w:type="spellStart"/>
      <w:r w:rsidRPr="00090294">
        <w:rPr>
          <w:rFonts w:ascii="Arial" w:hAnsi="Arial" w:cs="Arial"/>
          <w:sz w:val="22"/>
          <w:szCs w:val="22"/>
          <w:lang w:eastAsia="pl-PL"/>
        </w:rPr>
        <w:t>ľm</w:t>
      </w:r>
      <w:proofErr w:type="spellEnd"/>
      <w:r w:rsidRPr="00090294">
        <w:rPr>
          <w:rFonts w:ascii="Arial" w:hAnsi="Arial" w:cs="Arial"/>
          <w:sz w:val="22"/>
          <w:szCs w:val="22"/>
          <w:lang w:eastAsia="pl-PL"/>
        </w:rPr>
        <w:t xml:space="preserve"> E3 &gt; 100; ≤ 200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Uziarnienie (wg EN 1062-1) &lt; 100 </w:t>
      </w:r>
      <w:proofErr w:type="spellStart"/>
      <w:r w:rsidRPr="00090294">
        <w:rPr>
          <w:rFonts w:ascii="Arial" w:hAnsi="Arial" w:cs="Arial"/>
          <w:sz w:val="22"/>
          <w:szCs w:val="22"/>
          <w:lang w:eastAsia="pl-PL"/>
        </w:rPr>
        <w:t>ľm</w:t>
      </w:r>
      <w:proofErr w:type="spellEnd"/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lastRenderedPageBreak/>
        <w:t>Przepuszczalność dwutlenku węgla (wg PN-EN 1062-6) &gt; 50 g/(m²*d) C1</w:t>
      </w:r>
    </w:p>
    <w:p w:rsidR="00F03650" w:rsidRDefault="00090294" w:rsidP="00DD65D8">
      <w:pPr>
        <w:pStyle w:val="Akapitzlist"/>
        <w:widowControl w:val="0"/>
        <w:numPr>
          <w:ilvl w:val="0"/>
          <w:numId w:val="7"/>
        </w:numPr>
        <w:autoSpaceDE w:val="0"/>
        <w:spacing w:before="6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F4017">
        <w:rPr>
          <w:rFonts w:ascii="Arial" w:hAnsi="Arial" w:cs="Arial"/>
          <w:sz w:val="22"/>
          <w:szCs w:val="22"/>
          <w:lang w:eastAsia="pl-PL"/>
        </w:rPr>
        <w:t>Kolorystyka</w:t>
      </w:r>
      <w:r w:rsidRPr="00FF4017">
        <w:rPr>
          <w:rFonts w:ascii="Arial" w:hAnsi="Arial" w:cs="Arial"/>
          <w:sz w:val="22"/>
          <w:szCs w:val="22"/>
        </w:rPr>
        <w:t xml:space="preserve"> - </w:t>
      </w:r>
      <w:r w:rsidR="00F03650" w:rsidRPr="00FF4017">
        <w:rPr>
          <w:rFonts w:ascii="Arial" w:hAnsi="Arial" w:cs="Arial"/>
          <w:sz w:val="22"/>
          <w:szCs w:val="22"/>
        </w:rPr>
        <w:t xml:space="preserve"> </w:t>
      </w:r>
      <w:r w:rsidR="001F2EDC" w:rsidRPr="00FF4017">
        <w:rPr>
          <w:rFonts w:ascii="Arial" w:hAnsi="Arial" w:cs="Arial"/>
          <w:sz w:val="22"/>
          <w:szCs w:val="22"/>
        </w:rPr>
        <w:t>wg. projektu kolorystyki elewacji,</w:t>
      </w:r>
    </w:p>
    <w:p w:rsidR="00BF3B4E" w:rsidRDefault="00F6240E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Ponowny montaż zdemontowanej instalacji odgromowej</w:t>
      </w:r>
      <w:r w:rsidR="00BF3B4E">
        <w:rPr>
          <w:rFonts w:ascii="Arial" w:hAnsi="Arial" w:cs="Arial"/>
          <w:sz w:val="22"/>
          <w:szCs w:val="22"/>
        </w:rPr>
        <w:t xml:space="preserve"> i jej zakrycie</w:t>
      </w:r>
      <w:r>
        <w:rPr>
          <w:rFonts w:ascii="Arial" w:hAnsi="Arial" w:cs="Arial"/>
          <w:sz w:val="22"/>
          <w:szCs w:val="22"/>
        </w:rPr>
        <w:t xml:space="preserve">, montaż puszek </w:t>
      </w:r>
      <w:r w:rsidR="00BF3B4E">
        <w:rPr>
          <w:rFonts w:ascii="Arial" w:hAnsi="Arial" w:cs="Arial"/>
          <w:sz w:val="22"/>
          <w:szCs w:val="22"/>
        </w:rPr>
        <w:t xml:space="preserve">połączeniowych </w:t>
      </w:r>
      <w:r w:rsidR="00175FD0">
        <w:rPr>
          <w:rFonts w:ascii="Arial" w:hAnsi="Arial" w:cs="Arial"/>
          <w:sz w:val="22"/>
          <w:szCs w:val="22"/>
        </w:rPr>
        <w:t>umożliwiających</w:t>
      </w:r>
      <w:r>
        <w:rPr>
          <w:rFonts w:ascii="Arial" w:hAnsi="Arial" w:cs="Arial"/>
          <w:sz w:val="22"/>
          <w:szCs w:val="22"/>
        </w:rPr>
        <w:t xml:space="preserve"> zakrycie instalacji odgromowej</w:t>
      </w:r>
      <w:r w:rsidR="00BF3B4E">
        <w:rPr>
          <w:rFonts w:ascii="Arial" w:hAnsi="Arial" w:cs="Arial"/>
          <w:sz w:val="22"/>
          <w:szCs w:val="22"/>
        </w:rPr>
        <w:t xml:space="preserve">, </w:t>
      </w:r>
    </w:p>
    <w:p w:rsidR="00F6240E" w:rsidRDefault="00BF3B4E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nowych opraw oświetleniowych w miejsce zdemontowanych – oprawy włączane </w:t>
      </w:r>
      <w:r w:rsidR="00175FD0">
        <w:rPr>
          <w:rFonts w:ascii="Arial" w:hAnsi="Arial" w:cs="Arial"/>
          <w:sz w:val="22"/>
          <w:szCs w:val="22"/>
        </w:rPr>
        <w:t>czujką ruchu</w:t>
      </w:r>
      <w:r w:rsidR="00243D36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="00243D36">
        <w:rPr>
          <w:rFonts w:ascii="Arial" w:hAnsi="Arial" w:cs="Arial"/>
          <w:sz w:val="22"/>
          <w:szCs w:val="22"/>
        </w:rPr>
        <w:t>kpl</w:t>
      </w:r>
      <w:proofErr w:type="spellEnd"/>
      <w:r w:rsidR="00243D36">
        <w:rPr>
          <w:rFonts w:ascii="Arial" w:hAnsi="Arial" w:cs="Arial"/>
          <w:sz w:val="22"/>
          <w:szCs w:val="22"/>
        </w:rPr>
        <w:t>.</w:t>
      </w:r>
    </w:p>
    <w:p w:rsidR="00AF7693" w:rsidRDefault="00AF7693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nowej szafki gazowej.</w:t>
      </w:r>
    </w:p>
    <w:p w:rsidR="00243D36" w:rsidRPr="00FF4017" w:rsidRDefault="00243D36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nowych krat – krata z elementów kutych.</w:t>
      </w:r>
    </w:p>
    <w:p w:rsidR="00BA5935" w:rsidRPr="00F6240E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 w:cs="Arial"/>
          <w:b/>
          <w:sz w:val="22"/>
          <w:szCs w:val="22"/>
        </w:rPr>
      </w:pPr>
      <w:r w:rsidRPr="00F6240E">
        <w:rPr>
          <w:rFonts w:ascii="Arial" w:hAnsi="Arial" w:cs="Arial"/>
          <w:b/>
          <w:sz w:val="22"/>
          <w:szCs w:val="22"/>
        </w:rPr>
        <w:t>W</w:t>
      </w:r>
      <w:r w:rsidR="00BA5935" w:rsidRPr="00F6240E">
        <w:rPr>
          <w:rFonts w:ascii="Arial" w:hAnsi="Arial" w:cs="Arial"/>
          <w:b/>
          <w:sz w:val="22"/>
          <w:szCs w:val="22"/>
        </w:rPr>
        <w:t>ykonanie izolacji termicznych ścian przy gruncie i poniżej</w:t>
      </w:r>
      <w:r w:rsidR="00FC0327">
        <w:rPr>
          <w:rFonts w:ascii="Arial" w:hAnsi="Arial" w:cs="Arial"/>
          <w:b/>
          <w:sz w:val="22"/>
          <w:szCs w:val="22"/>
        </w:rPr>
        <w:t xml:space="preserve"> </w:t>
      </w:r>
      <w:r w:rsidR="00FC0327" w:rsidRPr="00FC0327">
        <w:rPr>
          <w:rFonts w:ascii="Arial" w:hAnsi="Arial" w:cs="Arial"/>
          <w:sz w:val="22"/>
          <w:szCs w:val="22"/>
        </w:rPr>
        <w:t xml:space="preserve">(pow. ok. </w:t>
      </w:r>
      <w:r w:rsidR="00243D36">
        <w:rPr>
          <w:rFonts w:ascii="Arial" w:hAnsi="Arial" w:cs="Arial"/>
          <w:sz w:val="22"/>
          <w:szCs w:val="22"/>
        </w:rPr>
        <w:t>1</w:t>
      </w:r>
      <w:r w:rsidR="008C5255">
        <w:rPr>
          <w:rFonts w:ascii="Arial" w:hAnsi="Arial" w:cs="Arial"/>
          <w:sz w:val="22"/>
          <w:szCs w:val="22"/>
        </w:rPr>
        <w:t>80</w:t>
      </w:r>
      <w:r w:rsidR="00243D36">
        <w:rPr>
          <w:rFonts w:ascii="Arial" w:hAnsi="Arial" w:cs="Arial"/>
          <w:sz w:val="22"/>
          <w:szCs w:val="22"/>
        </w:rPr>
        <w:t xml:space="preserve"> m</w:t>
      </w:r>
      <w:r w:rsidR="00243D36" w:rsidRPr="00243D36">
        <w:rPr>
          <w:rFonts w:ascii="Arial" w:hAnsi="Arial" w:cs="Arial"/>
          <w:sz w:val="22"/>
          <w:szCs w:val="22"/>
          <w:vertAlign w:val="superscript"/>
        </w:rPr>
        <w:t>2</w:t>
      </w:r>
      <w:r w:rsidR="00FC0327" w:rsidRPr="00FC0327">
        <w:rPr>
          <w:rFonts w:ascii="Arial" w:hAnsi="Arial" w:cs="Arial"/>
          <w:sz w:val="22"/>
          <w:szCs w:val="22"/>
        </w:rPr>
        <w:t>)</w:t>
      </w:r>
      <w:r w:rsidR="00BA5935" w:rsidRPr="00F6240E">
        <w:rPr>
          <w:rFonts w:ascii="Arial" w:hAnsi="Arial" w:cs="Arial"/>
          <w:b/>
          <w:sz w:val="22"/>
          <w:szCs w:val="22"/>
        </w:rPr>
        <w:t>:</w:t>
      </w:r>
      <w:r w:rsidR="00FC0327">
        <w:rPr>
          <w:rFonts w:ascii="Arial" w:hAnsi="Arial" w:cs="Arial"/>
          <w:b/>
          <w:sz w:val="22"/>
          <w:szCs w:val="22"/>
        </w:rPr>
        <w:t xml:space="preserve"> </w:t>
      </w:r>
    </w:p>
    <w:p w:rsidR="00996EF3" w:rsidRDefault="001F2EDC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ziemne i rozbiórkowe </w:t>
      </w:r>
      <w:r w:rsidR="00996EF3">
        <w:rPr>
          <w:rFonts w:ascii="Arial" w:hAnsi="Arial" w:cs="Arial"/>
          <w:sz w:val="22"/>
          <w:szCs w:val="22"/>
        </w:rPr>
        <w:t>wokół budynku,</w:t>
      </w:r>
    </w:p>
    <w:p w:rsidR="00BF3B4E" w:rsidRDefault="00BF3B4E" w:rsidP="00BF3B4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rozebranie istniejących nawierzchni chodnikowych z kostki falistej i płytek chodnikowych,</w:t>
      </w:r>
    </w:p>
    <w:p w:rsidR="001F2EDC" w:rsidRDefault="00996E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ścian fundamentów do ocieplenia (oczyszczenie, sprawdzenie przyczepności, zagruntowanie</w:t>
      </w:r>
      <w:r w:rsidR="001F2E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podłoża)</w:t>
      </w:r>
    </w:p>
    <w:p w:rsidR="00996EF3" w:rsidRPr="001F2EDC" w:rsidRDefault="00996E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hydroizolacji ścian fundamentów, </w:t>
      </w:r>
    </w:p>
    <w:p w:rsidR="00BA5935" w:rsidRPr="00F00C4B" w:rsidRDefault="00BA593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4017">
        <w:rPr>
          <w:rFonts w:ascii="Arial" w:hAnsi="Arial"/>
          <w:sz w:val="22"/>
          <w:szCs w:val="22"/>
        </w:rPr>
        <w:t>ocieplenie</w:t>
      </w:r>
      <w:r w:rsidRPr="00FF4017">
        <w:rPr>
          <w:rFonts w:ascii="Arial" w:hAnsi="Arial" w:cs="Arial"/>
          <w:sz w:val="22"/>
          <w:szCs w:val="22"/>
        </w:rPr>
        <w:t xml:space="preserve"> warstwą styropianu EPS 100-036 </w:t>
      </w:r>
      <w:r w:rsidR="00B870E6" w:rsidRPr="00FF4017">
        <w:rPr>
          <w:rFonts w:ascii="Arial" w:hAnsi="Arial" w:cs="Arial"/>
          <w:sz w:val="22"/>
          <w:szCs w:val="22"/>
        </w:rPr>
        <w:t xml:space="preserve">(λ=0,036 W/m2*˚K) </w:t>
      </w:r>
      <w:r w:rsidRPr="00FF4017">
        <w:rPr>
          <w:rFonts w:ascii="Arial" w:hAnsi="Arial" w:cs="Arial"/>
          <w:sz w:val="22"/>
          <w:szCs w:val="22"/>
        </w:rPr>
        <w:t xml:space="preserve">lub polistyrenu </w:t>
      </w:r>
      <w:r w:rsidRPr="00F00C4B">
        <w:rPr>
          <w:rFonts w:ascii="Arial" w:hAnsi="Arial" w:cs="Arial"/>
          <w:sz w:val="22"/>
          <w:szCs w:val="22"/>
        </w:rPr>
        <w:t xml:space="preserve">ekstrudowanego o grubości </w:t>
      </w:r>
      <w:r w:rsidRPr="002D2430">
        <w:rPr>
          <w:rFonts w:ascii="Arial" w:hAnsi="Arial" w:cs="Arial"/>
          <w:sz w:val="22"/>
          <w:szCs w:val="22"/>
        </w:rPr>
        <w:t>min. 1</w:t>
      </w:r>
      <w:r w:rsidR="002D2430" w:rsidRPr="002D2430">
        <w:rPr>
          <w:rFonts w:ascii="Arial" w:hAnsi="Arial" w:cs="Arial"/>
          <w:sz w:val="22"/>
          <w:szCs w:val="22"/>
        </w:rPr>
        <w:t>2</w:t>
      </w:r>
      <w:r w:rsidR="00996EF3" w:rsidRPr="002D2430">
        <w:rPr>
          <w:rFonts w:ascii="Arial" w:hAnsi="Arial" w:cs="Arial"/>
          <w:sz w:val="22"/>
          <w:szCs w:val="22"/>
        </w:rPr>
        <w:t xml:space="preserve"> </w:t>
      </w:r>
      <w:r w:rsidRPr="002D2430">
        <w:rPr>
          <w:rFonts w:ascii="Arial" w:hAnsi="Arial" w:cs="Arial"/>
          <w:sz w:val="22"/>
          <w:szCs w:val="22"/>
        </w:rPr>
        <w:t xml:space="preserve">cm metodą </w:t>
      </w:r>
      <w:r w:rsidRPr="00F00C4B">
        <w:rPr>
          <w:rFonts w:ascii="Arial" w:hAnsi="Arial" w:cs="Arial"/>
          <w:sz w:val="22"/>
          <w:szCs w:val="22"/>
        </w:rPr>
        <w:t>BSO do poziomu fundamentów</w:t>
      </w:r>
      <w:r w:rsidR="00F03650" w:rsidRPr="00F00C4B">
        <w:rPr>
          <w:rFonts w:ascii="Arial" w:hAnsi="Arial" w:cs="Arial"/>
          <w:kern w:val="20"/>
          <w:sz w:val="22"/>
          <w:szCs w:val="22"/>
        </w:rPr>
        <w:t>,</w:t>
      </w:r>
    </w:p>
    <w:p w:rsidR="00F03650" w:rsidRPr="00FF4017" w:rsidRDefault="00F0365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4017">
        <w:rPr>
          <w:rFonts w:ascii="Arial" w:hAnsi="Arial" w:cs="Arial"/>
          <w:kern w:val="20"/>
          <w:sz w:val="22"/>
          <w:szCs w:val="22"/>
        </w:rPr>
        <w:t>tynk mozaikowy  (ziarno 2</w:t>
      </w:r>
      <w:r w:rsidR="00BB0775" w:rsidRPr="00FF4017">
        <w:rPr>
          <w:rFonts w:ascii="Arial" w:hAnsi="Arial" w:cs="Arial"/>
          <w:kern w:val="20"/>
          <w:sz w:val="22"/>
          <w:szCs w:val="22"/>
        </w:rPr>
        <w:t xml:space="preserve"> </w:t>
      </w:r>
      <w:r w:rsidRPr="00FF4017">
        <w:rPr>
          <w:rFonts w:ascii="Arial" w:hAnsi="Arial" w:cs="Arial"/>
          <w:kern w:val="20"/>
          <w:sz w:val="22"/>
          <w:szCs w:val="22"/>
        </w:rPr>
        <w:t>mm) w kolorze grafitowym</w:t>
      </w:r>
      <w:r w:rsidR="00CF5DFA" w:rsidRPr="00FF4017">
        <w:rPr>
          <w:rFonts w:ascii="Arial" w:hAnsi="Arial" w:cs="Arial"/>
          <w:kern w:val="20"/>
          <w:sz w:val="22"/>
          <w:szCs w:val="22"/>
        </w:rPr>
        <w:t>,</w:t>
      </w:r>
    </w:p>
    <w:p w:rsidR="00CF5DFA" w:rsidRPr="00B870E6" w:rsidRDefault="00CF5DFA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70E6">
        <w:rPr>
          <w:rFonts w:ascii="Arial" w:hAnsi="Arial" w:cs="Arial"/>
          <w:kern w:val="20"/>
          <w:sz w:val="22"/>
          <w:szCs w:val="22"/>
        </w:rPr>
        <w:t>ułożenie folii kubełkowej</w:t>
      </w:r>
    </w:p>
    <w:p w:rsidR="00996EF3" w:rsidRPr="00B870E6" w:rsidRDefault="00CF5DFA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70E6">
        <w:rPr>
          <w:rFonts w:ascii="Arial" w:hAnsi="Arial" w:cs="Arial"/>
          <w:sz w:val="22"/>
          <w:szCs w:val="22"/>
        </w:rPr>
        <w:t>obsy</w:t>
      </w:r>
      <w:r w:rsidR="00996EF3" w:rsidRPr="00B870E6">
        <w:rPr>
          <w:rFonts w:ascii="Arial" w:hAnsi="Arial" w:cs="Arial"/>
          <w:sz w:val="22"/>
          <w:szCs w:val="22"/>
        </w:rPr>
        <w:t>panie ścian fundamentów pospółką,</w:t>
      </w:r>
    </w:p>
    <w:p w:rsidR="00D43A25" w:rsidRPr="00B870E6" w:rsidRDefault="00D43A2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70E6">
        <w:rPr>
          <w:rFonts w:ascii="Arial" w:hAnsi="Arial" w:cs="Arial"/>
          <w:sz w:val="22"/>
          <w:szCs w:val="22"/>
        </w:rPr>
        <w:t xml:space="preserve">wywiezienie nadmiaru gruntu 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 w:cs="Arial"/>
          <w:b/>
          <w:sz w:val="22"/>
          <w:szCs w:val="22"/>
        </w:rPr>
      </w:pPr>
      <w:r w:rsidRPr="002321EB">
        <w:rPr>
          <w:rFonts w:ascii="Arial" w:hAnsi="Arial" w:cs="Arial"/>
          <w:b/>
          <w:sz w:val="22"/>
          <w:szCs w:val="22"/>
        </w:rPr>
        <w:t>D</w:t>
      </w:r>
      <w:r w:rsidR="00AC2417" w:rsidRPr="002321EB">
        <w:rPr>
          <w:rFonts w:ascii="Arial" w:hAnsi="Arial" w:cs="Arial"/>
          <w:b/>
          <w:sz w:val="22"/>
          <w:szCs w:val="22"/>
        </w:rPr>
        <w:t>ocieplenie stropodachu</w:t>
      </w:r>
      <w:r w:rsidR="00457B3F" w:rsidRPr="002321EB">
        <w:rPr>
          <w:rFonts w:ascii="Arial" w:hAnsi="Arial" w:cs="Arial"/>
          <w:b/>
          <w:sz w:val="22"/>
          <w:szCs w:val="22"/>
        </w:rPr>
        <w:t xml:space="preserve"> granulatem styropianowym</w:t>
      </w:r>
      <w:r w:rsidR="00FC0327">
        <w:rPr>
          <w:rFonts w:ascii="Arial" w:hAnsi="Arial" w:cs="Arial"/>
          <w:b/>
          <w:sz w:val="22"/>
          <w:szCs w:val="22"/>
        </w:rPr>
        <w:t xml:space="preserve"> </w:t>
      </w:r>
      <w:r w:rsidR="00FC0327" w:rsidRPr="00FC0327">
        <w:rPr>
          <w:rFonts w:ascii="Arial" w:hAnsi="Arial" w:cs="Arial"/>
          <w:sz w:val="22"/>
          <w:szCs w:val="22"/>
        </w:rPr>
        <w:t>(pow.</w:t>
      </w:r>
      <w:r w:rsidR="00AB65D2">
        <w:rPr>
          <w:rFonts w:ascii="Arial" w:hAnsi="Arial" w:cs="Arial"/>
          <w:sz w:val="22"/>
          <w:szCs w:val="22"/>
        </w:rPr>
        <w:t xml:space="preserve"> dachu</w:t>
      </w:r>
      <w:r w:rsidR="00FC0327" w:rsidRPr="00FC0327">
        <w:rPr>
          <w:rFonts w:ascii="Arial" w:hAnsi="Arial" w:cs="Arial"/>
          <w:sz w:val="22"/>
          <w:szCs w:val="22"/>
        </w:rPr>
        <w:t xml:space="preserve"> ok. </w:t>
      </w:r>
      <w:r w:rsidR="00AB65D2">
        <w:rPr>
          <w:rFonts w:ascii="Arial" w:hAnsi="Arial" w:cs="Arial"/>
          <w:sz w:val="22"/>
          <w:szCs w:val="22"/>
        </w:rPr>
        <w:t>580</w:t>
      </w:r>
      <w:r w:rsidR="00AA4E8B">
        <w:rPr>
          <w:rFonts w:ascii="Arial" w:hAnsi="Arial" w:cs="Arial"/>
          <w:sz w:val="22"/>
          <w:szCs w:val="22"/>
        </w:rPr>
        <w:t xml:space="preserve"> m</w:t>
      </w:r>
      <w:r w:rsidR="00AA4E8B" w:rsidRPr="00AA4E8B">
        <w:rPr>
          <w:rFonts w:ascii="Arial" w:hAnsi="Arial" w:cs="Arial"/>
          <w:sz w:val="22"/>
          <w:szCs w:val="22"/>
          <w:vertAlign w:val="superscript"/>
        </w:rPr>
        <w:t>2</w:t>
      </w:r>
      <w:r w:rsidR="00AA4E8B">
        <w:rPr>
          <w:rFonts w:ascii="Arial" w:hAnsi="Arial" w:cs="Arial"/>
          <w:sz w:val="22"/>
          <w:szCs w:val="22"/>
        </w:rPr>
        <w:t>)</w:t>
      </w:r>
    </w:p>
    <w:p w:rsidR="00457B3F" w:rsidRDefault="00AC241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otworów </w:t>
      </w:r>
      <w:r w:rsidR="00457B3F">
        <w:rPr>
          <w:rFonts w:ascii="Arial" w:hAnsi="Arial" w:cs="Arial"/>
          <w:sz w:val="22"/>
          <w:szCs w:val="22"/>
        </w:rPr>
        <w:t>technologicznych umożliwiających wdmuchanie granulatu w przestrzenie stropodachu (ilość otworów – nie rzadziej niż 1 otwór na 9 m</w:t>
      </w:r>
      <w:r w:rsidR="00457B3F" w:rsidRPr="002D2430">
        <w:rPr>
          <w:rFonts w:ascii="Arial" w:hAnsi="Arial" w:cs="Arial"/>
          <w:sz w:val="22"/>
          <w:szCs w:val="22"/>
          <w:vertAlign w:val="superscript"/>
        </w:rPr>
        <w:t>2</w:t>
      </w:r>
      <w:r w:rsidR="00457B3F">
        <w:rPr>
          <w:rFonts w:ascii="Arial" w:hAnsi="Arial" w:cs="Arial"/>
          <w:sz w:val="22"/>
          <w:szCs w:val="22"/>
        </w:rPr>
        <w:t xml:space="preserve"> powierzchni stropodachu),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3"/>
      </w:tblGrid>
      <w:tr w:rsidR="00B870E6" w:rsidRPr="00B870E6" w:rsidTr="00B870E6">
        <w:trPr>
          <w:trHeight w:val="270"/>
        </w:trPr>
        <w:tc>
          <w:tcPr>
            <w:tcW w:w="8873" w:type="dxa"/>
          </w:tcPr>
          <w:p w:rsidR="00B870E6" w:rsidRPr="00B870E6" w:rsidRDefault="00457B3F" w:rsidP="00DD65D8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spacing w:before="60"/>
              <w:ind w:left="85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wypełnienie granulatem </w:t>
            </w:r>
            <w:r w:rsidR="00662A71">
              <w:rPr>
                <w:rFonts w:ascii="Arial" w:hAnsi="Arial" w:cs="Arial"/>
                <w:sz w:val="22"/>
                <w:szCs w:val="22"/>
              </w:rPr>
              <w:t xml:space="preserve">styropianowym </w:t>
            </w:r>
            <w:r w:rsidR="00EF637E">
              <w:rPr>
                <w:rFonts w:ascii="Arial" w:hAnsi="Arial" w:cs="Arial"/>
                <w:sz w:val="22"/>
                <w:szCs w:val="22"/>
              </w:rPr>
              <w:t xml:space="preserve">o współczynniku przewodniości cieplnej nie większym niż </w:t>
            </w:r>
            <w:r w:rsidR="002D2430">
              <w:rPr>
                <w:rFonts w:ascii="Arial" w:hAnsi="Arial" w:cs="Arial"/>
                <w:sz w:val="22"/>
                <w:szCs w:val="22"/>
              </w:rPr>
              <w:t>λ=</w:t>
            </w:r>
            <w:r w:rsidR="00EF637E">
              <w:rPr>
                <w:rFonts w:ascii="Arial" w:hAnsi="Arial" w:cs="Arial"/>
                <w:sz w:val="22"/>
                <w:szCs w:val="22"/>
              </w:rPr>
              <w:t>0,06 W/m</w:t>
            </w:r>
            <w:r w:rsidR="003C18CC" w:rsidRPr="00B870E6">
              <w:rPr>
                <w:rFonts w:ascii="Arial" w:hAnsi="Arial" w:cs="Arial"/>
                <w:sz w:val="22"/>
                <w:szCs w:val="22"/>
              </w:rPr>
              <w:t>2</w:t>
            </w:r>
            <w:r w:rsidR="00EF637E">
              <w:rPr>
                <w:rFonts w:ascii="Arial" w:hAnsi="Arial" w:cs="Arial"/>
                <w:sz w:val="22"/>
                <w:szCs w:val="22"/>
              </w:rPr>
              <w:t>*</w:t>
            </w:r>
            <w:r w:rsidR="002D2430">
              <w:rPr>
                <w:rFonts w:ascii="Arial" w:hAnsi="Arial" w:cs="Arial"/>
                <w:sz w:val="22"/>
                <w:szCs w:val="22"/>
              </w:rPr>
              <w:t>˚</w:t>
            </w:r>
            <w:r w:rsidR="00EF637E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="00B870E6">
              <w:rPr>
                <w:rFonts w:ascii="Arial" w:hAnsi="Arial" w:cs="Arial"/>
                <w:sz w:val="22"/>
                <w:szCs w:val="22"/>
              </w:rPr>
              <w:t xml:space="preserve">o grubości </w:t>
            </w:r>
            <w:r w:rsidR="00B870E6" w:rsidRPr="00B870E6">
              <w:rPr>
                <w:rFonts w:ascii="Arial" w:hAnsi="Arial" w:cs="Arial"/>
                <w:sz w:val="22"/>
                <w:szCs w:val="22"/>
              </w:rPr>
              <w:t>warstwy nie mniej niż 23 cm</w:t>
            </w:r>
            <w:r w:rsidR="00B870E6">
              <w:rPr>
                <w:rFonts w:ascii="Arial" w:hAnsi="Arial" w:cs="Arial"/>
                <w:sz w:val="22"/>
                <w:szCs w:val="22"/>
              </w:rPr>
              <w:t>,</w:t>
            </w:r>
            <w:r w:rsidR="00B870E6" w:rsidRPr="00B87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03650" w:rsidRDefault="00457B3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43A25">
        <w:rPr>
          <w:rFonts w:ascii="Arial" w:hAnsi="Arial" w:cs="Arial"/>
          <w:sz w:val="22"/>
          <w:szCs w:val="22"/>
        </w:rPr>
        <w:t xml:space="preserve">zamkniecie </w:t>
      </w:r>
      <w:r w:rsidR="00B70B06">
        <w:rPr>
          <w:rFonts w:ascii="Arial" w:hAnsi="Arial" w:cs="Arial"/>
          <w:sz w:val="22"/>
          <w:szCs w:val="22"/>
        </w:rPr>
        <w:t xml:space="preserve">części otworów </w:t>
      </w:r>
      <w:r w:rsidRPr="00D43A25">
        <w:rPr>
          <w:rFonts w:ascii="Arial" w:hAnsi="Arial" w:cs="Arial"/>
          <w:sz w:val="22"/>
          <w:szCs w:val="22"/>
        </w:rPr>
        <w:t xml:space="preserve">technologicznych </w:t>
      </w:r>
      <w:r w:rsidR="00D43A25" w:rsidRPr="00D43A25">
        <w:rPr>
          <w:rFonts w:ascii="Arial" w:hAnsi="Arial" w:cs="Arial"/>
          <w:sz w:val="22"/>
          <w:szCs w:val="22"/>
        </w:rPr>
        <w:t>blachą stalową o gr. 3mm zabezpieczoną antykorozyjnie</w:t>
      </w:r>
      <w:r w:rsidRPr="00D43A25">
        <w:rPr>
          <w:rFonts w:ascii="Arial" w:hAnsi="Arial" w:cs="Arial"/>
          <w:sz w:val="22"/>
          <w:szCs w:val="22"/>
        </w:rPr>
        <w:t xml:space="preserve"> </w:t>
      </w:r>
      <w:r w:rsidR="00D43A25" w:rsidRPr="00D43A25">
        <w:rPr>
          <w:rFonts w:ascii="Arial" w:hAnsi="Arial" w:cs="Arial"/>
          <w:sz w:val="22"/>
          <w:szCs w:val="22"/>
        </w:rPr>
        <w:t>oraz przykrycie</w:t>
      </w:r>
      <w:r w:rsidR="00D43A25">
        <w:rPr>
          <w:rFonts w:ascii="Arial" w:hAnsi="Arial" w:cs="Arial"/>
          <w:sz w:val="22"/>
          <w:szCs w:val="22"/>
        </w:rPr>
        <w:t xml:space="preserve"> </w:t>
      </w:r>
      <w:r w:rsidR="00F03650" w:rsidRPr="00D43A25">
        <w:rPr>
          <w:rFonts w:ascii="Arial" w:hAnsi="Arial" w:cs="Arial"/>
          <w:sz w:val="22"/>
          <w:szCs w:val="22"/>
        </w:rPr>
        <w:t>podwójn</w:t>
      </w:r>
      <w:r w:rsidR="00D43A25">
        <w:rPr>
          <w:rFonts w:ascii="Arial" w:hAnsi="Arial" w:cs="Arial"/>
          <w:sz w:val="22"/>
          <w:szCs w:val="22"/>
        </w:rPr>
        <w:t>ą</w:t>
      </w:r>
      <w:r w:rsidR="00F03650" w:rsidRPr="00D43A25">
        <w:rPr>
          <w:rFonts w:ascii="Arial" w:hAnsi="Arial" w:cs="Arial"/>
          <w:sz w:val="22"/>
          <w:szCs w:val="22"/>
        </w:rPr>
        <w:t xml:space="preserve"> warstw</w:t>
      </w:r>
      <w:r w:rsidR="00D43A25">
        <w:rPr>
          <w:rFonts w:ascii="Arial" w:hAnsi="Arial" w:cs="Arial"/>
          <w:sz w:val="22"/>
          <w:szCs w:val="22"/>
        </w:rPr>
        <w:t>ą</w:t>
      </w:r>
      <w:r w:rsidR="00F03650" w:rsidRPr="00D43A25">
        <w:rPr>
          <w:rFonts w:ascii="Arial" w:hAnsi="Arial" w:cs="Arial"/>
          <w:sz w:val="22"/>
          <w:szCs w:val="22"/>
        </w:rPr>
        <w:t xml:space="preserve"> papy termozgrzewalnej (papa podkładowa + papa wierzchnia)</w:t>
      </w:r>
      <w:r w:rsidR="00090294">
        <w:rPr>
          <w:rFonts w:ascii="Arial" w:hAnsi="Arial" w:cs="Arial"/>
          <w:sz w:val="22"/>
          <w:szCs w:val="22"/>
        </w:rPr>
        <w:t>.</w:t>
      </w:r>
    </w:p>
    <w:p w:rsidR="00637B7A" w:rsidRDefault="00F6240E" w:rsidP="00637B7A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wyłazu dachowego o wymiarach 98/93 cm otwór 67/62 cm na właz otwierany </w:t>
      </w:r>
      <w:r w:rsidR="00637B7A">
        <w:rPr>
          <w:rFonts w:ascii="Arial" w:hAnsi="Arial" w:cs="Arial"/>
          <w:sz w:val="22"/>
          <w:szCs w:val="22"/>
        </w:rPr>
        <w:t xml:space="preserve">posiadający: </w:t>
      </w:r>
    </w:p>
    <w:p w:rsidR="00637B7A" w:rsidRPr="00FC0327" w:rsidRDefault="00637B7A" w:rsidP="00FC0327">
      <w:pPr>
        <w:pStyle w:val="Akapitzlist"/>
        <w:widowControl w:val="0"/>
        <w:numPr>
          <w:ilvl w:val="0"/>
          <w:numId w:val="14"/>
        </w:numPr>
        <w:autoSpaceDE w:val="0"/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C0327">
        <w:rPr>
          <w:rFonts w:ascii="Arial" w:hAnsi="Arial" w:cs="Arial"/>
          <w:sz w:val="22"/>
          <w:szCs w:val="22"/>
        </w:rPr>
        <w:t>podstaw</w:t>
      </w:r>
      <w:r w:rsidR="00FC0327">
        <w:rPr>
          <w:rFonts w:ascii="Arial" w:hAnsi="Arial" w:cs="Arial"/>
          <w:sz w:val="22"/>
          <w:szCs w:val="22"/>
        </w:rPr>
        <w:t>ę</w:t>
      </w:r>
      <w:r w:rsidRPr="00FC0327">
        <w:rPr>
          <w:rFonts w:ascii="Arial" w:hAnsi="Arial" w:cs="Arial"/>
          <w:sz w:val="22"/>
          <w:szCs w:val="22"/>
        </w:rPr>
        <w:t xml:space="preserve"> stalow</w:t>
      </w:r>
      <w:r w:rsidR="00FC0327">
        <w:rPr>
          <w:rFonts w:ascii="Arial" w:hAnsi="Arial" w:cs="Arial"/>
          <w:sz w:val="22"/>
          <w:szCs w:val="22"/>
        </w:rPr>
        <w:t>ą</w:t>
      </w:r>
      <w:r w:rsidRPr="00FC0327">
        <w:rPr>
          <w:rFonts w:ascii="Arial" w:hAnsi="Arial" w:cs="Arial"/>
          <w:sz w:val="22"/>
          <w:szCs w:val="22"/>
        </w:rPr>
        <w:t xml:space="preserve"> ocynkowan</w:t>
      </w:r>
      <w:r w:rsidR="00FC0327">
        <w:rPr>
          <w:rFonts w:ascii="Arial" w:hAnsi="Arial" w:cs="Arial"/>
          <w:sz w:val="22"/>
          <w:szCs w:val="22"/>
        </w:rPr>
        <w:t>ą</w:t>
      </w:r>
      <w:r w:rsidRPr="00FC0327">
        <w:rPr>
          <w:rFonts w:ascii="Arial" w:hAnsi="Arial" w:cs="Arial"/>
          <w:sz w:val="22"/>
          <w:szCs w:val="22"/>
        </w:rPr>
        <w:t xml:space="preserve"> prost</w:t>
      </w:r>
      <w:r w:rsidR="00FC0327">
        <w:rPr>
          <w:rFonts w:ascii="Arial" w:hAnsi="Arial" w:cs="Arial"/>
          <w:sz w:val="22"/>
          <w:szCs w:val="22"/>
        </w:rPr>
        <w:t>ą</w:t>
      </w:r>
      <w:r w:rsidRPr="00FC0327">
        <w:rPr>
          <w:rFonts w:ascii="Arial" w:hAnsi="Arial" w:cs="Arial"/>
          <w:sz w:val="22"/>
          <w:szCs w:val="22"/>
        </w:rPr>
        <w:t xml:space="preserve"> h=15 cm, malowan</w:t>
      </w:r>
      <w:r w:rsidR="00FC0327">
        <w:rPr>
          <w:rFonts w:ascii="Arial" w:hAnsi="Arial" w:cs="Arial"/>
          <w:sz w:val="22"/>
          <w:szCs w:val="22"/>
        </w:rPr>
        <w:t>ą</w:t>
      </w:r>
      <w:r w:rsidRPr="00FC0327">
        <w:rPr>
          <w:rFonts w:ascii="Arial" w:hAnsi="Arial" w:cs="Arial"/>
          <w:sz w:val="22"/>
          <w:szCs w:val="22"/>
        </w:rPr>
        <w:t xml:space="preserve"> RAL 9010,</w:t>
      </w:r>
    </w:p>
    <w:p w:rsidR="00637B7A" w:rsidRPr="00637B7A" w:rsidRDefault="00637B7A" w:rsidP="00FC0327">
      <w:pPr>
        <w:pStyle w:val="Akapitzlist"/>
        <w:widowControl w:val="0"/>
        <w:numPr>
          <w:ilvl w:val="0"/>
          <w:numId w:val="14"/>
        </w:numPr>
        <w:autoSpaceDE w:val="0"/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637B7A">
        <w:rPr>
          <w:rFonts w:ascii="Arial" w:hAnsi="Arial" w:cs="Arial"/>
          <w:sz w:val="22"/>
          <w:szCs w:val="22"/>
        </w:rPr>
        <w:t>ram</w:t>
      </w:r>
      <w:r>
        <w:rPr>
          <w:rFonts w:ascii="Arial" w:hAnsi="Arial" w:cs="Arial"/>
          <w:sz w:val="22"/>
          <w:szCs w:val="22"/>
        </w:rPr>
        <w:t>ę</w:t>
      </w:r>
      <w:r w:rsidRPr="00637B7A">
        <w:rPr>
          <w:rFonts w:ascii="Arial" w:hAnsi="Arial" w:cs="Arial"/>
          <w:sz w:val="22"/>
          <w:szCs w:val="22"/>
        </w:rPr>
        <w:t xml:space="preserve"> zawiasow</w:t>
      </w:r>
      <w:r>
        <w:rPr>
          <w:rFonts w:ascii="Arial" w:hAnsi="Arial" w:cs="Arial"/>
          <w:sz w:val="22"/>
          <w:szCs w:val="22"/>
        </w:rPr>
        <w:t>ą</w:t>
      </w:r>
      <w:r w:rsidRPr="00637B7A">
        <w:rPr>
          <w:rFonts w:ascii="Arial" w:hAnsi="Arial" w:cs="Arial"/>
          <w:sz w:val="22"/>
          <w:szCs w:val="22"/>
        </w:rPr>
        <w:t xml:space="preserve"> z aluminium wypełniona poliwęglanem komorowym PC,</w:t>
      </w:r>
    </w:p>
    <w:p w:rsidR="00637B7A" w:rsidRPr="00637B7A" w:rsidRDefault="00637B7A" w:rsidP="00FC0327">
      <w:pPr>
        <w:pStyle w:val="Akapitzlist"/>
        <w:widowControl w:val="0"/>
        <w:numPr>
          <w:ilvl w:val="0"/>
          <w:numId w:val="14"/>
        </w:numPr>
        <w:autoSpaceDE w:val="0"/>
        <w:spacing w:before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637B7A">
        <w:rPr>
          <w:rFonts w:ascii="Arial" w:hAnsi="Arial" w:cs="Arial"/>
          <w:sz w:val="22"/>
          <w:szCs w:val="22"/>
        </w:rPr>
        <w:t>ram</w:t>
      </w:r>
      <w:r>
        <w:rPr>
          <w:rFonts w:ascii="Arial" w:hAnsi="Arial" w:cs="Arial"/>
          <w:sz w:val="22"/>
          <w:szCs w:val="22"/>
        </w:rPr>
        <w:t>ę</w:t>
      </w:r>
      <w:r w:rsidRPr="00637B7A">
        <w:rPr>
          <w:rFonts w:ascii="Arial" w:hAnsi="Arial" w:cs="Arial"/>
          <w:sz w:val="22"/>
          <w:szCs w:val="22"/>
        </w:rPr>
        <w:t xml:space="preserve"> spinając</w:t>
      </w:r>
      <w:r>
        <w:rPr>
          <w:rFonts w:ascii="Arial" w:hAnsi="Arial" w:cs="Arial"/>
          <w:sz w:val="22"/>
          <w:szCs w:val="22"/>
        </w:rPr>
        <w:t>ą</w:t>
      </w:r>
      <w:r w:rsidRPr="00637B7A">
        <w:rPr>
          <w:rFonts w:ascii="Arial" w:hAnsi="Arial" w:cs="Arial"/>
          <w:sz w:val="22"/>
          <w:szCs w:val="22"/>
        </w:rPr>
        <w:t>,</w:t>
      </w:r>
    </w:p>
    <w:p w:rsidR="00637B7A" w:rsidRPr="00637B7A" w:rsidRDefault="00637B7A" w:rsidP="00FC0327">
      <w:pPr>
        <w:pStyle w:val="Akapitzlist"/>
        <w:widowControl w:val="0"/>
        <w:numPr>
          <w:ilvl w:val="0"/>
          <w:numId w:val="14"/>
        </w:numPr>
        <w:autoSpaceDE w:val="0"/>
        <w:spacing w:before="60"/>
        <w:ind w:left="1276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637B7A">
        <w:rPr>
          <w:rFonts w:ascii="Arial" w:hAnsi="Arial" w:cs="Arial"/>
          <w:sz w:val="22"/>
          <w:szCs w:val="22"/>
        </w:rPr>
        <w:t>osprzęt</w:t>
      </w:r>
      <w:r w:rsidRPr="00637B7A">
        <w:rPr>
          <w:rFonts w:ascii="Arial" w:hAnsi="Arial" w:cs="Arial"/>
          <w:sz w:val="22"/>
          <w:szCs w:val="22"/>
          <w:lang w:eastAsia="pl-PL"/>
        </w:rPr>
        <w:t xml:space="preserve"> do wyłazu: klamka z kluczem, konsole, sprężyny, pochwyt i rygiel.</w:t>
      </w:r>
    </w:p>
    <w:p w:rsidR="00F6240E" w:rsidRPr="00D43A25" w:rsidRDefault="00F6240E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dwóch czap kominowych betonowych o wym. (dł./szer./grub.) 100/80/6 cm 1 szt. i  160/85/6cm – 1 szt.</w:t>
      </w:r>
      <w:r w:rsidR="00804CB4">
        <w:rPr>
          <w:rFonts w:ascii="Arial" w:hAnsi="Arial" w:cs="Arial"/>
          <w:sz w:val="22"/>
          <w:szCs w:val="22"/>
        </w:rPr>
        <w:t xml:space="preserve"> na nowe betonowe o w/w wymiarach.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 w:cs="Arial"/>
          <w:b/>
          <w:sz w:val="22"/>
          <w:szCs w:val="22"/>
        </w:rPr>
        <w:t>W</w:t>
      </w:r>
      <w:r w:rsidR="00C47F6B" w:rsidRPr="002321EB">
        <w:rPr>
          <w:rFonts w:ascii="Arial" w:hAnsi="Arial" w:cs="Arial"/>
          <w:b/>
          <w:sz w:val="22"/>
          <w:szCs w:val="22"/>
        </w:rPr>
        <w:t>ymian</w:t>
      </w:r>
      <w:r w:rsidRPr="002321EB">
        <w:rPr>
          <w:rFonts w:ascii="Arial" w:hAnsi="Arial" w:cs="Arial"/>
          <w:b/>
          <w:sz w:val="22"/>
          <w:szCs w:val="22"/>
        </w:rPr>
        <w:t>a</w:t>
      </w:r>
      <w:r w:rsidR="002F654F" w:rsidRPr="002321EB">
        <w:rPr>
          <w:rFonts w:ascii="Arial" w:hAnsi="Arial"/>
          <w:b/>
          <w:sz w:val="22"/>
          <w:szCs w:val="22"/>
        </w:rPr>
        <w:t xml:space="preserve"> obróbek blacharskich i parapetów zewnętrznych</w:t>
      </w:r>
      <w:r w:rsidR="00E143B4" w:rsidRPr="002321EB">
        <w:rPr>
          <w:rFonts w:ascii="Arial" w:hAnsi="Arial"/>
          <w:b/>
          <w:sz w:val="22"/>
          <w:szCs w:val="22"/>
        </w:rPr>
        <w:t>,</w:t>
      </w:r>
    </w:p>
    <w:p w:rsidR="00C47F6B" w:rsidRDefault="00C47F6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47F6B">
        <w:rPr>
          <w:rFonts w:ascii="Arial" w:hAnsi="Arial" w:cs="Arial"/>
          <w:sz w:val="22"/>
          <w:szCs w:val="22"/>
        </w:rPr>
        <w:t xml:space="preserve">Obróbki blacharskie z blachy </w:t>
      </w:r>
      <w:r w:rsidR="00090294" w:rsidRPr="00EB5588">
        <w:rPr>
          <w:rFonts w:ascii="Arial" w:hAnsi="Arial" w:cs="Arial"/>
          <w:sz w:val="22"/>
          <w:szCs w:val="22"/>
        </w:rPr>
        <w:t>aluminiowo</w:t>
      </w:r>
      <w:r w:rsidRPr="00EB5588">
        <w:rPr>
          <w:rFonts w:ascii="Arial" w:hAnsi="Arial" w:cs="Arial"/>
          <w:sz w:val="22"/>
          <w:szCs w:val="22"/>
        </w:rPr>
        <w:t xml:space="preserve"> – cynkowej</w:t>
      </w:r>
      <w:r w:rsidR="00EB5588">
        <w:rPr>
          <w:rFonts w:ascii="Arial" w:hAnsi="Arial" w:cs="Arial"/>
          <w:sz w:val="22"/>
          <w:szCs w:val="22"/>
        </w:rPr>
        <w:t xml:space="preserve"> gr. min. </w:t>
      </w:r>
      <w:r w:rsidR="002F654F">
        <w:rPr>
          <w:rFonts w:ascii="Arial" w:hAnsi="Arial" w:cs="Arial"/>
          <w:sz w:val="22"/>
          <w:szCs w:val="22"/>
        </w:rPr>
        <w:t>1,0</w:t>
      </w:r>
      <w:r w:rsidR="00EB5588">
        <w:rPr>
          <w:rFonts w:ascii="Arial" w:hAnsi="Arial" w:cs="Arial"/>
          <w:sz w:val="22"/>
          <w:szCs w:val="22"/>
        </w:rPr>
        <w:t xml:space="preserve"> mm</w:t>
      </w:r>
      <w:r w:rsidRPr="00C47F6B">
        <w:rPr>
          <w:rFonts w:ascii="Arial" w:hAnsi="Arial" w:cs="Arial"/>
          <w:sz w:val="22"/>
          <w:szCs w:val="22"/>
        </w:rPr>
        <w:t xml:space="preserve"> w kolorze naturalnym</w:t>
      </w:r>
    </w:p>
    <w:p w:rsidR="00FF4017" w:rsidRDefault="00FF401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starych parapetów,</w:t>
      </w:r>
    </w:p>
    <w:p w:rsidR="00FF4017" w:rsidRDefault="00FF4017" w:rsidP="00FF4017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nowych parapetów z blachy aluminiowo </w:t>
      </w:r>
      <w:r w:rsidRPr="00EB5588">
        <w:rPr>
          <w:rFonts w:ascii="Arial" w:hAnsi="Arial" w:cs="Arial"/>
          <w:sz w:val="22"/>
          <w:szCs w:val="22"/>
        </w:rPr>
        <w:t>– cynkowej</w:t>
      </w:r>
      <w:r>
        <w:rPr>
          <w:rFonts w:ascii="Arial" w:hAnsi="Arial" w:cs="Arial"/>
          <w:sz w:val="22"/>
          <w:szCs w:val="22"/>
        </w:rPr>
        <w:t xml:space="preserve"> gr. min. 1,0 mm</w:t>
      </w:r>
      <w:r w:rsidRPr="00C47F6B">
        <w:rPr>
          <w:rFonts w:ascii="Arial" w:hAnsi="Arial" w:cs="Arial"/>
          <w:sz w:val="22"/>
          <w:szCs w:val="22"/>
        </w:rPr>
        <w:t xml:space="preserve"> w kolorze naturalnym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 w:cs="Arial"/>
          <w:b/>
          <w:sz w:val="22"/>
          <w:szCs w:val="22"/>
        </w:rPr>
        <w:t>W</w:t>
      </w:r>
      <w:r w:rsidR="00E143B4" w:rsidRPr="002321EB">
        <w:rPr>
          <w:rFonts w:ascii="Arial" w:hAnsi="Arial" w:cs="Arial"/>
          <w:b/>
          <w:sz w:val="22"/>
          <w:szCs w:val="22"/>
        </w:rPr>
        <w:t>ymian</w:t>
      </w:r>
      <w:r w:rsidRPr="002321EB">
        <w:rPr>
          <w:rFonts w:ascii="Arial" w:hAnsi="Arial" w:cs="Arial"/>
          <w:b/>
          <w:sz w:val="22"/>
          <w:szCs w:val="22"/>
        </w:rPr>
        <w:t>a</w:t>
      </w:r>
      <w:r w:rsidR="00E143B4" w:rsidRPr="002321EB">
        <w:rPr>
          <w:rFonts w:ascii="Arial" w:hAnsi="Arial"/>
          <w:b/>
          <w:sz w:val="22"/>
          <w:szCs w:val="22"/>
        </w:rPr>
        <w:t xml:space="preserve"> stolarki drzwiowej</w:t>
      </w:r>
      <w:r w:rsidR="002D2430" w:rsidRPr="002321EB">
        <w:rPr>
          <w:rFonts w:ascii="Arial" w:hAnsi="Arial"/>
          <w:b/>
          <w:sz w:val="22"/>
          <w:szCs w:val="22"/>
        </w:rPr>
        <w:t xml:space="preserve"> oraz uszczelnienie i regulacja </w:t>
      </w:r>
      <w:r w:rsidR="002321EB" w:rsidRPr="002321EB">
        <w:rPr>
          <w:rFonts w:ascii="Arial" w:hAnsi="Arial"/>
          <w:b/>
          <w:sz w:val="22"/>
          <w:szCs w:val="22"/>
        </w:rPr>
        <w:t xml:space="preserve">całości </w:t>
      </w:r>
      <w:r w:rsidR="002D2430" w:rsidRPr="002321EB">
        <w:rPr>
          <w:rFonts w:ascii="Arial" w:hAnsi="Arial"/>
          <w:b/>
          <w:sz w:val="22"/>
          <w:szCs w:val="22"/>
        </w:rPr>
        <w:t>pozostałej</w:t>
      </w:r>
      <w:r w:rsidR="002321EB" w:rsidRPr="002321EB">
        <w:rPr>
          <w:rFonts w:ascii="Arial" w:hAnsi="Arial"/>
          <w:b/>
          <w:sz w:val="22"/>
          <w:szCs w:val="22"/>
        </w:rPr>
        <w:t xml:space="preserve"> stolarki</w:t>
      </w:r>
      <w:r w:rsidR="002D2430" w:rsidRPr="002321EB">
        <w:rPr>
          <w:rFonts w:ascii="Arial" w:hAnsi="Arial"/>
          <w:b/>
          <w:sz w:val="22"/>
          <w:szCs w:val="22"/>
        </w:rPr>
        <w:t>.</w:t>
      </w:r>
    </w:p>
    <w:p w:rsidR="00846EB7" w:rsidRPr="00EE2BE4" w:rsidRDefault="00264A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E2BE4">
        <w:rPr>
          <w:rFonts w:ascii="Arial" w:hAnsi="Arial" w:cs="Arial"/>
          <w:sz w:val="22"/>
          <w:szCs w:val="22"/>
        </w:rPr>
        <w:t xml:space="preserve">Wymiana drzwi balkonowych na </w:t>
      </w:r>
      <w:r w:rsidR="00846EB7" w:rsidRPr="00EE2BE4">
        <w:rPr>
          <w:rFonts w:ascii="Arial" w:hAnsi="Arial" w:cs="Arial"/>
          <w:sz w:val="22"/>
          <w:szCs w:val="22"/>
        </w:rPr>
        <w:t xml:space="preserve">PCV </w:t>
      </w:r>
      <w:r w:rsidR="0030505B" w:rsidRPr="00EE2BE4">
        <w:rPr>
          <w:rFonts w:ascii="Arial" w:hAnsi="Arial" w:cs="Arial"/>
          <w:sz w:val="22"/>
          <w:szCs w:val="22"/>
        </w:rPr>
        <w:t>wysokojakościowe (o współczynniku U ≤ 1,3 W/m2*</w:t>
      </w:r>
      <w:proofErr w:type="spellStart"/>
      <w:r w:rsidR="0030505B" w:rsidRPr="00EE2BE4">
        <w:rPr>
          <w:rFonts w:ascii="Arial" w:hAnsi="Arial" w:cs="Arial"/>
          <w:sz w:val="22"/>
          <w:szCs w:val="22"/>
        </w:rPr>
        <w:t>oK</w:t>
      </w:r>
      <w:proofErr w:type="spellEnd"/>
      <w:r w:rsidR="0030505B" w:rsidRPr="00EE2BE4">
        <w:rPr>
          <w:rFonts w:ascii="Arial" w:hAnsi="Arial" w:cs="Arial"/>
          <w:sz w:val="22"/>
          <w:szCs w:val="22"/>
        </w:rPr>
        <w:t xml:space="preserve">) </w:t>
      </w:r>
      <w:r w:rsidR="00846EB7" w:rsidRPr="00EE2BE4">
        <w:rPr>
          <w:rFonts w:ascii="Arial" w:hAnsi="Arial" w:cs="Arial"/>
          <w:sz w:val="22"/>
          <w:szCs w:val="22"/>
        </w:rPr>
        <w:t>w kolorze białym, przeszklone, dwuskrzydłowe</w:t>
      </w:r>
      <w:r w:rsidR="002321EB" w:rsidRPr="00EE2BE4">
        <w:rPr>
          <w:rFonts w:ascii="Arial" w:hAnsi="Arial" w:cs="Arial"/>
          <w:sz w:val="22"/>
          <w:szCs w:val="22"/>
        </w:rPr>
        <w:t xml:space="preserve"> z podziałem i przewiązką</w:t>
      </w:r>
      <w:r w:rsidR="00846EB7" w:rsidRPr="00EE2BE4">
        <w:rPr>
          <w:rFonts w:ascii="Arial" w:hAnsi="Arial" w:cs="Arial"/>
          <w:sz w:val="22"/>
          <w:szCs w:val="22"/>
        </w:rPr>
        <w:t xml:space="preserve">, </w:t>
      </w:r>
      <w:r w:rsidR="00846EB7" w:rsidRPr="00EE2BE4">
        <w:rPr>
          <w:rFonts w:ascii="Arial" w:hAnsi="Arial" w:cs="Arial"/>
          <w:sz w:val="22"/>
          <w:szCs w:val="22"/>
        </w:rPr>
        <w:lastRenderedPageBreak/>
        <w:t xml:space="preserve">z naświetlem stałym o wym. </w:t>
      </w:r>
      <w:r w:rsidR="002321EB" w:rsidRPr="00EE2BE4">
        <w:rPr>
          <w:rFonts w:ascii="Arial" w:hAnsi="Arial" w:cs="Arial"/>
          <w:sz w:val="22"/>
          <w:szCs w:val="22"/>
        </w:rPr>
        <w:t>230</w:t>
      </w:r>
      <w:r w:rsidR="00846EB7" w:rsidRPr="00EE2BE4">
        <w:rPr>
          <w:rFonts w:ascii="Arial" w:hAnsi="Arial" w:cs="Arial"/>
          <w:sz w:val="22"/>
          <w:szCs w:val="22"/>
        </w:rPr>
        <w:t xml:space="preserve"> x</w:t>
      </w:r>
      <w:r w:rsidR="00FC0327">
        <w:rPr>
          <w:rFonts w:ascii="Arial" w:hAnsi="Arial" w:cs="Arial"/>
          <w:sz w:val="22"/>
          <w:szCs w:val="22"/>
        </w:rPr>
        <w:t xml:space="preserve"> </w:t>
      </w:r>
      <w:r w:rsidR="00846EB7" w:rsidRPr="00EE2BE4">
        <w:rPr>
          <w:rFonts w:ascii="Arial" w:hAnsi="Arial" w:cs="Arial"/>
          <w:sz w:val="22"/>
          <w:szCs w:val="22"/>
        </w:rPr>
        <w:t>2</w:t>
      </w:r>
      <w:r w:rsidR="002321EB" w:rsidRPr="00EE2BE4">
        <w:rPr>
          <w:rFonts w:ascii="Arial" w:hAnsi="Arial" w:cs="Arial"/>
          <w:sz w:val="22"/>
          <w:szCs w:val="22"/>
        </w:rPr>
        <w:t>2</w:t>
      </w:r>
      <w:r w:rsidR="00846EB7" w:rsidRPr="00EE2BE4">
        <w:rPr>
          <w:rFonts w:ascii="Arial" w:hAnsi="Arial" w:cs="Arial"/>
          <w:sz w:val="22"/>
          <w:szCs w:val="22"/>
        </w:rPr>
        <w:t xml:space="preserve">5 - szt. </w:t>
      </w:r>
      <w:r w:rsidR="002321EB" w:rsidRPr="00EE2BE4">
        <w:rPr>
          <w:rFonts w:ascii="Arial" w:hAnsi="Arial" w:cs="Arial"/>
          <w:sz w:val="22"/>
          <w:szCs w:val="22"/>
        </w:rPr>
        <w:t>1</w:t>
      </w:r>
    </w:p>
    <w:p w:rsidR="00C47F6B" w:rsidRDefault="00264A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Uszczelnienie pozostałej stolarki drzwiowej i okiennej</w:t>
      </w:r>
      <w:r w:rsidR="00F43D6D">
        <w:rPr>
          <w:rFonts w:ascii="Arial" w:hAnsi="Arial"/>
          <w:sz w:val="22"/>
          <w:szCs w:val="22"/>
        </w:rPr>
        <w:t xml:space="preserve"> </w:t>
      </w:r>
      <w:r w:rsidR="00F43D6D" w:rsidRPr="00EB5588">
        <w:rPr>
          <w:rFonts w:ascii="Arial" w:hAnsi="Arial"/>
          <w:sz w:val="22"/>
          <w:szCs w:val="22"/>
        </w:rPr>
        <w:t>(</w:t>
      </w:r>
      <w:r w:rsidR="00EB5588" w:rsidRPr="00EB5588">
        <w:rPr>
          <w:rFonts w:ascii="Arial" w:hAnsi="Arial"/>
          <w:sz w:val="22"/>
          <w:szCs w:val="22"/>
        </w:rPr>
        <w:t xml:space="preserve">oczyszczenie, </w:t>
      </w:r>
      <w:r w:rsidR="00F43D6D" w:rsidRPr="00EB5588">
        <w:rPr>
          <w:rFonts w:ascii="Arial" w:hAnsi="Arial"/>
          <w:sz w:val="22"/>
          <w:szCs w:val="22"/>
        </w:rPr>
        <w:t>regulacja,</w:t>
      </w:r>
      <w:r w:rsidR="00EB5588" w:rsidRPr="00EB5588">
        <w:rPr>
          <w:rFonts w:ascii="Arial" w:hAnsi="Arial"/>
          <w:sz w:val="22"/>
          <w:szCs w:val="22"/>
        </w:rPr>
        <w:t xml:space="preserve"> przesmarowanie,</w:t>
      </w:r>
      <w:r w:rsidR="00F43D6D" w:rsidRPr="00EB5588">
        <w:rPr>
          <w:rFonts w:ascii="Arial" w:hAnsi="Arial"/>
          <w:sz w:val="22"/>
          <w:szCs w:val="22"/>
        </w:rPr>
        <w:t xml:space="preserve"> wymiana uszczelek)</w:t>
      </w:r>
      <w:r w:rsidRPr="00F43D6D">
        <w:rPr>
          <w:rFonts w:ascii="Arial" w:hAnsi="Arial"/>
          <w:color w:val="FF0000"/>
          <w:sz w:val="22"/>
          <w:szCs w:val="22"/>
        </w:rPr>
        <w:t>.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/>
          <w:b/>
          <w:sz w:val="22"/>
          <w:szCs w:val="22"/>
        </w:rPr>
        <w:t>U</w:t>
      </w:r>
      <w:r w:rsidR="00E143B4" w:rsidRPr="002321EB">
        <w:rPr>
          <w:rFonts w:ascii="Arial" w:hAnsi="Arial"/>
          <w:b/>
          <w:sz w:val="22"/>
          <w:szCs w:val="22"/>
        </w:rPr>
        <w:t>sprawnien</w:t>
      </w:r>
      <w:r w:rsidR="00B846DF" w:rsidRPr="002321EB">
        <w:rPr>
          <w:rFonts w:ascii="Arial" w:hAnsi="Arial"/>
          <w:b/>
          <w:sz w:val="22"/>
          <w:szCs w:val="22"/>
        </w:rPr>
        <w:t>i</w:t>
      </w:r>
      <w:r w:rsidR="0030505B" w:rsidRPr="002321EB">
        <w:rPr>
          <w:rFonts w:ascii="Arial" w:hAnsi="Arial"/>
          <w:b/>
          <w:sz w:val="22"/>
          <w:szCs w:val="22"/>
        </w:rPr>
        <w:t>e</w:t>
      </w:r>
      <w:r w:rsidR="00B846DF" w:rsidRPr="002321EB">
        <w:rPr>
          <w:rFonts w:ascii="Arial" w:hAnsi="Arial"/>
          <w:b/>
          <w:sz w:val="22"/>
          <w:szCs w:val="22"/>
        </w:rPr>
        <w:t xml:space="preserve"> wentylacji</w:t>
      </w:r>
    </w:p>
    <w:p w:rsidR="0030505B" w:rsidRPr="002321EB" w:rsidRDefault="00B846D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 w:rsidRPr="002321EB">
        <w:rPr>
          <w:rFonts w:ascii="Arial" w:hAnsi="Arial"/>
          <w:sz w:val="22"/>
          <w:szCs w:val="22"/>
        </w:rPr>
        <w:t xml:space="preserve">montaż nawiewników okiennych </w:t>
      </w:r>
      <w:proofErr w:type="spellStart"/>
      <w:r w:rsidRPr="002321EB">
        <w:rPr>
          <w:rFonts w:ascii="Arial" w:hAnsi="Arial"/>
          <w:sz w:val="22"/>
          <w:szCs w:val="22"/>
        </w:rPr>
        <w:t>higrosterowanych</w:t>
      </w:r>
      <w:proofErr w:type="spellEnd"/>
      <w:r w:rsidRPr="002321EB">
        <w:rPr>
          <w:rFonts w:ascii="Arial" w:hAnsi="Arial"/>
          <w:sz w:val="22"/>
          <w:szCs w:val="22"/>
        </w:rPr>
        <w:t xml:space="preserve"> </w:t>
      </w:r>
      <w:r w:rsidR="00EB5588" w:rsidRPr="002321EB">
        <w:rPr>
          <w:rFonts w:ascii="Arial" w:hAnsi="Arial"/>
          <w:sz w:val="22"/>
          <w:szCs w:val="22"/>
        </w:rPr>
        <w:t>- 15 szt.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/>
          <w:b/>
          <w:sz w:val="22"/>
          <w:szCs w:val="22"/>
        </w:rPr>
        <w:t>W</w:t>
      </w:r>
      <w:r w:rsidR="00E143B4" w:rsidRPr="002321EB">
        <w:rPr>
          <w:rFonts w:ascii="Arial" w:hAnsi="Arial"/>
          <w:b/>
          <w:sz w:val="22"/>
          <w:szCs w:val="22"/>
        </w:rPr>
        <w:t>ymian</w:t>
      </w:r>
      <w:r w:rsidRPr="002321EB">
        <w:rPr>
          <w:rFonts w:ascii="Arial" w:hAnsi="Arial"/>
          <w:b/>
          <w:sz w:val="22"/>
          <w:szCs w:val="22"/>
        </w:rPr>
        <w:t>a</w:t>
      </w:r>
      <w:r w:rsidR="00E143B4" w:rsidRPr="002321EB">
        <w:rPr>
          <w:rFonts w:ascii="Arial" w:hAnsi="Arial"/>
          <w:b/>
          <w:sz w:val="22"/>
          <w:szCs w:val="22"/>
        </w:rPr>
        <w:t xml:space="preserve"> </w:t>
      </w:r>
      <w:r w:rsidR="00EB5588" w:rsidRPr="002321EB">
        <w:rPr>
          <w:rFonts w:ascii="Arial" w:hAnsi="Arial"/>
          <w:b/>
          <w:sz w:val="22"/>
          <w:szCs w:val="22"/>
        </w:rPr>
        <w:t xml:space="preserve">instalacji c.o. wraz z wymianą </w:t>
      </w:r>
      <w:r w:rsidR="00E143B4" w:rsidRPr="002321EB">
        <w:rPr>
          <w:rFonts w:ascii="Arial" w:hAnsi="Arial"/>
          <w:b/>
          <w:sz w:val="22"/>
          <w:szCs w:val="22"/>
        </w:rPr>
        <w:t xml:space="preserve">grzejników </w:t>
      </w:r>
      <w:r w:rsidR="00EB5588" w:rsidRPr="002321EB">
        <w:rPr>
          <w:rFonts w:ascii="Arial" w:hAnsi="Arial"/>
          <w:b/>
          <w:sz w:val="22"/>
          <w:szCs w:val="22"/>
        </w:rPr>
        <w:t>i</w:t>
      </w:r>
      <w:r w:rsidR="00E143B4" w:rsidRPr="002321EB">
        <w:rPr>
          <w:rFonts w:ascii="Arial" w:hAnsi="Arial"/>
          <w:b/>
          <w:sz w:val="22"/>
          <w:szCs w:val="22"/>
        </w:rPr>
        <w:t xml:space="preserve"> ich doposażeniem </w:t>
      </w:r>
    </w:p>
    <w:p w:rsidR="00EB5588" w:rsidRPr="00EB5588" w:rsidRDefault="00EB5588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demontaż istniejącej instalacji,</w:t>
      </w:r>
    </w:p>
    <w:p w:rsidR="002D2430" w:rsidRDefault="00BB077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demontaż istniejących </w:t>
      </w:r>
      <w:r w:rsidR="00B846DF">
        <w:rPr>
          <w:rFonts w:ascii="Arial" w:hAnsi="Arial"/>
          <w:sz w:val="22"/>
          <w:szCs w:val="22"/>
        </w:rPr>
        <w:t>grzejników</w:t>
      </w:r>
    </w:p>
    <w:p w:rsidR="00EB5588" w:rsidRDefault="00EB5588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instalacji</w:t>
      </w:r>
      <w:r w:rsidR="00322182">
        <w:rPr>
          <w:rFonts w:ascii="Arial" w:hAnsi="Arial"/>
          <w:sz w:val="22"/>
          <w:szCs w:val="22"/>
        </w:rPr>
        <w:t xml:space="preserve"> c.o. z rur PP,</w:t>
      </w:r>
    </w:p>
    <w:p w:rsidR="00B846DF" w:rsidRDefault="002D243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nowych grzejników</w:t>
      </w:r>
      <w:r w:rsidR="00322182">
        <w:rPr>
          <w:rFonts w:ascii="Arial" w:hAnsi="Arial"/>
          <w:sz w:val="22"/>
          <w:szCs w:val="22"/>
        </w:rPr>
        <w:t>,</w:t>
      </w:r>
    </w:p>
    <w:p w:rsidR="00B846DF" w:rsidRPr="005B2A0F" w:rsidRDefault="005B2A0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B846DF" w:rsidRPr="005B2A0F">
        <w:rPr>
          <w:rFonts w:ascii="Arial" w:hAnsi="Arial"/>
          <w:sz w:val="22"/>
          <w:szCs w:val="22"/>
        </w:rPr>
        <w:t xml:space="preserve">ontaż zaworów grzejnikowych termostatycznych o podwójnej </w:t>
      </w:r>
      <w:r w:rsidR="00B846DF" w:rsidRPr="005B2A0F">
        <w:rPr>
          <w:rFonts w:ascii="Arial" w:hAnsi="Arial" w:cs="Arial"/>
          <w:sz w:val="22"/>
          <w:szCs w:val="22"/>
        </w:rPr>
        <w:t>regulacji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B2A0F" w:rsidRPr="005B2A0F" w:rsidRDefault="005B2A0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zaworów grzejnikowych powrotnych,</w:t>
      </w:r>
    </w:p>
    <w:p w:rsidR="005B2A0F" w:rsidRPr="005B2A0F" w:rsidRDefault="005B2A0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głowic termostatycznych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B0775" w:rsidRPr="00BB0775" w:rsidRDefault="00BB077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 ponowny montaż istniejących obudów grzejników,</w:t>
      </w:r>
    </w:p>
    <w:p w:rsidR="005B2A0F" w:rsidRPr="002321EB" w:rsidRDefault="00BB077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wykonanie otworów nawiewnych w części górnej istniejących obudów </w:t>
      </w:r>
      <w:r w:rsidR="00D40D9C">
        <w:rPr>
          <w:rFonts w:ascii="Arial" w:hAnsi="Arial" w:cs="Arial"/>
          <w:color w:val="000000"/>
          <w:sz w:val="22"/>
          <w:szCs w:val="22"/>
        </w:rPr>
        <w:t>grzejnik</w:t>
      </w:r>
      <w:r>
        <w:rPr>
          <w:rFonts w:ascii="Arial" w:hAnsi="Arial" w:cs="Arial"/>
          <w:color w:val="000000"/>
          <w:sz w:val="22"/>
          <w:szCs w:val="22"/>
        </w:rPr>
        <w:t>ów</w:t>
      </w:r>
      <w:r w:rsidR="00B870E6">
        <w:rPr>
          <w:rFonts w:ascii="Arial" w:hAnsi="Arial" w:cs="Arial"/>
          <w:color w:val="000000"/>
          <w:sz w:val="22"/>
          <w:szCs w:val="22"/>
        </w:rPr>
        <w:t xml:space="preserve"> z zabezpieczeniem kratką typu „grill”,</w:t>
      </w:r>
      <w:r w:rsidR="002D2430">
        <w:rPr>
          <w:rFonts w:ascii="Arial" w:hAnsi="Arial" w:cs="Arial"/>
          <w:color w:val="000000"/>
          <w:sz w:val="22"/>
          <w:szCs w:val="22"/>
        </w:rPr>
        <w:t xml:space="preserve"> łączna powierzchnia otworów </w:t>
      </w:r>
      <w:r w:rsidR="00B870E6">
        <w:rPr>
          <w:rFonts w:ascii="Arial" w:hAnsi="Arial" w:cs="Arial"/>
          <w:color w:val="000000"/>
          <w:sz w:val="22"/>
          <w:szCs w:val="22"/>
        </w:rPr>
        <w:t>3</w:t>
      </w:r>
      <w:r w:rsidR="00322182">
        <w:rPr>
          <w:rFonts w:ascii="Arial" w:hAnsi="Arial" w:cs="Arial"/>
          <w:color w:val="000000"/>
          <w:sz w:val="22"/>
          <w:szCs w:val="22"/>
        </w:rPr>
        <w:t>0-5</w:t>
      </w:r>
      <w:r w:rsidR="00B870E6">
        <w:rPr>
          <w:rFonts w:ascii="Arial" w:hAnsi="Arial" w:cs="Arial"/>
          <w:color w:val="000000"/>
          <w:sz w:val="22"/>
          <w:szCs w:val="22"/>
        </w:rPr>
        <w:t>0</w:t>
      </w:r>
      <w:r w:rsidR="002D2430">
        <w:rPr>
          <w:rFonts w:ascii="Arial" w:hAnsi="Arial" w:cs="Arial"/>
          <w:color w:val="000000"/>
          <w:sz w:val="22"/>
          <w:szCs w:val="22"/>
        </w:rPr>
        <w:t>% powierzchni górnej obudowy</w:t>
      </w:r>
      <w:r w:rsidR="002321EB">
        <w:rPr>
          <w:rFonts w:ascii="Arial" w:hAnsi="Arial" w:cs="Arial"/>
          <w:color w:val="000000"/>
          <w:sz w:val="22"/>
          <w:szCs w:val="22"/>
        </w:rPr>
        <w:t>,</w:t>
      </w:r>
    </w:p>
    <w:p w:rsidR="002321EB" w:rsidRPr="002321EB" w:rsidRDefault="002321E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zagipsowanie otworów  i ewentualnych bruzd po zdemontowanej instalacji c.o. wraz ze scaleniem kolorystycznym miejsc naprawianych,</w:t>
      </w:r>
    </w:p>
    <w:p w:rsidR="002321EB" w:rsidRPr="002321EB" w:rsidRDefault="002321EB" w:rsidP="002321EB">
      <w:pPr>
        <w:widowControl w:val="0"/>
        <w:autoSpaceDE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A356E9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Dopuszcza się prowadzenie instalacji c.o. po ścianach po wcześniejszym uzgodnieniu trasy przewodów z Użytkownikiem i Zamawiającym.</w:t>
      </w:r>
    </w:p>
    <w:p w:rsidR="00E143B4" w:rsidRPr="00A356E9" w:rsidRDefault="000279E4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A356E9">
        <w:rPr>
          <w:rFonts w:ascii="Arial" w:hAnsi="Arial"/>
          <w:b/>
          <w:color w:val="000000" w:themeColor="text1"/>
          <w:sz w:val="22"/>
          <w:szCs w:val="22"/>
        </w:rPr>
        <w:t>Docieplenie tarasu nad wymiennikownią</w:t>
      </w:r>
      <w:r w:rsidR="00BA0B2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BA0B27" w:rsidRPr="00BA0B27">
        <w:rPr>
          <w:rFonts w:ascii="Arial" w:hAnsi="Arial"/>
          <w:color w:val="000000" w:themeColor="text1"/>
          <w:sz w:val="22"/>
          <w:szCs w:val="22"/>
        </w:rPr>
        <w:t xml:space="preserve">(pow. ok. </w:t>
      </w:r>
      <w:r w:rsidR="00AA4E8B">
        <w:rPr>
          <w:rFonts w:ascii="Arial" w:hAnsi="Arial"/>
          <w:color w:val="000000" w:themeColor="text1"/>
          <w:sz w:val="22"/>
          <w:szCs w:val="22"/>
        </w:rPr>
        <w:t>18 m</w:t>
      </w:r>
      <w:r w:rsidR="00AA4E8B" w:rsidRPr="00AA4E8B">
        <w:rPr>
          <w:rFonts w:ascii="Arial" w:hAnsi="Arial"/>
          <w:color w:val="000000" w:themeColor="text1"/>
          <w:sz w:val="22"/>
          <w:szCs w:val="22"/>
          <w:vertAlign w:val="superscript"/>
        </w:rPr>
        <w:t>2</w:t>
      </w:r>
      <w:r w:rsidR="00BA0B27" w:rsidRPr="00BA0B27">
        <w:rPr>
          <w:rFonts w:ascii="Arial" w:hAnsi="Arial"/>
          <w:color w:val="000000" w:themeColor="text1"/>
          <w:sz w:val="22"/>
          <w:szCs w:val="22"/>
        </w:rPr>
        <w:t>)</w:t>
      </w:r>
      <w:r w:rsidR="00BA0B27">
        <w:rPr>
          <w:rFonts w:ascii="Arial" w:hAnsi="Arial"/>
          <w:b/>
          <w:color w:val="000000" w:themeColor="text1"/>
          <w:sz w:val="22"/>
          <w:szCs w:val="22"/>
        </w:rPr>
        <w:t>:</w:t>
      </w:r>
    </w:p>
    <w:p w:rsidR="000279E4" w:rsidRDefault="00F6154D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r</w:t>
      </w:r>
      <w:r w:rsidR="000279E4">
        <w:rPr>
          <w:rFonts w:ascii="Arial" w:hAnsi="Arial"/>
          <w:color w:val="000000" w:themeColor="text1"/>
          <w:sz w:val="22"/>
          <w:szCs w:val="22"/>
        </w:rPr>
        <w:t>oboty demonta</w:t>
      </w:r>
      <w:r>
        <w:rPr>
          <w:rFonts w:ascii="Arial" w:hAnsi="Arial"/>
          <w:color w:val="000000" w:themeColor="text1"/>
          <w:sz w:val="22"/>
          <w:szCs w:val="22"/>
        </w:rPr>
        <w:t>ż</w:t>
      </w:r>
      <w:r w:rsidR="000279E4">
        <w:rPr>
          <w:rFonts w:ascii="Arial" w:hAnsi="Arial"/>
          <w:color w:val="000000" w:themeColor="text1"/>
          <w:sz w:val="22"/>
          <w:szCs w:val="22"/>
        </w:rPr>
        <w:t>owe</w:t>
      </w:r>
      <w:r>
        <w:rPr>
          <w:rFonts w:ascii="Arial" w:hAnsi="Arial"/>
          <w:color w:val="000000" w:themeColor="text1"/>
          <w:sz w:val="22"/>
          <w:szCs w:val="22"/>
        </w:rPr>
        <w:t xml:space="preserve"> i przygotowawcze,</w:t>
      </w:r>
    </w:p>
    <w:p w:rsidR="00A356E9" w:rsidRDefault="00A356E9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oczyszczenie istniejącej konstrukcji stalowej tarasu,</w:t>
      </w:r>
    </w:p>
    <w:p w:rsidR="00A356E9" w:rsidRDefault="00A356E9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zabezpieczenie istniejącej konstrukcji stalowej tarasu poprzez malowanie,</w:t>
      </w:r>
    </w:p>
    <w:p w:rsidR="00BA0B27" w:rsidRDefault="00BA0B2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wymiana opierzenia tarasu (blacharki),</w:t>
      </w:r>
    </w:p>
    <w:p w:rsidR="00BA0B27" w:rsidRDefault="00BA0B2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wykonanie izolacji - 2x papa termozgrzewalna,</w:t>
      </w:r>
    </w:p>
    <w:p w:rsidR="000279E4" w:rsidRPr="000279E4" w:rsidRDefault="000279E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 w:rsidRPr="000279E4">
        <w:rPr>
          <w:rFonts w:ascii="Arial" w:hAnsi="Arial"/>
          <w:color w:val="000000" w:themeColor="text1"/>
          <w:sz w:val="22"/>
          <w:szCs w:val="22"/>
        </w:rPr>
        <w:t>wykonanie ocieplenia płytami styropianowymi EPS 100-040 grubości 14 cm,</w:t>
      </w:r>
    </w:p>
    <w:p w:rsidR="000279E4" w:rsidRPr="000279E4" w:rsidRDefault="000279E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 w:rsidRPr="000279E4">
        <w:rPr>
          <w:rFonts w:ascii="Arial" w:hAnsi="Arial"/>
          <w:color w:val="000000" w:themeColor="text1"/>
          <w:sz w:val="22"/>
          <w:szCs w:val="22"/>
        </w:rPr>
        <w:t>wykonanie warstwy wyrównawczej polimero</w:t>
      </w:r>
      <w:r w:rsidR="00FC0A5D">
        <w:rPr>
          <w:rFonts w:ascii="Arial" w:hAnsi="Arial"/>
          <w:color w:val="000000" w:themeColor="text1"/>
          <w:sz w:val="22"/>
          <w:szCs w:val="22"/>
        </w:rPr>
        <w:t>wo</w:t>
      </w:r>
      <w:r w:rsidRPr="000279E4">
        <w:rPr>
          <w:rFonts w:ascii="Arial" w:hAnsi="Arial"/>
          <w:color w:val="000000" w:themeColor="text1"/>
          <w:sz w:val="22"/>
          <w:szCs w:val="22"/>
        </w:rPr>
        <w:t>-cementowej grub. 15 mm,</w:t>
      </w:r>
    </w:p>
    <w:p w:rsidR="000279E4" w:rsidRPr="000279E4" w:rsidRDefault="000279E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color w:val="000000" w:themeColor="text1"/>
          <w:sz w:val="22"/>
          <w:szCs w:val="22"/>
        </w:rPr>
      </w:pPr>
      <w:r w:rsidRPr="000279E4">
        <w:rPr>
          <w:rFonts w:ascii="Arial" w:hAnsi="Arial"/>
          <w:color w:val="000000" w:themeColor="text1"/>
          <w:sz w:val="22"/>
          <w:szCs w:val="22"/>
        </w:rPr>
        <w:t>wykonanie posadzki tarasu z terakoty</w:t>
      </w:r>
      <w:r w:rsidR="00FC0A5D">
        <w:rPr>
          <w:rFonts w:ascii="Arial" w:hAnsi="Arial"/>
          <w:color w:val="000000" w:themeColor="text1"/>
          <w:sz w:val="22"/>
          <w:szCs w:val="22"/>
        </w:rPr>
        <w:t xml:space="preserve"> -</w:t>
      </w:r>
      <w:r w:rsidR="00F6154D">
        <w:rPr>
          <w:rFonts w:ascii="Arial" w:hAnsi="Arial"/>
          <w:color w:val="000000" w:themeColor="text1"/>
          <w:sz w:val="22"/>
          <w:szCs w:val="22"/>
        </w:rPr>
        <w:t xml:space="preserve"> płytki o w</w:t>
      </w:r>
      <w:r w:rsidR="00322182">
        <w:rPr>
          <w:rFonts w:ascii="Arial" w:hAnsi="Arial"/>
          <w:color w:val="000000" w:themeColor="text1"/>
          <w:sz w:val="22"/>
          <w:szCs w:val="22"/>
        </w:rPr>
        <w:t>y</w:t>
      </w:r>
      <w:r w:rsidR="00F6154D">
        <w:rPr>
          <w:rFonts w:ascii="Arial" w:hAnsi="Arial"/>
          <w:color w:val="000000" w:themeColor="text1"/>
          <w:sz w:val="22"/>
          <w:szCs w:val="22"/>
        </w:rPr>
        <w:t xml:space="preserve">m. </w:t>
      </w:r>
      <w:r w:rsidR="00FC0A5D">
        <w:rPr>
          <w:rFonts w:ascii="Arial" w:hAnsi="Arial"/>
          <w:color w:val="000000" w:themeColor="text1"/>
          <w:sz w:val="22"/>
          <w:szCs w:val="22"/>
        </w:rPr>
        <w:t>min. 30 x 30</w:t>
      </w:r>
      <w:r w:rsidR="00622A4D">
        <w:rPr>
          <w:rFonts w:ascii="Arial" w:hAnsi="Arial"/>
          <w:color w:val="000000" w:themeColor="text1"/>
          <w:sz w:val="22"/>
          <w:szCs w:val="22"/>
        </w:rPr>
        <w:t xml:space="preserve"> cm</w:t>
      </w:r>
      <w:r w:rsidRPr="000279E4">
        <w:rPr>
          <w:rFonts w:ascii="Arial" w:hAnsi="Arial"/>
          <w:color w:val="000000" w:themeColor="text1"/>
          <w:sz w:val="22"/>
          <w:szCs w:val="22"/>
        </w:rPr>
        <w:t>,</w:t>
      </w:r>
    </w:p>
    <w:p w:rsidR="000279E4" w:rsidRPr="00FC0A5D" w:rsidRDefault="000279E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0279E4">
        <w:rPr>
          <w:rFonts w:ascii="Arial" w:hAnsi="Arial"/>
          <w:color w:val="000000" w:themeColor="text1"/>
          <w:sz w:val="22"/>
          <w:szCs w:val="22"/>
        </w:rPr>
        <w:t>wykonanie nowej balustrady tarasu o wys. 1,1 m</w:t>
      </w:r>
      <w:r w:rsidR="00FC0A5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E5F01">
        <w:rPr>
          <w:rFonts w:ascii="Arial" w:hAnsi="Arial"/>
          <w:color w:val="000000" w:themeColor="text1"/>
          <w:sz w:val="22"/>
          <w:szCs w:val="22"/>
        </w:rPr>
        <w:t>(pomiar od wierzchu płytek)</w:t>
      </w:r>
      <w:r w:rsidR="00BE5F01">
        <w:rPr>
          <w:rFonts w:ascii="Arial" w:hAnsi="Arial"/>
          <w:color w:val="000000" w:themeColor="text1"/>
          <w:sz w:val="22"/>
          <w:szCs w:val="22"/>
        </w:rPr>
        <w:t>,</w:t>
      </w:r>
      <w:r w:rsidR="00BE5F01" w:rsidRPr="000279E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A4E8B">
        <w:rPr>
          <w:rFonts w:ascii="Arial" w:hAnsi="Arial"/>
          <w:color w:val="000000" w:themeColor="text1"/>
          <w:sz w:val="22"/>
          <w:szCs w:val="22"/>
        </w:rPr>
        <w:t xml:space="preserve">i długości 5,5 </w:t>
      </w:r>
      <w:proofErr w:type="spellStart"/>
      <w:r w:rsidR="00AA4E8B">
        <w:rPr>
          <w:rFonts w:ascii="Arial" w:hAnsi="Arial"/>
          <w:color w:val="000000" w:themeColor="text1"/>
          <w:sz w:val="22"/>
          <w:szCs w:val="22"/>
        </w:rPr>
        <w:t>mb</w:t>
      </w:r>
      <w:proofErr w:type="spellEnd"/>
      <w:r w:rsidR="00AA4E8B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Pr="000279E4">
        <w:rPr>
          <w:rFonts w:ascii="Arial" w:hAnsi="Arial"/>
          <w:color w:val="000000" w:themeColor="text1"/>
          <w:sz w:val="22"/>
          <w:szCs w:val="22"/>
        </w:rPr>
        <w:t xml:space="preserve">ze stali </w:t>
      </w:r>
      <w:r w:rsidRPr="00FC0A5D">
        <w:rPr>
          <w:rFonts w:ascii="Arial" w:hAnsi="Arial"/>
          <w:sz w:val="22"/>
          <w:szCs w:val="22"/>
        </w:rPr>
        <w:t>ocynkowanej malowanej</w:t>
      </w:r>
      <w:r w:rsidR="00930664">
        <w:rPr>
          <w:rFonts w:ascii="Arial" w:hAnsi="Arial"/>
          <w:sz w:val="22"/>
          <w:szCs w:val="22"/>
        </w:rPr>
        <w:t xml:space="preserve"> proszkowo lub</w:t>
      </w:r>
      <w:r w:rsidR="00A356E9">
        <w:rPr>
          <w:rFonts w:ascii="Arial" w:hAnsi="Arial"/>
          <w:sz w:val="22"/>
          <w:szCs w:val="22"/>
        </w:rPr>
        <w:t xml:space="preserve"> nierdzewnej</w:t>
      </w:r>
      <w:r w:rsidR="00FC0A5D" w:rsidRPr="00FC0A5D">
        <w:rPr>
          <w:rFonts w:ascii="Arial" w:hAnsi="Arial"/>
          <w:sz w:val="22"/>
          <w:szCs w:val="22"/>
        </w:rPr>
        <w:t>.</w:t>
      </w:r>
    </w:p>
    <w:p w:rsidR="00971577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EF2ABD">
        <w:rPr>
          <w:rFonts w:ascii="Arial" w:hAnsi="Arial"/>
          <w:b/>
          <w:sz w:val="22"/>
          <w:szCs w:val="22"/>
        </w:rPr>
        <w:t>Wykonanie now</w:t>
      </w:r>
      <w:r w:rsidR="00EF2ABD" w:rsidRPr="00EF2ABD">
        <w:rPr>
          <w:rFonts w:ascii="Arial" w:hAnsi="Arial"/>
          <w:b/>
          <w:sz w:val="22"/>
          <w:szCs w:val="22"/>
        </w:rPr>
        <w:t>ych</w:t>
      </w:r>
      <w:r w:rsidR="000A7A4B" w:rsidRPr="00EF2ABD">
        <w:rPr>
          <w:rFonts w:ascii="Arial" w:hAnsi="Arial"/>
          <w:b/>
          <w:sz w:val="22"/>
          <w:szCs w:val="22"/>
        </w:rPr>
        <w:t xml:space="preserve"> zadasze</w:t>
      </w:r>
      <w:r w:rsidR="00EF2ABD" w:rsidRPr="00EF2ABD">
        <w:rPr>
          <w:rFonts w:ascii="Arial" w:hAnsi="Arial"/>
          <w:b/>
          <w:sz w:val="22"/>
          <w:szCs w:val="22"/>
        </w:rPr>
        <w:t>ń</w:t>
      </w:r>
      <w:r w:rsidRPr="00EF2ABD">
        <w:rPr>
          <w:rFonts w:ascii="Arial" w:hAnsi="Arial"/>
          <w:b/>
          <w:sz w:val="22"/>
          <w:szCs w:val="22"/>
        </w:rPr>
        <w:t xml:space="preserve"> nad wejściami</w:t>
      </w:r>
      <w:r w:rsidR="00175FD0">
        <w:rPr>
          <w:rFonts w:ascii="Arial" w:hAnsi="Arial"/>
          <w:b/>
          <w:sz w:val="22"/>
          <w:szCs w:val="22"/>
        </w:rPr>
        <w:t xml:space="preserve"> – 4 </w:t>
      </w:r>
      <w:proofErr w:type="spellStart"/>
      <w:r w:rsidR="00175FD0">
        <w:rPr>
          <w:rFonts w:ascii="Arial" w:hAnsi="Arial"/>
          <w:b/>
          <w:sz w:val="22"/>
          <w:szCs w:val="22"/>
        </w:rPr>
        <w:t>kpl</w:t>
      </w:r>
      <w:proofErr w:type="spellEnd"/>
      <w:r w:rsidR="00175FD0">
        <w:rPr>
          <w:rFonts w:ascii="Arial" w:hAnsi="Arial"/>
          <w:b/>
          <w:sz w:val="22"/>
          <w:szCs w:val="22"/>
        </w:rPr>
        <w:t>.</w:t>
      </w:r>
    </w:p>
    <w:p w:rsidR="00175FD0" w:rsidRPr="00EF2ABD" w:rsidRDefault="00175FD0" w:rsidP="00175FD0">
      <w:pPr>
        <w:pStyle w:val="Akapitzlist"/>
        <w:widowControl w:val="0"/>
        <w:autoSpaceDE w:val="0"/>
        <w:spacing w:before="60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Daszek nad wejściem głównym:</w:t>
      </w:r>
      <w:bookmarkStart w:id="2" w:name="_GoBack"/>
      <w:bookmarkEnd w:id="2"/>
    </w:p>
    <w:p w:rsidR="00EF0734" w:rsidRDefault="00E24658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EB25DB">
        <w:rPr>
          <w:rFonts w:ascii="Arial" w:hAnsi="Arial"/>
          <w:sz w:val="22"/>
          <w:szCs w:val="22"/>
        </w:rPr>
        <w:t xml:space="preserve">demontaż </w:t>
      </w:r>
      <w:r w:rsidR="00C10B3A" w:rsidRPr="00EB25DB">
        <w:rPr>
          <w:rFonts w:ascii="Arial" w:hAnsi="Arial"/>
          <w:sz w:val="22"/>
          <w:szCs w:val="22"/>
        </w:rPr>
        <w:t>istniejąc</w:t>
      </w:r>
      <w:r w:rsidR="008B52C7" w:rsidRPr="00EB25DB">
        <w:rPr>
          <w:rFonts w:ascii="Arial" w:hAnsi="Arial"/>
          <w:sz w:val="22"/>
          <w:szCs w:val="22"/>
        </w:rPr>
        <w:t>ego</w:t>
      </w:r>
      <w:r w:rsidRPr="00EB25DB">
        <w:rPr>
          <w:rFonts w:ascii="Arial" w:hAnsi="Arial"/>
          <w:sz w:val="22"/>
          <w:szCs w:val="22"/>
        </w:rPr>
        <w:t xml:space="preserve"> zadasze</w:t>
      </w:r>
      <w:r w:rsidR="008B52C7" w:rsidRPr="00EB25DB">
        <w:rPr>
          <w:rFonts w:ascii="Arial" w:hAnsi="Arial"/>
          <w:sz w:val="22"/>
          <w:szCs w:val="22"/>
        </w:rPr>
        <w:t>nia</w:t>
      </w:r>
      <w:r w:rsidR="00BA0B27">
        <w:rPr>
          <w:rFonts w:ascii="Arial" w:hAnsi="Arial"/>
          <w:sz w:val="22"/>
          <w:szCs w:val="22"/>
        </w:rPr>
        <w:t xml:space="preserve"> o pow. 6,0m x 4,5m</w:t>
      </w:r>
      <w:r w:rsidR="00E06FC9">
        <w:rPr>
          <w:rFonts w:ascii="Arial" w:hAnsi="Arial"/>
          <w:sz w:val="22"/>
          <w:szCs w:val="22"/>
        </w:rPr>
        <w:t xml:space="preserve"> (wys. 3,0m)</w:t>
      </w:r>
      <w:r w:rsidRPr="00EB25DB">
        <w:rPr>
          <w:rFonts w:ascii="Arial" w:hAnsi="Arial"/>
          <w:sz w:val="22"/>
          <w:szCs w:val="22"/>
        </w:rPr>
        <w:t>,</w:t>
      </w:r>
    </w:p>
    <w:p w:rsidR="00175FD0" w:rsidRDefault="00175FD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rozebranie posadzki lastryko</w:t>
      </w:r>
      <w:r w:rsidR="00BA0B27">
        <w:rPr>
          <w:rFonts w:ascii="Arial" w:hAnsi="Arial"/>
          <w:sz w:val="22"/>
          <w:szCs w:val="22"/>
        </w:rPr>
        <w:t xml:space="preserve"> o pow. ok. 5,6m x 4,1 m</w:t>
      </w:r>
      <w:r>
        <w:rPr>
          <w:rFonts w:ascii="Arial" w:hAnsi="Arial"/>
          <w:sz w:val="22"/>
          <w:szCs w:val="22"/>
        </w:rPr>
        <w:t>,</w:t>
      </w:r>
    </w:p>
    <w:p w:rsidR="00175FD0" w:rsidRDefault="00175FD0" w:rsidP="00175FD0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rozebranie</w:t>
      </w:r>
      <w:r w:rsidR="00BA0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istniejącego murowanego kwietnika,</w:t>
      </w:r>
    </w:p>
    <w:p w:rsidR="00175FD0" w:rsidRDefault="00175FD0" w:rsidP="00175FD0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stojaków na rowery,</w:t>
      </w:r>
    </w:p>
    <w:p w:rsidR="00175FD0" w:rsidRPr="00EB25DB" w:rsidRDefault="00175FD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demontaż wycieraczek </w:t>
      </w:r>
      <w:r w:rsidR="006763ED">
        <w:rPr>
          <w:rFonts w:ascii="Arial" w:hAnsi="Arial"/>
          <w:sz w:val="22"/>
          <w:szCs w:val="22"/>
        </w:rPr>
        <w:t>stalowych</w:t>
      </w:r>
      <w:r>
        <w:rPr>
          <w:rFonts w:ascii="Arial" w:hAnsi="Arial"/>
          <w:sz w:val="22"/>
          <w:szCs w:val="22"/>
        </w:rPr>
        <w:t>,</w:t>
      </w:r>
    </w:p>
    <w:p w:rsidR="00E24658" w:rsidRPr="00EB25DB" w:rsidRDefault="008B52C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EB25DB">
        <w:rPr>
          <w:rFonts w:ascii="Arial" w:hAnsi="Arial"/>
          <w:sz w:val="22"/>
          <w:szCs w:val="22"/>
        </w:rPr>
        <w:t xml:space="preserve">montaż </w:t>
      </w:r>
      <w:r w:rsidR="00E06FC9">
        <w:rPr>
          <w:rFonts w:ascii="Arial" w:hAnsi="Arial"/>
          <w:sz w:val="22"/>
          <w:szCs w:val="22"/>
        </w:rPr>
        <w:t>konstrukcji stalowej daszku (</w:t>
      </w:r>
      <w:r w:rsidRPr="00EB25DB">
        <w:rPr>
          <w:rFonts w:ascii="Arial" w:hAnsi="Arial"/>
          <w:sz w:val="22"/>
          <w:szCs w:val="22"/>
        </w:rPr>
        <w:t>stal ocynkowan</w:t>
      </w:r>
      <w:r w:rsidR="00E06FC9">
        <w:rPr>
          <w:rFonts w:ascii="Arial" w:hAnsi="Arial"/>
          <w:sz w:val="22"/>
          <w:szCs w:val="22"/>
        </w:rPr>
        <w:t>a ogniowo) - wsporniki + słupy</w:t>
      </w:r>
      <w:r w:rsidR="00E24658" w:rsidRPr="00EB25DB">
        <w:rPr>
          <w:rFonts w:ascii="Arial" w:hAnsi="Arial"/>
          <w:sz w:val="22"/>
          <w:szCs w:val="22"/>
        </w:rPr>
        <w:t>,</w:t>
      </w:r>
    </w:p>
    <w:p w:rsidR="00E24658" w:rsidRDefault="008B52C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EB25DB">
        <w:rPr>
          <w:rFonts w:ascii="Arial" w:hAnsi="Arial"/>
          <w:sz w:val="22"/>
          <w:szCs w:val="22"/>
        </w:rPr>
        <w:t>przykrycie poliwęglanem,</w:t>
      </w:r>
    </w:p>
    <w:p w:rsidR="00175FD0" w:rsidRDefault="00175FD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nowej posadzki z płytek </w:t>
      </w:r>
      <w:proofErr w:type="spellStart"/>
      <w:r w:rsidR="007507DA">
        <w:rPr>
          <w:rFonts w:ascii="Arial" w:hAnsi="Arial"/>
          <w:sz w:val="22"/>
          <w:szCs w:val="22"/>
        </w:rPr>
        <w:t>gresowych</w:t>
      </w:r>
      <w:proofErr w:type="spellEnd"/>
      <w:r w:rsidR="007507DA">
        <w:rPr>
          <w:rFonts w:ascii="Arial" w:hAnsi="Arial"/>
          <w:sz w:val="22"/>
          <w:szCs w:val="22"/>
        </w:rPr>
        <w:t xml:space="preserve"> </w:t>
      </w:r>
      <w:r w:rsidR="006763ED">
        <w:rPr>
          <w:rFonts w:ascii="Arial" w:hAnsi="Arial"/>
          <w:sz w:val="22"/>
          <w:szCs w:val="22"/>
        </w:rPr>
        <w:t xml:space="preserve">z obsadzeniem nowej wycieraczki </w:t>
      </w:r>
      <w:r w:rsidR="006763ED" w:rsidRPr="006763ED">
        <w:rPr>
          <w:rFonts w:ascii="Arial" w:hAnsi="Arial"/>
          <w:sz w:val="22"/>
          <w:szCs w:val="22"/>
        </w:rPr>
        <w:t>czyszcząc</w:t>
      </w:r>
      <w:r w:rsidR="006763ED">
        <w:rPr>
          <w:rFonts w:ascii="Arial" w:hAnsi="Arial"/>
          <w:sz w:val="22"/>
          <w:szCs w:val="22"/>
        </w:rPr>
        <w:t>ej</w:t>
      </w:r>
      <w:r w:rsidR="006763ED" w:rsidRPr="006763ED">
        <w:rPr>
          <w:rFonts w:ascii="Arial" w:hAnsi="Arial"/>
          <w:sz w:val="22"/>
          <w:szCs w:val="22"/>
        </w:rPr>
        <w:t xml:space="preserve"> </w:t>
      </w:r>
      <w:r w:rsidR="0044568B">
        <w:rPr>
          <w:rFonts w:ascii="Arial" w:hAnsi="Arial"/>
          <w:sz w:val="22"/>
          <w:szCs w:val="22"/>
        </w:rPr>
        <w:t>modułowej z koszem bez odwodnienia o wym</w:t>
      </w:r>
      <w:r w:rsidR="007507DA">
        <w:rPr>
          <w:rFonts w:ascii="Arial" w:hAnsi="Arial"/>
          <w:sz w:val="22"/>
          <w:szCs w:val="22"/>
        </w:rPr>
        <w:t>iarach</w:t>
      </w:r>
      <w:r w:rsidR="0044568B">
        <w:rPr>
          <w:rFonts w:ascii="Arial" w:hAnsi="Arial"/>
          <w:sz w:val="22"/>
          <w:szCs w:val="22"/>
        </w:rPr>
        <w:t xml:space="preserve"> </w:t>
      </w:r>
      <w:proofErr w:type="spellStart"/>
      <w:r w:rsidR="0044568B">
        <w:rPr>
          <w:rFonts w:ascii="Arial" w:hAnsi="Arial"/>
          <w:sz w:val="22"/>
          <w:szCs w:val="22"/>
        </w:rPr>
        <w:t>c.a</w:t>
      </w:r>
      <w:proofErr w:type="spellEnd"/>
      <w:r w:rsidR="0044568B">
        <w:rPr>
          <w:rFonts w:ascii="Arial" w:hAnsi="Arial"/>
          <w:sz w:val="22"/>
          <w:szCs w:val="22"/>
        </w:rPr>
        <w:t xml:space="preserve">. 100x70 cm. </w:t>
      </w:r>
      <w:r w:rsidR="006763ED" w:rsidRPr="006763ED">
        <w:rPr>
          <w:rFonts w:ascii="Arial" w:hAnsi="Arial"/>
          <w:sz w:val="22"/>
          <w:szCs w:val="22"/>
        </w:rPr>
        <w:t>wykonan</w:t>
      </w:r>
      <w:r w:rsidR="006763ED">
        <w:rPr>
          <w:rFonts w:ascii="Arial" w:hAnsi="Arial"/>
          <w:sz w:val="22"/>
          <w:szCs w:val="22"/>
        </w:rPr>
        <w:t>ej</w:t>
      </w:r>
      <w:r w:rsidR="006763ED" w:rsidRPr="006763ED">
        <w:rPr>
          <w:rFonts w:ascii="Arial" w:hAnsi="Arial"/>
          <w:sz w:val="22"/>
          <w:szCs w:val="22"/>
        </w:rPr>
        <w:t xml:space="preserve"> z profili aluminiowych wypełnionymi odpowiednimi wkładami czyszczącymi.</w:t>
      </w:r>
    </w:p>
    <w:p w:rsidR="007507DA" w:rsidRPr="007507DA" w:rsidRDefault="007507DA" w:rsidP="007507DA">
      <w:pPr>
        <w:pStyle w:val="Akapitzlist"/>
        <w:widowControl w:val="0"/>
        <w:autoSpaceDE w:val="0"/>
        <w:spacing w:before="60"/>
        <w:ind w:left="426"/>
        <w:jc w:val="both"/>
        <w:rPr>
          <w:rFonts w:ascii="Arial" w:hAnsi="Arial"/>
          <w:b/>
          <w:sz w:val="22"/>
          <w:szCs w:val="22"/>
        </w:rPr>
      </w:pPr>
      <w:r w:rsidRPr="007507DA">
        <w:rPr>
          <w:rFonts w:ascii="Arial" w:hAnsi="Arial"/>
          <w:b/>
          <w:sz w:val="22"/>
          <w:szCs w:val="22"/>
        </w:rPr>
        <w:t>Daszek na bocznymi wejściami:</w:t>
      </w:r>
    </w:p>
    <w:p w:rsidR="008B52C7" w:rsidRDefault="007507DA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1</w:t>
      </w:r>
      <w:r w:rsidR="008B52C7" w:rsidRPr="00EB25DB">
        <w:rPr>
          <w:rFonts w:ascii="Arial" w:hAnsi="Arial"/>
          <w:sz w:val="22"/>
          <w:szCs w:val="22"/>
        </w:rPr>
        <w:t xml:space="preserve"> </w:t>
      </w:r>
      <w:proofErr w:type="spellStart"/>
      <w:r w:rsidR="008B52C7" w:rsidRPr="00EB25DB">
        <w:rPr>
          <w:rFonts w:ascii="Arial" w:hAnsi="Arial"/>
          <w:sz w:val="22"/>
          <w:szCs w:val="22"/>
        </w:rPr>
        <w:t>kpl</w:t>
      </w:r>
      <w:proofErr w:type="spellEnd"/>
      <w:r w:rsidR="008B52C7" w:rsidRPr="00EB25DB">
        <w:rPr>
          <w:rFonts w:ascii="Arial" w:hAnsi="Arial"/>
          <w:sz w:val="22"/>
          <w:szCs w:val="22"/>
        </w:rPr>
        <w:t>. daszk</w:t>
      </w:r>
      <w:r>
        <w:rPr>
          <w:rFonts w:ascii="Arial" w:hAnsi="Arial"/>
          <w:sz w:val="22"/>
          <w:szCs w:val="22"/>
        </w:rPr>
        <w:t>u</w:t>
      </w:r>
      <w:r w:rsidR="008B52C7" w:rsidRPr="00EB25DB">
        <w:rPr>
          <w:rFonts w:ascii="Arial" w:hAnsi="Arial"/>
          <w:sz w:val="22"/>
          <w:szCs w:val="22"/>
        </w:rPr>
        <w:t xml:space="preserve"> systemow</w:t>
      </w:r>
      <w:r>
        <w:rPr>
          <w:rFonts w:ascii="Arial" w:hAnsi="Arial"/>
          <w:sz w:val="22"/>
          <w:szCs w:val="22"/>
        </w:rPr>
        <w:t>ego</w:t>
      </w:r>
      <w:r w:rsidR="008B52C7" w:rsidRPr="00EB25DB">
        <w:rPr>
          <w:rFonts w:ascii="Arial" w:hAnsi="Arial"/>
          <w:sz w:val="22"/>
          <w:szCs w:val="22"/>
        </w:rPr>
        <w:t xml:space="preserve"> z poliwęglanu o wym. min </w:t>
      </w:r>
      <w:r w:rsidR="004A50E0">
        <w:rPr>
          <w:rFonts w:ascii="Arial" w:hAnsi="Arial"/>
          <w:sz w:val="22"/>
          <w:szCs w:val="22"/>
        </w:rPr>
        <w:t>100 cm (gł.) x 50</w:t>
      </w:r>
      <w:r w:rsidR="008B52C7" w:rsidRPr="00EB25DB">
        <w:rPr>
          <w:rFonts w:ascii="Arial" w:hAnsi="Arial"/>
          <w:sz w:val="22"/>
          <w:szCs w:val="22"/>
        </w:rPr>
        <w:t xml:space="preserve">0cm </w:t>
      </w:r>
      <w:r w:rsidR="008B52C7" w:rsidRPr="00EB25DB">
        <w:rPr>
          <w:rFonts w:ascii="Arial" w:hAnsi="Arial"/>
          <w:sz w:val="22"/>
          <w:szCs w:val="22"/>
        </w:rPr>
        <w:lastRenderedPageBreak/>
        <w:t>(szer.)</w:t>
      </w:r>
      <w:r w:rsidR="004A50E0">
        <w:rPr>
          <w:rFonts w:ascii="Arial" w:hAnsi="Arial"/>
          <w:sz w:val="22"/>
          <w:szCs w:val="22"/>
        </w:rPr>
        <w:t>,</w:t>
      </w:r>
    </w:p>
    <w:p w:rsidR="004A50E0" w:rsidRPr="004A50E0" w:rsidRDefault="004A50E0" w:rsidP="004A50E0">
      <w:pPr>
        <w:pStyle w:val="Akapitzlist"/>
        <w:widowControl w:val="0"/>
        <w:autoSpaceDE w:val="0"/>
        <w:spacing w:before="60"/>
        <w:ind w:left="426"/>
        <w:jc w:val="both"/>
        <w:rPr>
          <w:rFonts w:ascii="Arial" w:hAnsi="Arial"/>
          <w:b/>
          <w:sz w:val="22"/>
          <w:szCs w:val="22"/>
        </w:rPr>
      </w:pPr>
      <w:r w:rsidRPr="004A50E0">
        <w:rPr>
          <w:rFonts w:ascii="Arial" w:hAnsi="Arial"/>
          <w:b/>
          <w:sz w:val="22"/>
          <w:szCs w:val="22"/>
        </w:rPr>
        <w:t>Daszki nad wyjściami na taras o nawierzchni poliuretanowej</w:t>
      </w:r>
    </w:p>
    <w:p w:rsidR="004A50E0" w:rsidRDefault="004A50E0" w:rsidP="004A50E0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2</w:t>
      </w:r>
      <w:r w:rsidRPr="00EB25DB">
        <w:rPr>
          <w:rFonts w:ascii="Arial" w:hAnsi="Arial"/>
          <w:sz w:val="22"/>
          <w:szCs w:val="22"/>
        </w:rPr>
        <w:t xml:space="preserve"> </w:t>
      </w:r>
      <w:proofErr w:type="spellStart"/>
      <w:r w:rsidRPr="00EB25DB">
        <w:rPr>
          <w:rFonts w:ascii="Arial" w:hAnsi="Arial"/>
          <w:sz w:val="22"/>
          <w:szCs w:val="22"/>
        </w:rPr>
        <w:t>kpl</w:t>
      </w:r>
      <w:proofErr w:type="spellEnd"/>
      <w:r w:rsidRPr="00EB25DB">
        <w:rPr>
          <w:rFonts w:ascii="Arial" w:hAnsi="Arial"/>
          <w:sz w:val="22"/>
          <w:szCs w:val="22"/>
        </w:rPr>
        <w:t>. daszk</w:t>
      </w:r>
      <w:r>
        <w:rPr>
          <w:rFonts w:ascii="Arial" w:hAnsi="Arial"/>
          <w:sz w:val="22"/>
          <w:szCs w:val="22"/>
        </w:rPr>
        <w:t>ów</w:t>
      </w:r>
      <w:r w:rsidRPr="00EB25DB">
        <w:rPr>
          <w:rFonts w:ascii="Arial" w:hAnsi="Arial"/>
          <w:sz w:val="22"/>
          <w:szCs w:val="22"/>
        </w:rPr>
        <w:t xml:space="preserve"> systemow</w:t>
      </w:r>
      <w:r>
        <w:rPr>
          <w:rFonts w:ascii="Arial" w:hAnsi="Arial"/>
          <w:sz w:val="22"/>
          <w:szCs w:val="22"/>
        </w:rPr>
        <w:t>ych</w:t>
      </w:r>
      <w:r w:rsidRPr="00EB25DB">
        <w:rPr>
          <w:rFonts w:ascii="Arial" w:hAnsi="Arial"/>
          <w:sz w:val="22"/>
          <w:szCs w:val="22"/>
        </w:rPr>
        <w:t xml:space="preserve"> z poliwęglanu o wym. min </w:t>
      </w:r>
      <w:r>
        <w:rPr>
          <w:rFonts w:ascii="Arial" w:hAnsi="Arial"/>
          <w:sz w:val="22"/>
          <w:szCs w:val="22"/>
        </w:rPr>
        <w:t>150 cm (gł.) x 65</w:t>
      </w:r>
      <w:r w:rsidRPr="00EB25DB">
        <w:rPr>
          <w:rFonts w:ascii="Arial" w:hAnsi="Arial"/>
          <w:sz w:val="22"/>
          <w:szCs w:val="22"/>
        </w:rPr>
        <w:t>0cm (szer.)</w:t>
      </w:r>
      <w:r>
        <w:rPr>
          <w:rFonts w:ascii="Arial" w:hAnsi="Arial"/>
          <w:sz w:val="22"/>
          <w:szCs w:val="22"/>
        </w:rPr>
        <w:t>,</w:t>
      </w:r>
    </w:p>
    <w:p w:rsidR="00E143B4" w:rsidRPr="00EF2ABD" w:rsidRDefault="00EB25DB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EF2ABD">
        <w:rPr>
          <w:rFonts w:ascii="Arial" w:hAnsi="Arial"/>
          <w:b/>
          <w:sz w:val="22"/>
          <w:szCs w:val="22"/>
        </w:rPr>
        <w:t>Wykonanie</w:t>
      </w:r>
      <w:r w:rsidR="00E143B4" w:rsidRPr="00EF2ABD">
        <w:rPr>
          <w:rFonts w:ascii="Arial" w:hAnsi="Arial"/>
          <w:b/>
          <w:sz w:val="22"/>
          <w:szCs w:val="22"/>
        </w:rPr>
        <w:t xml:space="preserve"> opaski wokół budynku</w:t>
      </w:r>
      <w:r w:rsidR="0072495D" w:rsidRPr="00EF2ABD">
        <w:rPr>
          <w:rFonts w:ascii="Arial" w:hAnsi="Arial"/>
          <w:b/>
          <w:sz w:val="22"/>
          <w:szCs w:val="22"/>
        </w:rPr>
        <w:t xml:space="preserve"> w obrębię terenów zielonych</w:t>
      </w:r>
      <w:r w:rsidR="00DA3A73" w:rsidRPr="00EF2ABD">
        <w:rPr>
          <w:rFonts w:ascii="Arial" w:hAnsi="Arial"/>
          <w:b/>
          <w:sz w:val="22"/>
          <w:szCs w:val="22"/>
        </w:rPr>
        <w:t xml:space="preserve"> oraz utwardzenie terenu</w:t>
      </w:r>
    </w:p>
    <w:p w:rsidR="00710A17" w:rsidRDefault="00710A17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rozbiórka istniejących opasek</w:t>
      </w:r>
      <w:r w:rsidR="0072495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chodników</w:t>
      </w:r>
      <w:r w:rsidR="0072495D">
        <w:rPr>
          <w:rFonts w:ascii="Arial" w:hAnsi="Arial"/>
          <w:sz w:val="22"/>
          <w:szCs w:val="22"/>
        </w:rPr>
        <w:t xml:space="preserve"> i </w:t>
      </w:r>
      <w:r w:rsidR="0072495D" w:rsidRPr="00EB25DB">
        <w:rPr>
          <w:rFonts w:ascii="Arial" w:hAnsi="Arial"/>
          <w:sz w:val="22"/>
          <w:szCs w:val="22"/>
        </w:rPr>
        <w:t>placu dojazdowego</w:t>
      </w:r>
      <w:r w:rsidRPr="00EB25DB">
        <w:rPr>
          <w:rFonts w:ascii="Arial" w:hAnsi="Arial"/>
          <w:sz w:val="22"/>
          <w:szCs w:val="22"/>
        </w:rPr>
        <w:t>,</w:t>
      </w:r>
    </w:p>
    <w:p w:rsidR="00E24658" w:rsidRDefault="00E24658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opaski </w:t>
      </w:r>
      <w:r w:rsidR="00EB25DB">
        <w:rPr>
          <w:rFonts w:ascii="Arial" w:hAnsi="Arial"/>
          <w:sz w:val="22"/>
          <w:szCs w:val="22"/>
        </w:rPr>
        <w:t xml:space="preserve">z kostki betonowej szlachetnej (faktura po śrutowaniu lub płukaniu) </w:t>
      </w:r>
      <w:proofErr w:type="spellStart"/>
      <w:r w:rsidR="00EB25DB">
        <w:rPr>
          <w:rFonts w:ascii="Arial" w:hAnsi="Arial"/>
          <w:sz w:val="22"/>
          <w:szCs w:val="22"/>
        </w:rPr>
        <w:t>bezfazowej</w:t>
      </w:r>
      <w:proofErr w:type="spellEnd"/>
      <w:r w:rsidR="00EB25DB">
        <w:rPr>
          <w:rFonts w:ascii="Arial" w:hAnsi="Arial"/>
          <w:sz w:val="22"/>
          <w:szCs w:val="22"/>
        </w:rPr>
        <w:t xml:space="preserve"> gr. 6cm</w:t>
      </w:r>
      <w:r w:rsidR="00424E6D">
        <w:rPr>
          <w:rFonts w:ascii="Arial" w:hAnsi="Arial"/>
          <w:sz w:val="22"/>
          <w:szCs w:val="22"/>
        </w:rPr>
        <w:t xml:space="preserve">, </w:t>
      </w:r>
      <w:r w:rsidR="00DA3A73">
        <w:rPr>
          <w:rFonts w:ascii="Arial" w:hAnsi="Arial"/>
          <w:sz w:val="22"/>
          <w:szCs w:val="22"/>
        </w:rPr>
        <w:t xml:space="preserve">o szer. </w:t>
      </w:r>
      <w:r w:rsidR="00EB25DB">
        <w:rPr>
          <w:rFonts w:ascii="Arial" w:hAnsi="Arial"/>
          <w:sz w:val="22"/>
          <w:szCs w:val="22"/>
        </w:rPr>
        <w:t>140</w:t>
      </w:r>
      <w:r w:rsidR="00DA3A73">
        <w:rPr>
          <w:rFonts w:ascii="Arial" w:hAnsi="Arial"/>
          <w:sz w:val="22"/>
          <w:szCs w:val="22"/>
        </w:rPr>
        <w:t xml:space="preserve"> cm</w:t>
      </w:r>
      <w:r w:rsidR="00802ED2">
        <w:rPr>
          <w:rFonts w:ascii="Arial" w:hAnsi="Arial"/>
          <w:sz w:val="22"/>
          <w:szCs w:val="22"/>
        </w:rPr>
        <w:t xml:space="preserve"> na </w:t>
      </w:r>
      <w:r w:rsidR="00E06FC9">
        <w:rPr>
          <w:rFonts w:ascii="Arial" w:hAnsi="Arial"/>
          <w:sz w:val="22"/>
          <w:szCs w:val="22"/>
        </w:rPr>
        <w:t xml:space="preserve">5 cm </w:t>
      </w:r>
      <w:r w:rsidR="00802ED2">
        <w:rPr>
          <w:rFonts w:ascii="Arial" w:hAnsi="Arial"/>
          <w:sz w:val="22"/>
          <w:szCs w:val="22"/>
        </w:rPr>
        <w:t>podsypce</w:t>
      </w:r>
      <w:r w:rsidR="006C51E4">
        <w:rPr>
          <w:rFonts w:ascii="Arial" w:hAnsi="Arial"/>
          <w:sz w:val="22"/>
          <w:szCs w:val="22"/>
        </w:rPr>
        <w:t xml:space="preserve"> cementowo-</w:t>
      </w:r>
      <w:r w:rsidR="00802ED2">
        <w:rPr>
          <w:rFonts w:ascii="Arial" w:hAnsi="Arial"/>
          <w:sz w:val="22"/>
          <w:szCs w:val="22"/>
        </w:rPr>
        <w:t xml:space="preserve"> piaskowej </w:t>
      </w:r>
      <w:r w:rsidR="006C51E4">
        <w:rPr>
          <w:rFonts w:ascii="Arial" w:hAnsi="Arial"/>
          <w:sz w:val="22"/>
          <w:szCs w:val="22"/>
        </w:rPr>
        <w:t xml:space="preserve">i </w:t>
      </w:r>
      <w:r w:rsidR="00E06FC9">
        <w:rPr>
          <w:rFonts w:ascii="Arial" w:hAnsi="Arial"/>
          <w:sz w:val="22"/>
          <w:szCs w:val="22"/>
        </w:rPr>
        <w:t xml:space="preserve">15 cm </w:t>
      </w:r>
      <w:r w:rsidR="006C51E4">
        <w:rPr>
          <w:rFonts w:ascii="Arial" w:hAnsi="Arial"/>
          <w:sz w:val="22"/>
          <w:szCs w:val="22"/>
        </w:rPr>
        <w:t>podbudowie betonowej C 6/8</w:t>
      </w:r>
      <w:r w:rsidR="00802ED2">
        <w:rPr>
          <w:rFonts w:ascii="Arial" w:hAnsi="Arial"/>
          <w:sz w:val="22"/>
          <w:szCs w:val="22"/>
        </w:rPr>
        <w:t xml:space="preserve"> </w:t>
      </w:r>
      <w:r w:rsidR="00DA3A73">
        <w:rPr>
          <w:rFonts w:ascii="Arial" w:hAnsi="Arial"/>
          <w:sz w:val="22"/>
          <w:szCs w:val="22"/>
        </w:rPr>
        <w:t>wraz z ustawieniem obrzeży</w:t>
      </w:r>
      <w:r w:rsidR="006C51E4">
        <w:rPr>
          <w:rFonts w:ascii="Arial" w:hAnsi="Arial"/>
          <w:sz w:val="22"/>
          <w:szCs w:val="22"/>
        </w:rPr>
        <w:t xml:space="preserve"> 8x30x100</w:t>
      </w:r>
      <w:r w:rsidR="00DA3A73">
        <w:rPr>
          <w:rFonts w:ascii="Arial" w:hAnsi="Arial"/>
          <w:sz w:val="22"/>
          <w:szCs w:val="22"/>
        </w:rPr>
        <w:t xml:space="preserve"> (z oporem),</w:t>
      </w:r>
    </w:p>
    <w:p w:rsidR="00DA3A73" w:rsidRPr="00F00C4B" w:rsidRDefault="00DA3A73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</w:t>
      </w:r>
      <w:r w:rsidR="002D4770">
        <w:rPr>
          <w:rFonts w:ascii="Arial" w:hAnsi="Arial"/>
          <w:sz w:val="22"/>
          <w:szCs w:val="22"/>
        </w:rPr>
        <w:t xml:space="preserve">podbudowy oraz </w:t>
      </w:r>
      <w:r>
        <w:rPr>
          <w:rFonts w:ascii="Arial" w:hAnsi="Arial"/>
          <w:sz w:val="22"/>
          <w:szCs w:val="22"/>
        </w:rPr>
        <w:t xml:space="preserve">utwardzenia kostką betonową, szarą, niefazowaną z </w:t>
      </w:r>
      <w:r w:rsidR="002D4770" w:rsidRPr="00F00C4B">
        <w:rPr>
          <w:rFonts w:ascii="Arial" w:hAnsi="Arial"/>
          <w:sz w:val="22"/>
          <w:szCs w:val="22"/>
        </w:rPr>
        <w:t>u</w:t>
      </w:r>
      <w:r w:rsidRPr="00F00C4B">
        <w:rPr>
          <w:rFonts w:ascii="Arial" w:hAnsi="Arial"/>
          <w:sz w:val="22"/>
          <w:szCs w:val="22"/>
        </w:rPr>
        <w:t xml:space="preserve">stawieniem obrzeży (z oporem) - chodnik </w:t>
      </w:r>
      <w:r w:rsidR="0072495D">
        <w:rPr>
          <w:rFonts w:ascii="Arial" w:hAnsi="Arial"/>
          <w:sz w:val="22"/>
          <w:szCs w:val="22"/>
        </w:rPr>
        <w:t xml:space="preserve">w części południowej </w:t>
      </w:r>
      <w:r w:rsidRPr="00F00C4B">
        <w:rPr>
          <w:rFonts w:ascii="Arial" w:hAnsi="Arial"/>
          <w:sz w:val="22"/>
          <w:szCs w:val="22"/>
        </w:rPr>
        <w:t xml:space="preserve">budynku, chodnik od bramki do wejścia głównego, plac </w:t>
      </w:r>
      <w:r w:rsidR="0072495D">
        <w:rPr>
          <w:rFonts w:ascii="Arial" w:hAnsi="Arial"/>
          <w:sz w:val="22"/>
          <w:szCs w:val="22"/>
        </w:rPr>
        <w:t>dojazdowy</w:t>
      </w:r>
      <w:r w:rsidR="004A50E0">
        <w:rPr>
          <w:rFonts w:ascii="Arial" w:hAnsi="Arial"/>
          <w:sz w:val="22"/>
          <w:szCs w:val="22"/>
        </w:rPr>
        <w:t xml:space="preserve"> – łączna powierzchnia do wymiany </w:t>
      </w:r>
      <w:proofErr w:type="spellStart"/>
      <w:r w:rsidR="009A156B">
        <w:rPr>
          <w:rFonts w:ascii="Arial" w:hAnsi="Arial"/>
          <w:sz w:val="22"/>
          <w:szCs w:val="22"/>
        </w:rPr>
        <w:t>c.a</w:t>
      </w:r>
      <w:proofErr w:type="spellEnd"/>
      <w:r w:rsidR="009A156B">
        <w:rPr>
          <w:rFonts w:ascii="Arial" w:hAnsi="Arial"/>
          <w:sz w:val="22"/>
          <w:szCs w:val="22"/>
        </w:rPr>
        <w:t>. 300 m</w:t>
      </w:r>
      <w:r w:rsidR="009A156B" w:rsidRPr="00E06FC9">
        <w:rPr>
          <w:rFonts w:ascii="Arial" w:hAnsi="Arial"/>
          <w:sz w:val="22"/>
          <w:szCs w:val="22"/>
          <w:vertAlign w:val="superscript"/>
        </w:rPr>
        <w:t>2</w:t>
      </w:r>
    </w:p>
    <w:p w:rsidR="00E143B4" w:rsidRPr="00EF2ABD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EF2ABD">
        <w:rPr>
          <w:rFonts w:ascii="Arial" w:hAnsi="Arial"/>
          <w:b/>
          <w:sz w:val="22"/>
          <w:szCs w:val="22"/>
        </w:rPr>
        <w:t>P</w:t>
      </w:r>
      <w:r w:rsidR="00C10B3A" w:rsidRPr="00EF2ABD">
        <w:rPr>
          <w:rFonts w:ascii="Arial" w:hAnsi="Arial"/>
          <w:b/>
          <w:sz w:val="22"/>
          <w:szCs w:val="22"/>
        </w:rPr>
        <w:t xml:space="preserve">rzebudowa </w:t>
      </w:r>
      <w:r w:rsidR="003E4853" w:rsidRPr="00EF2ABD">
        <w:rPr>
          <w:rFonts w:ascii="Arial" w:hAnsi="Arial"/>
          <w:b/>
          <w:sz w:val="22"/>
          <w:szCs w:val="22"/>
        </w:rPr>
        <w:t>tarasu</w:t>
      </w:r>
      <w:r w:rsidR="009A156B">
        <w:rPr>
          <w:rFonts w:ascii="Arial" w:hAnsi="Arial"/>
          <w:b/>
          <w:sz w:val="22"/>
          <w:szCs w:val="22"/>
        </w:rPr>
        <w:t xml:space="preserve"> – powierzchnia tarasu </w:t>
      </w:r>
      <w:r w:rsidR="00E06FC9">
        <w:rPr>
          <w:rFonts w:ascii="Arial" w:hAnsi="Arial"/>
          <w:b/>
          <w:sz w:val="22"/>
          <w:szCs w:val="22"/>
        </w:rPr>
        <w:t xml:space="preserve">ok. </w:t>
      </w:r>
      <w:r w:rsidR="009A156B">
        <w:rPr>
          <w:rFonts w:ascii="Arial" w:hAnsi="Arial"/>
          <w:b/>
          <w:sz w:val="22"/>
          <w:szCs w:val="22"/>
        </w:rPr>
        <w:t>180 m</w:t>
      </w:r>
      <w:r w:rsidR="009A156B" w:rsidRPr="009A156B">
        <w:rPr>
          <w:rFonts w:ascii="Arial" w:hAnsi="Arial"/>
          <w:b/>
          <w:sz w:val="22"/>
          <w:szCs w:val="22"/>
          <w:vertAlign w:val="superscript"/>
        </w:rPr>
        <w:t>2</w:t>
      </w:r>
      <w:r w:rsidR="00C10B3A" w:rsidRPr="00EF2ABD">
        <w:rPr>
          <w:rFonts w:ascii="Arial" w:hAnsi="Arial"/>
          <w:b/>
          <w:sz w:val="22"/>
          <w:szCs w:val="22"/>
        </w:rPr>
        <w:t>,</w:t>
      </w:r>
    </w:p>
    <w:p w:rsidR="00710A17" w:rsidRDefault="00710A17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F00C4B">
        <w:rPr>
          <w:rFonts w:ascii="Arial" w:hAnsi="Arial"/>
          <w:sz w:val="22"/>
          <w:szCs w:val="22"/>
        </w:rPr>
        <w:t>rozbiórka istniejącego tarasu</w:t>
      </w:r>
      <w:r w:rsidR="00C10B3A">
        <w:rPr>
          <w:rFonts w:ascii="Arial" w:hAnsi="Arial"/>
          <w:sz w:val="22"/>
          <w:szCs w:val="22"/>
        </w:rPr>
        <w:t xml:space="preserve"> żwirowego wraz z </w:t>
      </w:r>
      <w:r w:rsidR="00D80F7B">
        <w:rPr>
          <w:rFonts w:ascii="Arial" w:hAnsi="Arial"/>
          <w:sz w:val="22"/>
          <w:szCs w:val="22"/>
        </w:rPr>
        <w:t>obrzeżami</w:t>
      </w:r>
      <w:r w:rsidRPr="00F00C4B">
        <w:rPr>
          <w:rFonts w:ascii="Arial" w:hAnsi="Arial"/>
          <w:sz w:val="22"/>
          <w:szCs w:val="22"/>
        </w:rPr>
        <w:t>,</w:t>
      </w:r>
    </w:p>
    <w:p w:rsidR="00E06FC9" w:rsidRDefault="00E06FC9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zdjęcie nawierzchni humusu,</w:t>
      </w:r>
    </w:p>
    <w:p w:rsidR="00E06FC9" w:rsidRDefault="00E06FC9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korytowanie,</w:t>
      </w:r>
    </w:p>
    <w:p w:rsidR="00D80F7B" w:rsidRPr="00D80F7B" w:rsidRDefault="00C10B3A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nowych obrzeży chodnikowych z oporem</w:t>
      </w:r>
      <w:r w:rsidR="00D80F7B">
        <w:rPr>
          <w:rFonts w:ascii="Arial" w:hAnsi="Arial"/>
          <w:sz w:val="22"/>
          <w:szCs w:val="22"/>
        </w:rPr>
        <w:t xml:space="preserve"> 8x30x100 ustawian</w:t>
      </w:r>
      <w:r w:rsidR="00E06FC9">
        <w:rPr>
          <w:rFonts w:ascii="Arial" w:hAnsi="Arial"/>
          <w:sz w:val="22"/>
          <w:szCs w:val="22"/>
        </w:rPr>
        <w:t>ych</w:t>
      </w:r>
      <w:r w:rsidR="00D80F7B">
        <w:rPr>
          <w:rFonts w:ascii="Arial" w:hAnsi="Arial"/>
          <w:sz w:val="22"/>
          <w:szCs w:val="22"/>
        </w:rPr>
        <w:t xml:space="preserve"> na podsypce cem</w:t>
      </w:r>
      <w:r w:rsidR="00322182">
        <w:rPr>
          <w:rFonts w:ascii="Arial" w:hAnsi="Arial"/>
          <w:sz w:val="22"/>
          <w:szCs w:val="22"/>
        </w:rPr>
        <w:t>entowo-</w:t>
      </w:r>
      <w:r w:rsidR="00D80F7B">
        <w:rPr>
          <w:rFonts w:ascii="Arial" w:hAnsi="Arial"/>
          <w:sz w:val="22"/>
          <w:szCs w:val="22"/>
        </w:rPr>
        <w:t>piaskowej</w:t>
      </w:r>
      <w:r>
        <w:rPr>
          <w:rFonts w:ascii="Arial" w:hAnsi="Arial"/>
          <w:sz w:val="22"/>
          <w:szCs w:val="22"/>
        </w:rPr>
        <w:t>,</w:t>
      </w:r>
      <w:r w:rsidR="00D80F7B">
        <w:rPr>
          <w:rFonts w:ascii="Arial" w:hAnsi="Arial"/>
          <w:sz w:val="22"/>
          <w:szCs w:val="22"/>
        </w:rPr>
        <w:t xml:space="preserve"> górne krawędzie obrzeży </w:t>
      </w:r>
      <w:r w:rsidR="00E06FC9">
        <w:rPr>
          <w:rFonts w:ascii="Arial" w:hAnsi="Arial"/>
          <w:sz w:val="22"/>
          <w:szCs w:val="22"/>
        </w:rPr>
        <w:t xml:space="preserve">należy </w:t>
      </w:r>
      <w:r w:rsidR="00D80F7B">
        <w:rPr>
          <w:rFonts w:ascii="Arial" w:hAnsi="Arial"/>
          <w:sz w:val="22"/>
          <w:szCs w:val="22"/>
        </w:rPr>
        <w:t>zabezpiecz</w:t>
      </w:r>
      <w:r w:rsidR="00E06FC9">
        <w:rPr>
          <w:rFonts w:ascii="Arial" w:hAnsi="Arial"/>
          <w:sz w:val="22"/>
          <w:szCs w:val="22"/>
        </w:rPr>
        <w:t>yć</w:t>
      </w:r>
      <w:r w:rsidR="00D80F7B">
        <w:rPr>
          <w:rFonts w:ascii="Arial" w:hAnsi="Arial"/>
          <w:sz w:val="22"/>
          <w:szCs w:val="22"/>
        </w:rPr>
        <w:t xml:space="preserve"> nakładką z tworzywa </w:t>
      </w:r>
      <w:r w:rsidR="00D80F7B" w:rsidRPr="00D80F7B">
        <w:rPr>
          <w:rFonts w:ascii="Arial" w:hAnsi="Arial"/>
          <w:sz w:val="22"/>
          <w:szCs w:val="22"/>
        </w:rPr>
        <w:t>1000x100x60mm (wew. 80mm)</w:t>
      </w:r>
      <w:r w:rsidR="00253D93">
        <w:rPr>
          <w:rFonts w:ascii="Arial" w:hAnsi="Arial"/>
          <w:sz w:val="22"/>
          <w:szCs w:val="22"/>
        </w:rPr>
        <w:t xml:space="preserve"> (dopuszcza się zastosowanie obrzeży elastycznych)</w:t>
      </w:r>
      <w:r w:rsidR="00D80F7B">
        <w:rPr>
          <w:rFonts w:ascii="Arial" w:hAnsi="Arial"/>
          <w:sz w:val="22"/>
          <w:szCs w:val="22"/>
        </w:rPr>
        <w:t>,</w:t>
      </w:r>
    </w:p>
    <w:p w:rsidR="00C10B3A" w:rsidRPr="00F00C4B" w:rsidRDefault="00C10B3A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podbudowy tarasu – piasek 10 cm, beton C</w:t>
      </w:r>
      <w:r w:rsidR="00D80F7B">
        <w:rPr>
          <w:rFonts w:ascii="Arial" w:hAnsi="Arial"/>
          <w:sz w:val="22"/>
          <w:szCs w:val="22"/>
        </w:rPr>
        <w:t>16/</w:t>
      </w:r>
      <w:r>
        <w:rPr>
          <w:rFonts w:ascii="Arial" w:hAnsi="Arial"/>
          <w:sz w:val="22"/>
          <w:szCs w:val="22"/>
        </w:rPr>
        <w:t xml:space="preserve">20 </w:t>
      </w:r>
      <w:r w:rsidR="00D80F7B">
        <w:rPr>
          <w:rFonts w:ascii="Arial" w:hAnsi="Arial"/>
          <w:sz w:val="22"/>
          <w:szCs w:val="22"/>
        </w:rPr>
        <w:t xml:space="preserve">o grub. </w:t>
      </w:r>
      <w:r>
        <w:rPr>
          <w:rFonts w:ascii="Arial" w:hAnsi="Arial"/>
          <w:sz w:val="22"/>
          <w:szCs w:val="22"/>
        </w:rPr>
        <w:t>12 cm, ,</w:t>
      </w:r>
    </w:p>
    <w:p w:rsidR="00710A17" w:rsidRDefault="00D80F7B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elastyczn</w:t>
      </w:r>
      <w:r w:rsidR="00E06FC9">
        <w:rPr>
          <w:rFonts w:ascii="Arial" w:hAnsi="Arial"/>
          <w:sz w:val="22"/>
          <w:szCs w:val="22"/>
        </w:rPr>
        <w:t>ej</w:t>
      </w:r>
      <w:r>
        <w:rPr>
          <w:rFonts w:ascii="Arial" w:hAnsi="Arial"/>
          <w:sz w:val="22"/>
          <w:szCs w:val="22"/>
        </w:rPr>
        <w:t xml:space="preserve"> nawierzchni </w:t>
      </w:r>
      <w:r w:rsidR="00322182">
        <w:rPr>
          <w:rFonts w:ascii="Arial" w:hAnsi="Arial"/>
          <w:sz w:val="22"/>
          <w:szCs w:val="22"/>
        </w:rPr>
        <w:t>poliuretanowej</w:t>
      </w:r>
      <w:r>
        <w:rPr>
          <w:rFonts w:ascii="Arial" w:hAnsi="Arial"/>
          <w:sz w:val="22"/>
          <w:szCs w:val="22"/>
        </w:rPr>
        <w:t xml:space="preserve"> o grub. 13 mm. Taras będzie pełnił funkcj</w:t>
      </w:r>
      <w:r w:rsidR="00253D93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nawierzchni </w:t>
      </w:r>
      <w:r w:rsidR="00253D93">
        <w:rPr>
          <w:rFonts w:ascii="Arial" w:hAnsi="Arial"/>
          <w:sz w:val="22"/>
          <w:szCs w:val="22"/>
        </w:rPr>
        <w:t xml:space="preserve">przeznaczonej do </w:t>
      </w:r>
      <w:r>
        <w:rPr>
          <w:rFonts w:ascii="Arial" w:hAnsi="Arial"/>
          <w:sz w:val="22"/>
          <w:szCs w:val="22"/>
        </w:rPr>
        <w:t>zabaw</w:t>
      </w:r>
      <w:r w:rsidR="00253D93">
        <w:rPr>
          <w:rFonts w:ascii="Arial" w:hAnsi="Arial"/>
          <w:sz w:val="22"/>
          <w:szCs w:val="22"/>
        </w:rPr>
        <w:t xml:space="preserve"> (kolorystyka nawierzchni do uzgodnienia w na etapie realizacji)</w:t>
      </w:r>
      <w:r>
        <w:rPr>
          <w:rFonts w:ascii="Arial" w:hAnsi="Arial"/>
          <w:sz w:val="22"/>
          <w:szCs w:val="22"/>
        </w:rPr>
        <w:t>.</w:t>
      </w:r>
    </w:p>
    <w:p w:rsidR="00032B73" w:rsidRPr="00EF2ABD" w:rsidRDefault="00032B73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EF2ABD">
        <w:rPr>
          <w:rFonts w:ascii="Arial" w:hAnsi="Arial"/>
          <w:b/>
          <w:sz w:val="22"/>
          <w:szCs w:val="22"/>
        </w:rPr>
        <w:t>Dokumentacja powykonawcza</w:t>
      </w:r>
    </w:p>
    <w:p w:rsidR="009B5695" w:rsidRPr="00C371BB" w:rsidRDefault="009B5695" w:rsidP="00E32FBF">
      <w:pPr>
        <w:spacing w:before="120"/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Dokumentacja powykonawcza: mapa sytuacyjna powykonawcza, dokumentacja projektowa z naniesionymi poprawkami, badania, aprobaty, opinie, Dziennik Budowy oraz oświadczenie Kierownika Budowy. 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W ramach obsługi geodezyjnej należy zapewnić załącznik do mapy powykonawczej zawierający </w:t>
      </w:r>
      <w:r w:rsidRPr="00480E70">
        <w:rPr>
          <w:rFonts w:ascii="Arial" w:hAnsi="Arial"/>
          <w:sz w:val="22"/>
          <w:szCs w:val="22"/>
        </w:rPr>
        <w:t>powierzchnię wykonanych nawierzchni tj. rodzaj wykonanej nawierzchni i jej ilość w m</w:t>
      </w:r>
      <w:r w:rsidRPr="00480E70">
        <w:rPr>
          <w:rFonts w:ascii="Arial" w:hAnsi="Arial"/>
          <w:sz w:val="22"/>
          <w:szCs w:val="22"/>
          <w:vertAlign w:val="superscript"/>
        </w:rPr>
        <w:t>2</w:t>
      </w:r>
      <w:r w:rsidR="009B752A">
        <w:rPr>
          <w:rFonts w:ascii="Arial" w:hAnsi="Arial"/>
          <w:sz w:val="22"/>
          <w:szCs w:val="22"/>
        </w:rPr>
        <w:t>.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Załącznik powinien być sporządzony przez Wykonawcę (Kierownika Budowy)</w:t>
      </w:r>
      <w:r w:rsidR="004C168D">
        <w:rPr>
          <w:rFonts w:ascii="Arial" w:hAnsi="Arial"/>
          <w:sz w:val="22"/>
          <w:szCs w:val="22"/>
        </w:rPr>
        <w:br/>
      </w:r>
      <w:r w:rsidRPr="00C371BB">
        <w:rPr>
          <w:rFonts w:ascii="Arial" w:hAnsi="Arial"/>
          <w:sz w:val="22"/>
          <w:szCs w:val="22"/>
        </w:rPr>
        <w:t xml:space="preserve"> i potwierdzony przez uprawnionego geodetę.</w:t>
      </w:r>
    </w:p>
    <w:p w:rsidR="009B5695" w:rsidRDefault="009B5695" w:rsidP="00242225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C371BB">
        <w:rPr>
          <w:rFonts w:ascii="Arial" w:hAnsi="Arial" w:cs="Arial"/>
          <w:sz w:val="22"/>
          <w:szCs w:val="22"/>
        </w:rPr>
        <w:t>Kompletną dokumentację powykonawczą Wykonawca</w:t>
      </w:r>
      <w:r>
        <w:rPr>
          <w:rFonts w:ascii="Arial" w:hAnsi="Arial" w:cs="Arial"/>
          <w:sz w:val="22"/>
          <w:szCs w:val="22"/>
        </w:rPr>
        <w:t xml:space="preserve"> przedłoży Zamawiającemu w 3 </w:t>
      </w:r>
      <w:r w:rsidRPr="00C371BB">
        <w:rPr>
          <w:rFonts w:ascii="Arial" w:hAnsi="Arial" w:cs="Arial"/>
          <w:sz w:val="22"/>
          <w:szCs w:val="22"/>
        </w:rPr>
        <w:t>egzemplarzach</w:t>
      </w:r>
      <w:r>
        <w:rPr>
          <w:rFonts w:ascii="Arial" w:hAnsi="Arial" w:cs="Arial"/>
          <w:sz w:val="22"/>
          <w:szCs w:val="22"/>
        </w:rPr>
        <w:t xml:space="preserve"> + wersja elektroniczna</w:t>
      </w:r>
      <w:r w:rsidRPr="00C37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odbioru końcowego </w:t>
      </w:r>
      <w:r w:rsidRPr="00C371BB">
        <w:rPr>
          <w:rFonts w:ascii="Arial" w:hAnsi="Arial"/>
          <w:sz w:val="22"/>
          <w:szCs w:val="22"/>
        </w:rPr>
        <w:t>zadania</w:t>
      </w:r>
    </w:p>
    <w:p w:rsidR="00201017" w:rsidRPr="00FF3058" w:rsidRDefault="00D60DE8" w:rsidP="009B5695">
      <w:pPr>
        <w:pStyle w:val="Nagwek1"/>
        <w:spacing w:before="120"/>
        <w:jc w:val="both"/>
        <w:rPr>
          <w:rFonts w:ascii="Arial" w:hAnsi="Arial"/>
          <w:sz w:val="22"/>
          <w:szCs w:val="22"/>
          <w:u w:val="single"/>
        </w:rPr>
      </w:pPr>
      <w:r w:rsidRPr="00FF3058">
        <w:rPr>
          <w:rFonts w:ascii="Arial" w:hAnsi="Arial"/>
          <w:sz w:val="22"/>
          <w:szCs w:val="22"/>
          <w:u w:val="single"/>
        </w:rPr>
        <w:t>Uwagi</w:t>
      </w:r>
      <w:bookmarkEnd w:id="1"/>
      <w:r w:rsidR="00960EBA" w:rsidRPr="00FF3058">
        <w:rPr>
          <w:rFonts w:ascii="Arial" w:hAnsi="Arial"/>
          <w:sz w:val="22"/>
          <w:szCs w:val="22"/>
          <w:u w:val="single"/>
        </w:rPr>
        <w:t>:</w:t>
      </w:r>
    </w:p>
    <w:p w:rsidR="00201017" w:rsidRPr="00CB1E08" w:rsidRDefault="00294FED" w:rsidP="00CB1E0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B1E08">
        <w:rPr>
          <w:rFonts w:ascii="Arial" w:hAnsi="Arial" w:cs="Arial"/>
          <w:sz w:val="22"/>
          <w:szCs w:val="22"/>
        </w:rPr>
        <w:t>Całość prac należy wykonać zg</w:t>
      </w:r>
      <w:r w:rsidR="00A5778C" w:rsidRPr="00CB1E08">
        <w:rPr>
          <w:rFonts w:ascii="Arial" w:hAnsi="Arial" w:cs="Arial"/>
          <w:sz w:val="22"/>
          <w:szCs w:val="22"/>
        </w:rPr>
        <w:t>odnie z dokumentacją projektową</w:t>
      </w:r>
      <w:r w:rsidR="004C168D">
        <w:rPr>
          <w:rFonts w:ascii="Arial" w:hAnsi="Arial" w:cs="Arial"/>
          <w:sz w:val="22"/>
          <w:szCs w:val="22"/>
        </w:rPr>
        <w:t>, powyższym opisem</w:t>
      </w:r>
      <w:r w:rsidR="00281B5A" w:rsidRPr="00CB1E08">
        <w:rPr>
          <w:rFonts w:ascii="Arial" w:hAnsi="Arial" w:cs="Arial"/>
          <w:sz w:val="22"/>
          <w:szCs w:val="22"/>
        </w:rPr>
        <w:t xml:space="preserve"> oraz</w:t>
      </w:r>
      <w:r w:rsidRPr="00CB1E08">
        <w:rPr>
          <w:rFonts w:ascii="Arial" w:hAnsi="Arial" w:cs="Arial"/>
          <w:sz w:val="22"/>
          <w:szCs w:val="22"/>
        </w:rPr>
        <w:t xml:space="preserve"> specyfikacją techniczną wykonania i odbioru robót.</w:t>
      </w:r>
    </w:p>
    <w:p w:rsidR="0093004A" w:rsidRPr="009C09E8" w:rsidRDefault="00C21717" w:rsidP="009C09E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</w:t>
      </w:r>
      <w:r w:rsidR="00A26A13" w:rsidRPr="00FF3058">
        <w:rPr>
          <w:rFonts w:ascii="Arial" w:hAnsi="Arial" w:cs="Arial"/>
          <w:sz w:val="22"/>
          <w:szCs w:val="22"/>
        </w:rPr>
        <w:t>ktora nadzoru inwestorskiego i P</w:t>
      </w:r>
      <w:r w:rsidRPr="00FF3058">
        <w:rPr>
          <w:rFonts w:ascii="Arial" w:hAnsi="Arial" w:cs="Arial"/>
          <w:sz w:val="22"/>
          <w:szCs w:val="22"/>
        </w:rPr>
        <w:t xml:space="preserve">rojektanta.  </w:t>
      </w:r>
    </w:p>
    <w:p w:rsidR="00A26A13" w:rsidRDefault="00A26A13" w:rsidP="00D63AB6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F3058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="00386F6A" w:rsidRPr="008A3676">
        <w:rPr>
          <w:rFonts w:ascii="Arial" w:hAnsi="Arial" w:cs="Arial"/>
          <w:i/>
          <w:sz w:val="22"/>
          <w:szCs w:val="22"/>
        </w:rPr>
        <w:t>14 grudnia 2012</w:t>
      </w:r>
      <w:r w:rsidR="00386F6A">
        <w:rPr>
          <w:rFonts w:ascii="Arial" w:hAnsi="Arial" w:cs="Arial"/>
          <w:i/>
          <w:sz w:val="22"/>
          <w:szCs w:val="22"/>
        </w:rPr>
        <w:t>r.</w:t>
      </w:r>
      <w:r w:rsidR="00386F6A" w:rsidRPr="00C21FA5">
        <w:rPr>
          <w:rFonts w:ascii="Arial" w:hAnsi="Arial" w:cs="Arial"/>
          <w:bCs/>
          <w:i/>
          <w:sz w:val="22"/>
          <w:szCs w:val="22"/>
        </w:rPr>
        <w:t xml:space="preserve"> </w:t>
      </w:r>
      <w:r w:rsidRPr="00C21FA5">
        <w:rPr>
          <w:rFonts w:ascii="Arial" w:hAnsi="Arial" w:cs="Arial"/>
          <w:bCs/>
          <w:i/>
          <w:sz w:val="22"/>
          <w:szCs w:val="22"/>
        </w:rPr>
        <w:t>„O odpadach</w:t>
      </w:r>
      <w:r w:rsidR="00124141" w:rsidRPr="00C21FA5">
        <w:rPr>
          <w:rFonts w:ascii="Arial" w:hAnsi="Arial" w:cs="Arial"/>
          <w:bCs/>
          <w:i/>
          <w:sz w:val="22"/>
          <w:szCs w:val="22"/>
        </w:rPr>
        <w:t xml:space="preserve">” – Dz. U. z 2013r. </w:t>
      </w:r>
      <w:r w:rsidRPr="00C21FA5">
        <w:rPr>
          <w:rFonts w:ascii="Arial" w:hAnsi="Arial" w:cs="Arial"/>
          <w:bCs/>
          <w:i/>
          <w:sz w:val="22"/>
          <w:szCs w:val="22"/>
        </w:rPr>
        <w:t>poz. 21</w:t>
      </w:r>
      <w:r w:rsidR="00386F6A">
        <w:rPr>
          <w:rFonts w:ascii="Arial" w:hAnsi="Arial" w:cs="Arial"/>
          <w:bCs/>
          <w:i/>
          <w:sz w:val="22"/>
          <w:szCs w:val="22"/>
        </w:rPr>
        <w:t xml:space="preserve"> z </w:t>
      </w:r>
      <w:proofErr w:type="spellStart"/>
      <w:r w:rsidR="00386F6A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="00386F6A">
        <w:rPr>
          <w:rFonts w:ascii="Arial" w:hAnsi="Arial" w:cs="Arial"/>
          <w:bCs/>
          <w:i/>
          <w:sz w:val="22"/>
          <w:szCs w:val="22"/>
        </w:rPr>
        <w:t>. zm.</w:t>
      </w:r>
      <w:r w:rsidRPr="00C21FA5">
        <w:rPr>
          <w:rFonts w:ascii="Arial" w:hAnsi="Arial" w:cs="Arial"/>
          <w:bCs/>
          <w:i/>
          <w:sz w:val="22"/>
          <w:szCs w:val="22"/>
        </w:rPr>
        <w:t>)</w:t>
      </w:r>
      <w:r w:rsidRPr="00FF3058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</w:t>
      </w:r>
      <w:r w:rsidRPr="00FF3058">
        <w:rPr>
          <w:rFonts w:ascii="Arial" w:hAnsi="Arial" w:cs="Arial"/>
          <w:bCs/>
          <w:sz w:val="22"/>
          <w:szCs w:val="22"/>
        </w:rPr>
        <w:lastRenderedPageBreak/>
        <w:t>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. </w:t>
      </w:r>
      <w:r w:rsidRPr="00FF3058">
        <w:rPr>
          <w:rFonts w:ascii="Arial" w:hAnsi="Arial" w:cs="Arial"/>
          <w:bCs/>
          <w:sz w:val="22"/>
          <w:szCs w:val="22"/>
        </w:rPr>
        <w:t xml:space="preserve">Transport materiałów należy uwzględnić do </w:t>
      </w:r>
      <w:r w:rsidR="00796251">
        <w:rPr>
          <w:rFonts w:ascii="Arial" w:hAnsi="Arial" w:cs="Arial"/>
          <w:bCs/>
          <w:sz w:val="22"/>
          <w:szCs w:val="22"/>
        </w:rPr>
        <w:t xml:space="preserve">magazynu na terenie </w:t>
      </w:r>
      <w:proofErr w:type="spellStart"/>
      <w:r w:rsidR="00796251">
        <w:rPr>
          <w:rFonts w:ascii="Arial" w:hAnsi="Arial" w:cs="Arial"/>
          <w:bCs/>
          <w:sz w:val="22"/>
          <w:szCs w:val="22"/>
        </w:rPr>
        <w:t>MZZDiOŚ</w:t>
      </w:r>
      <w:proofErr w:type="spellEnd"/>
      <w:r w:rsidR="00796251">
        <w:rPr>
          <w:rFonts w:ascii="Arial" w:hAnsi="Arial" w:cs="Arial"/>
          <w:bCs/>
          <w:sz w:val="22"/>
          <w:szCs w:val="22"/>
        </w:rPr>
        <w:t xml:space="preserve"> </w:t>
      </w:r>
      <w:r w:rsidR="00D03C34">
        <w:rPr>
          <w:rFonts w:ascii="Arial" w:hAnsi="Arial" w:cs="Arial"/>
          <w:bCs/>
          <w:sz w:val="22"/>
          <w:szCs w:val="22"/>
        </w:rPr>
        <w:t>(</w:t>
      </w:r>
      <w:proofErr w:type="spellStart"/>
      <w:r w:rsidR="00D03C34">
        <w:rPr>
          <w:rFonts w:ascii="Arial" w:hAnsi="Arial" w:cs="Arial"/>
          <w:bCs/>
          <w:sz w:val="22"/>
          <w:szCs w:val="22"/>
        </w:rPr>
        <w:t>odl</w:t>
      </w:r>
      <w:proofErr w:type="spellEnd"/>
      <w:r w:rsidR="00D03C34">
        <w:rPr>
          <w:rFonts w:ascii="Arial" w:hAnsi="Arial" w:cs="Arial"/>
          <w:bCs/>
          <w:sz w:val="22"/>
          <w:szCs w:val="22"/>
        </w:rPr>
        <w:t xml:space="preserve">. do </w:t>
      </w:r>
      <w:r w:rsidR="009B752A">
        <w:rPr>
          <w:rFonts w:ascii="Arial" w:hAnsi="Arial" w:cs="Arial"/>
          <w:bCs/>
          <w:sz w:val="22"/>
          <w:szCs w:val="22"/>
        </w:rPr>
        <w:t>5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 km)</w:t>
      </w:r>
      <w:r w:rsidRPr="00FF3058">
        <w:rPr>
          <w:rFonts w:ascii="Arial" w:hAnsi="Arial" w:cs="Arial"/>
          <w:bCs/>
          <w:sz w:val="22"/>
          <w:szCs w:val="22"/>
        </w:rPr>
        <w:t>. Decyzje o przydatności materiałów z rozbiórki podejmuje Inspektor Nadzoru.</w:t>
      </w:r>
      <w:r w:rsidR="00B049E0" w:rsidRPr="00FF3058">
        <w:rPr>
          <w:rFonts w:ascii="Arial" w:hAnsi="Arial" w:cs="Arial"/>
          <w:bCs/>
          <w:sz w:val="22"/>
          <w:szCs w:val="22"/>
        </w:rPr>
        <w:t xml:space="preserve"> 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4C168D" w:rsidRDefault="004C168D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wewnątrz budynku należy </w:t>
      </w:r>
      <w:r w:rsidR="00264AF3">
        <w:rPr>
          <w:rFonts w:ascii="Arial" w:hAnsi="Arial" w:cs="Arial"/>
          <w:sz w:val="22"/>
          <w:szCs w:val="22"/>
        </w:rPr>
        <w:t xml:space="preserve">wykonać najpóźniej do 28 </w:t>
      </w:r>
      <w:r>
        <w:rPr>
          <w:rFonts w:ascii="Arial" w:hAnsi="Arial" w:cs="Arial"/>
          <w:sz w:val="22"/>
          <w:szCs w:val="22"/>
        </w:rPr>
        <w:t>sierpni</w:t>
      </w:r>
      <w:r w:rsidR="00264AF3">
        <w:rPr>
          <w:rFonts w:ascii="Arial" w:hAnsi="Arial" w:cs="Arial"/>
          <w:sz w:val="22"/>
          <w:szCs w:val="22"/>
        </w:rPr>
        <w:t>a</w:t>
      </w:r>
      <w:r w:rsidR="00AA5DF1">
        <w:rPr>
          <w:rFonts w:ascii="Arial" w:hAnsi="Arial" w:cs="Arial"/>
          <w:sz w:val="22"/>
          <w:szCs w:val="22"/>
        </w:rPr>
        <w:t>, a pozostałe roboty do 15.10.2016 r.</w:t>
      </w:r>
    </w:p>
    <w:p w:rsidR="00AB65D2" w:rsidRDefault="00AB65D2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1 września roboty zewnętrzne należy prowadzić z uwzględnieniem funkcjonowania żłobka. Wobec czego w godzinach od 8 </w:t>
      </w:r>
      <w:r w:rsidRPr="00AB65D2"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– 11 </w:t>
      </w:r>
      <w:r w:rsidRPr="00AB65D2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Pr="00AB65D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pora </w:t>
      </w:r>
      <w:r w:rsidRPr="00AB65D2">
        <w:rPr>
          <w:rFonts w:ascii="Arial" w:hAnsi="Arial" w:cs="Arial"/>
          <w:sz w:val="22"/>
          <w:szCs w:val="22"/>
        </w:rPr>
        <w:t>drzemk</w:t>
      </w:r>
      <w:r>
        <w:rPr>
          <w:rFonts w:ascii="Arial" w:hAnsi="Arial" w:cs="Arial"/>
          <w:sz w:val="22"/>
          <w:szCs w:val="22"/>
        </w:rPr>
        <w:t>i</w:t>
      </w:r>
      <w:r w:rsidRPr="00AB6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dla </w:t>
      </w:r>
      <w:r w:rsidRPr="00AB65D2">
        <w:rPr>
          <w:rFonts w:ascii="Arial" w:hAnsi="Arial" w:cs="Arial"/>
          <w:sz w:val="22"/>
          <w:szCs w:val="22"/>
        </w:rPr>
        <w:t>dzieci)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zabrania się prowadzenia robót generujących hałas. </w:t>
      </w:r>
    </w:p>
    <w:p w:rsidR="00333326" w:rsidRPr="00FF3058" w:rsidRDefault="00333326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0D47B7">
        <w:rPr>
          <w:rFonts w:ascii="Arial" w:hAnsi="Arial" w:cs="Arial"/>
          <w:sz w:val="22"/>
          <w:szCs w:val="22"/>
        </w:rPr>
        <w:t xml:space="preserve">Za ustalenie ilości robót oraz za sposób przeprowadzenia na tej podstawie kalkulacji wynagrodzenia ryczałtowego odpowiada wyłącznie </w:t>
      </w:r>
      <w:r>
        <w:rPr>
          <w:rFonts w:ascii="Arial" w:hAnsi="Arial" w:cs="Arial"/>
          <w:sz w:val="22"/>
          <w:szCs w:val="22"/>
        </w:rPr>
        <w:t>W</w:t>
      </w:r>
      <w:r w:rsidRPr="000D47B7">
        <w:rPr>
          <w:rFonts w:ascii="Arial" w:hAnsi="Arial" w:cs="Arial"/>
          <w:sz w:val="22"/>
          <w:szCs w:val="22"/>
        </w:rPr>
        <w:t>ykonawca. Wykonawca jest zobowiązany do zdobycia wszelkich informacji, które mogą być konieczne do wykonania prawidłowej wyceny zamówienia.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Wykonawca musi zaoferować Zamawiającemu </w:t>
      </w:r>
      <w:r w:rsidRPr="00FF3058">
        <w:rPr>
          <w:rFonts w:ascii="Arial" w:hAnsi="Arial" w:cs="Arial"/>
          <w:bCs/>
          <w:sz w:val="22"/>
          <w:szCs w:val="22"/>
        </w:rPr>
        <w:t>30</w:t>
      </w:r>
      <w:r w:rsidRPr="00FF3058">
        <w:rPr>
          <w:rFonts w:ascii="Arial" w:hAnsi="Arial" w:cs="Arial"/>
          <w:sz w:val="22"/>
          <w:szCs w:val="22"/>
        </w:rPr>
        <w:t xml:space="preserve"> dniowy okres płatności faktur</w:t>
      </w:r>
      <w:r w:rsidR="00D106BA">
        <w:rPr>
          <w:rFonts w:ascii="Arial" w:hAnsi="Arial" w:cs="Arial"/>
          <w:sz w:val="22"/>
          <w:szCs w:val="22"/>
        </w:rPr>
        <w:t>y</w:t>
      </w:r>
      <w:r w:rsidRPr="00FF3058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AE3E08" w:rsidRPr="00AB65D2" w:rsidRDefault="0054793E" w:rsidP="00D63AB6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="00AE3E08" w:rsidRPr="00FF3058">
        <w:rPr>
          <w:rFonts w:ascii="Arial" w:hAnsi="Arial" w:cs="Arial"/>
          <w:iCs/>
          <w:sz w:val="22"/>
          <w:szCs w:val="22"/>
        </w:rPr>
        <w:t>.</w:t>
      </w:r>
    </w:p>
    <w:p w:rsidR="00AB65D2" w:rsidRPr="00F513B8" w:rsidRDefault="00AB65D2" w:rsidP="00AB65D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A238E" w:rsidRDefault="000A238E" w:rsidP="00201017">
      <w:pPr>
        <w:jc w:val="both"/>
        <w:rPr>
          <w:rFonts w:ascii="Arial" w:hAnsi="Arial" w:cs="Arial"/>
          <w:sz w:val="22"/>
          <w:szCs w:val="22"/>
        </w:rPr>
      </w:pPr>
    </w:p>
    <w:p w:rsidR="009C09E8" w:rsidRPr="00383A11" w:rsidRDefault="009C09E8" w:rsidP="009C09E8">
      <w:pPr>
        <w:pStyle w:val="Nagwek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3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3"/>
    </w:p>
    <w:p w:rsidR="009C09E8" w:rsidRPr="009A7F02" w:rsidRDefault="009C09E8" w:rsidP="009C09E8">
      <w:pPr>
        <w:jc w:val="both"/>
        <w:rPr>
          <w:rFonts w:ascii="Arial" w:hAnsi="Arial" w:cs="Arial"/>
        </w:rPr>
      </w:pPr>
    </w:p>
    <w:p w:rsidR="009C09E8" w:rsidRPr="00FF3058" w:rsidRDefault="009C09E8" w:rsidP="002010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sectPr w:rsidR="009C09E8" w:rsidRPr="00FF3058" w:rsidSect="00E23634">
      <w:headerReference w:type="default" r:id="rId8"/>
      <w:footerReference w:type="even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3A" w:rsidRDefault="00E4543A">
      <w:r>
        <w:separator/>
      </w:r>
    </w:p>
  </w:endnote>
  <w:endnote w:type="continuationSeparator" w:id="0">
    <w:p w:rsidR="00E4543A" w:rsidRDefault="00E4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E" w:rsidRDefault="00D21EC8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FF3058">
      <w:rPr>
        <w:rFonts w:ascii="Arial" w:hAnsi="Arial" w:cs="Arial"/>
        <w:b/>
        <w:sz w:val="16"/>
        <w:szCs w:val="16"/>
      </w:rPr>
      <w:t>Część III</w:t>
    </w:r>
    <w:r w:rsidR="006F2065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FF3058">
      <w:rPr>
        <w:rFonts w:ascii="Arial" w:hAnsi="Arial" w:cs="Arial"/>
        <w:b/>
        <w:sz w:val="16"/>
        <w:szCs w:val="16"/>
      </w:rPr>
      <w:t>–</w:t>
    </w:r>
    <w:r w:rsidR="00630C24">
      <w:rPr>
        <w:rFonts w:ascii="Arial" w:hAnsi="Arial" w:cs="Arial"/>
        <w:b/>
        <w:sz w:val="16"/>
        <w:szCs w:val="16"/>
      </w:rPr>
      <w:t xml:space="preserve"> </w:t>
    </w:r>
    <w:r w:rsidR="000F35C1">
      <w:rPr>
        <w:rFonts w:ascii="Arial" w:hAnsi="Arial" w:cs="Arial"/>
        <w:sz w:val="16"/>
        <w:szCs w:val="16"/>
      </w:rPr>
      <w:t>„</w:t>
    </w:r>
    <w:r w:rsidR="00E23634">
      <w:rPr>
        <w:rFonts w:ascii="Arial" w:hAnsi="Arial" w:cs="Arial"/>
        <w:sz w:val="16"/>
        <w:szCs w:val="16"/>
      </w:rPr>
      <w:t xml:space="preserve">Termomodernizacja </w:t>
    </w:r>
    <w:r w:rsidR="00D6671E" w:rsidRPr="00D6671E">
      <w:rPr>
        <w:rFonts w:ascii="Arial" w:hAnsi="Arial" w:cs="Arial"/>
        <w:sz w:val="16"/>
        <w:szCs w:val="16"/>
      </w:rPr>
      <w:t xml:space="preserve">Żłobka „Krasnal” </w:t>
    </w:r>
    <w:r w:rsidR="000F35C1" w:rsidRPr="002A0EFA">
      <w:rPr>
        <w:rFonts w:ascii="Arial" w:hAnsi="Arial" w:cs="Arial"/>
        <w:sz w:val="16"/>
        <w:szCs w:val="16"/>
      </w:rPr>
      <w:t>w Kołobrzegu</w:t>
    </w:r>
    <w:r w:rsidR="000F35C1">
      <w:rPr>
        <w:rFonts w:ascii="Arial" w:hAnsi="Arial" w:cs="Arial"/>
        <w:sz w:val="16"/>
        <w:szCs w:val="16"/>
      </w:rPr>
      <w:t>”</w:t>
    </w:r>
  </w:p>
  <w:p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BE5F01">
      <w:rPr>
        <w:rFonts w:ascii="Arial" w:hAnsi="Arial" w:cs="Arial"/>
        <w:b/>
        <w:noProof/>
        <w:sz w:val="16"/>
        <w:szCs w:val="16"/>
      </w:rPr>
      <w:t>3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060FC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3A" w:rsidRDefault="00E4543A">
      <w:r>
        <w:separator/>
      </w:r>
    </w:p>
  </w:footnote>
  <w:footnote w:type="continuationSeparator" w:id="0">
    <w:p w:rsidR="00E4543A" w:rsidRDefault="00E4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4" w:rsidRDefault="00E23634" w:rsidP="00E23634">
    <w:pPr>
      <w:pStyle w:val="Nagwek"/>
      <w:jc w:val="right"/>
    </w:pPr>
    <w:r w:rsidRPr="00FF0F6D">
      <w:rPr>
        <w:rFonts w:ascii="Arial" w:hAnsi="Arial" w:cs="Arial"/>
        <w:b/>
        <w:sz w:val="20"/>
        <w:szCs w:val="20"/>
      </w:rPr>
      <w:t>I.7013.5.2012.VII</w:t>
    </w:r>
    <w:r>
      <w:rPr>
        <w:noProof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0137" wp14:editId="7BD4490F">
          <wp:simplePos x="0" y="0"/>
          <wp:positionH relativeFrom="column">
            <wp:posOffset>-11991</wp:posOffset>
          </wp:positionH>
          <wp:positionV relativeFrom="paragraph">
            <wp:posOffset>-255270</wp:posOffset>
          </wp:positionV>
          <wp:extent cx="1881505" cy="412750"/>
          <wp:effectExtent l="0" t="0" r="444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B2E91"/>
    <w:multiLevelType w:val="hybridMultilevel"/>
    <w:tmpl w:val="3C40EEB6"/>
    <w:lvl w:ilvl="0" w:tplc="B90201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433DD9"/>
    <w:multiLevelType w:val="multilevel"/>
    <w:tmpl w:val="C8B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AD41DC"/>
    <w:multiLevelType w:val="hybridMultilevel"/>
    <w:tmpl w:val="9C7E12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E4F78"/>
    <w:multiLevelType w:val="hybridMultilevel"/>
    <w:tmpl w:val="D0CA53F6"/>
    <w:lvl w:ilvl="0" w:tplc="B90201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F783A"/>
    <w:multiLevelType w:val="hybridMultilevel"/>
    <w:tmpl w:val="15887C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C4969"/>
    <w:multiLevelType w:val="hybridMultilevel"/>
    <w:tmpl w:val="96BC2D36"/>
    <w:lvl w:ilvl="0" w:tplc="FE7219F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55CB6"/>
    <w:multiLevelType w:val="hybridMultilevel"/>
    <w:tmpl w:val="0E88DB6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76526AFB"/>
    <w:multiLevelType w:val="hybridMultilevel"/>
    <w:tmpl w:val="223E20E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228BD"/>
    <w:rsid w:val="000279E4"/>
    <w:rsid w:val="00032B73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0FCE"/>
    <w:rsid w:val="00067C76"/>
    <w:rsid w:val="000751F6"/>
    <w:rsid w:val="00085ACD"/>
    <w:rsid w:val="00086BDA"/>
    <w:rsid w:val="00087117"/>
    <w:rsid w:val="00087511"/>
    <w:rsid w:val="00090294"/>
    <w:rsid w:val="00093BDB"/>
    <w:rsid w:val="000958AE"/>
    <w:rsid w:val="00096122"/>
    <w:rsid w:val="000A0872"/>
    <w:rsid w:val="000A238E"/>
    <w:rsid w:val="000A640F"/>
    <w:rsid w:val="000A6918"/>
    <w:rsid w:val="000A7A4B"/>
    <w:rsid w:val="000A7DFE"/>
    <w:rsid w:val="000B430D"/>
    <w:rsid w:val="000D399C"/>
    <w:rsid w:val="000E50CF"/>
    <w:rsid w:val="000E5EC5"/>
    <w:rsid w:val="000E7E84"/>
    <w:rsid w:val="000F35C1"/>
    <w:rsid w:val="001119E7"/>
    <w:rsid w:val="001135BD"/>
    <w:rsid w:val="00121852"/>
    <w:rsid w:val="00124141"/>
    <w:rsid w:val="001349F4"/>
    <w:rsid w:val="0013517D"/>
    <w:rsid w:val="00135B85"/>
    <w:rsid w:val="00136EE0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75FD0"/>
    <w:rsid w:val="00191324"/>
    <w:rsid w:val="0019781D"/>
    <w:rsid w:val="001A147B"/>
    <w:rsid w:val="001A261C"/>
    <w:rsid w:val="001A3874"/>
    <w:rsid w:val="001A73F2"/>
    <w:rsid w:val="001B020D"/>
    <w:rsid w:val="001B42E4"/>
    <w:rsid w:val="001B6BB8"/>
    <w:rsid w:val="001C4288"/>
    <w:rsid w:val="001C7FF6"/>
    <w:rsid w:val="001E6569"/>
    <w:rsid w:val="001F066E"/>
    <w:rsid w:val="001F2EDC"/>
    <w:rsid w:val="001F3102"/>
    <w:rsid w:val="001F3119"/>
    <w:rsid w:val="001F44DF"/>
    <w:rsid w:val="001F5300"/>
    <w:rsid w:val="00201017"/>
    <w:rsid w:val="0020182A"/>
    <w:rsid w:val="00212E33"/>
    <w:rsid w:val="002133E5"/>
    <w:rsid w:val="00215961"/>
    <w:rsid w:val="00220F7D"/>
    <w:rsid w:val="00221FB3"/>
    <w:rsid w:val="00222286"/>
    <w:rsid w:val="00223945"/>
    <w:rsid w:val="00231C30"/>
    <w:rsid w:val="002321EB"/>
    <w:rsid w:val="002327F1"/>
    <w:rsid w:val="0024004F"/>
    <w:rsid w:val="00242225"/>
    <w:rsid w:val="00243D36"/>
    <w:rsid w:val="0024403B"/>
    <w:rsid w:val="0024412D"/>
    <w:rsid w:val="00251960"/>
    <w:rsid w:val="00253D93"/>
    <w:rsid w:val="00254748"/>
    <w:rsid w:val="0025741D"/>
    <w:rsid w:val="00257AFD"/>
    <w:rsid w:val="00261FFF"/>
    <w:rsid w:val="00264AF3"/>
    <w:rsid w:val="00267804"/>
    <w:rsid w:val="002708CE"/>
    <w:rsid w:val="00273051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358D"/>
    <w:rsid w:val="002A7DBF"/>
    <w:rsid w:val="002A7FCE"/>
    <w:rsid w:val="002B4E09"/>
    <w:rsid w:val="002B656A"/>
    <w:rsid w:val="002B6A66"/>
    <w:rsid w:val="002C0030"/>
    <w:rsid w:val="002C07AF"/>
    <w:rsid w:val="002C685E"/>
    <w:rsid w:val="002D1598"/>
    <w:rsid w:val="002D2430"/>
    <w:rsid w:val="002D4770"/>
    <w:rsid w:val="002D56D4"/>
    <w:rsid w:val="002D5AA7"/>
    <w:rsid w:val="002E22DE"/>
    <w:rsid w:val="002E388F"/>
    <w:rsid w:val="002E4867"/>
    <w:rsid w:val="002F654F"/>
    <w:rsid w:val="0030505B"/>
    <w:rsid w:val="00305438"/>
    <w:rsid w:val="00307653"/>
    <w:rsid w:val="003102D8"/>
    <w:rsid w:val="00317FD5"/>
    <w:rsid w:val="00322182"/>
    <w:rsid w:val="00323651"/>
    <w:rsid w:val="00333326"/>
    <w:rsid w:val="00334DD0"/>
    <w:rsid w:val="0033579E"/>
    <w:rsid w:val="00340602"/>
    <w:rsid w:val="00340666"/>
    <w:rsid w:val="00367722"/>
    <w:rsid w:val="00373107"/>
    <w:rsid w:val="00373E4B"/>
    <w:rsid w:val="003742B6"/>
    <w:rsid w:val="00374E1A"/>
    <w:rsid w:val="003809AE"/>
    <w:rsid w:val="0038139D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8F6"/>
    <w:rsid w:val="003B5B74"/>
    <w:rsid w:val="003B5DBD"/>
    <w:rsid w:val="003C18CC"/>
    <w:rsid w:val="003D2808"/>
    <w:rsid w:val="003D4F18"/>
    <w:rsid w:val="003E34D4"/>
    <w:rsid w:val="003E47AA"/>
    <w:rsid w:val="003E4853"/>
    <w:rsid w:val="003F1B9A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4E6D"/>
    <w:rsid w:val="00426BE4"/>
    <w:rsid w:val="00430C80"/>
    <w:rsid w:val="00430ED1"/>
    <w:rsid w:val="00432EDB"/>
    <w:rsid w:val="004410B0"/>
    <w:rsid w:val="00441AF1"/>
    <w:rsid w:val="0044568B"/>
    <w:rsid w:val="0045675C"/>
    <w:rsid w:val="00457B3F"/>
    <w:rsid w:val="00462574"/>
    <w:rsid w:val="00462699"/>
    <w:rsid w:val="00466E6E"/>
    <w:rsid w:val="004670D5"/>
    <w:rsid w:val="00467139"/>
    <w:rsid w:val="00470534"/>
    <w:rsid w:val="0047118D"/>
    <w:rsid w:val="0047355D"/>
    <w:rsid w:val="00476F3B"/>
    <w:rsid w:val="00480E70"/>
    <w:rsid w:val="004A1B45"/>
    <w:rsid w:val="004A50E0"/>
    <w:rsid w:val="004C168D"/>
    <w:rsid w:val="004C4218"/>
    <w:rsid w:val="004C78EC"/>
    <w:rsid w:val="004D324B"/>
    <w:rsid w:val="004E3A45"/>
    <w:rsid w:val="004E6795"/>
    <w:rsid w:val="004E7261"/>
    <w:rsid w:val="004F0DD1"/>
    <w:rsid w:val="005011B0"/>
    <w:rsid w:val="005042EC"/>
    <w:rsid w:val="00505F21"/>
    <w:rsid w:val="00515B4F"/>
    <w:rsid w:val="005168BB"/>
    <w:rsid w:val="00516EFD"/>
    <w:rsid w:val="00517985"/>
    <w:rsid w:val="00521693"/>
    <w:rsid w:val="00527251"/>
    <w:rsid w:val="00527FDB"/>
    <w:rsid w:val="005308F9"/>
    <w:rsid w:val="005355EC"/>
    <w:rsid w:val="005377CC"/>
    <w:rsid w:val="00542ADB"/>
    <w:rsid w:val="0054793E"/>
    <w:rsid w:val="00551E37"/>
    <w:rsid w:val="0057334C"/>
    <w:rsid w:val="00573833"/>
    <w:rsid w:val="00576446"/>
    <w:rsid w:val="00581378"/>
    <w:rsid w:val="00596795"/>
    <w:rsid w:val="005A094E"/>
    <w:rsid w:val="005A0972"/>
    <w:rsid w:val="005A1A57"/>
    <w:rsid w:val="005A24D8"/>
    <w:rsid w:val="005A36E4"/>
    <w:rsid w:val="005A7DD9"/>
    <w:rsid w:val="005B2A0F"/>
    <w:rsid w:val="005B7A43"/>
    <w:rsid w:val="005C166C"/>
    <w:rsid w:val="005C1807"/>
    <w:rsid w:val="005E1115"/>
    <w:rsid w:val="005E2C7F"/>
    <w:rsid w:val="00600E3A"/>
    <w:rsid w:val="0062176F"/>
    <w:rsid w:val="00622A4D"/>
    <w:rsid w:val="00624C27"/>
    <w:rsid w:val="00630C24"/>
    <w:rsid w:val="00637B7A"/>
    <w:rsid w:val="006447E0"/>
    <w:rsid w:val="006479E3"/>
    <w:rsid w:val="00650436"/>
    <w:rsid w:val="00654DFC"/>
    <w:rsid w:val="006578B1"/>
    <w:rsid w:val="00662A71"/>
    <w:rsid w:val="00664EC2"/>
    <w:rsid w:val="00673E54"/>
    <w:rsid w:val="00675004"/>
    <w:rsid w:val="0067511F"/>
    <w:rsid w:val="006763ED"/>
    <w:rsid w:val="006801D6"/>
    <w:rsid w:val="00684FD2"/>
    <w:rsid w:val="006945D5"/>
    <w:rsid w:val="0069609E"/>
    <w:rsid w:val="006A2684"/>
    <w:rsid w:val="006A3E9A"/>
    <w:rsid w:val="006B5D92"/>
    <w:rsid w:val="006B6394"/>
    <w:rsid w:val="006C4CC3"/>
    <w:rsid w:val="006C51E4"/>
    <w:rsid w:val="006C75F1"/>
    <w:rsid w:val="006D0598"/>
    <w:rsid w:val="006D05CF"/>
    <w:rsid w:val="006D51A6"/>
    <w:rsid w:val="006D5A08"/>
    <w:rsid w:val="006D7B78"/>
    <w:rsid w:val="006D7D61"/>
    <w:rsid w:val="006E45BA"/>
    <w:rsid w:val="006E5291"/>
    <w:rsid w:val="006F07F1"/>
    <w:rsid w:val="006F2065"/>
    <w:rsid w:val="006F33AF"/>
    <w:rsid w:val="00703B47"/>
    <w:rsid w:val="00704375"/>
    <w:rsid w:val="00704BF8"/>
    <w:rsid w:val="00710A17"/>
    <w:rsid w:val="007124CD"/>
    <w:rsid w:val="00713C88"/>
    <w:rsid w:val="0072063F"/>
    <w:rsid w:val="0072495D"/>
    <w:rsid w:val="00726F71"/>
    <w:rsid w:val="00737DA2"/>
    <w:rsid w:val="007443FD"/>
    <w:rsid w:val="00745726"/>
    <w:rsid w:val="007507DA"/>
    <w:rsid w:val="0075348F"/>
    <w:rsid w:val="00754B7D"/>
    <w:rsid w:val="007704CB"/>
    <w:rsid w:val="0078361E"/>
    <w:rsid w:val="007873B5"/>
    <w:rsid w:val="0078768D"/>
    <w:rsid w:val="007876D8"/>
    <w:rsid w:val="007879D3"/>
    <w:rsid w:val="007912D5"/>
    <w:rsid w:val="00796251"/>
    <w:rsid w:val="007C1429"/>
    <w:rsid w:val="007C6913"/>
    <w:rsid w:val="007D2121"/>
    <w:rsid w:val="007D7FFB"/>
    <w:rsid w:val="007E297A"/>
    <w:rsid w:val="007E34E0"/>
    <w:rsid w:val="00801E52"/>
    <w:rsid w:val="00802ED2"/>
    <w:rsid w:val="00804CB4"/>
    <w:rsid w:val="00811B89"/>
    <w:rsid w:val="00817B4D"/>
    <w:rsid w:val="00817D72"/>
    <w:rsid w:val="00825835"/>
    <w:rsid w:val="00834D13"/>
    <w:rsid w:val="00846E1E"/>
    <w:rsid w:val="00846EB7"/>
    <w:rsid w:val="0084720C"/>
    <w:rsid w:val="00852CA5"/>
    <w:rsid w:val="00853489"/>
    <w:rsid w:val="00854952"/>
    <w:rsid w:val="00861408"/>
    <w:rsid w:val="00864BC0"/>
    <w:rsid w:val="00865E77"/>
    <w:rsid w:val="0087094F"/>
    <w:rsid w:val="00877165"/>
    <w:rsid w:val="008805DB"/>
    <w:rsid w:val="00880A48"/>
    <w:rsid w:val="00880BEC"/>
    <w:rsid w:val="008811ED"/>
    <w:rsid w:val="00886528"/>
    <w:rsid w:val="00887C46"/>
    <w:rsid w:val="00890E3F"/>
    <w:rsid w:val="00897D9A"/>
    <w:rsid w:val="008A5AA3"/>
    <w:rsid w:val="008B0024"/>
    <w:rsid w:val="008B52C7"/>
    <w:rsid w:val="008C1F0F"/>
    <w:rsid w:val="008C5255"/>
    <w:rsid w:val="008D0B78"/>
    <w:rsid w:val="008D7C59"/>
    <w:rsid w:val="008E0862"/>
    <w:rsid w:val="008E58DB"/>
    <w:rsid w:val="008F5D5D"/>
    <w:rsid w:val="008F649F"/>
    <w:rsid w:val="00904FE0"/>
    <w:rsid w:val="00905459"/>
    <w:rsid w:val="00905706"/>
    <w:rsid w:val="00913E7B"/>
    <w:rsid w:val="009147A8"/>
    <w:rsid w:val="00915EC7"/>
    <w:rsid w:val="009174E2"/>
    <w:rsid w:val="0092395C"/>
    <w:rsid w:val="0093004A"/>
    <w:rsid w:val="00930664"/>
    <w:rsid w:val="00930C90"/>
    <w:rsid w:val="0093130E"/>
    <w:rsid w:val="009320E5"/>
    <w:rsid w:val="009414C5"/>
    <w:rsid w:val="00943F3C"/>
    <w:rsid w:val="00944EB9"/>
    <w:rsid w:val="00951421"/>
    <w:rsid w:val="009529C0"/>
    <w:rsid w:val="00953476"/>
    <w:rsid w:val="00960EBA"/>
    <w:rsid w:val="0096563B"/>
    <w:rsid w:val="00965A9D"/>
    <w:rsid w:val="00971577"/>
    <w:rsid w:val="009730F7"/>
    <w:rsid w:val="009765F6"/>
    <w:rsid w:val="009873EB"/>
    <w:rsid w:val="009875C1"/>
    <w:rsid w:val="00994450"/>
    <w:rsid w:val="00996EF3"/>
    <w:rsid w:val="009A156B"/>
    <w:rsid w:val="009A3698"/>
    <w:rsid w:val="009A7CDF"/>
    <w:rsid w:val="009B05BA"/>
    <w:rsid w:val="009B5695"/>
    <w:rsid w:val="009B752A"/>
    <w:rsid w:val="009C06BA"/>
    <w:rsid w:val="009C09E8"/>
    <w:rsid w:val="009C2ADA"/>
    <w:rsid w:val="009D0293"/>
    <w:rsid w:val="009D25FB"/>
    <w:rsid w:val="009D488A"/>
    <w:rsid w:val="009D70B2"/>
    <w:rsid w:val="009D7F0A"/>
    <w:rsid w:val="009E2A1E"/>
    <w:rsid w:val="009E497D"/>
    <w:rsid w:val="009F054B"/>
    <w:rsid w:val="009F3CFF"/>
    <w:rsid w:val="009F4083"/>
    <w:rsid w:val="009F53F4"/>
    <w:rsid w:val="00A00A99"/>
    <w:rsid w:val="00A06724"/>
    <w:rsid w:val="00A22786"/>
    <w:rsid w:val="00A22D68"/>
    <w:rsid w:val="00A23D0A"/>
    <w:rsid w:val="00A25D21"/>
    <w:rsid w:val="00A26A13"/>
    <w:rsid w:val="00A3411D"/>
    <w:rsid w:val="00A356E9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51A8"/>
    <w:rsid w:val="00A668B2"/>
    <w:rsid w:val="00A743D5"/>
    <w:rsid w:val="00A7486A"/>
    <w:rsid w:val="00A774F6"/>
    <w:rsid w:val="00A87EF2"/>
    <w:rsid w:val="00AA4E8B"/>
    <w:rsid w:val="00AA5DF1"/>
    <w:rsid w:val="00AA620B"/>
    <w:rsid w:val="00AB5DA6"/>
    <w:rsid w:val="00AB65D2"/>
    <w:rsid w:val="00AC2417"/>
    <w:rsid w:val="00AC578A"/>
    <w:rsid w:val="00AC76FF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AF68DB"/>
    <w:rsid w:val="00AF7693"/>
    <w:rsid w:val="00B018BC"/>
    <w:rsid w:val="00B0335F"/>
    <w:rsid w:val="00B049E0"/>
    <w:rsid w:val="00B07828"/>
    <w:rsid w:val="00B129CF"/>
    <w:rsid w:val="00B13990"/>
    <w:rsid w:val="00B1531C"/>
    <w:rsid w:val="00B2070E"/>
    <w:rsid w:val="00B236A6"/>
    <w:rsid w:val="00B2755F"/>
    <w:rsid w:val="00B367A6"/>
    <w:rsid w:val="00B40083"/>
    <w:rsid w:val="00B43998"/>
    <w:rsid w:val="00B4453A"/>
    <w:rsid w:val="00B448A3"/>
    <w:rsid w:val="00B544F7"/>
    <w:rsid w:val="00B6542D"/>
    <w:rsid w:val="00B66F77"/>
    <w:rsid w:val="00B70B06"/>
    <w:rsid w:val="00B743EB"/>
    <w:rsid w:val="00B760AF"/>
    <w:rsid w:val="00B7690B"/>
    <w:rsid w:val="00B76EA9"/>
    <w:rsid w:val="00B81B3E"/>
    <w:rsid w:val="00B846DF"/>
    <w:rsid w:val="00B85DBE"/>
    <w:rsid w:val="00B870E6"/>
    <w:rsid w:val="00B904CA"/>
    <w:rsid w:val="00B92D71"/>
    <w:rsid w:val="00BA0B27"/>
    <w:rsid w:val="00BA0D28"/>
    <w:rsid w:val="00BA5935"/>
    <w:rsid w:val="00BB0775"/>
    <w:rsid w:val="00BB3D82"/>
    <w:rsid w:val="00BC01FB"/>
    <w:rsid w:val="00BC3D83"/>
    <w:rsid w:val="00BC4621"/>
    <w:rsid w:val="00BC7509"/>
    <w:rsid w:val="00BD7289"/>
    <w:rsid w:val="00BD7E28"/>
    <w:rsid w:val="00BE0BCE"/>
    <w:rsid w:val="00BE5F01"/>
    <w:rsid w:val="00BE6981"/>
    <w:rsid w:val="00BE74A9"/>
    <w:rsid w:val="00BF3B4E"/>
    <w:rsid w:val="00BF5CE7"/>
    <w:rsid w:val="00C046B3"/>
    <w:rsid w:val="00C10B3A"/>
    <w:rsid w:val="00C14AA0"/>
    <w:rsid w:val="00C17ED7"/>
    <w:rsid w:val="00C21717"/>
    <w:rsid w:val="00C21FA5"/>
    <w:rsid w:val="00C32E3A"/>
    <w:rsid w:val="00C371BB"/>
    <w:rsid w:val="00C37D7C"/>
    <w:rsid w:val="00C4286F"/>
    <w:rsid w:val="00C43697"/>
    <w:rsid w:val="00C44C54"/>
    <w:rsid w:val="00C47F6B"/>
    <w:rsid w:val="00C639B1"/>
    <w:rsid w:val="00C74025"/>
    <w:rsid w:val="00C807E8"/>
    <w:rsid w:val="00C82C1C"/>
    <w:rsid w:val="00C83D19"/>
    <w:rsid w:val="00C8679A"/>
    <w:rsid w:val="00C87485"/>
    <w:rsid w:val="00C87FBA"/>
    <w:rsid w:val="00C97C4E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383A"/>
    <w:rsid w:val="00CE678A"/>
    <w:rsid w:val="00CF0899"/>
    <w:rsid w:val="00CF09AC"/>
    <w:rsid w:val="00CF0C1C"/>
    <w:rsid w:val="00CF2525"/>
    <w:rsid w:val="00CF5DFA"/>
    <w:rsid w:val="00D0342E"/>
    <w:rsid w:val="00D03C34"/>
    <w:rsid w:val="00D106BA"/>
    <w:rsid w:val="00D144FD"/>
    <w:rsid w:val="00D1467E"/>
    <w:rsid w:val="00D21EC8"/>
    <w:rsid w:val="00D40D9C"/>
    <w:rsid w:val="00D41749"/>
    <w:rsid w:val="00D42A56"/>
    <w:rsid w:val="00D43A25"/>
    <w:rsid w:val="00D47BC7"/>
    <w:rsid w:val="00D51888"/>
    <w:rsid w:val="00D55823"/>
    <w:rsid w:val="00D60DE8"/>
    <w:rsid w:val="00D61028"/>
    <w:rsid w:val="00D63AB6"/>
    <w:rsid w:val="00D6671E"/>
    <w:rsid w:val="00D67F53"/>
    <w:rsid w:val="00D72227"/>
    <w:rsid w:val="00D74B04"/>
    <w:rsid w:val="00D77B0F"/>
    <w:rsid w:val="00D80F7B"/>
    <w:rsid w:val="00D91317"/>
    <w:rsid w:val="00DA2370"/>
    <w:rsid w:val="00DA3629"/>
    <w:rsid w:val="00DA3A73"/>
    <w:rsid w:val="00DB0340"/>
    <w:rsid w:val="00DB0377"/>
    <w:rsid w:val="00DC2EC5"/>
    <w:rsid w:val="00DC4021"/>
    <w:rsid w:val="00DC5551"/>
    <w:rsid w:val="00DC7C70"/>
    <w:rsid w:val="00DD60A5"/>
    <w:rsid w:val="00DD65D8"/>
    <w:rsid w:val="00DF5149"/>
    <w:rsid w:val="00E03A0B"/>
    <w:rsid w:val="00E06FC9"/>
    <w:rsid w:val="00E143B4"/>
    <w:rsid w:val="00E160D5"/>
    <w:rsid w:val="00E217B6"/>
    <w:rsid w:val="00E22B41"/>
    <w:rsid w:val="00E23634"/>
    <w:rsid w:val="00E23EF7"/>
    <w:rsid w:val="00E24658"/>
    <w:rsid w:val="00E24CA0"/>
    <w:rsid w:val="00E25BF3"/>
    <w:rsid w:val="00E278F3"/>
    <w:rsid w:val="00E304CB"/>
    <w:rsid w:val="00E305B8"/>
    <w:rsid w:val="00E32FBF"/>
    <w:rsid w:val="00E33334"/>
    <w:rsid w:val="00E40613"/>
    <w:rsid w:val="00E4543A"/>
    <w:rsid w:val="00E50BCB"/>
    <w:rsid w:val="00E51AC8"/>
    <w:rsid w:val="00E54AAC"/>
    <w:rsid w:val="00E56F81"/>
    <w:rsid w:val="00E6394A"/>
    <w:rsid w:val="00E643D7"/>
    <w:rsid w:val="00E75E18"/>
    <w:rsid w:val="00E83C49"/>
    <w:rsid w:val="00E866B6"/>
    <w:rsid w:val="00E9387D"/>
    <w:rsid w:val="00E9541D"/>
    <w:rsid w:val="00E95560"/>
    <w:rsid w:val="00EA493E"/>
    <w:rsid w:val="00EA6671"/>
    <w:rsid w:val="00EB25DB"/>
    <w:rsid w:val="00EB5588"/>
    <w:rsid w:val="00EC0F39"/>
    <w:rsid w:val="00EC1647"/>
    <w:rsid w:val="00EC19D6"/>
    <w:rsid w:val="00EC2E2A"/>
    <w:rsid w:val="00EC2F26"/>
    <w:rsid w:val="00EC4032"/>
    <w:rsid w:val="00EC5A53"/>
    <w:rsid w:val="00EC5D21"/>
    <w:rsid w:val="00EC6E45"/>
    <w:rsid w:val="00EE04CD"/>
    <w:rsid w:val="00EE2BE4"/>
    <w:rsid w:val="00EE401E"/>
    <w:rsid w:val="00EE4DC5"/>
    <w:rsid w:val="00EE7E27"/>
    <w:rsid w:val="00EF0734"/>
    <w:rsid w:val="00EF2ABD"/>
    <w:rsid w:val="00EF637E"/>
    <w:rsid w:val="00EF6511"/>
    <w:rsid w:val="00F00C4B"/>
    <w:rsid w:val="00F03650"/>
    <w:rsid w:val="00F049C7"/>
    <w:rsid w:val="00F07C77"/>
    <w:rsid w:val="00F12D5C"/>
    <w:rsid w:val="00F20A7E"/>
    <w:rsid w:val="00F21E8C"/>
    <w:rsid w:val="00F271C6"/>
    <w:rsid w:val="00F274EB"/>
    <w:rsid w:val="00F31A62"/>
    <w:rsid w:val="00F33730"/>
    <w:rsid w:val="00F33BDB"/>
    <w:rsid w:val="00F43D6D"/>
    <w:rsid w:val="00F50D52"/>
    <w:rsid w:val="00F513B8"/>
    <w:rsid w:val="00F55638"/>
    <w:rsid w:val="00F55AB4"/>
    <w:rsid w:val="00F571FA"/>
    <w:rsid w:val="00F60551"/>
    <w:rsid w:val="00F6154D"/>
    <w:rsid w:val="00F6240E"/>
    <w:rsid w:val="00F666A3"/>
    <w:rsid w:val="00F74D3E"/>
    <w:rsid w:val="00F830CC"/>
    <w:rsid w:val="00F833C2"/>
    <w:rsid w:val="00F90C57"/>
    <w:rsid w:val="00F95027"/>
    <w:rsid w:val="00F96471"/>
    <w:rsid w:val="00F96B27"/>
    <w:rsid w:val="00FA37B0"/>
    <w:rsid w:val="00FA414C"/>
    <w:rsid w:val="00FA7CB5"/>
    <w:rsid w:val="00FC0327"/>
    <w:rsid w:val="00FC0A5D"/>
    <w:rsid w:val="00FC3948"/>
    <w:rsid w:val="00FC4570"/>
    <w:rsid w:val="00FC46CA"/>
    <w:rsid w:val="00FD1F3B"/>
    <w:rsid w:val="00FE2D5E"/>
    <w:rsid w:val="00FE3032"/>
    <w:rsid w:val="00FF1170"/>
    <w:rsid w:val="00FF305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5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subject/>
  <dc:creator>q</dc:creator>
  <cp:keywords/>
  <dc:description/>
  <cp:lastModifiedBy>ADS</cp:lastModifiedBy>
  <cp:revision>57</cp:revision>
  <cp:lastPrinted>2016-04-04T06:10:00Z</cp:lastPrinted>
  <dcterms:created xsi:type="dcterms:W3CDTF">2016-03-09T14:21:00Z</dcterms:created>
  <dcterms:modified xsi:type="dcterms:W3CDTF">2016-07-11T09:09:00Z</dcterms:modified>
</cp:coreProperties>
</file>