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D57DE" w:rsidRDefault="008D57DE" w:rsidP="008D57DE">
      <w:r w:rsidRPr="00153A7C">
        <w:rPr>
          <w:noProof/>
        </w:rPr>
        <w:drawing>
          <wp:inline distT="0" distB="0" distL="0" distR="0">
            <wp:extent cx="5972175" cy="8286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7DE" w:rsidRDefault="008D57DE" w:rsidP="008D57DE"/>
    <w:p w:rsidR="008D57DE" w:rsidRDefault="008D57DE" w:rsidP="008D57DE"/>
    <w:p w:rsidR="008D57DE" w:rsidRDefault="008D57DE" w:rsidP="008D57DE">
      <w:pPr>
        <w:jc w:val="center"/>
      </w:pPr>
      <w:r>
        <w:t xml:space="preserve">Projekt „Cyfrowa gmina” jest finansowany ze </w:t>
      </w:r>
      <w:proofErr w:type="spellStart"/>
      <w:r>
        <w:t>środków</w:t>
      </w:r>
      <w:proofErr w:type="spellEnd"/>
      <w:r>
        <w:t xml:space="preserve"> Europejskiego Funduszu Rozwoju Regionalnego w ramach Programu Operacyjnego Polska Cyfrowa na lata 2014 - 2020</w:t>
      </w:r>
    </w:p>
    <w:p w:rsidR="00A031B4" w:rsidRPr="004C197A" w:rsidRDefault="00A031B4">
      <w:pPr>
        <w:spacing w:line="0" w:lineRule="atLeast"/>
        <w:rPr>
          <w:rFonts w:ascii="Arial" w:eastAsia="Arial" w:hAnsi="Arial"/>
          <w:sz w:val="24"/>
          <w:szCs w:val="24"/>
        </w:rPr>
      </w:pPr>
    </w:p>
    <w:p w:rsidR="00A031B4" w:rsidRPr="004C197A" w:rsidRDefault="006C3C38">
      <w:pPr>
        <w:spacing w:line="200" w:lineRule="exact"/>
        <w:rPr>
          <w:rFonts w:ascii="Arial" w:eastAsia="Times New Roman" w:hAnsi="Arial"/>
          <w:sz w:val="24"/>
          <w:szCs w:val="24"/>
        </w:rPr>
      </w:pPr>
      <w:r w:rsidRPr="004C197A">
        <w:rPr>
          <w:rFonts w:ascii="Arial" w:eastAsia="Arial" w:hAnsi="Arial"/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47625</wp:posOffset>
            </wp:positionV>
            <wp:extent cx="6221095" cy="1841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1B4" w:rsidRPr="004C197A" w:rsidRDefault="00A031B4">
      <w:pPr>
        <w:spacing w:line="265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192F9D" w:rsidP="002647F8">
      <w:pPr>
        <w:spacing w:line="0" w:lineRule="atLeast"/>
        <w:jc w:val="right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Kołobrzeg</w:t>
      </w:r>
      <w:r w:rsidR="00A031B4" w:rsidRPr="004C197A">
        <w:rPr>
          <w:rFonts w:ascii="Arial" w:eastAsia="Arial" w:hAnsi="Arial"/>
          <w:sz w:val="24"/>
          <w:szCs w:val="24"/>
        </w:rPr>
        <w:t>, dn. 0</w:t>
      </w:r>
      <w:r w:rsidR="004C197A" w:rsidRPr="004C197A">
        <w:rPr>
          <w:rFonts w:ascii="Arial" w:eastAsia="Arial" w:hAnsi="Arial"/>
          <w:sz w:val="24"/>
          <w:szCs w:val="24"/>
        </w:rPr>
        <w:t>4</w:t>
      </w:r>
      <w:r w:rsidR="00A031B4" w:rsidRPr="004C197A">
        <w:rPr>
          <w:rFonts w:ascii="Arial" w:eastAsia="Arial" w:hAnsi="Arial"/>
          <w:sz w:val="24"/>
          <w:szCs w:val="24"/>
        </w:rPr>
        <w:t>.</w:t>
      </w:r>
      <w:r w:rsidR="0087192B" w:rsidRPr="004C197A">
        <w:rPr>
          <w:rFonts w:ascii="Arial" w:eastAsia="Arial" w:hAnsi="Arial"/>
          <w:sz w:val="24"/>
          <w:szCs w:val="24"/>
        </w:rPr>
        <w:t>0</w:t>
      </w:r>
      <w:r w:rsidR="004C197A" w:rsidRPr="004C197A">
        <w:rPr>
          <w:rFonts w:ascii="Arial" w:eastAsia="Arial" w:hAnsi="Arial"/>
          <w:sz w:val="24"/>
          <w:szCs w:val="24"/>
        </w:rPr>
        <w:t>2</w:t>
      </w:r>
      <w:r w:rsidR="00A031B4" w:rsidRPr="004C197A">
        <w:rPr>
          <w:rFonts w:ascii="Arial" w:eastAsia="Arial" w:hAnsi="Arial"/>
          <w:sz w:val="24"/>
          <w:szCs w:val="24"/>
        </w:rPr>
        <w:t>.20</w:t>
      </w:r>
      <w:r w:rsidR="004C197A" w:rsidRPr="004C197A">
        <w:rPr>
          <w:rFonts w:ascii="Arial" w:eastAsia="Arial" w:hAnsi="Arial"/>
          <w:sz w:val="24"/>
          <w:szCs w:val="24"/>
        </w:rPr>
        <w:t>22</w:t>
      </w:r>
      <w:r w:rsidR="00A031B4" w:rsidRPr="004C197A">
        <w:rPr>
          <w:rFonts w:ascii="Arial" w:eastAsia="Arial" w:hAnsi="Arial"/>
          <w:sz w:val="24"/>
          <w:szCs w:val="24"/>
        </w:rPr>
        <w:t xml:space="preserve"> r.</w:t>
      </w: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33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 w:rsidP="00AA2FF3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C197A">
        <w:rPr>
          <w:rFonts w:ascii="Arial" w:eastAsia="Arial" w:hAnsi="Arial"/>
          <w:b/>
          <w:sz w:val="24"/>
          <w:szCs w:val="24"/>
        </w:rPr>
        <w:t>ZAPYTANIE OFERTOWE</w:t>
      </w:r>
    </w:p>
    <w:p w:rsidR="00A031B4" w:rsidRPr="004C197A" w:rsidRDefault="00A031B4">
      <w:pPr>
        <w:spacing w:line="32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1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95E11">
      <w:pPr>
        <w:spacing w:line="291" w:lineRule="auto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Z</w:t>
      </w:r>
      <w:r w:rsidR="00A031B4" w:rsidRPr="004C197A">
        <w:rPr>
          <w:rFonts w:ascii="Arial" w:eastAsia="Arial" w:hAnsi="Arial"/>
          <w:sz w:val="24"/>
          <w:szCs w:val="24"/>
        </w:rPr>
        <w:t>apraszam do złożenia oferty poprzez wypełnienie formularza ofertowego załączonego do niniejszego zapytania ofertowego na:</w:t>
      </w:r>
    </w:p>
    <w:p w:rsidR="00A031B4" w:rsidRPr="004C197A" w:rsidRDefault="00A031B4">
      <w:pPr>
        <w:spacing w:line="238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D80A50" w:rsidP="00D80A50">
      <w:pPr>
        <w:spacing w:line="0" w:lineRule="atLeast"/>
        <w:ind w:left="142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System digitalizacji i archiwizacji dokumentów</w:t>
      </w: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35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720"/>
        <w:jc w:val="both"/>
        <w:rPr>
          <w:rFonts w:ascii="Arial" w:eastAsia="Arial" w:hAnsi="Arial"/>
          <w:b/>
          <w:sz w:val="24"/>
          <w:szCs w:val="24"/>
        </w:rPr>
      </w:pPr>
      <w:r w:rsidRPr="004C197A">
        <w:rPr>
          <w:rFonts w:ascii="Arial" w:eastAsia="Arial" w:hAnsi="Arial"/>
          <w:b/>
          <w:sz w:val="24"/>
          <w:szCs w:val="24"/>
        </w:rPr>
        <w:t xml:space="preserve">Rodzaj zamówienia: </w:t>
      </w:r>
      <w:r w:rsidR="00D80A50">
        <w:rPr>
          <w:rFonts w:ascii="Arial" w:eastAsia="Arial" w:hAnsi="Arial"/>
          <w:sz w:val="24"/>
          <w:szCs w:val="24"/>
        </w:rPr>
        <w:t>usługa dzierżawy urządzeń</w:t>
      </w:r>
    </w:p>
    <w:p w:rsidR="00A031B4" w:rsidRPr="004C197A" w:rsidRDefault="00A031B4">
      <w:pPr>
        <w:spacing w:line="3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720"/>
        <w:jc w:val="both"/>
        <w:rPr>
          <w:rFonts w:ascii="Arial" w:eastAsia="Arial" w:hAnsi="Arial"/>
          <w:b/>
          <w:sz w:val="24"/>
          <w:szCs w:val="24"/>
        </w:rPr>
      </w:pPr>
      <w:r w:rsidRPr="004C197A">
        <w:rPr>
          <w:rFonts w:ascii="Arial" w:eastAsia="Arial" w:hAnsi="Arial"/>
          <w:b/>
          <w:sz w:val="24"/>
          <w:szCs w:val="24"/>
        </w:rPr>
        <w:t>Określenie przedmiotu zamówienia.</w:t>
      </w:r>
    </w:p>
    <w:p w:rsidR="00A031B4" w:rsidRPr="004C197A" w:rsidRDefault="00A031B4">
      <w:pPr>
        <w:spacing w:line="322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4C197A">
      <w:pPr>
        <w:spacing w:line="0" w:lineRule="atLeast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 xml:space="preserve">Przedmiotem zamówienia jest </w:t>
      </w:r>
      <w:r w:rsidR="00D80A50">
        <w:rPr>
          <w:rFonts w:ascii="Arial" w:eastAsia="Arial" w:hAnsi="Arial"/>
          <w:sz w:val="24"/>
          <w:szCs w:val="24"/>
        </w:rPr>
        <w:t>uruchomienie usługi</w:t>
      </w:r>
      <w:r w:rsidRPr="004C197A">
        <w:rPr>
          <w:rFonts w:ascii="Arial" w:eastAsia="Arial" w:hAnsi="Arial"/>
          <w:sz w:val="24"/>
          <w:szCs w:val="24"/>
        </w:rPr>
        <w:t>:</w:t>
      </w:r>
    </w:p>
    <w:p w:rsidR="00A031B4" w:rsidRDefault="00A031B4">
      <w:pPr>
        <w:spacing w:line="287" w:lineRule="exact"/>
        <w:rPr>
          <w:rFonts w:ascii="Arial" w:eastAsia="Times New Roman" w:hAnsi="Arial"/>
          <w:sz w:val="24"/>
          <w:szCs w:val="24"/>
        </w:rPr>
      </w:pPr>
    </w:p>
    <w:p w:rsidR="00AA2FF3" w:rsidRPr="00AA2FF3" w:rsidRDefault="00AA2FF3" w:rsidP="00AA2FF3">
      <w:pPr>
        <w:rPr>
          <w:rFonts w:ascii="Arial" w:hAnsi="Arial"/>
          <w:b/>
          <w:sz w:val="24"/>
          <w:szCs w:val="24"/>
        </w:rPr>
      </w:pPr>
      <w:r w:rsidRPr="00AA2FF3">
        <w:rPr>
          <w:rFonts w:ascii="Arial" w:hAnsi="Arial"/>
          <w:b/>
          <w:sz w:val="24"/>
          <w:szCs w:val="24"/>
        </w:rPr>
        <w:t>SPECYFIKACJA TECHNICZNA</w:t>
      </w:r>
    </w:p>
    <w:p w:rsidR="00AA2FF3" w:rsidRPr="00AA2FF3" w:rsidRDefault="00AA2FF3" w:rsidP="00AA2FF3">
      <w:pPr>
        <w:rPr>
          <w:rFonts w:ascii="Arial" w:hAnsi="Arial"/>
          <w:sz w:val="24"/>
          <w:szCs w:val="24"/>
        </w:rPr>
      </w:pPr>
    </w:p>
    <w:p w:rsidR="00AA2FF3" w:rsidRPr="00AA2FF3" w:rsidRDefault="00AA2FF3" w:rsidP="00AA2FF3">
      <w:pPr>
        <w:rPr>
          <w:rFonts w:ascii="Arial" w:hAnsi="Arial"/>
          <w:sz w:val="24"/>
          <w:szCs w:val="24"/>
        </w:rPr>
      </w:pPr>
      <w:r w:rsidRPr="00AA2FF3">
        <w:rPr>
          <w:rFonts w:ascii="Arial" w:hAnsi="Arial"/>
          <w:sz w:val="24"/>
          <w:szCs w:val="24"/>
        </w:rPr>
        <w:t>Wymagania minimalne, dopuszcza się rozwiązania o parametrach równoważnych lub lepszych, pod warunkiem udokumentowania przez Oferenta  równoważnej lub lepszej funkcjonalności i wydajności.</w:t>
      </w:r>
    </w:p>
    <w:p w:rsidR="00AA2FF3" w:rsidRPr="00AA2FF3" w:rsidRDefault="00AA2FF3" w:rsidP="00AA2FF3">
      <w:pPr>
        <w:rPr>
          <w:rFonts w:ascii="Arial" w:hAnsi="Arial"/>
          <w:sz w:val="24"/>
          <w:szCs w:val="24"/>
        </w:rPr>
      </w:pPr>
    </w:p>
    <w:p w:rsidR="00AA2FF3" w:rsidRPr="00AA2FF3" w:rsidRDefault="00AA2FF3" w:rsidP="00AA2FF3">
      <w:pPr>
        <w:rPr>
          <w:rFonts w:ascii="Arial" w:hAnsi="Arial"/>
          <w:sz w:val="24"/>
          <w:szCs w:val="24"/>
        </w:rPr>
      </w:pPr>
    </w:p>
    <w:p w:rsidR="00AA2FF3" w:rsidRPr="00AA2FF3" w:rsidRDefault="00AA2FF3" w:rsidP="00AA2FF3">
      <w:pPr>
        <w:tabs>
          <w:tab w:val="left" w:pos="360"/>
          <w:tab w:val="left" w:pos="709"/>
        </w:tabs>
        <w:spacing w:line="228" w:lineRule="auto"/>
        <w:jc w:val="both"/>
        <w:rPr>
          <w:rFonts w:ascii="Arial" w:hAnsi="Arial"/>
          <w:b/>
          <w:sz w:val="24"/>
          <w:szCs w:val="24"/>
        </w:rPr>
      </w:pPr>
      <w:r w:rsidRPr="00AA2FF3">
        <w:rPr>
          <w:rFonts w:ascii="Arial" w:hAnsi="Arial"/>
          <w:b/>
          <w:sz w:val="24"/>
          <w:szCs w:val="24"/>
        </w:rPr>
        <w:t xml:space="preserve">PRZEDMIOT ZAMÓWIENIA </w:t>
      </w:r>
    </w:p>
    <w:p w:rsidR="00AA2FF3" w:rsidRPr="00AA2FF3" w:rsidRDefault="00AA2FF3" w:rsidP="00AA2FF3">
      <w:pPr>
        <w:tabs>
          <w:tab w:val="left" w:pos="360"/>
          <w:tab w:val="left" w:pos="709"/>
        </w:tabs>
        <w:spacing w:line="228" w:lineRule="auto"/>
        <w:jc w:val="both"/>
        <w:rPr>
          <w:rFonts w:ascii="Arial" w:hAnsi="Arial"/>
          <w:b/>
          <w:sz w:val="24"/>
          <w:szCs w:val="24"/>
        </w:rPr>
      </w:pPr>
    </w:p>
    <w:p w:rsidR="00AA2FF3" w:rsidRPr="00AA2FF3" w:rsidRDefault="00AA2FF3" w:rsidP="00AA2FF3">
      <w:pPr>
        <w:numPr>
          <w:ilvl w:val="0"/>
          <w:numId w:val="7"/>
        </w:numPr>
        <w:tabs>
          <w:tab w:val="left" w:pos="709"/>
        </w:tabs>
        <w:spacing w:line="228" w:lineRule="auto"/>
        <w:jc w:val="both"/>
        <w:rPr>
          <w:rFonts w:ascii="Arial" w:hAnsi="Arial"/>
          <w:sz w:val="24"/>
          <w:szCs w:val="24"/>
        </w:rPr>
      </w:pPr>
      <w:r w:rsidRPr="00AA2FF3">
        <w:rPr>
          <w:rFonts w:ascii="Arial" w:hAnsi="Arial"/>
          <w:sz w:val="24"/>
          <w:szCs w:val="24"/>
        </w:rPr>
        <w:t xml:space="preserve">Usługa dzierżawy </w:t>
      </w:r>
      <w:r>
        <w:rPr>
          <w:rFonts w:ascii="Arial" w:hAnsi="Arial"/>
          <w:sz w:val="24"/>
          <w:szCs w:val="24"/>
        </w:rPr>
        <w:t>1</w:t>
      </w:r>
      <w:r w:rsidRPr="00AA2FF3">
        <w:rPr>
          <w:rFonts w:ascii="Arial" w:hAnsi="Arial"/>
          <w:sz w:val="24"/>
          <w:szCs w:val="24"/>
        </w:rPr>
        <w:t xml:space="preserve"> urządze</w:t>
      </w:r>
      <w:r>
        <w:rPr>
          <w:rFonts w:ascii="Arial" w:hAnsi="Arial"/>
          <w:sz w:val="24"/>
          <w:szCs w:val="24"/>
        </w:rPr>
        <w:t>nia</w:t>
      </w:r>
      <w:r w:rsidRPr="00AA2FF3">
        <w:rPr>
          <w:rFonts w:ascii="Arial" w:hAnsi="Arial"/>
          <w:sz w:val="24"/>
          <w:szCs w:val="24"/>
        </w:rPr>
        <w:t xml:space="preserve"> wielofunkcyjnych na potrzeby System</w:t>
      </w:r>
      <w:r>
        <w:rPr>
          <w:rFonts w:ascii="Arial" w:hAnsi="Arial"/>
          <w:sz w:val="24"/>
          <w:szCs w:val="24"/>
        </w:rPr>
        <w:t>u</w:t>
      </w:r>
      <w:r w:rsidRPr="00AA2FF3">
        <w:rPr>
          <w:rFonts w:ascii="Arial" w:hAnsi="Arial"/>
          <w:sz w:val="24"/>
          <w:szCs w:val="24"/>
        </w:rPr>
        <w:t xml:space="preserve"> digitalizacji i archiwizacji dokumentów</w:t>
      </w:r>
      <w:r>
        <w:rPr>
          <w:rFonts w:ascii="Arial" w:hAnsi="Arial"/>
          <w:sz w:val="24"/>
          <w:szCs w:val="24"/>
        </w:rPr>
        <w:t xml:space="preserve">. </w:t>
      </w:r>
    </w:p>
    <w:p w:rsidR="00AA2FF3" w:rsidRPr="00AA2FF3" w:rsidRDefault="00AA2FF3" w:rsidP="00AA2FF3">
      <w:pPr>
        <w:numPr>
          <w:ilvl w:val="0"/>
          <w:numId w:val="7"/>
        </w:numPr>
        <w:jc w:val="both"/>
        <w:rPr>
          <w:rFonts w:ascii="Arial" w:hAnsi="Arial"/>
          <w:sz w:val="24"/>
          <w:szCs w:val="24"/>
        </w:rPr>
      </w:pPr>
      <w:r w:rsidRPr="00AA2FF3">
        <w:rPr>
          <w:rFonts w:ascii="Arial" w:hAnsi="Arial"/>
          <w:sz w:val="24"/>
          <w:szCs w:val="24"/>
        </w:rPr>
        <w:t xml:space="preserve">Umowa dzierżawy będzie zawarta na czas określony tj. na </w:t>
      </w:r>
      <w:r>
        <w:rPr>
          <w:rFonts w:ascii="Arial" w:hAnsi="Arial"/>
          <w:sz w:val="24"/>
          <w:szCs w:val="24"/>
        </w:rPr>
        <w:t>24</w:t>
      </w:r>
      <w:r w:rsidRPr="00AA2FF3">
        <w:rPr>
          <w:rFonts w:ascii="Arial" w:hAnsi="Arial"/>
          <w:sz w:val="24"/>
          <w:szCs w:val="24"/>
        </w:rPr>
        <w:t xml:space="preserve"> miesięcy od dnia podpisania umowy.</w:t>
      </w:r>
    </w:p>
    <w:p w:rsidR="00AA2FF3" w:rsidRPr="00AA2FF3" w:rsidRDefault="00AA2FF3" w:rsidP="00AA2FF3">
      <w:pPr>
        <w:numPr>
          <w:ilvl w:val="0"/>
          <w:numId w:val="7"/>
        </w:numPr>
        <w:jc w:val="both"/>
        <w:rPr>
          <w:rFonts w:ascii="Arial" w:hAnsi="Arial"/>
          <w:sz w:val="24"/>
          <w:szCs w:val="24"/>
        </w:rPr>
      </w:pPr>
      <w:r w:rsidRPr="00AA2FF3">
        <w:rPr>
          <w:rFonts w:ascii="Arial" w:hAnsi="Arial"/>
          <w:sz w:val="24"/>
          <w:szCs w:val="24"/>
        </w:rPr>
        <w:t>Na przedmiot zamówienia składa się następujący zakres rzeczowy czynności Wykonawcy:</w:t>
      </w:r>
    </w:p>
    <w:p w:rsidR="00AA2FF3" w:rsidRPr="00AA2FF3" w:rsidRDefault="00AA2FF3" w:rsidP="00AA2FF3">
      <w:pPr>
        <w:pStyle w:val="Akapitzlist1"/>
        <w:numPr>
          <w:ilvl w:val="0"/>
          <w:numId w:val="9"/>
        </w:numPr>
        <w:tabs>
          <w:tab w:val="clear" w:pos="1800"/>
          <w:tab w:val="num" w:pos="1080"/>
        </w:tabs>
        <w:spacing w:line="276" w:lineRule="auto"/>
        <w:ind w:left="1080"/>
        <w:jc w:val="both"/>
        <w:rPr>
          <w:rStyle w:val="st1"/>
          <w:rFonts w:ascii="Arial" w:hAnsi="Arial" w:cs="Arial"/>
        </w:rPr>
      </w:pPr>
      <w:r>
        <w:rPr>
          <w:rStyle w:val="st1"/>
          <w:rFonts w:ascii="Arial" w:hAnsi="Arial" w:cs="Arial"/>
        </w:rPr>
        <w:t xml:space="preserve">Dostarczenie urządzenia </w:t>
      </w:r>
      <w:r w:rsidRPr="00AA2FF3">
        <w:rPr>
          <w:rStyle w:val="st1"/>
          <w:rFonts w:ascii="Arial" w:hAnsi="Arial" w:cs="Arial"/>
        </w:rPr>
        <w:t>do miejsc</w:t>
      </w:r>
      <w:r>
        <w:rPr>
          <w:rStyle w:val="st1"/>
          <w:rFonts w:ascii="Arial" w:hAnsi="Arial" w:cs="Arial"/>
        </w:rPr>
        <w:t>a</w:t>
      </w:r>
      <w:r w:rsidRPr="00AA2FF3">
        <w:rPr>
          <w:rStyle w:val="st1"/>
          <w:rFonts w:ascii="Arial" w:hAnsi="Arial" w:cs="Arial"/>
        </w:rPr>
        <w:t xml:space="preserve"> wskaza</w:t>
      </w:r>
      <w:r>
        <w:rPr>
          <w:rStyle w:val="st1"/>
          <w:rFonts w:ascii="Arial" w:hAnsi="Arial" w:cs="Arial"/>
        </w:rPr>
        <w:t>nego</w:t>
      </w:r>
      <w:r w:rsidRPr="00AA2FF3">
        <w:rPr>
          <w:rStyle w:val="st1"/>
          <w:rFonts w:ascii="Arial" w:hAnsi="Arial" w:cs="Arial"/>
        </w:rPr>
        <w:t xml:space="preserve"> prze</w:t>
      </w:r>
      <w:r>
        <w:rPr>
          <w:rStyle w:val="st1"/>
          <w:rFonts w:ascii="Arial" w:hAnsi="Arial" w:cs="Arial"/>
        </w:rPr>
        <w:t>z</w:t>
      </w:r>
      <w:r w:rsidRPr="00AA2FF3">
        <w:rPr>
          <w:rStyle w:val="st1"/>
          <w:rFonts w:ascii="Arial" w:hAnsi="Arial" w:cs="Arial"/>
        </w:rPr>
        <w:t xml:space="preserve"> Zamawiającego. </w:t>
      </w:r>
    </w:p>
    <w:p w:rsidR="00AA2FF3" w:rsidRPr="00AA2FF3" w:rsidRDefault="00AA2FF3" w:rsidP="00AA2FF3">
      <w:pPr>
        <w:pStyle w:val="Akapitzlist1"/>
        <w:numPr>
          <w:ilvl w:val="0"/>
          <w:numId w:val="9"/>
        </w:numPr>
        <w:tabs>
          <w:tab w:val="clear" w:pos="1800"/>
          <w:tab w:val="num" w:pos="1080"/>
        </w:tabs>
        <w:spacing w:line="276" w:lineRule="auto"/>
        <w:ind w:left="1080"/>
        <w:jc w:val="both"/>
        <w:rPr>
          <w:rStyle w:val="st1"/>
          <w:rFonts w:ascii="Arial" w:hAnsi="Arial" w:cs="Arial"/>
        </w:rPr>
      </w:pPr>
      <w:r w:rsidRPr="00AA2FF3">
        <w:rPr>
          <w:rStyle w:val="st1"/>
          <w:rFonts w:ascii="Arial" w:hAnsi="Arial" w:cs="Arial"/>
        </w:rPr>
        <w:t>Instalację i uruchomienie urządze</w:t>
      </w:r>
      <w:r>
        <w:rPr>
          <w:rStyle w:val="st1"/>
          <w:rFonts w:ascii="Arial" w:hAnsi="Arial" w:cs="Arial"/>
        </w:rPr>
        <w:t>nia</w:t>
      </w:r>
      <w:r w:rsidRPr="00AA2FF3">
        <w:rPr>
          <w:rStyle w:val="st1"/>
          <w:rFonts w:ascii="Arial" w:hAnsi="Arial" w:cs="Arial"/>
        </w:rPr>
        <w:t xml:space="preserve"> w sposób umożliwiający monitorowanie stanów liczników poszczególnych urządzeń.</w:t>
      </w:r>
    </w:p>
    <w:p w:rsidR="00AA2FF3" w:rsidRPr="00AA2FF3" w:rsidRDefault="00AA2FF3" w:rsidP="00AA2FF3">
      <w:pPr>
        <w:pStyle w:val="Akapitzlist1"/>
        <w:numPr>
          <w:ilvl w:val="0"/>
          <w:numId w:val="9"/>
        </w:numPr>
        <w:tabs>
          <w:tab w:val="clear" w:pos="1800"/>
          <w:tab w:val="num" w:pos="1080"/>
        </w:tabs>
        <w:spacing w:line="276" w:lineRule="auto"/>
        <w:ind w:left="1080"/>
        <w:jc w:val="both"/>
        <w:rPr>
          <w:rStyle w:val="st1"/>
          <w:rFonts w:ascii="Arial" w:hAnsi="Arial" w:cs="Arial"/>
        </w:rPr>
      </w:pPr>
      <w:r w:rsidRPr="00AA2FF3">
        <w:rPr>
          <w:rStyle w:val="st1"/>
          <w:rFonts w:ascii="Arial" w:hAnsi="Arial" w:cs="Arial"/>
        </w:rPr>
        <w:t>Przekazanie urządzeń Zamawiającemu w dzierżawę na podstawie protokołów zdawczo-odbiorczych sporządzonych w obecności obu stron z odnotowaniem stanów liczników.</w:t>
      </w:r>
    </w:p>
    <w:p w:rsidR="00AA2FF3" w:rsidRPr="00AA2FF3" w:rsidRDefault="00AA2FF3" w:rsidP="00AA2FF3">
      <w:pPr>
        <w:pStyle w:val="Akapitzlist1"/>
        <w:numPr>
          <w:ilvl w:val="0"/>
          <w:numId w:val="9"/>
        </w:numPr>
        <w:tabs>
          <w:tab w:val="clear" w:pos="1800"/>
          <w:tab w:val="num" w:pos="1080"/>
        </w:tabs>
        <w:spacing w:line="276" w:lineRule="auto"/>
        <w:ind w:left="1080"/>
        <w:jc w:val="both"/>
        <w:rPr>
          <w:rStyle w:val="st1"/>
          <w:rFonts w:ascii="Arial" w:hAnsi="Arial" w:cs="Arial"/>
        </w:rPr>
      </w:pPr>
      <w:r w:rsidRPr="00AA2FF3">
        <w:rPr>
          <w:rStyle w:val="st1"/>
          <w:rFonts w:ascii="Arial" w:hAnsi="Arial" w:cs="Arial"/>
        </w:rPr>
        <w:t>Szkolenie pracowników Zamawiającego z zakresu obsługi.</w:t>
      </w:r>
    </w:p>
    <w:p w:rsidR="00AA2FF3" w:rsidRPr="00AA2FF3" w:rsidRDefault="00AA2FF3" w:rsidP="00AA2FF3">
      <w:pPr>
        <w:pStyle w:val="Akapitzlist1"/>
        <w:numPr>
          <w:ilvl w:val="0"/>
          <w:numId w:val="9"/>
        </w:numPr>
        <w:tabs>
          <w:tab w:val="clear" w:pos="1800"/>
          <w:tab w:val="num" w:pos="1080"/>
        </w:tabs>
        <w:ind w:left="1080"/>
        <w:jc w:val="both"/>
        <w:rPr>
          <w:rStyle w:val="st1"/>
          <w:rFonts w:ascii="Arial" w:hAnsi="Arial" w:cs="Arial"/>
        </w:rPr>
      </w:pPr>
      <w:r w:rsidRPr="00AA2FF3">
        <w:rPr>
          <w:rStyle w:val="st1"/>
          <w:rFonts w:ascii="Arial" w:hAnsi="Arial" w:cs="Arial"/>
        </w:rPr>
        <w:t>Dostarczenie instrukcji obsługi urządzeń w języku polskim i deklaracji zgodności CE.</w:t>
      </w:r>
    </w:p>
    <w:p w:rsidR="00AA2FF3" w:rsidRPr="00AA2FF3" w:rsidRDefault="00AA2FF3" w:rsidP="00AA2FF3">
      <w:pPr>
        <w:numPr>
          <w:ilvl w:val="0"/>
          <w:numId w:val="7"/>
        </w:numPr>
        <w:ind w:left="0" w:firstLine="0"/>
        <w:jc w:val="both"/>
        <w:rPr>
          <w:rFonts w:ascii="Arial" w:hAnsi="Arial"/>
          <w:sz w:val="24"/>
          <w:szCs w:val="24"/>
        </w:rPr>
      </w:pPr>
      <w:r w:rsidRPr="00AA2FF3">
        <w:rPr>
          <w:rFonts w:ascii="Arial" w:hAnsi="Arial"/>
          <w:sz w:val="24"/>
          <w:szCs w:val="24"/>
        </w:rPr>
        <w:lastRenderedPageBreak/>
        <w:t xml:space="preserve">W ramach wynagrodzenia Wykonawca jest zobowiązany do usług serwisowych  </w:t>
      </w:r>
    </w:p>
    <w:p w:rsidR="00AA2FF3" w:rsidRPr="00AA2FF3" w:rsidRDefault="00AA2FF3" w:rsidP="00AA2FF3">
      <w:pPr>
        <w:ind w:left="360"/>
        <w:jc w:val="both"/>
        <w:rPr>
          <w:rFonts w:ascii="Arial" w:hAnsi="Arial"/>
          <w:sz w:val="24"/>
          <w:szCs w:val="24"/>
        </w:rPr>
      </w:pPr>
      <w:r w:rsidRPr="00AA2FF3">
        <w:rPr>
          <w:rFonts w:ascii="Arial" w:hAnsi="Arial"/>
          <w:sz w:val="24"/>
          <w:szCs w:val="24"/>
        </w:rPr>
        <w:t xml:space="preserve">      polegających na:</w:t>
      </w:r>
    </w:p>
    <w:p w:rsidR="00AA2FF3" w:rsidRPr="00AA2FF3" w:rsidRDefault="00AA2FF3" w:rsidP="00AA2FF3">
      <w:pPr>
        <w:numPr>
          <w:ilvl w:val="1"/>
          <w:numId w:val="7"/>
        </w:numPr>
        <w:tabs>
          <w:tab w:val="clear" w:pos="1440"/>
          <w:tab w:val="num" w:pos="1080"/>
        </w:tabs>
        <w:ind w:left="1134" w:hanging="425"/>
        <w:jc w:val="both"/>
        <w:rPr>
          <w:rFonts w:ascii="Arial" w:hAnsi="Arial"/>
          <w:sz w:val="24"/>
          <w:szCs w:val="24"/>
        </w:rPr>
      </w:pPr>
      <w:r w:rsidRPr="00AA2FF3">
        <w:rPr>
          <w:rFonts w:ascii="Arial" w:hAnsi="Arial"/>
          <w:sz w:val="24"/>
          <w:szCs w:val="24"/>
        </w:rPr>
        <w:t>Wykonywaniu przeglądów technicznych urządzeń zgodnie z dokumentacją techniczną, wymogami określonymi przez producenta i instrukcjami obsługi.</w:t>
      </w:r>
    </w:p>
    <w:p w:rsidR="00AA2FF3" w:rsidRPr="00AA2FF3" w:rsidRDefault="00AA2FF3" w:rsidP="00AA2FF3">
      <w:pPr>
        <w:numPr>
          <w:ilvl w:val="1"/>
          <w:numId w:val="7"/>
        </w:numPr>
        <w:tabs>
          <w:tab w:val="clear" w:pos="1440"/>
          <w:tab w:val="num" w:pos="1080"/>
        </w:tabs>
        <w:ind w:hanging="720"/>
        <w:jc w:val="both"/>
        <w:rPr>
          <w:rFonts w:ascii="Arial" w:hAnsi="Arial"/>
          <w:sz w:val="24"/>
          <w:szCs w:val="24"/>
        </w:rPr>
      </w:pPr>
      <w:r w:rsidRPr="00AA2FF3">
        <w:rPr>
          <w:rFonts w:ascii="Arial" w:hAnsi="Arial"/>
          <w:sz w:val="24"/>
          <w:szCs w:val="24"/>
        </w:rPr>
        <w:t xml:space="preserve">Dokonywaniu napraw, regulacji oraz kontroli stanu technicznego </w:t>
      </w:r>
      <w:proofErr w:type="spellStart"/>
      <w:r>
        <w:rPr>
          <w:rFonts w:ascii="Arial" w:hAnsi="Arial"/>
          <w:sz w:val="24"/>
          <w:szCs w:val="24"/>
        </w:rPr>
        <w:t>urządeń</w:t>
      </w:r>
      <w:proofErr w:type="spellEnd"/>
      <w:r w:rsidRPr="00AA2FF3">
        <w:rPr>
          <w:rFonts w:ascii="Arial" w:hAnsi="Arial"/>
          <w:sz w:val="24"/>
          <w:szCs w:val="24"/>
        </w:rPr>
        <w:t>.</w:t>
      </w:r>
    </w:p>
    <w:p w:rsidR="00AA2FF3" w:rsidRPr="00AA2FF3" w:rsidRDefault="00AA2FF3" w:rsidP="00AA2FF3">
      <w:pPr>
        <w:numPr>
          <w:ilvl w:val="1"/>
          <w:numId w:val="7"/>
        </w:numPr>
        <w:tabs>
          <w:tab w:val="clear" w:pos="1440"/>
          <w:tab w:val="num" w:pos="1080"/>
        </w:tabs>
        <w:ind w:left="1134" w:hanging="436"/>
        <w:jc w:val="both"/>
        <w:rPr>
          <w:rFonts w:ascii="Arial" w:hAnsi="Arial"/>
          <w:sz w:val="24"/>
          <w:szCs w:val="24"/>
        </w:rPr>
      </w:pPr>
      <w:r w:rsidRPr="00AA2FF3">
        <w:rPr>
          <w:rFonts w:ascii="Arial" w:hAnsi="Arial"/>
          <w:sz w:val="24"/>
          <w:szCs w:val="24"/>
        </w:rPr>
        <w:t>Dostarczeniu na własny koszt wszelkich materiałów eksploatacyjnych, części        zamiennych okresowo zużywających się niezbędnych dla właściwego funkcjonowania urządzeń oraz dla zapewnienia ciągłej i prawidłowej ich pracy.</w:t>
      </w:r>
    </w:p>
    <w:p w:rsidR="00AA2FF3" w:rsidRPr="00AA2FF3" w:rsidRDefault="00AA2FF3" w:rsidP="00CC2829">
      <w:pPr>
        <w:numPr>
          <w:ilvl w:val="0"/>
          <w:numId w:val="8"/>
        </w:numPr>
        <w:tabs>
          <w:tab w:val="clear" w:pos="1440"/>
          <w:tab w:val="num" w:pos="720"/>
        </w:tabs>
        <w:ind w:left="1080"/>
        <w:jc w:val="both"/>
        <w:rPr>
          <w:rFonts w:ascii="Arial" w:hAnsi="Arial"/>
          <w:sz w:val="24"/>
          <w:szCs w:val="24"/>
        </w:rPr>
      </w:pPr>
      <w:r w:rsidRPr="00AA2FF3">
        <w:rPr>
          <w:rFonts w:ascii="Arial" w:hAnsi="Arial"/>
          <w:sz w:val="24"/>
          <w:szCs w:val="24"/>
        </w:rPr>
        <w:t>Podłączenie urządze</w:t>
      </w:r>
      <w:r>
        <w:rPr>
          <w:rFonts w:ascii="Arial" w:hAnsi="Arial"/>
          <w:sz w:val="24"/>
          <w:szCs w:val="24"/>
        </w:rPr>
        <w:t>nia</w:t>
      </w:r>
      <w:r w:rsidRPr="00AA2FF3">
        <w:rPr>
          <w:rFonts w:ascii="Arial" w:hAnsi="Arial"/>
          <w:sz w:val="24"/>
          <w:szCs w:val="24"/>
        </w:rPr>
        <w:t xml:space="preserve"> do instalacji sieciowej pod nadzorem wyznaczonego przedstawiciela Urzędu.</w:t>
      </w:r>
    </w:p>
    <w:p w:rsidR="00AA2FF3" w:rsidRPr="00AA2FF3" w:rsidRDefault="00AA2FF3" w:rsidP="00AA2FF3">
      <w:pPr>
        <w:numPr>
          <w:ilvl w:val="0"/>
          <w:numId w:val="8"/>
        </w:numPr>
        <w:tabs>
          <w:tab w:val="clear" w:pos="1440"/>
          <w:tab w:val="num" w:pos="720"/>
        </w:tabs>
        <w:ind w:left="1080"/>
        <w:jc w:val="both"/>
        <w:rPr>
          <w:rFonts w:ascii="Arial" w:hAnsi="Arial"/>
          <w:sz w:val="24"/>
          <w:szCs w:val="24"/>
        </w:rPr>
      </w:pPr>
      <w:r w:rsidRPr="00AA2FF3">
        <w:rPr>
          <w:rFonts w:ascii="Arial" w:hAnsi="Arial"/>
          <w:sz w:val="24"/>
          <w:szCs w:val="24"/>
        </w:rPr>
        <w:t xml:space="preserve">Rekonfiguracja </w:t>
      </w:r>
      <w:proofErr w:type="spellStart"/>
      <w:r>
        <w:rPr>
          <w:rFonts w:ascii="Arial" w:hAnsi="Arial"/>
          <w:sz w:val="24"/>
          <w:szCs w:val="24"/>
        </w:rPr>
        <w:t>urządeń</w:t>
      </w:r>
      <w:proofErr w:type="spellEnd"/>
      <w:r w:rsidRPr="00AA2FF3">
        <w:rPr>
          <w:rFonts w:ascii="Arial" w:hAnsi="Arial"/>
          <w:sz w:val="24"/>
          <w:szCs w:val="24"/>
        </w:rPr>
        <w:t xml:space="preserve"> w związku ze zmianą oprogramowania.</w:t>
      </w:r>
    </w:p>
    <w:p w:rsidR="00AA2FF3" w:rsidRPr="00AA2FF3" w:rsidRDefault="00AA2FF3" w:rsidP="00AA2FF3">
      <w:pPr>
        <w:numPr>
          <w:ilvl w:val="0"/>
          <w:numId w:val="7"/>
        </w:numPr>
        <w:jc w:val="both"/>
        <w:rPr>
          <w:rFonts w:ascii="Arial" w:hAnsi="Arial"/>
          <w:sz w:val="24"/>
          <w:szCs w:val="24"/>
        </w:rPr>
      </w:pPr>
      <w:r w:rsidRPr="00AA2FF3">
        <w:rPr>
          <w:rFonts w:ascii="Arial" w:hAnsi="Arial"/>
          <w:sz w:val="24"/>
          <w:szCs w:val="24"/>
        </w:rPr>
        <w:t xml:space="preserve">Oferowane   urządzenia   muszą   być  kompatybilne (zdolne do współpracy w sieci) kompletne i po   zamontowaniu   gotowe do użytkowania  bez  konieczności  jakichkolwiek  dodatkowych zakupów  ze  strony Zamawiającego. Wykonawca wraz z dostarczonymi urządzeniami winien dostarczyć dla każdego    urządzenia    kartę    charakterystyki    tj.    specyfikację    parametrów. Wykonawca   wymaga   by dostarczony   sprzęt   posiadał   dokumentację   w   języku polskim.  Wykonawca  może  zaoferować  urządzenia  o lepszych  właściwościach, parametrach i cechach od określonych przez Zamawiającego. </w:t>
      </w:r>
    </w:p>
    <w:p w:rsidR="00AA2FF3" w:rsidRPr="00AA2FF3" w:rsidRDefault="00AA2FF3" w:rsidP="00AA2FF3">
      <w:pPr>
        <w:numPr>
          <w:ilvl w:val="0"/>
          <w:numId w:val="7"/>
        </w:numPr>
        <w:jc w:val="both"/>
        <w:rPr>
          <w:rFonts w:ascii="Arial" w:hAnsi="Arial"/>
          <w:sz w:val="24"/>
          <w:szCs w:val="24"/>
        </w:rPr>
      </w:pPr>
      <w:r w:rsidRPr="00AA2FF3">
        <w:rPr>
          <w:rFonts w:ascii="Arial" w:hAnsi="Arial"/>
          <w:sz w:val="24"/>
          <w:szCs w:val="24"/>
        </w:rPr>
        <w:t>Wszystkie urządzenia winny być podpięte do systemu zapewniającego pełną funkcjonalność jeśli chodzi o zarządzanie drukiem, autoryzacje kartą zbliżeniowa, zarządzanie użytkownikami, wydruk podążający, dowolne nadawanie uprawnień dla użytkowników, rozliczanie wszystkich użytkowników ze względu na wykonane wydruki, kopie oraz skany.</w:t>
      </w:r>
    </w:p>
    <w:p w:rsidR="00AA2FF3" w:rsidRPr="00AA2FF3" w:rsidRDefault="00AA2FF3" w:rsidP="00AA2FF3">
      <w:pPr>
        <w:numPr>
          <w:ilvl w:val="0"/>
          <w:numId w:val="7"/>
        </w:numPr>
        <w:jc w:val="both"/>
        <w:rPr>
          <w:rFonts w:ascii="Arial" w:hAnsi="Arial"/>
          <w:sz w:val="24"/>
          <w:szCs w:val="24"/>
        </w:rPr>
      </w:pPr>
      <w:r w:rsidRPr="00AA2FF3">
        <w:rPr>
          <w:rFonts w:ascii="Arial" w:hAnsi="Arial"/>
          <w:sz w:val="24"/>
          <w:szCs w:val="24"/>
        </w:rPr>
        <w:t>Urządzenia muszą być przystosowane i kompatybilne do aktualnie użytkowanego przez Urząd Miasta Kołobrzeg oprogramowania - systemu kontroli kosztów , który posiada poniższe funkcjonalności:</w:t>
      </w:r>
    </w:p>
    <w:p w:rsidR="00AA2FF3" w:rsidRPr="00AA2FF3" w:rsidRDefault="00AA2FF3" w:rsidP="00AA2FF3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AA2FF3">
        <w:rPr>
          <w:rFonts w:ascii="Arial" w:hAnsi="Arial"/>
          <w:sz w:val="24"/>
          <w:szCs w:val="24"/>
        </w:rPr>
        <w:t>Rejestracja użytkowników (centralna baza danych użytkowników).</w:t>
      </w:r>
    </w:p>
    <w:p w:rsidR="00AA2FF3" w:rsidRPr="00AA2FF3" w:rsidRDefault="00AA2FF3" w:rsidP="00AA2FF3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AA2FF3">
        <w:rPr>
          <w:rFonts w:ascii="Arial" w:hAnsi="Arial"/>
          <w:sz w:val="24"/>
          <w:szCs w:val="24"/>
        </w:rPr>
        <w:t xml:space="preserve">Zarządzanie kontami (centralna baza danych). </w:t>
      </w:r>
    </w:p>
    <w:p w:rsidR="00AA2FF3" w:rsidRPr="00AA2FF3" w:rsidRDefault="00AA2FF3" w:rsidP="00AA2FF3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AA2FF3">
        <w:rPr>
          <w:rFonts w:ascii="Arial" w:hAnsi="Arial"/>
          <w:sz w:val="24"/>
          <w:szCs w:val="24"/>
        </w:rPr>
        <w:t>Wydruk podążający.</w:t>
      </w:r>
    </w:p>
    <w:p w:rsidR="00AA2FF3" w:rsidRPr="00AA2FF3" w:rsidRDefault="00AA2FF3" w:rsidP="00AA2FF3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AA2FF3">
        <w:rPr>
          <w:rFonts w:ascii="Arial" w:hAnsi="Arial"/>
          <w:sz w:val="24"/>
          <w:szCs w:val="24"/>
        </w:rPr>
        <w:t xml:space="preserve">Konfigurowanie trybów uwierzytelniania (nazwa użytkownika + hasło AD, karta zbliżeniowa). </w:t>
      </w:r>
    </w:p>
    <w:p w:rsidR="00AA2FF3" w:rsidRPr="00AA2FF3" w:rsidRDefault="00AA2FF3" w:rsidP="00AA2FF3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AA2FF3">
        <w:rPr>
          <w:rFonts w:ascii="Arial" w:hAnsi="Arial"/>
          <w:sz w:val="24"/>
          <w:szCs w:val="24"/>
        </w:rPr>
        <w:t xml:space="preserve">Centralne zarządzanie prawami użytkowników (kopiowanie, skanowanie, drukowanie, faksowanie, drukowanie z pamięci zewnętrznych). </w:t>
      </w:r>
    </w:p>
    <w:p w:rsidR="00AA2FF3" w:rsidRPr="00AA2FF3" w:rsidRDefault="00AA2FF3" w:rsidP="00AA2FF3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AA2FF3">
        <w:rPr>
          <w:rFonts w:ascii="Arial" w:hAnsi="Arial"/>
          <w:sz w:val="24"/>
          <w:szCs w:val="24"/>
        </w:rPr>
        <w:t xml:space="preserve">Centralna baza danych przypisanych kart zbliżeniowych. </w:t>
      </w:r>
    </w:p>
    <w:p w:rsidR="00AA2FF3" w:rsidRPr="00AA2FF3" w:rsidRDefault="00AA2FF3" w:rsidP="00AA2FF3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AA2FF3">
        <w:rPr>
          <w:rFonts w:ascii="Arial" w:hAnsi="Arial"/>
          <w:sz w:val="24"/>
          <w:szCs w:val="24"/>
        </w:rPr>
        <w:t xml:space="preserve">Możliwość manualnej rejestracji w systemie. </w:t>
      </w:r>
    </w:p>
    <w:p w:rsidR="00AA2FF3" w:rsidRPr="00AA2FF3" w:rsidRDefault="00AA2FF3" w:rsidP="00AA2FF3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AA2FF3">
        <w:rPr>
          <w:rFonts w:ascii="Arial" w:hAnsi="Arial"/>
          <w:sz w:val="24"/>
          <w:szCs w:val="24"/>
        </w:rPr>
        <w:t xml:space="preserve">Funkcja centralnego monitorowania stanu urządzeń i zbierania informacji o licznikach urządzeń w sieci. </w:t>
      </w:r>
    </w:p>
    <w:p w:rsidR="00AA2FF3" w:rsidRPr="00AA2FF3" w:rsidRDefault="00AA2FF3" w:rsidP="00AA2FF3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AA2FF3">
        <w:rPr>
          <w:rFonts w:ascii="Arial" w:hAnsi="Arial"/>
          <w:sz w:val="24"/>
          <w:szCs w:val="24"/>
        </w:rPr>
        <w:t xml:space="preserve">Generowanie automatycznych raportów co miesiąc, tydzień lub dzień i wysyłanie ich na wskazane adresy e-mail, konfigurowanie szczegółów generowanego raportu. </w:t>
      </w:r>
    </w:p>
    <w:p w:rsidR="00AA2FF3" w:rsidRPr="00AA2FF3" w:rsidRDefault="00AA2FF3" w:rsidP="00AA2FF3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AA2FF3">
        <w:rPr>
          <w:rFonts w:ascii="Arial" w:hAnsi="Arial"/>
          <w:sz w:val="24"/>
          <w:szCs w:val="24"/>
        </w:rPr>
        <w:t xml:space="preserve">Alokacja kosztów wg urządzeń, użytkowników, działów. </w:t>
      </w:r>
    </w:p>
    <w:p w:rsidR="00AA2FF3" w:rsidRPr="00AA2FF3" w:rsidRDefault="00AA2FF3" w:rsidP="00AA2FF3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AA2FF3">
        <w:rPr>
          <w:rFonts w:ascii="Arial" w:hAnsi="Arial"/>
          <w:sz w:val="24"/>
          <w:szCs w:val="24"/>
        </w:rPr>
        <w:t xml:space="preserve">Nakładanie indywidualnych limitów prac, ilości stron mono i kolor. </w:t>
      </w:r>
    </w:p>
    <w:p w:rsidR="00AA2FF3" w:rsidRPr="00AA2FF3" w:rsidRDefault="00AA2FF3" w:rsidP="00AA2FF3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AA2FF3">
        <w:rPr>
          <w:rFonts w:ascii="Arial" w:hAnsi="Arial"/>
          <w:sz w:val="24"/>
          <w:szCs w:val="24"/>
        </w:rPr>
        <w:t>Raporty dotyczące: użytkowników, urządzeń, trybu kolor/mono, funkcji (kopia, druk, faks, skan). Rezultaty wyświetlane w formie tabeli i formie graficznej.</w:t>
      </w:r>
    </w:p>
    <w:p w:rsidR="00AA2FF3" w:rsidRPr="00AA2FF3" w:rsidRDefault="00AA2FF3" w:rsidP="00AA2FF3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AA2FF3">
        <w:rPr>
          <w:rFonts w:ascii="Arial" w:hAnsi="Arial"/>
          <w:sz w:val="24"/>
          <w:szCs w:val="24"/>
        </w:rPr>
        <w:t xml:space="preserve">Interfejs użytkownika oparty o przeglądarkę internetową. </w:t>
      </w:r>
    </w:p>
    <w:p w:rsidR="00AA2FF3" w:rsidRPr="00AA2FF3" w:rsidRDefault="00AA2FF3" w:rsidP="00AA2FF3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AA2FF3">
        <w:rPr>
          <w:rFonts w:ascii="Arial" w:hAnsi="Arial"/>
          <w:sz w:val="24"/>
          <w:szCs w:val="24"/>
        </w:rPr>
        <w:t xml:space="preserve">Zarządzania flotą urządzeń, centralnie poprzez klienta opartego o przeglądarkę internetową. </w:t>
      </w:r>
    </w:p>
    <w:p w:rsidR="00AA2FF3" w:rsidRPr="00AA2FF3" w:rsidRDefault="00AA2FF3" w:rsidP="00AA2FF3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AA2FF3">
        <w:rPr>
          <w:rFonts w:ascii="Arial" w:hAnsi="Arial"/>
          <w:sz w:val="24"/>
          <w:szCs w:val="24"/>
        </w:rPr>
        <w:t xml:space="preserve">Podgląd stanu urządzenia oraz poziomu tonerów. </w:t>
      </w:r>
    </w:p>
    <w:p w:rsidR="00AA2FF3" w:rsidRDefault="00AA2FF3" w:rsidP="00AA2FF3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AA2FF3">
        <w:rPr>
          <w:rFonts w:ascii="Arial" w:hAnsi="Arial"/>
          <w:sz w:val="24"/>
          <w:szCs w:val="24"/>
        </w:rPr>
        <w:t xml:space="preserve">Konfiguracja reguł, które automatycznie wygenerują powiadomienie w formie wiadomości e-mail w przypadku awarii urządzenia. </w:t>
      </w:r>
    </w:p>
    <w:p w:rsidR="00AA2FF3" w:rsidRDefault="00AA2FF3" w:rsidP="00AA2FF3">
      <w:pPr>
        <w:jc w:val="both"/>
        <w:rPr>
          <w:rFonts w:ascii="Arial" w:hAnsi="Arial"/>
          <w:sz w:val="24"/>
          <w:szCs w:val="24"/>
        </w:rPr>
      </w:pPr>
    </w:p>
    <w:p w:rsidR="00AA2FF3" w:rsidRDefault="00AA2FF3" w:rsidP="00AA2FF3">
      <w:pPr>
        <w:jc w:val="both"/>
        <w:rPr>
          <w:rFonts w:ascii="Arial" w:hAnsi="Arial"/>
          <w:b/>
          <w:sz w:val="24"/>
          <w:szCs w:val="24"/>
        </w:rPr>
      </w:pPr>
      <w:r w:rsidRPr="00AA2FF3">
        <w:rPr>
          <w:rFonts w:ascii="Arial" w:hAnsi="Arial"/>
          <w:b/>
          <w:sz w:val="24"/>
          <w:szCs w:val="24"/>
        </w:rPr>
        <w:t>MODEL URZĄDZENIA: TOSHIBA e-STUDIO4505</w:t>
      </w:r>
    </w:p>
    <w:p w:rsidR="00AB7B94" w:rsidRPr="00AB7B94" w:rsidRDefault="00AB7B94" w:rsidP="00AB7B94">
      <w:pPr>
        <w:jc w:val="both"/>
        <w:rPr>
          <w:rFonts w:ascii="Arial" w:hAnsi="Arial"/>
          <w:sz w:val="24"/>
          <w:szCs w:val="24"/>
        </w:rPr>
      </w:pPr>
      <w:r w:rsidRPr="00AB7B94">
        <w:rPr>
          <w:rFonts w:ascii="Arial" w:hAnsi="Arial"/>
          <w:sz w:val="24"/>
          <w:szCs w:val="24"/>
        </w:rPr>
        <w:t xml:space="preserve">Specyfikacja przedmiotu dzierżawy – kopiarka cyfrowa TOSHIBA e-STUDIO4505 w konfiguracji obejmującej: </w:t>
      </w:r>
    </w:p>
    <w:p w:rsidR="00AB7B94" w:rsidRPr="00AB7B94" w:rsidRDefault="00AB7B94" w:rsidP="00AB7B94">
      <w:pPr>
        <w:pStyle w:val="Akapitzlist"/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 w:rsidRPr="00AB7B94">
        <w:rPr>
          <w:rFonts w:ascii="Arial" w:hAnsi="Arial"/>
          <w:sz w:val="24"/>
          <w:szCs w:val="24"/>
        </w:rPr>
        <w:t xml:space="preserve">dwustronny automatyczny podajnik dokumentów </w:t>
      </w:r>
    </w:p>
    <w:p w:rsidR="00AB7B94" w:rsidRPr="00AB7B94" w:rsidRDefault="00AB7B94" w:rsidP="00AB7B94">
      <w:pPr>
        <w:pStyle w:val="Akapitzlist"/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 w:rsidRPr="00AB7B94">
        <w:rPr>
          <w:rFonts w:ascii="Arial" w:hAnsi="Arial"/>
          <w:sz w:val="24"/>
          <w:szCs w:val="24"/>
        </w:rPr>
        <w:lastRenderedPageBreak/>
        <w:t xml:space="preserve">dupleks (kopiowanie i drukowanie dwustronne), </w:t>
      </w:r>
    </w:p>
    <w:p w:rsidR="00AB7B94" w:rsidRPr="00AB7B94" w:rsidRDefault="00AB7B94" w:rsidP="00AB7B94">
      <w:pPr>
        <w:pStyle w:val="Akapitzlist"/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 w:rsidRPr="00AB7B94">
        <w:rPr>
          <w:rFonts w:ascii="Arial" w:hAnsi="Arial"/>
          <w:sz w:val="24"/>
          <w:szCs w:val="24"/>
        </w:rPr>
        <w:t xml:space="preserve">dwie szuflady na papier i podajnik ręczny na 100 ark. </w:t>
      </w:r>
    </w:p>
    <w:p w:rsidR="00AB7B94" w:rsidRPr="00AB7B94" w:rsidRDefault="00AB7B94" w:rsidP="00AB7B94">
      <w:pPr>
        <w:pStyle w:val="Akapitzlist"/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 w:rsidRPr="00AB7B94">
        <w:rPr>
          <w:rFonts w:ascii="Arial" w:hAnsi="Arial"/>
          <w:sz w:val="24"/>
          <w:szCs w:val="24"/>
        </w:rPr>
        <w:t xml:space="preserve">moduł drukowania i skanowania sieciowego </w:t>
      </w:r>
    </w:p>
    <w:p w:rsidR="00AB7B94" w:rsidRPr="00AB7B94" w:rsidRDefault="00AB7B94" w:rsidP="00AB7B94">
      <w:pPr>
        <w:pStyle w:val="Akapitzlist"/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 w:rsidRPr="00AB7B94">
        <w:rPr>
          <w:rFonts w:ascii="Arial" w:hAnsi="Arial"/>
          <w:sz w:val="24"/>
          <w:szCs w:val="24"/>
        </w:rPr>
        <w:t xml:space="preserve">podstawa/szafka pod urządzenie </w:t>
      </w:r>
    </w:p>
    <w:p w:rsidR="00AB7B94" w:rsidRPr="00AB7B94" w:rsidRDefault="00AB7B94" w:rsidP="00AB7B94">
      <w:pPr>
        <w:pStyle w:val="Akapitzlist"/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 w:rsidRPr="00AB7B94">
        <w:rPr>
          <w:rFonts w:ascii="Arial" w:hAnsi="Arial"/>
          <w:sz w:val="24"/>
          <w:szCs w:val="24"/>
        </w:rPr>
        <w:t xml:space="preserve">czytnik kart </w:t>
      </w:r>
    </w:p>
    <w:p w:rsidR="00AB7B94" w:rsidRPr="00AB7B94" w:rsidRDefault="00AB7B94" w:rsidP="00AB7B94">
      <w:pPr>
        <w:pStyle w:val="Akapitzlist"/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 w:rsidRPr="00AB7B94">
        <w:rPr>
          <w:rFonts w:ascii="Arial" w:hAnsi="Arial"/>
          <w:sz w:val="24"/>
          <w:szCs w:val="24"/>
        </w:rPr>
        <w:t>APSM</w:t>
      </w:r>
    </w:p>
    <w:p w:rsidR="00A031B4" w:rsidRPr="004C197A" w:rsidRDefault="00A031B4">
      <w:pPr>
        <w:spacing w:line="2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28" w:lineRule="exact"/>
        <w:rPr>
          <w:rFonts w:ascii="Arial" w:eastAsia="Times New Roman" w:hAnsi="Arial"/>
          <w:sz w:val="24"/>
          <w:szCs w:val="24"/>
        </w:rPr>
      </w:pPr>
      <w:bookmarkStart w:id="0" w:name="page2"/>
      <w:bookmarkEnd w:id="0"/>
    </w:p>
    <w:p w:rsidR="004C197A" w:rsidRPr="004C197A" w:rsidRDefault="004C197A">
      <w:pPr>
        <w:spacing w:line="228" w:lineRule="exact"/>
        <w:rPr>
          <w:rFonts w:ascii="Arial" w:eastAsia="Times New Roman" w:hAnsi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4235"/>
      </w:tblGrid>
      <w:tr w:rsidR="00A031B4" w:rsidRPr="004C197A" w:rsidTr="004C197A">
        <w:trPr>
          <w:trHeight w:val="277"/>
        </w:trPr>
        <w:tc>
          <w:tcPr>
            <w:tcW w:w="567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III.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Możliwość złożenia oferty częściowej:</w:t>
            </w:r>
          </w:p>
        </w:tc>
        <w:tc>
          <w:tcPr>
            <w:tcW w:w="4235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nie</w:t>
            </w:r>
          </w:p>
        </w:tc>
      </w:tr>
      <w:tr w:rsidR="00A031B4" w:rsidRPr="004C197A" w:rsidTr="004C197A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IV.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Możliwość złożenia oferty wariantowej:</w:t>
            </w:r>
          </w:p>
        </w:tc>
        <w:tc>
          <w:tcPr>
            <w:tcW w:w="4235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nie, jedynym kryterium jest cena</w:t>
            </w:r>
          </w:p>
        </w:tc>
      </w:tr>
      <w:tr w:rsidR="00A031B4" w:rsidRPr="004C197A" w:rsidTr="004C197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V.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Kryteria oceny ofert:</w:t>
            </w:r>
          </w:p>
        </w:tc>
        <w:tc>
          <w:tcPr>
            <w:tcW w:w="4235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100% cena</w:t>
            </w:r>
          </w:p>
        </w:tc>
      </w:tr>
      <w:tr w:rsidR="00A031B4" w:rsidRPr="004C197A" w:rsidTr="004C197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VI.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Termin składania ofert:</w:t>
            </w:r>
          </w:p>
        </w:tc>
        <w:tc>
          <w:tcPr>
            <w:tcW w:w="4235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do dnia 1</w:t>
            </w:r>
            <w:r w:rsidR="00A95E11" w:rsidRPr="004C197A">
              <w:rPr>
                <w:rFonts w:ascii="Arial" w:hAnsi="Arial"/>
                <w:sz w:val="24"/>
                <w:szCs w:val="24"/>
              </w:rPr>
              <w:t>4</w:t>
            </w:r>
            <w:r w:rsidRPr="004C197A">
              <w:rPr>
                <w:rFonts w:ascii="Arial" w:hAnsi="Arial"/>
                <w:sz w:val="24"/>
                <w:szCs w:val="24"/>
              </w:rPr>
              <w:t>.</w:t>
            </w:r>
            <w:r w:rsidR="00A95E11" w:rsidRPr="004C197A">
              <w:rPr>
                <w:rFonts w:ascii="Arial" w:hAnsi="Arial"/>
                <w:sz w:val="24"/>
                <w:szCs w:val="24"/>
              </w:rPr>
              <w:t>0</w:t>
            </w:r>
            <w:r w:rsidR="004C197A" w:rsidRPr="004C197A">
              <w:rPr>
                <w:rFonts w:ascii="Arial" w:hAnsi="Arial"/>
                <w:sz w:val="24"/>
                <w:szCs w:val="24"/>
              </w:rPr>
              <w:t>2</w:t>
            </w:r>
            <w:r w:rsidRPr="004C197A">
              <w:rPr>
                <w:rFonts w:ascii="Arial" w:hAnsi="Arial"/>
                <w:sz w:val="24"/>
                <w:szCs w:val="24"/>
              </w:rPr>
              <w:t>.20</w:t>
            </w:r>
            <w:r w:rsidR="004C197A" w:rsidRPr="004C197A">
              <w:rPr>
                <w:rFonts w:ascii="Arial" w:hAnsi="Arial"/>
                <w:sz w:val="24"/>
                <w:szCs w:val="24"/>
              </w:rPr>
              <w:t>22</w:t>
            </w:r>
            <w:r w:rsidRPr="004C197A">
              <w:rPr>
                <w:rFonts w:ascii="Arial" w:hAnsi="Arial"/>
                <w:sz w:val="24"/>
                <w:szCs w:val="24"/>
              </w:rPr>
              <w:t xml:space="preserve"> r. do godz. 1</w:t>
            </w:r>
            <w:r w:rsidR="00A95E11" w:rsidRPr="004C197A">
              <w:rPr>
                <w:rFonts w:ascii="Arial" w:hAnsi="Arial"/>
                <w:sz w:val="24"/>
                <w:szCs w:val="24"/>
              </w:rPr>
              <w:t>2</w:t>
            </w:r>
            <w:r w:rsidRPr="004C197A">
              <w:rPr>
                <w:rFonts w:ascii="Arial" w:hAnsi="Arial"/>
                <w:sz w:val="24"/>
                <w:szCs w:val="24"/>
              </w:rPr>
              <w:t>:00.</w:t>
            </w:r>
          </w:p>
        </w:tc>
      </w:tr>
      <w:tr w:rsidR="00A031B4" w:rsidRPr="004C197A" w:rsidTr="004C197A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VII.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Termin wykonania zamówienia:</w:t>
            </w:r>
          </w:p>
        </w:tc>
        <w:tc>
          <w:tcPr>
            <w:tcW w:w="4235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 xml:space="preserve">dostawa nie później niż </w:t>
            </w:r>
            <w:r w:rsidR="00B30780" w:rsidRPr="004C197A">
              <w:rPr>
                <w:rFonts w:ascii="Arial" w:hAnsi="Arial"/>
                <w:sz w:val="24"/>
                <w:szCs w:val="24"/>
              </w:rPr>
              <w:t>2</w:t>
            </w:r>
            <w:r w:rsidR="004C197A" w:rsidRPr="004C197A">
              <w:rPr>
                <w:rFonts w:ascii="Arial" w:hAnsi="Arial"/>
                <w:sz w:val="24"/>
                <w:szCs w:val="24"/>
              </w:rPr>
              <w:t>8</w:t>
            </w:r>
            <w:r w:rsidRPr="004C197A">
              <w:rPr>
                <w:rFonts w:ascii="Arial" w:hAnsi="Arial"/>
                <w:sz w:val="24"/>
                <w:szCs w:val="24"/>
              </w:rPr>
              <w:t>.</w:t>
            </w:r>
            <w:r w:rsidR="00A95E11" w:rsidRPr="004C197A">
              <w:rPr>
                <w:rFonts w:ascii="Arial" w:hAnsi="Arial"/>
                <w:sz w:val="24"/>
                <w:szCs w:val="24"/>
              </w:rPr>
              <w:t>0</w:t>
            </w:r>
            <w:r w:rsidR="004C197A" w:rsidRPr="004C197A">
              <w:rPr>
                <w:rFonts w:ascii="Arial" w:hAnsi="Arial"/>
                <w:sz w:val="24"/>
                <w:szCs w:val="24"/>
              </w:rPr>
              <w:t>2</w:t>
            </w:r>
            <w:r w:rsidRPr="004C197A">
              <w:rPr>
                <w:rFonts w:ascii="Arial" w:hAnsi="Arial"/>
                <w:sz w:val="24"/>
                <w:szCs w:val="24"/>
              </w:rPr>
              <w:t>.20</w:t>
            </w:r>
            <w:r w:rsidR="004C197A" w:rsidRPr="004C197A">
              <w:rPr>
                <w:rFonts w:ascii="Arial" w:hAnsi="Arial"/>
                <w:sz w:val="24"/>
                <w:szCs w:val="24"/>
              </w:rPr>
              <w:t>22</w:t>
            </w:r>
            <w:r w:rsidRPr="004C197A">
              <w:rPr>
                <w:rFonts w:ascii="Arial" w:hAnsi="Arial"/>
                <w:sz w:val="24"/>
                <w:szCs w:val="24"/>
              </w:rPr>
              <w:t xml:space="preserve"> r.</w:t>
            </w:r>
          </w:p>
        </w:tc>
      </w:tr>
      <w:tr w:rsidR="00A031B4" w:rsidRPr="004C197A" w:rsidTr="004C197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IX.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Przewiduje się udzielenie zamówień uzupełniających:</w:t>
            </w:r>
          </w:p>
        </w:tc>
        <w:tc>
          <w:tcPr>
            <w:tcW w:w="4235" w:type="dxa"/>
            <w:shd w:val="clear" w:color="auto" w:fill="auto"/>
            <w:vAlign w:val="bottom"/>
          </w:tcPr>
          <w:p w:rsidR="00A031B4" w:rsidRPr="004C197A" w:rsidRDefault="004C197A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N</w:t>
            </w:r>
            <w:r w:rsidR="00A031B4" w:rsidRPr="004C197A">
              <w:rPr>
                <w:rFonts w:ascii="Arial" w:hAnsi="Arial"/>
                <w:sz w:val="24"/>
                <w:szCs w:val="24"/>
              </w:rPr>
              <w:t>ie</w:t>
            </w:r>
          </w:p>
        </w:tc>
      </w:tr>
    </w:tbl>
    <w:p w:rsidR="00A031B4" w:rsidRPr="004C197A" w:rsidRDefault="00A031B4">
      <w:pPr>
        <w:spacing w:line="11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 w:rsidP="004C197A">
      <w:pPr>
        <w:numPr>
          <w:ilvl w:val="0"/>
          <w:numId w:val="4"/>
        </w:numPr>
        <w:spacing w:line="0" w:lineRule="atLeast"/>
        <w:ind w:left="567" w:hanging="567"/>
        <w:jc w:val="both"/>
        <w:rPr>
          <w:rFonts w:ascii="Arial" w:eastAsia="Arial" w:hAnsi="Arial"/>
          <w:b/>
          <w:sz w:val="24"/>
          <w:szCs w:val="24"/>
        </w:rPr>
      </w:pPr>
      <w:r w:rsidRPr="004C197A">
        <w:rPr>
          <w:rFonts w:ascii="Arial" w:eastAsia="Arial" w:hAnsi="Arial"/>
          <w:b/>
          <w:sz w:val="24"/>
          <w:szCs w:val="24"/>
        </w:rPr>
        <w:t>Informacje administracyjne/dodatkowe:</w:t>
      </w:r>
    </w:p>
    <w:p w:rsidR="00A031B4" w:rsidRPr="004C197A" w:rsidRDefault="00A031B4">
      <w:pPr>
        <w:spacing w:line="34" w:lineRule="exact"/>
        <w:rPr>
          <w:rFonts w:ascii="Arial" w:eastAsia="Arial" w:hAnsi="Arial"/>
          <w:b/>
          <w:sz w:val="24"/>
          <w:szCs w:val="24"/>
        </w:rPr>
      </w:pPr>
    </w:p>
    <w:p w:rsidR="00A031B4" w:rsidRPr="004C197A" w:rsidRDefault="00A031B4">
      <w:pPr>
        <w:numPr>
          <w:ilvl w:val="1"/>
          <w:numId w:val="4"/>
        </w:numPr>
        <w:tabs>
          <w:tab w:val="left" w:pos="1440"/>
        </w:tabs>
        <w:spacing w:line="0" w:lineRule="atLeast"/>
        <w:ind w:left="1440" w:hanging="360"/>
        <w:jc w:val="both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 xml:space="preserve">Zapytanie upubliczniono na stronie </w:t>
      </w:r>
      <w:r w:rsidR="004C197A">
        <w:rPr>
          <w:rFonts w:ascii="Arial" w:eastAsia="Arial" w:hAnsi="Arial"/>
          <w:color w:val="0000FF"/>
          <w:sz w:val="24"/>
          <w:szCs w:val="24"/>
          <w:u w:val="single"/>
        </w:rPr>
        <w:t>bip.um.kolobrzeg.pl</w:t>
      </w:r>
    </w:p>
    <w:p w:rsidR="00A031B4" w:rsidRPr="004C197A" w:rsidRDefault="00A031B4">
      <w:pPr>
        <w:spacing w:line="46" w:lineRule="exact"/>
        <w:rPr>
          <w:rFonts w:ascii="Arial" w:eastAsia="Arial" w:hAnsi="Arial"/>
          <w:sz w:val="24"/>
          <w:szCs w:val="24"/>
        </w:rPr>
      </w:pPr>
    </w:p>
    <w:p w:rsidR="00A031B4" w:rsidRPr="004C197A" w:rsidRDefault="00A031B4">
      <w:pPr>
        <w:numPr>
          <w:ilvl w:val="1"/>
          <w:numId w:val="4"/>
        </w:numPr>
        <w:tabs>
          <w:tab w:val="left" w:pos="1440"/>
        </w:tabs>
        <w:spacing w:line="0" w:lineRule="atLeast"/>
        <w:ind w:left="1440" w:hanging="360"/>
        <w:jc w:val="both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Termin związania ofertą: 30 dni kalendarzowych od dnia złożenia oferty.</w:t>
      </w:r>
    </w:p>
    <w:p w:rsidR="00A031B4" w:rsidRPr="004C197A" w:rsidRDefault="00A031B4">
      <w:pPr>
        <w:spacing w:line="29" w:lineRule="exact"/>
        <w:rPr>
          <w:rFonts w:ascii="Arial" w:eastAsia="Arial" w:hAnsi="Arial"/>
          <w:sz w:val="24"/>
          <w:szCs w:val="24"/>
        </w:rPr>
      </w:pPr>
    </w:p>
    <w:p w:rsidR="00A031B4" w:rsidRPr="004C197A" w:rsidRDefault="00A031B4">
      <w:pPr>
        <w:numPr>
          <w:ilvl w:val="1"/>
          <w:numId w:val="4"/>
        </w:numPr>
        <w:tabs>
          <w:tab w:val="left" w:pos="1440"/>
        </w:tabs>
        <w:spacing w:line="313" w:lineRule="auto"/>
        <w:ind w:left="1440" w:right="320" w:hanging="360"/>
        <w:jc w:val="both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Ofertę należy przesłać jednym ze sposobów: poczta</w:t>
      </w:r>
      <w:r w:rsidRPr="004C197A">
        <w:rPr>
          <w:rFonts w:ascii="Arial" w:eastAsia="Times New Roman" w:hAnsi="Arial"/>
          <w:sz w:val="24"/>
          <w:szCs w:val="24"/>
        </w:rPr>
        <w:t>̨</w:t>
      </w:r>
      <w:r w:rsidRPr="004C197A">
        <w:rPr>
          <w:rFonts w:ascii="Arial" w:eastAsia="Arial" w:hAnsi="Arial"/>
          <w:sz w:val="24"/>
          <w:szCs w:val="24"/>
        </w:rPr>
        <w:t xml:space="preserve">, faksem, e-mailem (skan na adres </w:t>
      </w:r>
      <w:r w:rsidR="004C197A">
        <w:rPr>
          <w:rFonts w:ascii="Arial" w:eastAsia="Arial" w:hAnsi="Arial"/>
          <w:color w:val="0000FF"/>
          <w:sz w:val="24"/>
          <w:szCs w:val="24"/>
          <w:u w:val="single"/>
        </w:rPr>
        <w:t>informatyk@um.kolobrzeg.pl</w:t>
      </w:r>
      <w:r w:rsidRPr="004C197A">
        <w:rPr>
          <w:rFonts w:ascii="Arial" w:eastAsia="Arial" w:hAnsi="Arial"/>
          <w:color w:val="000000"/>
          <w:sz w:val="24"/>
          <w:szCs w:val="24"/>
        </w:rPr>
        <w:t>) lub złożyć</w:t>
      </w:r>
      <w:r w:rsidRPr="004C197A">
        <w:rPr>
          <w:rFonts w:ascii="Arial" w:eastAsia="Arial" w:hAnsi="Arial"/>
          <w:color w:val="0000FF"/>
          <w:sz w:val="24"/>
          <w:szCs w:val="24"/>
        </w:rPr>
        <w:t xml:space="preserve"> </w:t>
      </w:r>
      <w:r w:rsidRPr="004C197A">
        <w:rPr>
          <w:rFonts w:ascii="Arial" w:eastAsia="Arial" w:hAnsi="Arial"/>
          <w:color w:val="000000"/>
          <w:sz w:val="24"/>
          <w:szCs w:val="24"/>
        </w:rPr>
        <w:t>osobiście. Oferta musi być</w:t>
      </w:r>
      <w:r w:rsidRPr="004C197A">
        <w:rPr>
          <w:rFonts w:ascii="Arial" w:eastAsia="Arial" w:hAnsi="Arial"/>
          <w:color w:val="0000FF"/>
          <w:sz w:val="24"/>
          <w:szCs w:val="24"/>
        </w:rPr>
        <w:t xml:space="preserve"> </w:t>
      </w:r>
      <w:r w:rsidRPr="004C197A">
        <w:rPr>
          <w:rFonts w:ascii="Arial" w:eastAsia="Arial" w:hAnsi="Arial"/>
          <w:color w:val="000000"/>
          <w:sz w:val="24"/>
          <w:szCs w:val="24"/>
        </w:rPr>
        <w:t>podpisana i opieczętowana.</w:t>
      </w:r>
    </w:p>
    <w:p w:rsidR="00A031B4" w:rsidRPr="004C197A" w:rsidRDefault="00A031B4">
      <w:pPr>
        <w:numPr>
          <w:ilvl w:val="1"/>
          <w:numId w:val="4"/>
        </w:numPr>
        <w:tabs>
          <w:tab w:val="left" w:pos="1440"/>
        </w:tabs>
        <w:spacing w:line="268" w:lineRule="auto"/>
        <w:ind w:left="1440" w:hanging="360"/>
        <w:jc w:val="both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 xml:space="preserve">Dodatkowych informacji na temat infrastruktury udziela </w:t>
      </w:r>
      <w:r w:rsidR="00DF31B8" w:rsidRPr="004C197A">
        <w:rPr>
          <w:rFonts w:ascii="Arial" w:eastAsia="Arial" w:hAnsi="Arial"/>
          <w:sz w:val="24"/>
          <w:szCs w:val="24"/>
        </w:rPr>
        <w:t>Robert Puc</w:t>
      </w:r>
      <w:r w:rsidRPr="004C197A">
        <w:rPr>
          <w:rFonts w:ascii="Arial" w:eastAsia="Arial" w:hAnsi="Arial"/>
          <w:sz w:val="24"/>
          <w:szCs w:val="24"/>
        </w:rPr>
        <w:t xml:space="preserve"> pod nr telefonu </w:t>
      </w:r>
      <w:r w:rsidR="00A95E11" w:rsidRPr="004C197A">
        <w:rPr>
          <w:rFonts w:ascii="Arial" w:eastAsia="Arial" w:hAnsi="Arial"/>
          <w:sz w:val="24"/>
          <w:szCs w:val="24"/>
        </w:rPr>
        <w:t>607</w:t>
      </w:r>
      <w:r w:rsidR="00DF31B8" w:rsidRPr="004C197A">
        <w:rPr>
          <w:rFonts w:ascii="Arial" w:eastAsia="Arial" w:hAnsi="Arial"/>
          <w:sz w:val="24"/>
          <w:szCs w:val="24"/>
        </w:rPr>
        <w:t> </w:t>
      </w:r>
      <w:r w:rsidR="00A95E11" w:rsidRPr="004C197A">
        <w:rPr>
          <w:rFonts w:ascii="Arial" w:eastAsia="Arial" w:hAnsi="Arial"/>
          <w:sz w:val="24"/>
          <w:szCs w:val="24"/>
        </w:rPr>
        <w:t>868</w:t>
      </w:r>
      <w:r w:rsidR="00DF31B8" w:rsidRPr="004C197A">
        <w:rPr>
          <w:rFonts w:ascii="Arial" w:eastAsia="Arial" w:hAnsi="Arial"/>
          <w:sz w:val="24"/>
          <w:szCs w:val="24"/>
        </w:rPr>
        <w:t xml:space="preserve"> </w:t>
      </w:r>
      <w:r w:rsidR="00A95E11" w:rsidRPr="004C197A">
        <w:rPr>
          <w:rFonts w:ascii="Arial" w:eastAsia="Arial" w:hAnsi="Arial"/>
          <w:sz w:val="24"/>
          <w:szCs w:val="24"/>
        </w:rPr>
        <w:t>450</w:t>
      </w:r>
      <w:r w:rsidRPr="004C197A">
        <w:rPr>
          <w:rFonts w:ascii="Arial" w:eastAsia="Arial" w:hAnsi="Arial"/>
          <w:sz w:val="24"/>
          <w:szCs w:val="24"/>
        </w:rPr>
        <w:t xml:space="preserve"> oraz pod adresem email: </w:t>
      </w:r>
      <w:r w:rsidR="004C197A">
        <w:rPr>
          <w:rFonts w:ascii="Arial" w:eastAsia="Arial" w:hAnsi="Arial"/>
          <w:color w:val="0000FF"/>
          <w:sz w:val="24"/>
          <w:szCs w:val="24"/>
          <w:u w:val="single"/>
        </w:rPr>
        <w:t>informatyk@um.kolobrzeg.pl</w:t>
      </w:r>
      <w:r w:rsidRPr="004C197A">
        <w:rPr>
          <w:rFonts w:ascii="Arial" w:eastAsia="Arial" w:hAnsi="Arial"/>
          <w:sz w:val="24"/>
          <w:szCs w:val="24"/>
        </w:rPr>
        <w:t>.</w:t>
      </w:r>
    </w:p>
    <w:p w:rsidR="00A031B4" w:rsidRPr="004C197A" w:rsidRDefault="00A031B4">
      <w:pPr>
        <w:spacing w:line="1" w:lineRule="exact"/>
        <w:rPr>
          <w:rFonts w:ascii="Arial" w:eastAsia="Arial" w:hAnsi="Arial"/>
          <w:sz w:val="24"/>
          <w:szCs w:val="24"/>
        </w:rPr>
      </w:pPr>
    </w:p>
    <w:p w:rsidR="00A031B4" w:rsidRPr="004C197A" w:rsidRDefault="00A031B4">
      <w:pPr>
        <w:numPr>
          <w:ilvl w:val="1"/>
          <w:numId w:val="4"/>
        </w:numPr>
        <w:tabs>
          <w:tab w:val="left" w:pos="1440"/>
        </w:tabs>
        <w:spacing w:line="270" w:lineRule="auto"/>
        <w:ind w:left="1440" w:right="60" w:hanging="360"/>
        <w:jc w:val="both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W toku badania i oceny ofert Zamawiający może żądać od oferentów wyjaśnień dotyczących treści złożonych ofert.</w:t>
      </w:r>
    </w:p>
    <w:p w:rsidR="00A031B4" w:rsidRPr="004C197A" w:rsidRDefault="00A031B4">
      <w:pPr>
        <w:spacing w:line="2" w:lineRule="exact"/>
        <w:rPr>
          <w:rFonts w:ascii="Arial" w:eastAsia="Arial" w:hAnsi="Arial"/>
          <w:sz w:val="24"/>
          <w:szCs w:val="24"/>
        </w:rPr>
      </w:pPr>
    </w:p>
    <w:p w:rsidR="00A031B4" w:rsidRPr="004C197A" w:rsidRDefault="00A031B4">
      <w:pPr>
        <w:numPr>
          <w:ilvl w:val="1"/>
          <w:numId w:val="4"/>
        </w:numPr>
        <w:tabs>
          <w:tab w:val="left" w:pos="1440"/>
        </w:tabs>
        <w:spacing w:line="0" w:lineRule="atLeast"/>
        <w:ind w:left="1440" w:hanging="360"/>
        <w:jc w:val="both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Zamawiający sporządzi pisemny protokół wyboru najkorzystniejszej oferty.</w:t>
      </w:r>
    </w:p>
    <w:p w:rsidR="00A031B4" w:rsidRPr="004C197A" w:rsidRDefault="00A031B4">
      <w:pPr>
        <w:spacing w:line="30" w:lineRule="exact"/>
        <w:rPr>
          <w:rFonts w:ascii="Arial" w:eastAsia="Arial" w:hAnsi="Arial"/>
          <w:sz w:val="24"/>
          <w:szCs w:val="24"/>
        </w:rPr>
      </w:pPr>
    </w:p>
    <w:p w:rsidR="00A031B4" w:rsidRPr="004C197A" w:rsidRDefault="00A031B4">
      <w:pPr>
        <w:spacing w:line="35" w:lineRule="exact"/>
        <w:rPr>
          <w:rFonts w:ascii="Arial" w:eastAsia="Arial" w:hAnsi="Arial"/>
          <w:sz w:val="24"/>
          <w:szCs w:val="24"/>
        </w:rPr>
      </w:pPr>
    </w:p>
    <w:p w:rsidR="00A031B4" w:rsidRPr="004C197A" w:rsidRDefault="00A031B4">
      <w:pPr>
        <w:numPr>
          <w:ilvl w:val="1"/>
          <w:numId w:val="4"/>
        </w:numPr>
        <w:tabs>
          <w:tab w:val="left" w:pos="1440"/>
        </w:tabs>
        <w:spacing w:line="283" w:lineRule="auto"/>
        <w:ind w:left="1440" w:hanging="360"/>
        <w:jc w:val="both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Zamawiający zastrzega sobie prawo do ewentualnego unieważnienia postępowania, gdy cena najkorzystniejszej oferty przewyższy kwotę, którą Zamawiający może przeznaczyć na sfinansowanie zamówienia lub gdy postępowanie obarczone jest wadą</w:t>
      </w:r>
      <w:r w:rsidR="00DF31B8" w:rsidRPr="004C197A">
        <w:rPr>
          <w:rFonts w:ascii="Arial" w:eastAsia="Arial" w:hAnsi="Arial"/>
          <w:sz w:val="24"/>
          <w:szCs w:val="24"/>
        </w:rPr>
        <w:t xml:space="preserve"> uniemożliwiającą zawarcie ważnej umowy.</w:t>
      </w:r>
    </w:p>
    <w:p w:rsidR="00A031B4" w:rsidRPr="004C197A" w:rsidRDefault="00A031B4">
      <w:pPr>
        <w:spacing w:line="26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tabs>
          <w:tab w:val="left" w:pos="1060"/>
        </w:tabs>
        <w:spacing w:line="0" w:lineRule="atLeast"/>
        <w:ind w:left="360"/>
        <w:rPr>
          <w:rFonts w:ascii="Arial" w:eastAsia="Arial" w:hAnsi="Arial"/>
          <w:b/>
          <w:sz w:val="24"/>
          <w:szCs w:val="24"/>
        </w:rPr>
      </w:pPr>
      <w:r w:rsidRPr="004C197A">
        <w:rPr>
          <w:rFonts w:ascii="Arial" w:eastAsia="Arial" w:hAnsi="Arial"/>
          <w:b/>
          <w:sz w:val="24"/>
          <w:szCs w:val="24"/>
        </w:rPr>
        <w:t>XI.</w:t>
      </w:r>
      <w:r w:rsidRPr="004C197A">
        <w:rPr>
          <w:rFonts w:ascii="Arial" w:eastAsia="Times New Roman" w:hAnsi="Arial"/>
          <w:sz w:val="24"/>
          <w:szCs w:val="24"/>
        </w:rPr>
        <w:tab/>
      </w:r>
      <w:r w:rsidRPr="004C197A">
        <w:rPr>
          <w:rFonts w:ascii="Arial" w:eastAsia="Arial" w:hAnsi="Arial"/>
          <w:b/>
          <w:sz w:val="24"/>
          <w:szCs w:val="24"/>
        </w:rPr>
        <w:t>Załączniki</w:t>
      </w:r>
    </w:p>
    <w:p w:rsidR="00A031B4" w:rsidRPr="004C197A" w:rsidRDefault="00A031B4">
      <w:pPr>
        <w:spacing w:line="39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tabs>
          <w:tab w:val="left" w:pos="1420"/>
        </w:tabs>
        <w:spacing w:line="0" w:lineRule="atLeast"/>
        <w:ind w:left="1080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a.</w:t>
      </w:r>
      <w:r w:rsidRPr="004C197A">
        <w:rPr>
          <w:rFonts w:ascii="Arial" w:eastAsia="Times New Roman" w:hAnsi="Arial"/>
          <w:sz w:val="24"/>
          <w:szCs w:val="24"/>
        </w:rPr>
        <w:tab/>
      </w:r>
      <w:r w:rsidRPr="004C197A">
        <w:rPr>
          <w:rFonts w:ascii="Arial" w:eastAsia="Arial" w:hAnsi="Arial"/>
          <w:sz w:val="24"/>
          <w:szCs w:val="24"/>
        </w:rPr>
        <w:t>Formularz ofertowy (wszystkie pola w pliku .</w:t>
      </w:r>
      <w:proofErr w:type="spellStart"/>
      <w:r w:rsidRPr="004C197A">
        <w:rPr>
          <w:rFonts w:ascii="Arial" w:eastAsia="Arial" w:hAnsi="Arial"/>
          <w:sz w:val="24"/>
          <w:szCs w:val="24"/>
        </w:rPr>
        <w:t>doc</w:t>
      </w:r>
      <w:proofErr w:type="spellEnd"/>
      <w:r w:rsidRPr="004C197A">
        <w:rPr>
          <w:rFonts w:ascii="Arial" w:eastAsia="Arial" w:hAnsi="Arial"/>
          <w:sz w:val="24"/>
          <w:szCs w:val="24"/>
        </w:rPr>
        <w:t xml:space="preserve"> są obowiązkowe do wypełniania).</w:t>
      </w: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8D57DE" w:rsidRDefault="008D57DE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8D57DE" w:rsidRDefault="008D57DE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8D57DE" w:rsidRPr="004C197A" w:rsidRDefault="008D57DE">
      <w:pPr>
        <w:spacing w:line="200" w:lineRule="exact"/>
        <w:rPr>
          <w:rFonts w:ascii="Arial" w:eastAsia="Times New Roman" w:hAnsi="Arial"/>
          <w:sz w:val="24"/>
          <w:szCs w:val="24"/>
        </w:rPr>
      </w:pPr>
      <w:bookmarkStart w:id="1" w:name="_GoBack"/>
      <w:bookmarkEnd w:id="1"/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8D57DE" w:rsidRDefault="008D57DE" w:rsidP="008D57DE">
      <w:r w:rsidRPr="00153A7C">
        <w:rPr>
          <w:noProof/>
        </w:rPr>
        <w:drawing>
          <wp:inline distT="0" distB="0" distL="0" distR="0">
            <wp:extent cx="5972175" cy="828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7DE" w:rsidRDefault="008D57DE" w:rsidP="008D57DE"/>
    <w:p w:rsidR="008D57DE" w:rsidRDefault="008D57DE" w:rsidP="008D57DE"/>
    <w:p w:rsidR="008D57DE" w:rsidRDefault="008D57DE" w:rsidP="008D57DE">
      <w:pPr>
        <w:jc w:val="center"/>
      </w:pPr>
      <w:r>
        <w:t xml:space="preserve">Projekt „Cyfrowa gmina” jest finansowany ze </w:t>
      </w:r>
      <w:proofErr w:type="spellStart"/>
      <w:r>
        <w:t>środków</w:t>
      </w:r>
      <w:proofErr w:type="spellEnd"/>
      <w:r>
        <w:t xml:space="preserve"> Europejskiego Funduszu Rozwoju Regionalnego w ramach Programu Operacyjnego Polska Cyfrowa na lata 2014 - 2020</w:t>
      </w:r>
    </w:p>
    <w:p w:rsidR="00A031B4" w:rsidRPr="004C197A" w:rsidRDefault="00A031B4">
      <w:pPr>
        <w:spacing w:line="20" w:lineRule="exact"/>
        <w:rPr>
          <w:rFonts w:ascii="Arial" w:eastAsia="Times New Roman" w:hAnsi="Arial"/>
          <w:sz w:val="24"/>
          <w:szCs w:val="24"/>
        </w:rPr>
        <w:sectPr w:rsidR="00A031B4" w:rsidRPr="004C197A">
          <w:pgSz w:w="11900" w:h="16840"/>
          <w:pgMar w:top="718" w:right="1080" w:bottom="974" w:left="1080" w:header="0" w:footer="0" w:gutter="0"/>
          <w:cols w:space="0" w:equalWidth="0">
            <w:col w:w="9740"/>
          </w:cols>
          <w:docGrid w:linePitch="360"/>
        </w:sectPr>
      </w:pPr>
    </w:p>
    <w:p w:rsidR="00A031B4" w:rsidRPr="004C197A" w:rsidRDefault="00A031B4">
      <w:pPr>
        <w:spacing w:line="186" w:lineRule="exact"/>
        <w:rPr>
          <w:rFonts w:ascii="Arial" w:eastAsia="Times New Roman" w:hAnsi="Arial"/>
          <w:sz w:val="24"/>
          <w:szCs w:val="24"/>
        </w:rPr>
      </w:pPr>
      <w:bookmarkStart w:id="2" w:name="page3"/>
      <w:bookmarkEnd w:id="2"/>
    </w:p>
    <w:p w:rsidR="00A031B4" w:rsidRPr="004C197A" w:rsidRDefault="006C3C38">
      <w:pPr>
        <w:spacing w:line="200" w:lineRule="exact"/>
        <w:rPr>
          <w:rFonts w:ascii="Arial" w:eastAsia="Times New Roman" w:hAnsi="Arial"/>
          <w:sz w:val="24"/>
          <w:szCs w:val="24"/>
        </w:rPr>
      </w:pPr>
      <w:r w:rsidRPr="004C197A">
        <w:rPr>
          <w:rFonts w:ascii="Arial" w:eastAsia="Arial" w:hAnsi="Arial"/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47625</wp:posOffset>
            </wp:positionV>
            <wp:extent cx="6221095" cy="1841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1B4" w:rsidRPr="004C197A" w:rsidRDefault="00A031B4">
      <w:pPr>
        <w:spacing w:line="256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0" w:lineRule="atLeast"/>
        <w:ind w:left="6020"/>
        <w:rPr>
          <w:rFonts w:ascii="Arial" w:eastAsia="Arial" w:hAnsi="Arial"/>
          <w:b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 xml:space="preserve">Załącznik – </w:t>
      </w:r>
      <w:r w:rsidRPr="004C197A">
        <w:rPr>
          <w:rFonts w:ascii="Arial" w:eastAsia="Arial" w:hAnsi="Arial"/>
          <w:b/>
          <w:sz w:val="24"/>
          <w:szCs w:val="24"/>
        </w:rPr>
        <w:t>FORMULARZ OFERTOWY</w:t>
      </w:r>
    </w:p>
    <w:p w:rsidR="00A031B4" w:rsidRPr="004C197A" w:rsidRDefault="006C3C38">
      <w:pPr>
        <w:spacing w:line="373" w:lineRule="exact"/>
        <w:rPr>
          <w:rFonts w:ascii="Arial" w:eastAsia="Times New Roman" w:hAnsi="Arial"/>
          <w:sz w:val="24"/>
          <w:szCs w:val="24"/>
        </w:rPr>
      </w:pPr>
      <w:r w:rsidRPr="004C197A">
        <w:rPr>
          <w:rFonts w:ascii="Arial" w:eastAsia="Arial" w:hAnsi="Arial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3056890</wp:posOffset>
            </wp:positionH>
            <wp:positionV relativeFrom="paragraph">
              <wp:posOffset>226695</wp:posOffset>
            </wp:positionV>
            <wp:extent cx="3136265" cy="19177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1B4" w:rsidRPr="004C197A" w:rsidRDefault="00A031B4">
      <w:pPr>
        <w:spacing w:line="0" w:lineRule="atLeast"/>
        <w:ind w:left="4920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Miejscowość, data:</w:t>
      </w:r>
    </w:p>
    <w:p w:rsidR="00A031B4" w:rsidRPr="004C197A" w:rsidRDefault="006C3C38">
      <w:pPr>
        <w:spacing w:line="337" w:lineRule="exact"/>
        <w:rPr>
          <w:rFonts w:ascii="Arial" w:eastAsia="Times New Roman" w:hAnsi="Arial"/>
          <w:sz w:val="24"/>
          <w:szCs w:val="24"/>
        </w:rPr>
      </w:pPr>
      <w:r w:rsidRPr="004C197A">
        <w:rPr>
          <w:rFonts w:ascii="Arial" w:eastAsia="Arial" w:hAnsi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204470</wp:posOffset>
            </wp:positionV>
            <wp:extent cx="2868295" cy="917575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1B4" w:rsidRPr="004C197A" w:rsidRDefault="00A031B4">
      <w:pPr>
        <w:spacing w:line="0" w:lineRule="atLeast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Dane oferenta:</w:t>
      </w: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342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 w:rsidP="006C3C3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C197A">
        <w:rPr>
          <w:rFonts w:ascii="Arial" w:eastAsia="Arial" w:hAnsi="Arial"/>
          <w:b/>
          <w:sz w:val="24"/>
          <w:szCs w:val="24"/>
        </w:rPr>
        <w:t>OFERTA HANDLOWA</w:t>
      </w:r>
    </w:p>
    <w:p w:rsidR="00A031B4" w:rsidRPr="004C197A" w:rsidRDefault="00A031B4">
      <w:pPr>
        <w:spacing w:line="54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317" w:lineRule="exact"/>
        <w:rPr>
          <w:rFonts w:ascii="Arial" w:eastAsia="Times New Roman" w:hAnsi="Arial"/>
          <w:sz w:val="24"/>
          <w:szCs w:val="24"/>
        </w:rPr>
      </w:pPr>
    </w:p>
    <w:p w:rsidR="00AB7B94" w:rsidRDefault="00A031B4">
      <w:pPr>
        <w:spacing w:line="280" w:lineRule="auto"/>
        <w:jc w:val="both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 xml:space="preserve">1. Niniejszym oferuję wykonanie przedmiotu zamówienia zgodnie z wymaganiami Zamawiającego zawartymi w zapytaniu ofertowym pn. </w:t>
      </w:r>
      <w:r w:rsidRPr="004C197A">
        <w:rPr>
          <w:rFonts w:ascii="Arial" w:eastAsia="Arial" w:hAnsi="Arial"/>
          <w:b/>
          <w:sz w:val="24"/>
          <w:szCs w:val="24"/>
        </w:rPr>
        <w:t>„</w:t>
      </w:r>
      <w:r w:rsidR="00AA2FF3" w:rsidRPr="00AA2FF3">
        <w:rPr>
          <w:rFonts w:ascii="Arial" w:eastAsia="Arial" w:hAnsi="Arial"/>
          <w:b/>
          <w:sz w:val="24"/>
          <w:szCs w:val="24"/>
        </w:rPr>
        <w:t>System digitalizacji i archiwizacji dokumentów</w:t>
      </w:r>
      <w:r w:rsidRPr="004C197A">
        <w:rPr>
          <w:rFonts w:ascii="Arial" w:eastAsia="Arial" w:hAnsi="Arial"/>
          <w:b/>
          <w:sz w:val="24"/>
          <w:szCs w:val="24"/>
        </w:rPr>
        <w:t>”</w:t>
      </w:r>
      <w:r w:rsidRPr="004C197A">
        <w:rPr>
          <w:rFonts w:ascii="Arial" w:eastAsia="Arial" w:hAnsi="Arial"/>
          <w:sz w:val="24"/>
          <w:szCs w:val="24"/>
        </w:rPr>
        <w:t xml:space="preserve"> za cenę (obejmującą całkowity koszt dostarczenia wymienionych materiałów):</w:t>
      </w:r>
    </w:p>
    <w:p w:rsidR="00AB7B94" w:rsidRDefault="00AB7B94" w:rsidP="00AB7B94">
      <w:pPr>
        <w:spacing w:line="28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a. </w:t>
      </w:r>
    </w:p>
    <w:p w:rsidR="00AB7B94" w:rsidRDefault="00AB7B94" w:rsidP="00AB7B94">
      <w:pPr>
        <w:spacing w:line="28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Wartość miesięcznej dzierżawy urządzenia : ………….. netto  - ……………….. brutto w tym VAT ………..</w:t>
      </w:r>
    </w:p>
    <w:p w:rsidR="00AB7B94" w:rsidRDefault="00AB7B94" w:rsidP="00AB7B94">
      <w:pPr>
        <w:spacing w:line="28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b. </w:t>
      </w:r>
    </w:p>
    <w:p w:rsidR="00AB7B94" w:rsidRDefault="00AB7B94" w:rsidP="00AB7B94">
      <w:pPr>
        <w:spacing w:line="28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Wartość opłaty za jedną stronę A4 czarno – białej</w:t>
      </w:r>
      <w:r w:rsidR="00D47CB0">
        <w:rPr>
          <w:rFonts w:ascii="Arial" w:eastAsia="Arial" w:hAnsi="Arial"/>
          <w:sz w:val="24"/>
          <w:szCs w:val="24"/>
        </w:rPr>
        <w:t>:</w:t>
      </w:r>
      <w:r>
        <w:rPr>
          <w:rFonts w:ascii="Arial" w:eastAsia="Arial" w:hAnsi="Arial"/>
          <w:sz w:val="24"/>
          <w:szCs w:val="24"/>
        </w:rPr>
        <w:t xml:space="preserve"> ………….. netto - ………….. brutto w tym VAT ………..</w:t>
      </w:r>
    </w:p>
    <w:p w:rsidR="00AB7B94" w:rsidRDefault="00AB7B94" w:rsidP="00AB7B94">
      <w:pPr>
        <w:spacing w:line="28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Wartość opłaty za jedną stronę A4 kolorowej</w:t>
      </w:r>
      <w:r w:rsidR="00D47CB0">
        <w:rPr>
          <w:rFonts w:ascii="Arial" w:eastAsia="Arial" w:hAnsi="Arial"/>
          <w:sz w:val="24"/>
          <w:szCs w:val="24"/>
        </w:rPr>
        <w:t>:</w:t>
      </w:r>
      <w:r>
        <w:rPr>
          <w:rFonts w:ascii="Arial" w:eastAsia="Arial" w:hAnsi="Arial"/>
          <w:sz w:val="24"/>
          <w:szCs w:val="24"/>
        </w:rPr>
        <w:t xml:space="preserve"> ………….. netto - ………….. brutto w tym VAT ………..</w:t>
      </w:r>
    </w:p>
    <w:p w:rsidR="00AB7B94" w:rsidRDefault="00AB7B94" w:rsidP="00AB7B94">
      <w:pPr>
        <w:spacing w:line="118" w:lineRule="exact"/>
        <w:rPr>
          <w:rFonts w:ascii="Arial" w:eastAsia="Arial" w:hAnsi="Arial"/>
          <w:noProof/>
          <w:sz w:val="24"/>
          <w:szCs w:val="24"/>
        </w:rPr>
      </w:pPr>
    </w:p>
    <w:p w:rsidR="00AB7B94" w:rsidRPr="004C197A" w:rsidRDefault="00AB7B94" w:rsidP="00AB7B94">
      <w:pPr>
        <w:spacing w:line="118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numPr>
          <w:ilvl w:val="0"/>
          <w:numId w:val="5"/>
        </w:numPr>
        <w:tabs>
          <w:tab w:val="left" w:pos="220"/>
        </w:tabs>
        <w:spacing w:line="0" w:lineRule="atLeast"/>
        <w:ind w:left="220" w:hanging="220"/>
        <w:jc w:val="both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Zobowiązuję się dostarczyć przedmiot zamówienia w terminie:</w:t>
      </w:r>
    </w:p>
    <w:p w:rsidR="00A031B4" w:rsidRPr="004C197A" w:rsidRDefault="00A031B4">
      <w:pPr>
        <w:spacing w:line="200" w:lineRule="exact"/>
        <w:rPr>
          <w:rFonts w:ascii="Arial" w:eastAsia="Arial" w:hAnsi="Arial"/>
          <w:sz w:val="24"/>
          <w:szCs w:val="24"/>
        </w:rPr>
      </w:pPr>
    </w:p>
    <w:p w:rsidR="00A031B4" w:rsidRPr="004C197A" w:rsidRDefault="006C3C38">
      <w:pPr>
        <w:spacing w:line="200" w:lineRule="exact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10160</wp:posOffset>
            </wp:positionV>
            <wp:extent cx="6217920" cy="554990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1B4" w:rsidRPr="004C197A" w:rsidRDefault="00A031B4">
      <w:pPr>
        <w:spacing w:line="200" w:lineRule="exact"/>
        <w:rPr>
          <w:rFonts w:ascii="Arial" w:eastAsia="Arial" w:hAnsi="Arial"/>
          <w:sz w:val="24"/>
          <w:szCs w:val="24"/>
        </w:rPr>
      </w:pPr>
    </w:p>
    <w:p w:rsidR="00A031B4" w:rsidRPr="004C197A" w:rsidRDefault="00A031B4">
      <w:pPr>
        <w:spacing w:line="308" w:lineRule="exact"/>
        <w:rPr>
          <w:rFonts w:ascii="Arial" w:eastAsia="Arial" w:hAnsi="Arial"/>
          <w:sz w:val="24"/>
          <w:szCs w:val="24"/>
        </w:rPr>
      </w:pPr>
    </w:p>
    <w:p w:rsidR="006C3C38" w:rsidRDefault="006C3C38" w:rsidP="006C3C38">
      <w:pPr>
        <w:tabs>
          <w:tab w:val="left" w:pos="239"/>
        </w:tabs>
        <w:spacing w:line="268" w:lineRule="auto"/>
        <w:jc w:val="both"/>
        <w:rPr>
          <w:rFonts w:ascii="Arial" w:eastAsia="Arial" w:hAnsi="Arial"/>
          <w:sz w:val="24"/>
          <w:szCs w:val="24"/>
        </w:rPr>
      </w:pPr>
    </w:p>
    <w:p w:rsidR="00A031B4" w:rsidRPr="004C197A" w:rsidRDefault="00A031B4">
      <w:pPr>
        <w:numPr>
          <w:ilvl w:val="0"/>
          <w:numId w:val="5"/>
        </w:numPr>
        <w:tabs>
          <w:tab w:val="left" w:pos="239"/>
        </w:tabs>
        <w:spacing w:line="268" w:lineRule="auto"/>
        <w:jc w:val="both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Oświadczam, że zapoznałem się z wymaganiami Zamawiającego zawartymi w zapytaniu ofertowym, przyjmuję je w całości i bez zastrzeżeń.</w:t>
      </w:r>
    </w:p>
    <w:p w:rsidR="00A031B4" w:rsidRPr="004C197A" w:rsidRDefault="00A031B4">
      <w:pPr>
        <w:spacing w:line="1" w:lineRule="exact"/>
        <w:rPr>
          <w:rFonts w:ascii="Arial" w:eastAsia="Arial" w:hAnsi="Arial"/>
          <w:sz w:val="24"/>
          <w:szCs w:val="24"/>
        </w:rPr>
      </w:pPr>
    </w:p>
    <w:p w:rsidR="00A031B4" w:rsidRPr="004C197A" w:rsidRDefault="00A031B4">
      <w:pPr>
        <w:numPr>
          <w:ilvl w:val="0"/>
          <w:numId w:val="5"/>
        </w:numPr>
        <w:tabs>
          <w:tab w:val="left" w:pos="220"/>
        </w:tabs>
        <w:spacing w:line="0" w:lineRule="atLeast"/>
        <w:ind w:left="220" w:hanging="220"/>
        <w:jc w:val="both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 xml:space="preserve">Oświadczam, iż moja oferta ważna jest przez okres </w:t>
      </w:r>
      <w:r w:rsidRPr="004C197A">
        <w:rPr>
          <w:rFonts w:ascii="Arial" w:eastAsia="Arial" w:hAnsi="Arial"/>
          <w:color w:val="0000FF"/>
          <w:sz w:val="24"/>
          <w:szCs w:val="24"/>
        </w:rPr>
        <w:t>30 dni</w:t>
      </w:r>
      <w:r w:rsidRPr="004C197A">
        <w:rPr>
          <w:rFonts w:ascii="Arial" w:eastAsia="Arial" w:hAnsi="Arial"/>
          <w:sz w:val="24"/>
          <w:szCs w:val="24"/>
        </w:rPr>
        <w:t>, licząc od dnia jej złożenia.</w:t>
      </w: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6C3C38">
      <w:pPr>
        <w:spacing w:line="200" w:lineRule="exact"/>
        <w:rPr>
          <w:rFonts w:ascii="Arial" w:eastAsia="Times New Roman" w:hAnsi="Arial"/>
          <w:sz w:val="24"/>
          <w:szCs w:val="24"/>
        </w:rPr>
      </w:pPr>
      <w:r w:rsidRPr="004C197A">
        <w:rPr>
          <w:rFonts w:ascii="Arial" w:eastAsia="Arial" w:hAnsi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1876425</wp:posOffset>
            </wp:positionH>
            <wp:positionV relativeFrom="paragraph">
              <wp:posOffset>48895</wp:posOffset>
            </wp:positionV>
            <wp:extent cx="3275965" cy="1989455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198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349" w:lineRule="exact"/>
        <w:rPr>
          <w:rFonts w:ascii="Arial" w:eastAsia="Times New Roman" w:hAnsi="Arial"/>
          <w:sz w:val="24"/>
          <w:szCs w:val="24"/>
        </w:rPr>
      </w:pPr>
    </w:p>
    <w:p w:rsidR="006C3C38" w:rsidRDefault="006C3C38">
      <w:pPr>
        <w:spacing w:line="0" w:lineRule="atLeast"/>
        <w:ind w:left="3160"/>
        <w:rPr>
          <w:rFonts w:ascii="Arial" w:eastAsia="Arial" w:hAnsi="Arial"/>
          <w:color w:val="548DD4"/>
          <w:sz w:val="24"/>
          <w:szCs w:val="24"/>
        </w:rPr>
      </w:pPr>
    </w:p>
    <w:p w:rsidR="006C3C38" w:rsidRDefault="006C3C38">
      <w:pPr>
        <w:spacing w:line="0" w:lineRule="atLeast"/>
        <w:ind w:left="3160"/>
        <w:rPr>
          <w:rFonts w:ascii="Arial" w:eastAsia="Arial" w:hAnsi="Arial"/>
          <w:color w:val="548DD4"/>
          <w:sz w:val="24"/>
          <w:szCs w:val="24"/>
        </w:rPr>
      </w:pPr>
    </w:p>
    <w:p w:rsidR="00A031B4" w:rsidRPr="004C197A" w:rsidRDefault="006C3C38">
      <w:pPr>
        <w:spacing w:line="0" w:lineRule="atLeast"/>
        <w:ind w:left="3160"/>
        <w:rPr>
          <w:rFonts w:ascii="Arial" w:eastAsia="Arial" w:hAnsi="Arial"/>
          <w:color w:val="548DD4"/>
          <w:sz w:val="24"/>
          <w:szCs w:val="24"/>
        </w:rPr>
      </w:pPr>
      <w:r>
        <w:rPr>
          <w:rFonts w:ascii="Arial" w:eastAsia="Arial" w:hAnsi="Arial"/>
          <w:color w:val="548DD4"/>
          <w:sz w:val="24"/>
          <w:szCs w:val="24"/>
        </w:rPr>
        <w:t>…………………………</w:t>
      </w:r>
      <w:r w:rsidR="00A031B4" w:rsidRPr="004C197A">
        <w:rPr>
          <w:rFonts w:ascii="Arial" w:eastAsia="Arial" w:hAnsi="Arial"/>
          <w:color w:val="548DD4"/>
          <w:sz w:val="24"/>
          <w:szCs w:val="24"/>
        </w:rPr>
        <w:t>.................................</w:t>
      </w:r>
    </w:p>
    <w:p w:rsidR="00A031B4" w:rsidRPr="004C197A" w:rsidRDefault="00A031B4">
      <w:pPr>
        <w:spacing w:line="79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6C3C38">
      <w:pPr>
        <w:spacing w:line="0" w:lineRule="atLeast"/>
        <w:ind w:left="350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           </w:t>
      </w:r>
      <w:r w:rsidR="00A031B4" w:rsidRPr="004C197A">
        <w:rPr>
          <w:rFonts w:ascii="Arial" w:eastAsia="Arial" w:hAnsi="Arial"/>
          <w:sz w:val="24"/>
          <w:szCs w:val="24"/>
        </w:rPr>
        <w:t>Pieczęć i podpis Oferenta</w:t>
      </w: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sectPr w:rsidR="00A031B4" w:rsidRPr="004C197A">
      <w:pgSz w:w="11900" w:h="16840"/>
      <w:pgMar w:top="718" w:right="1080" w:bottom="974" w:left="108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9495CFE"/>
    <w:lvl w:ilvl="0" w:tplc="C256D77C">
      <w:start w:val="9"/>
      <w:numFmt w:val="upperLetter"/>
      <w:lvlText w:val="%1."/>
      <w:lvlJc w:val="left"/>
    </w:lvl>
    <w:lvl w:ilvl="1" w:tplc="67E2DA5A">
      <w:start w:val="1"/>
      <w:numFmt w:val="bullet"/>
      <w:lvlText w:val=""/>
      <w:lvlJc w:val="left"/>
    </w:lvl>
    <w:lvl w:ilvl="2" w:tplc="52D66DE8">
      <w:start w:val="1"/>
      <w:numFmt w:val="bullet"/>
      <w:lvlText w:val=""/>
      <w:lvlJc w:val="left"/>
    </w:lvl>
    <w:lvl w:ilvl="3" w:tplc="CEAADE1C">
      <w:start w:val="1"/>
      <w:numFmt w:val="bullet"/>
      <w:lvlText w:val=""/>
      <w:lvlJc w:val="left"/>
    </w:lvl>
    <w:lvl w:ilvl="4" w:tplc="79AE92F8">
      <w:start w:val="1"/>
      <w:numFmt w:val="bullet"/>
      <w:lvlText w:val=""/>
      <w:lvlJc w:val="left"/>
    </w:lvl>
    <w:lvl w:ilvl="5" w:tplc="BE90366C">
      <w:start w:val="1"/>
      <w:numFmt w:val="bullet"/>
      <w:lvlText w:val=""/>
      <w:lvlJc w:val="left"/>
    </w:lvl>
    <w:lvl w:ilvl="6" w:tplc="23888D3C">
      <w:start w:val="1"/>
      <w:numFmt w:val="bullet"/>
      <w:lvlText w:val=""/>
      <w:lvlJc w:val="left"/>
    </w:lvl>
    <w:lvl w:ilvl="7" w:tplc="CCCA05E6">
      <w:start w:val="1"/>
      <w:numFmt w:val="bullet"/>
      <w:lvlText w:val=""/>
      <w:lvlJc w:val="left"/>
    </w:lvl>
    <w:lvl w:ilvl="8" w:tplc="C2BC432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C382DDDE">
      <w:start w:val="35"/>
      <w:numFmt w:val="upperLetter"/>
      <w:lvlText w:val="%1."/>
      <w:lvlJc w:val="left"/>
    </w:lvl>
    <w:lvl w:ilvl="1" w:tplc="3BACC14E">
      <w:start w:val="1"/>
      <w:numFmt w:val="bullet"/>
      <w:lvlText w:val=""/>
      <w:lvlJc w:val="left"/>
    </w:lvl>
    <w:lvl w:ilvl="2" w:tplc="48FEC8B4">
      <w:start w:val="1"/>
      <w:numFmt w:val="bullet"/>
      <w:lvlText w:val=""/>
      <w:lvlJc w:val="left"/>
    </w:lvl>
    <w:lvl w:ilvl="3" w:tplc="44641C88">
      <w:start w:val="1"/>
      <w:numFmt w:val="bullet"/>
      <w:lvlText w:val=""/>
      <w:lvlJc w:val="left"/>
    </w:lvl>
    <w:lvl w:ilvl="4" w:tplc="06683A5A">
      <w:start w:val="1"/>
      <w:numFmt w:val="bullet"/>
      <w:lvlText w:val=""/>
      <w:lvlJc w:val="left"/>
    </w:lvl>
    <w:lvl w:ilvl="5" w:tplc="DEDADCB4">
      <w:start w:val="1"/>
      <w:numFmt w:val="bullet"/>
      <w:lvlText w:val=""/>
      <w:lvlJc w:val="left"/>
    </w:lvl>
    <w:lvl w:ilvl="6" w:tplc="78782E9C">
      <w:start w:val="1"/>
      <w:numFmt w:val="bullet"/>
      <w:lvlText w:val=""/>
      <w:lvlJc w:val="left"/>
    </w:lvl>
    <w:lvl w:ilvl="7" w:tplc="880EE50A">
      <w:start w:val="1"/>
      <w:numFmt w:val="bullet"/>
      <w:lvlText w:val=""/>
      <w:lvlJc w:val="left"/>
    </w:lvl>
    <w:lvl w:ilvl="8" w:tplc="4E98AC4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0C3A773A">
      <w:start w:val="1"/>
      <w:numFmt w:val="bullet"/>
      <w:lvlText w:val="•"/>
      <w:lvlJc w:val="left"/>
    </w:lvl>
    <w:lvl w:ilvl="1" w:tplc="6A7201B2">
      <w:start w:val="1"/>
      <w:numFmt w:val="bullet"/>
      <w:lvlText w:val=""/>
      <w:lvlJc w:val="left"/>
    </w:lvl>
    <w:lvl w:ilvl="2" w:tplc="8360767E">
      <w:start w:val="1"/>
      <w:numFmt w:val="bullet"/>
      <w:lvlText w:val=""/>
      <w:lvlJc w:val="left"/>
    </w:lvl>
    <w:lvl w:ilvl="3" w:tplc="26D4DA32">
      <w:start w:val="1"/>
      <w:numFmt w:val="bullet"/>
      <w:lvlText w:val=""/>
      <w:lvlJc w:val="left"/>
    </w:lvl>
    <w:lvl w:ilvl="4" w:tplc="3DDE02FC">
      <w:start w:val="1"/>
      <w:numFmt w:val="bullet"/>
      <w:lvlText w:val=""/>
      <w:lvlJc w:val="left"/>
    </w:lvl>
    <w:lvl w:ilvl="5" w:tplc="E460FD7C">
      <w:start w:val="1"/>
      <w:numFmt w:val="bullet"/>
      <w:lvlText w:val=""/>
      <w:lvlJc w:val="left"/>
    </w:lvl>
    <w:lvl w:ilvl="6" w:tplc="1088A84C">
      <w:start w:val="1"/>
      <w:numFmt w:val="bullet"/>
      <w:lvlText w:val=""/>
      <w:lvlJc w:val="left"/>
    </w:lvl>
    <w:lvl w:ilvl="7" w:tplc="15A023C8">
      <w:start w:val="1"/>
      <w:numFmt w:val="bullet"/>
      <w:lvlText w:val=""/>
      <w:lvlJc w:val="left"/>
    </w:lvl>
    <w:lvl w:ilvl="8" w:tplc="0F0CA2D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F9D03646">
      <w:start w:val="24"/>
      <w:numFmt w:val="upperLetter"/>
      <w:lvlText w:val="%1."/>
      <w:lvlJc w:val="left"/>
    </w:lvl>
    <w:lvl w:ilvl="1" w:tplc="61F45174">
      <w:start w:val="1"/>
      <w:numFmt w:val="lowerLetter"/>
      <w:lvlText w:val="%2."/>
      <w:lvlJc w:val="left"/>
    </w:lvl>
    <w:lvl w:ilvl="2" w:tplc="44583460">
      <w:start w:val="1"/>
      <w:numFmt w:val="bullet"/>
      <w:lvlText w:val=""/>
      <w:lvlJc w:val="left"/>
    </w:lvl>
    <w:lvl w:ilvl="3" w:tplc="C28CF768">
      <w:start w:val="1"/>
      <w:numFmt w:val="bullet"/>
      <w:lvlText w:val=""/>
      <w:lvlJc w:val="left"/>
    </w:lvl>
    <w:lvl w:ilvl="4" w:tplc="F2A66F98">
      <w:start w:val="1"/>
      <w:numFmt w:val="bullet"/>
      <w:lvlText w:val=""/>
      <w:lvlJc w:val="left"/>
    </w:lvl>
    <w:lvl w:ilvl="5" w:tplc="9BB048F2">
      <w:start w:val="1"/>
      <w:numFmt w:val="bullet"/>
      <w:lvlText w:val=""/>
      <w:lvlJc w:val="left"/>
    </w:lvl>
    <w:lvl w:ilvl="6" w:tplc="EA021200">
      <w:start w:val="1"/>
      <w:numFmt w:val="bullet"/>
      <w:lvlText w:val=""/>
      <w:lvlJc w:val="left"/>
    </w:lvl>
    <w:lvl w:ilvl="7" w:tplc="DE089B60">
      <w:start w:val="1"/>
      <w:numFmt w:val="bullet"/>
      <w:lvlText w:val=""/>
      <w:lvlJc w:val="left"/>
    </w:lvl>
    <w:lvl w:ilvl="8" w:tplc="1B2833E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1E9A7AC8">
      <w:start w:val="2"/>
      <w:numFmt w:val="decimal"/>
      <w:lvlText w:val="%1."/>
      <w:lvlJc w:val="left"/>
    </w:lvl>
    <w:lvl w:ilvl="1" w:tplc="AF2A5378">
      <w:start w:val="1"/>
      <w:numFmt w:val="bullet"/>
      <w:lvlText w:val=""/>
      <w:lvlJc w:val="left"/>
    </w:lvl>
    <w:lvl w:ilvl="2" w:tplc="A7C82F92">
      <w:start w:val="1"/>
      <w:numFmt w:val="bullet"/>
      <w:lvlText w:val=""/>
      <w:lvlJc w:val="left"/>
    </w:lvl>
    <w:lvl w:ilvl="3" w:tplc="4B44FECC">
      <w:start w:val="1"/>
      <w:numFmt w:val="bullet"/>
      <w:lvlText w:val=""/>
      <w:lvlJc w:val="left"/>
    </w:lvl>
    <w:lvl w:ilvl="4" w:tplc="65B8D682">
      <w:start w:val="1"/>
      <w:numFmt w:val="bullet"/>
      <w:lvlText w:val=""/>
      <w:lvlJc w:val="left"/>
    </w:lvl>
    <w:lvl w:ilvl="5" w:tplc="C81C5EC2">
      <w:start w:val="1"/>
      <w:numFmt w:val="bullet"/>
      <w:lvlText w:val=""/>
      <w:lvlJc w:val="left"/>
    </w:lvl>
    <w:lvl w:ilvl="6" w:tplc="CF64DF18">
      <w:start w:val="1"/>
      <w:numFmt w:val="bullet"/>
      <w:lvlText w:val=""/>
      <w:lvlJc w:val="left"/>
    </w:lvl>
    <w:lvl w:ilvl="7" w:tplc="425C18AE">
      <w:start w:val="1"/>
      <w:numFmt w:val="bullet"/>
      <w:lvlText w:val=""/>
      <w:lvlJc w:val="left"/>
    </w:lvl>
    <w:lvl w:ilvl="8" w:tplc="408E0454">
      <w:start w:val="1"/>
      <w:numFmt w:val="bullet"/>
      <w:lvlText w:val=""/>
      <w:lvlJc w:val="left"/>
    </w:lvl>
  </w:abstractNum>
  <w:abstractNum w:abstractNumId="5" w15:restartNumberingAfterBreak="0">
    <w:nsid w:val="05FD6948"/>
    <w:multiLevelType w:val="hybridMultilevel"/>
    <w:tmpl w:val="E6060EA0"/>
    <w:lvl w:ilvl="0" w:tplc="8C760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F6DC8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416682"/>
    <w:multiLevelType w:val="hybridMultilevel"/>
    <w:tmpl w:val="AB2A1CA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64D3D"/>
    <w:multiLevelType w:val="hybridMultilevel"/>
    <w:tmpl w:val="B838EC68"/>
    <w:lvl w:ilvl="0" w:tplc="E3C6D3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77A82"/>
    <w:multiLevelType w:val="multilevel"/>
    <w:tmpl w:val="2318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ED2704"/>
    <w:multiLevelType w:val="hybridMultilevel"/>
    <w:tmpl w:val="D7DA3E48"/>
    <w:lvl w:ilvl="0" w:tplc="6C64B304">
      <w:start w:val="7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E879EF"/>
    <w:multiLevelType w:val="hybridMultilevel"/>
    <w:tmpl w:val="0D84C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D025B"/>
    <w:multiLevelType w:val="multilevel"/>
    <w:tmpl w:val="D068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7E"/>
    <w:rsid w:val="00192F9D"/>
    <w:rsid w:val="002647F8"/>
    <w:rsid w:val="004C197A"/>
    <w:rsid w:val="006C3C38"/>
    <w:rsid w:val="0087192B"/>
    <w:rsid w:val="008D57DE"/>
    <w:rsid w:val="009C6B7E"/>
    <w:rsid w:val="00A031B4"/>
    <w:rsid w:val="00A95E11"/>
    <w:rsid w:val="00AA2FF3"/>
    <w:rsid w:val="00AB7B94"/>
    <w:rsid w:val="00B30780"/>
    <w:rsid w:val="00D47CB0"/>
    <w:rsid w:val="00D80A50"/>
    <w:rsid w:val="00D85EB6"/>
    <w:rsid w:val="00D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91A08"/>
  <w15:chartTrackingRefBased/>
  <w15:docId w15:val="{FF977E0A-3244-46D7-B3DE-2DC194C2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A95E1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A95E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AA2FF3"/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A2FF3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rsid w:val="00AA2FF3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st1">
    <w:name w:val="st1"/>
    <w:rsid w:val="00AA2FF3"/>
    <w:rPr>
      <w:rFonts w:cs="Times New Roman"/>
    </w:rPr>
  </w:style>
  <w:style w:type="paragraph" w:styleId="Akapitzlist">
    <w:name w:val="List Paragraph"/>
    <w:basedOn w:val="Normalny"/>
    <w:uiPriority w:val="34"/>
    <w:qFormat/>
    <w:rsid w:val="00AB7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1093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rpuc</dc:creator>
  <cp:keywords/>
  <cp:lastModifiedBy>Tomek Kolasa</cp:lastModifiedBy>
  <cp:revision>3</cp:revision>
  <cp:lastPrinted>2017-06-07T09:50:00Z</cp:lastPrinted>
  <dcterms:created xsi:type="dcterms:W3CDTF">2022-02-04T08:47:00Z</dcterms:created>
  <dcterms:modified xsi:type="dcterms:W3CDTF">2022-02-09T10:09:00Z</dcterms:modified>
</cp:coreProperties>
</file>