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7E6A" w14:textId="77777777" w:rsidR="00525897" w:rsidRPr="001608FD" w:rsidRDefault="00525897" w:rsidP="00525897">
      <w:pPr>
        <w:spacing w:after="200" w:line="276" w:lineRule="auto"/>
        <w:rPr>
          <w:rFonts w:ascii="Arial" w:eastAsiaTheme="minorHAnsi" w:hAnsi="Arial" w:cs="Arial"/>
          <w:lang w:eastAsia="en-US"/>
        </w:rPr>
      </w:pPr>
      <w:bookmarkStart w:id="0" w:name="_GoBack"/>
      <w:bookmarkEnd w:id="0"/>
      <w:r w:rsidRPr="001608FD">
        <w:rPr>
          <w:rFonts w:ascii="Arial" w:hAnsi="Arial" w:cs="Arial"/>
          <w:shd w:val="clear" w:color="auto" w:fill="FFFFFF"/>
        </w:rPr>
        <w:t>I.7013.9.2016.N</w:t>
      </w:r>
    </w:p>
    <w:p w14:paraId="6C67B889" w14:textId="77777777" w:rsidR="00B4521E" w:rsidRPr="005257ED" w:rsidRDefault="00E424CB" w:rsidP="00525897">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1449E2">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0EDB8500" w14:textId="2D961C65" w:rsidR="00785BCB" w:rsidRPr="0009135A" w:rsidRDefault="001D509E" w:rsidP="00923CF5">
      <w:pPr>
        <w:pStyle w:val="Tekstpodstawowy"/>
        <w:numPr>
          <w:ilvl w:val="0"/>
          <w:numId w:val="25"/>
        </w:numPr>
        <w:spacing w:before="60" w:line="276" w:lineRule="auto"/>
        <w:ind w:left="426" w:hanging="426"/>
        <w:jc w:val="both"/>
        <w:rPr>
          <w:rFonts w:ascii="Arial" w:hAnsi="Arial" w:cs="Arial"/>
          <w:b/>
          <w:sz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C60B49" w:rsidRPr="00923CF5">
        <w:rPr>
          <w:rFonts w:ascii="Arial" w:hAnsi="Arial" w:cs="Arial"/>
          <w:b/>
          <w:color w:val="auto"/>
          <w:sz w:val="22"/>
          <w:szCs w:val="22"/>
        </w:rPr>
        <w:t>„</w:t>
      </w:r>
      <w:r w:rsidR="00923CF5" w:rsidRPr="00923CF5">
        <w:rPr>
          <w:rFonts w:ascii="Arial" w:hAnsi="Arial" w:cs="Arial"/>
          <w:b/>
          <w:sz w:val="22"/>
          <w:szCs w:val="22"/>
        </w:rPr>
        <w:t xml:space="preserve">Budowa </w:t>
      </w:r>
      <w:r w:rsidR="00923CF5" w:rsidRPr="00923CF5">
        <w:rPr>
          <w:rFonts w:ascii="Arial" w:hAnsi="Arial" w:cs="Arial"/>
          <w:b/>
          <w:bCs/>
          <w:sz w:val="22"/>
          <w:szCs w:val="22"/>
        </w:rPr>
        <w:t>Centrum przesiadkowego w ramach projektu</w:t>
      </w:r>
      <w:r w:rsidR="00923CF5">
        <w:rPr>
          <w:rFonts w:ascii="Arial" w:hAnsi="Arial" w:cs="Arial"/>
          <w:b/>
          <w:bCs/>
          <w:sz w:val="22"/>
          <w:szCs w:val="22"/>
        </w:rPr>
        <w:t xml:space="preserve"> </w:t>
      </w:r>
      <w:r w:rsidR="00923CF5" w:rsidRPr="00923CF5">
        <w:rPr>
          <w:rFonts w:ascii="Arial" w:hAnsi="Arial" w:cs="Arial"/>
          <w:b/>
          <w:bCs/>
          <w:i/>
          <w:sz w:val="22"/>
          <w:szCs w:val="22"/>
        </w:rPr>
        <w:t>„</w:t>
      </w:r>
      <w:r w:rsidR="00923CF5" w:rsidRPr="00923CF5">
        <w:rPr>
          <w:rFonts w:ascii="Arial" w:hAnsi="Arial" w:cs="Arial"/>
          <w:b/>
          <w:i/>
          <w:sz w:val="22"/>
          <w:szCs w:val="22"/>
        </w:rPr>
        <w:t>Rozwój zrównoważonej mobilności miejskiej w Kołobrzegu</w:t>
      </w:r>
      <w:r w:rsidR="00C60B49" w:rsidRPr="00923CF5">
        <w:rPr>
          <w:rFonts w:ascii="Arial" w:hAnsi="Arial" w:cs="Arial"/>
          <w:b/>
          <w:bCs/>
          <w:color w:val="auto"/>
          <w:sz w:val="22"/>
          <w:szCs w:val="22"/>
        </w:rPr>
        <w:t>”</w:t>
      </w:r>
      <w:r w:rsidR="000D5417" w:rsidRPr="00923CF5">
        <w:rPr>
          <w:rFonts w:ascii="Arial" w:hAnsi="Arial" w:cs="Arial"/>
          <w:b/>
          <w:bCs/>
          <w:color w:val="auto"/>
          <w:sz w:val="22"/>
          <w:szCs w:val="22"/>
        </w:rPr>
        <w:t xml:space="preserve"> </w:t>
      </w:r>
      <w:r w:rsidRPr="0085469A">
        <w:rPr>
          <w:rFonts w:ascii="Arial" w:hAnsi="Arial" w:cs="Arial"/>
          <w:bCs/>
          <w:color w:val="auto"/>
          <w:sz w:val="22"/>
        </w:rPr>
        <w:t xml:space="preserve">(CPV: </w:t>
      </w:r>
      <w:r w:rsidR="0085469A" w:rsidRPr="0085469A">
        <w:rPr>
          <w:rFonts w:ascii="Arial" w:hAnsi="Arial" w:cs="Arial"/>
          <w:bCs/>
          <w:color w:val="auto"/>
          <w:sz w:val="22"/>
        </w:rPr>
        <w:t xml:space="preserve">45223300-9; </w:t>
      </w:r>
      <w:r w:rsidR="009E00A2" w:rsidRPr="0085469A">
        <w:rPr>
          <w:rFonts w:ascii="Arial" w:hAnsi="Arial" w:cs="Arial"/>
          <w:bCs/>
          <w:color w:val="auto"/>
          <w:sz w:val="22"/>
        </w:rPr>
        <w:t>45231</w:t>
      </w:r>
      <w:r w:rsidR="00DB2DD1" w:rsidRPr="0085469A">
        <w:rPr>
          <w:rFonts w:ascii="Arial" w:hAnsi="Arial" w:cs="Arial"/>
          <w:bCs/>
          <w:color w:val="auto"/>
          <w:sz w:val="22"/>
        </w:rPr>
        <w:t>3</w:t>
      </w:r>
      <w:r w:rsidR="00FC307D" w:rsidRPr="0085469A">
        <w:rPr>
          <w:rFonts w:ascii="Arial" w:hAnsi="Arial" w:cs="Arial"/>
          <w:bCs/>
          <w:color w:val="auto"/>
          <w:sz w:val="22"/>
        </w:rPr>
        <w:t>00-</w:t>
      </w:r>
      <w:r w:rsidR="00DB2DD1" w:rsidRPr="0085469A">
        <w:rPr>
          <w:rFonts w:ascii="Arial" w:hAnsi="Arial" w:cs="Arial"/>
          <w:bCs/>
          <w:color w:val="auto"/>
          <w:sz w:val="22"/>
        </w:rPr>
        <w:t>8</w:t>
      </w:r>
      <w:r w:rsidR="0085469A" w:rsidRPr="0085469A">
        <w:rPr>
          <w:rFonts w:ascii="Arial" w:hAnsi="Arial" w:cs="Arial"/>
          <w:bCs/>
          <w:color w:val="auto"/>
          <w:sz w:val="22"/>
        </w:rPr>
        <w:t>; 45223100-7; 45232000-2</w:t>
      </w:r>
      <w:r w:rsidR="00DF798D" w:rsidRPr="0085469A">
        <w:rPr>
          <w:rFonts w:ascii="Arial" w:hAnsi="Arial" w:cs="Arial"/>
          <w:bCs/>
          <w:color w:val="auto"/>
          <w:sz w:val="22"/>
        </w:rPr>
        <w:t>)</w:t>
      </w:r>
      <w:r w:rsidR="00EE40EF" w:rsidRPr="0085469A">
        <w:rPr>
          <w:rFonts w:ascii="Arial" w:hAnsi="Arial" w:cs="Arial"/>
          <w:bCs/>
          <w:color w:val="auto"/>
          <w:sz w:val="22"/>
        </w:rPr>
        <w:t xml:space="preserve"> </w:t>
      </w:r>
      <w:r w:rsidRPr="0085469A">
        <w:rPr>
          <w:rFonts w:ascii="Arial" w:hAnsi="Arial" w:cs="Arial"/>
          <w:bCs/>
          <w:color w:val="auto"/>
          <w:sz w:val="22"/>
        </w:rPr>
        <w:t>zg</w:t>
      </w:r>
      <w:r w:rsidR="00275016" w:rsidRPr="0085469A">
        <w:rPr>
          <w:rFonts w:ascii="Arial" w:hAnsi="Arial" w:cs="Arial"/>
          <w:bCs/>
          <w:color w:val="auto"/>
          <w:sz w:val="22"/>
        </w:rPr>
        <w:t>odnie</w:t>
      </w:r>
      <w:r w:rsidR="00EE40EF" w:rsidRPr="0085469A">
        <w:rPr>
          <w:rFonts w:ascii="Arial" w:hAnsi="Arial" w:cs="Arial"/>
          <w:bCs/>
          <w:color w:val="auto"/>
          <w:sz w:val="22"/>
        </w:rPr>
        <w:t xml:space="preserve"> </w:t>
      </w:r>
      <w:r w:rsidR="00275016" w:rsidRPr="0085469A">
        <w:rPr>
          <w:rFonts w:ascii="Arial" w:hAnsi="Arial" w:cs="Arial"/>
          <w:bCs/>
          <w:color w:val="auto"/>
          <w:sz w:val="22"/>
        </w:rPr>
        <w:t>z dokumentacją projektową,</w:t>
      </w:r>
      <w:r w:rsidR="003E638C" w:rsidRPr="0085469A">
        <w:rPr>
          <w:rFonts w:ascii="Arial" w:hAnsi="Arial" w:cs="Arial"/>
          <w:bCs/>
          <w:color w:val="auto"/>
          <w:sz w:val="22"/>
        </w:rPr>
        <w:t xml:space="preserve"> </w:t>
      </w:r>
      <w:r w:rsidR="00275016" w:rsidRPr="0085469A">
        <w:rPr>
          <w:rFonts w:ascii="Arial" w:hAnsi="Arial" w:cs="Arial"/>
          <w:bCs/>
          <w:color w:val="auto"/>
          <w:sz w:val="22"/>
        </w:rPr>
        <w:t>opisem przedmiotu zamówienia</w:t>
      </w:r>
      <w:r w:rsidR="00275016" w:rsidRPr="00D7548B">
        <w:rPr>
          <w:rFonts w:ascii="Arial" w:hAnsi="Arial" w:cs="Arial"/>
          <w:color w:val="auto"/>
          <w:sz w:val="22"/>
          <w:szCs w:val="22"/>
        </w:rPr>
        <w:t xml:space="preserve"> (część III SIWZ) oraz ofertą Wykonawcy</w:t>
      </w:r>
      <w:r w:rsidR="00923CF5">
        <w:rPr>
          <w:rFonts w:ascii="Arial" w:hAnsi="Arial" w:cs="Arial"/>
          <w:color w:val="auto"/>
          <w:sz w:val="22"/>
          <w:szCs w:val="22"/>
        </w:rPr>
        <w:t>.</w:t>
      </w:r>
      <w:r w:rsidR="0009135A">
        <w:rPr>
          <w:rFonts w:ascii="Arial" w:hAnsi="Arial" w:cs="Arial"/>
          <w:color w:val="auto"/>
          <w:sz w:val="22"/>
          <w:szCs w:val="22"/>
        </w:rPr>
        <w:t xml:space="preserve"> </w:t>
      </w:r>
    </w:p>
    <w:p w14:paraId="1689FFAF" w14:textId="6807F4B9"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1026D38"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1FC2B83C" w:rsidR="00B3263D" w:rsidRDefault="00923CF5"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Realizacja</w:t>
      </w:r>
      <w:r w:rsidR="00E868D2" w:rsidRPr="005257ED">
        <w:rPr>
          <w:rFonts w:ascii="Arial" w:hAnsi="Arial" w:cs="Arial"/>
          <w:color w:val="auto"/>
          <w:sz w:val="22"/>
          <w:szCs w:val="22"/>
          <w:lang w:val="pl-PL"/>
        </w:rPr>
        <w:t xml:space="preserve"> przedmiotu </w:t>
      </w:r>
      <w:r w:rsidR="00F767AA" w:rsidRPr="005257ED">
        <w:rPr>
          <w:rFonts w:ascii="Arial" w:hAnsi="Arial" w:cs="Arial"/>
          <w:color w:val="auto"/>
          <w:sz w:val="22"/>
          <w:szCs w:val="22"/>
          <w:lang w:val="pl-PL"/>
        </w:rPr>
        <w:t xml:space="preserve">umowy </w:t>
      </w:r>
      <w:r>
        <w:rPr>
          <w:rFonts w:ascii="Arial" w:hAnsi="Arial" w:cs="Arial"/>
          <w:color w:val="auto"/>
          <w:sz w:val="22"/>
          <w:szCs w:val="22"/>
          <w:lang w:val="pl-PL"/>
        </w:rPr>
        <w:t xml:space="preserve">zostanie zakończona do dnia ………………….. </w:t>
      </w:r>
      <w:r w:rsidRPr="00923CF5">
        <w:rPr>
          <w:rFonts w:ascii="Arial" w:hAnsi="Arial" w:cs="Arial"/>
          <w:b/>
          <w:color w:val="auto"/>
          <w:sz w:val="22"/>
          <w:szCs w:val="22"/>
          <w:lang w:val="pl-PL"/>
        </w:rPr>
        <w:t>2017 r.</w:t>
      </w:r>
      <w:r w:rsidR="00F767AA" w:rsidRPr="005257ED">
        <w:rPr>
          <w:rFonts w:ascii="Arial" w:hAnsi="Arial" w:cs="Arial"/>
          <w:color w:val="auto"/>
          <w:sz w:val="22"/>
          <w:szCs w:val="22"/>
          <w:lang w:val="pl-PL"/>
        </w:rPr>
        <w:t xml:space="preserve"> </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1F5387D8"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69068740"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923CF5">
        <w:rPr>
          <w:rFonts w:ascii="Arial" w:hAnsi="Arial" w:cs="Arial"/>
          <w:color w:val="auto"/>
          <w:sz w:val="22"/>
          <w:szCs w:val="22"/>
        </w:rPr>
        <w:t> pozwoleniami na budowę oraz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2F60A1F" w14:textId="31BD5179"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w:t>
      </w:r>
      <w:r w:rsidRPr="003C6AD8">
        <w:rPr>
          <w:rFonts w:ascii="Arial" w:hAnsi="Arial" w:cs="Arial"/>
          <w:iCs/>
          <w:sz w:val="22"/>
          <w:szCs w:val="22"/>
        </w:rPr>
        <w:t xml:space="preserve">, najpóźniej w dniu podpisania Umowy, </w:t>
      </w:r>
      <w:r w:rsidRPr="003C6AD8">
        <w:rPr>
          <w:rFonts w:ascii="Arial" w:hAnsi="Arial" w:cs="Arial"/>
          <w:iCs/>
          <w:color w:val="000000"/>
          <w:sz w:val="22"/>
          <w:szCs w:val="22"/>
        </w:rPr>
        <w:t xml:space="preserve">polisę ubezpieczenia budowy od wszystkich ryzyk – CAR (sekcja I – ubezpieczenie mienia) dla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sz w:val="22"/>
          <w:szCs w:val="22"/>
        </w:rPr>
        <w:t>”</w:t>
      </w:r>
      <w:r w:rsidRPr="003C6AD8">
        <w:rPr>
          <w:rFonts w:ascii="Arial" w:hAnsi="Arial" w:cs="Arial"/>
          <w:bCs/>
          <w:sz w:val="22"/>
          <w:szCs w:val="22"/>
        </w:rPr>
        <w:t xml:space="preserve">, </w:t>
      </w:r>
      <w:r>
        <w:rPr>
          <w:rFonts w:ascii="Arial" w:hAnsi="Arial" w:cs="Arial"/>
          <w:iCs/>
          <w:color w:val="000000"/>
          <w:sz w:val="22"/>
          <w:szCs w:val="22"/>
        </w:rPr>
        <w:t xml:space="preserve">z </w:t>
      </w:r>
      <w:r w:rsidRPr="003C6AD8">
        <w:rPr>
          <w:rFonts w:ascii="Arial" w:hAnsi="Arial" w:cs="Arial"/>
          <w:iCs/>
          <w:color w:val="000000"/>
          <w:sz w:val="22"/>
          <w:szCs w:val="22"/>
        </w:rPr>
        <w:t>sumą ubezpieczenia do pełnej wysokoś</w:t>
      </w:r>
      <w:r>
        <w:rPr>
          <w:rFonts w:ascii="Arial" w:hAnsi="Arial" w:cs="Arial"/>
          <w:iCs/>
          <w:color w:val="000000"/>
          <w:sz w:val="22"/>
          <w:szCs w:val="22"/>
        </w:rPr>
        <w:t xml:space="preserve">ci wartości kontraktu brutto, z </w:t>
      </w:r>
      <w:r w:rsidRPr="003C6AD8">
        <w:rPr>
          <w:rFonts w:ascii="Arial" w:hAnsi="Arial" w:cs="Arial"/>
          <w:iCs/>
          <w:color w:val="000000"/>
          <w:sz w:val="22"/>
          <w:szCs w:val="22"/>
        </w:rPr>
        <w:t>okresem ubezpieczenia n</w:t>
      </w:r>
      <w:r>
        <w:rPr>
          <w:rFonts w:ascii="Arial" w:hAnsi="Arial" w:cs="Arial"/>
          <w:iCs/>
          <w:color w:val="000000"/>
          <w:sz w:val="22"/>
          <w:szCs w:val="22"/>
        </w:rPr>
        <w:t xml:space="preserve">a czas realizacji inwestycji, z </w:t>
      </w:r>
      <w:r w:rsidRPr="003C6AD8">
        <w:rPr>
          <w:rFonts w:ascii="Arial" w:hAnsi="Arial" w:cs="Arial"/>
          <w:iCs/>
          <w:color w:val="000000"/>
          <w:sz w:val="22"/>
          <w:szCs w:val="22"/>
        </w:rPr>
        <w:t>rozszerzeniem o:</w:t>
      </w:r>
    </w:p>
    <w:p w14:paraId="33EF0275"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2.000.000,00 PLN;</w:t>
      </w:r>
    </w:p>
    <w:p w14:paraId="733E09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powstałe wskutek błędów projektowych;</w:t>
      </w:r>
    </w:p>
    <w:p w14:paraId="2DECA603"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 xml:space="preserve">szkody powstałe w pracach budowlano-montażowych w wyniku rozruchu gorącego, prób i testów oraz </w:t>
      </w:r>
    </w:p>
    <w:p w14:paraId="6AA9868C" w14:textId="77777777" w:rsidR="003C6AD8" w:rsidRPr="003C6AD8" w:rsidRDefault="003C6AD8" w:rsidP="003C6AD8">
      <w:pPr>
        <w:numPr>
          <w:ilvl w:val="0"/>
          <w:numId w:val="66"/>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szkody w ubezpieczonym obiekcie budowlano-montażowym powstałe w okresie 36 miesięcy po dokonaniu odbioru inwestycji.</w:t>
      </w:r>
    </w:p>
    <w:p w14:paraId="5F22657B" w14:textId="153103FD"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3C6AD8">
        <w:rPr>
          <w:rFonts w:ascii="Arial" w:hAnsi="Arial" w:cs="Arial"/>
          <w:bCs/>
          <w:sz w:val="22"/>
          <w:szCs w:val="22"/>
        </w:rPr>
        <w:t>„</w:t>
      </w:r>
      <w:r w:rsidRPr="003C6AD8">
        <w:rPr>
          <w:rFonts w:ascii="Arial" w:hAnsi="Arial" w:cs="Arial"/>
          <w:sz w:val="22"/>
          <w:szCs w:val="22"/>
        </w:rPr>
        <w:t xml:space="preserve">Budowa </w:t>
      </w:r>
      <w:r w:rsidRPr="003C6AD8">
        <w:rPr>
          <w:rFonts w:ascii="Arial" w:hAnsi="Arial" w:cs="Arial"/>
          <w:bCs/>
          <w:sz w:val="22"/>
          <w:szCs w:val="22"/>
        </w:rPr>
        <w:t>Centrum przesiadkowego w ramach projektu</w:t>
      </w:r>
      <w:r>
        <w:rPr>
          <w:rFonts w:ascii="Arial" w:hAnsi="Arial" w:cs="Arial"/>
          <w:bCs/>
          <w:sz w:val="22"/>
          <w:szCs w:val="22"/>
        </w:rPr>
        <w:t xml:space="preserve"> </w:t>
      </w:r>
      <w:r w:rsidRPr="003C6AD8">
        <w:rPr>
          <w:rFonts w:ascii="Arial" w:hAnsi="Arial" w:cs="Arial"/>
          <w:bCs/>
          <w:i/>
          <w:sz w:val="22"/>
          <w:szCs w:val="22"/>
        </w:rPr>
        <w:t>„</w:t>
      </w:r>
      <w:r w:rsidRPr="003C6AD8">
        <w:rPr>
          <w:rFonts w:ascii="Arial" w:hAnsi="Arial" w:cs="Arial"/>
          <w:i/>
          <w:sz w:val="22"/>
          <w:szCs w:val="22"/>
        </w:rPr>
        <w:t>Rozwój zrównoważonej mobilności miejskiej w Kołobrzegu</w:t>
      </w:r>
      <w:r w:rsidRPr="003C6AD8">
        <w:rPr>
          <w:rFonts w:ascii="Arial" w:hAnsi="Arial" w:cs="Arial"/>
          <w:iCs/>
          <w:color w:val="000000"/>
          <w:sz w:val="22"/>
          <w:szCs w:val="22"/>
        </w:rPr>
        <w:t>”, powstałe w związku z realizacją zadania określonego w kontrakcie, przy sumie gwarancyjnej nie mniejszej niż 5.000.000,00 PLN na jeden i wszystkie wypadki w okresie ubezpieczenia, z rozszerzeniem o:</w:t>
      </w:r>
    </w:p>
    <w:p w14:paraId="459BFB19" w14:textId="7777777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wzajemną – limit do pełnej wysokości sumy gwarancyjnej,</w:t>
      </w:r>
    </w:p>
    <w:p w14:paraId="0BFCB8A4" w14:textId="6C9AE66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odpowiedzialność cywilną za szkody powstałe po wykon</w:t>
      </w:r>
      <w:r>
        <w:rPr>
          <w:rFonts w:ascii="Arial" w:hAnsi="Arial" w:cs="Arial"/>
          <w:iCs/>
          <w:sz w:val="22"/>
          <w:szCs w:val="22"/>
        </w:rPr>
        <w:t xml:space="preserve">aniu pracy lub usługi wynikłe z </w:t>
      </w:r>
      <w:r w:rsidRPr="003C6AD8">
        <w:rPr>
          <w:rFonts w:ascii="Arial" w:hAnsi="Arial" w:cs="Arial"/>
          <w:iCs/>
          <w:sz w:val="22"/>
          <w:szCs w:val="22"/>
        </w:rPr>
        <w:t>nienależytego wykonania zobowiązania – limit do pełnej wysokości sumy gwarancyjnej,</w:t>
      </w:r>
    </w:p>
    <w:p w14:paraId="794414C9" w14:textId="46AABAAC"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sz w:val="22"/>
          <w:szCs w:val="22"/>
        </w:rPr>
        <w:t xml:space="preserve">odpowiedzialność cywilną za szkody w rzeczach znajdujących się w pieczy, pod dozorem lub kontrolą osób objętych ubezpieczeniem </w:t>
      </w:r>
      <w:r>
        <w:rPr>
          <w:rFonts w:ascii="Arial" w:hAnsi="Arial" w:cs="Arial"/>
          <w:iCs/>
          <w:color w:val="000000"/>
          <w:sz w:val="22"/>
          <w:szCs w:val="22"/>
        </w:rPr>
        <w:t>– limit co najmniej 1’000’</w:t>
      </w:r>
      <w:r w:rsidRPr="003C6AD8">
        <w:rPr>
          <w:rFonts w:ascii="Arial" w:hAnsi="Arial" w:cs="Arial"/>
          <w:iCs/>
          <w:color w:val="000000"/>
          <w:sz w:val="22"/>
          <w:szCs w:val="22"/>
        </w:rPr>
        <w:t>000,00 PLN</w:t>
      </w:r>
      <w:r w:rsidRPr="003C6AD8">
        <w:rPr>
          <w:rFonts w:ascii="Arial" w:hAnsi="Arial" w:cs="Arial"/>
          <w:iCs/>
          <w:sz w:val="22"/>
          <w:szCs w:val="22"/>
        </w:rPr>
        <w:t>,</w:t>
      </w:r>
    </w:p>
    <w:p w14:paraId="43DE5F7A" w14:textId="77777777"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cywilną za szkody w rzeczach stanowiących przedmiot obróbki, naprawy lub innych czynności w ramach usług wykonywanych przez Ubezpieczonego – limit co najmniej 1.000.000,00 PLN,</w:t>
      </w:r>
    </w:p>
    <w:p w14:paraId="450199EC" w14:textId="77777777"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powstałe w związku z posiadaniem, użytkowaniem lub prowadzeniem pojazdów niepodlegających obowiązkowemu ubezpieczeniu OC posiadaczy pojazdów mechanicznych – limit do pełnej wysokości sumy gwarancyjnej,</w:t>
      </w:r>
    </w:p>
    <w:p w14:paraId="697ABAF7" w14:textId="31BDE361"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w:t>
      </w:r>
      <w:r>
        <w:rPr>
          <w:rFonts w:ascii="Arial" w:hAnsi="Arial" w:cs="Arial"/>
          <w:iCs/>
          <w:color w:val="000000"/>
          <w:sz w:val="22"/>
          <w:szCs w:val="22"/>
        </w:rPr>
        <w:t>’</w:t>
      </w:r>
      <w:r w:rsidRPr="003C6AD8">
        <w:rPr>
          <w:rFonts w:ascii="Arial" w:hAnsi="Arial" w:cs="Arial"/>
          <w:iCs/>
          <w:color w:val="000000"/>
          <w:sz w:val="22"/>
          <w:szCs w:val="22"/>
        </w:rPr>
        <w:t>000</w:t>
      </w:r>
      <w:r>
        <w:rPr>
          <w:rFonts w:ascii="Arial" w:hAnsi="Arial" w:cs="Arial"/>
          <w:iCs/>
          <w:color w:val="000000"/>
          <w:sz w:val="22"/>
          <w:szCs w:val="22"/>
        </w:rPr>
        <w:t>’</w:t>
      </w:r>
      <w:r w:rsidRPr="003C6AD8">
        <w:rPr>
          <w:rFonts w:ascii="Arial" w:hAnsi="Arial" w:cs="Arial"/>
          <w:iCs/>
          <w:color w:val="000000"/>
          <w:sz w:val="22"/>
          <w:szCs w:val="22"/>
        </w:rPr>
        <w:t>000,00 PLN na jeden i wszystkie wypadki w okresie ubezpieczenia,</w:t>
      </w:r>
    </w:p>
    <w:p w14:paraId="24637378" w14:textId="7F9A9058" w:rsidR="003C6AD8" w:rsidRPr="003C6AD8" w:rsidRDefault="003C6AD8" w:rsidP="003C6AD8">
      <w:pPr>
        <w:numPr>
          <w:ilvl w:val="0"/>
          <w:numId w:val="67"/>
        </w:numPr>
        <w:spacing w:before="60" w:line="276" w:lineRule="auto"/>
        <w:ind w:left="993" w:hanging="567"/>
        <w:jc w:val="both"/>
        <w:rPr>
          <w:rFonts w:ascii="Arial" w:hAnsi="Arial" w:cs="Arial"/>
          <w:iCs/>
          <w:color w:val="000000"/>
          <w:sz w:val="22"/>
          <w:szCs w:val="22"/>
        </w:rPr>
      </w:pPr>
      <w:r w:rsidRPr="003C6AD8">
        <w:rPr>
          <w:rFonts w:ascii="Arial" w:hAnsi="Arial" w:cs="Arial"/>
          <w:iCs/>
          <w:color w:val="000000"/>
          <w:sz w:val="22"/>
          <w:szCs w:val="22"/>
        </w:rPr>
        <w:t>odpowiedzialność cywilna pracodawcy za szkody wyrządzone pracownikom Ubezpieczonych w związku z</w:t>
      </w:r>
      <w:r>
        <w:rPr>
          <w:rFonts w:ascii="Arial" w:hAnsi="Arial" w:cs="Arial"/>
          <w:iCs/>
          <w:color w:val="000000"/>
          <w:sz w:val="22"/>
          <w:szCs w:val="22"/>
        </w:rPr>
        <w:t xml:space="preserve"> </w:t>
      </w:r>
      <w:r w:rsidRPr="003C6AD8">
        <w:rPr>
          <w:rFonts w:ascii="Arial" w:hAnsi="Arial" w:cs="Arial"/>
          <w:iCs/>
          <w:color w:val="000000"/>
          <w:sz w:val="22"/>
          <w:szCs w:val="22"/>
        </w:rPr>
        <w:t>wypadkiem przy pracy – limit co najmniej 1</w:t>
      </w:r>
      <w:r>
        <w:rPr>
          <w:rFonts w:ascii="Arial" w:hAnsi="Arial" w:cs="Arial"/>
          <w:iCs/>
          <w:color w:val="000000"/>
          <w:sz w:val="22"/>
          <w:szCs w:val="22"/>
        </w:rPr>
        <w:t>’000’</w:t>
      </w:r>
      <w:r w:rsidRPr="003C6AD8">
        <w:rPr>
          <w:rFonts w:ascii="Arial" w:hAnsi="Arial" w:cs="Arial"/>
          <w:iCs/>
          <w:color w:val="000000"/>
          <w:sz w:val="22"/>
          <w:szCs w:val="22"/>
        </w:rPr>
        <w:t>000,00 PLN na jeden i wszystkie wypadki w okresie ubezpieczenia,</w:t>
      </w:r>
    </w:p>
    <w:p w14:paraId="16517EFD" w14:textId="653A1A27" w:rsidR="003C6AD8" w:rsidRPr="003C6AD8" w:rsidRDefault="003C6AD8" w:rsidP="003C6AD8">
      <w:pPr>
        <w:numPr>
          <w:ilvl w:val="0"/>
          <w:numId w:val="67"/>
        </w:numPr>
        <w:spacing w:before="60" w:line="276" w:lineRule="auto"/>
        <w:ind w:left="993" w:hanging="567"/>
        <w:jc w:val="both"/>
        <w:rPr>
          <w:rFonts w:ascii="Arial" w:hAnsi="Arial" w:cs="Arial"/>
          <w:iCs/>
          <w:sz w:val="22"/>
          <w:szCs w:val="22"/>
        </w:rPr>
      </w:pPr>
      <w:r w:rsidRPr="003C6AD8">
        <w:rPr>
          <w:rFonts w:ascii="Arial" w:hAnsi="Arial" w:cs="Arial"/>
          <w:iCs/>
          <w:color w:val="000000"/>
          <w:sz w:val="22"/>
          <w:szCs w:val="22"/>
        </w:rPr>
        <w:t>odpowiedzial</w:t>
      </w:r>
      <w:r w:rsidRPr="003C6AD8">
        <w:rPr>
          <w:rFonts w:ascii="Arial" w:hAnsi="Arial" w:cs="Arial"/>
          <w:iCs/>
          <w:sz w:val="22"/>
          <w:szCs w:val="22"/>
        </w:rPr>
        <w:t>ność cywilną za czyste straty finansowe, rozumiane jako szkody majątkowe, nie wynikającej ze szkody w mieni</w:t>
      </w:r>
      <w:r>
        <w:rPr>
          <w:rFonts w:ascii="Arial" w:hAnsi="Arial" w:cs="Arial"/>
          <w:iCs/>
          <w:sz w:val="22"/>
          <w:szCs w:val="22"/>
        </w:rPr>
        <w:t>u lub szkody osobowej – limit 1’000’</w:t>
      </w:r>
      <w:r w:rsidRPr="003C6AD8">
        <w:rPr>
          <w:rFonts w:ascii="Arial" w:hAnsi="Arial" w:cs="Arial"/>
          <w:iCs/>
          <w:sz w:val="22"/>
          <w:szCs w:val="22"/>
        </w:rPr>
        <w:t>000,00 PLN na jeden i wszystkie wypadki w okresie ubezpieczenia.</w:t>
      </w:r>
    </w:p>
    <w:p w14:paraId="341EC3FF" w14:textId="3F459705" w:rsidR="003C6AD8" w:rsidRPr="003C6AD8" w:rsidRDefault="003C6AD8" w:rsidP="003C6AD8">
      <w:pPr>
        <w:numPr>
          <w:ilvl w:val="0"/>
          <w:numId w:val="65"/>
        </w:numPr>
        <w:spacing w:before="60" w:line="276" w:lineRule="auto"/>
        <w:ind w:left="426" w:hanging="426"/>
        <w:jc w:val="both"/>
        <w:rPr>
          <w:rFonts w:ascii="Arial" w:hAnsi="Arial" w:cs="Arial"/>
          <w:iCs/>
          <w:color w:val="000000"/>
          <w:sz w:val="22"/>
          <w:szCs w:val="22"/>
        </w:rPr>
      </w:pPr>
      <w:r w:rsidRPr="003C6AD8">
        <w:rPr>
          <w:rFonts w:ascii="Arial" w:hAnsi="Arial" w:cs="Arial"/>
          <w:iCs/>
          <w:color w:val="000000"/>
          <w:sz w:val="22"/>
          <w:szCs w:val="22"/>
        </w:rPr>
        <w:t>Jako Ubezpieczonych na polisach należy wskazać: Zamawiającego, Wykonawcę, podwykonawców oraz pozostałe firmy formalnie zatrudnione przy realizacji ubezpieczonego kontraktu w</w:t>
      </w:r>
      <w:r>
        <w:rPr>
          <w:rFonts w:ascii="Arial" w:hAnsi="Arial" w:cs="Arial"/>
          <w:iCs/>
          <w:color w:val="000000"/>
          <w:sz w:val="22"/>
          <w:szCs w:val="22"/>
        </w:rPr>
        <w:t xml:space="preserve"> </w:t>
      </w:r>
      <w:r w:rsidRPr="003C6AD8">
        <w:rPr>
          <w:rFonts w:ascii="Arial" w:hAnsi="Arial" w:cs="Arial"/>
          <w:iCs/>
          <w:color w:val="000000"/>
          <w:sz w:val="22"/>
          <w:szCs w:val="22"/>
        </w:rPr>
        <w:t>odniesieniu do ich odpowiednich praw i</w:t>
      </w:r>
      <w:r>
        <w:rPr>
          <w:rFonts w:ascii="Arial" w:hAnsi="Arial" w:cs="Arial"/>
          <w:iCs/>
          <w:color w:val="000000"/>
          <w:sz w:val="22"/>
          <w:szCs w:val="22"/>
        </w:rPr>
        <w:t xml:space="preserve"> </w:t>
      </w:r>
      <w:r w:rsidRPr="003C6AD8">
        <w:rPr>
          <w:rFonts w:ascii="Arial" w:hAnsi="Arial" w:cs="Arial"/>
          <w:iCs/>
          <w:color w:val="000000"/>
          <w:sz w:val="22"/>
          <w:szCs w:val="22"/>
        </w:rPr>
        <w:t>interesów związanych z</w:t>
      </w:r>
      <w:r>
        <w:rPr>
          <w:rFonts w:ascii="Arial" w:hAnsi="Arial" w:cs="Arial"/>
          <w:iCs/>
          <w:color w:val="000000"/>
          <w:sz w:val="22"/>
          <w:szCs w:val="22"/>
        </w:rPr>
        <w:t xml:space="preserve"> </w:t>
      </w:r>
      <w:r w:rsidRPr="003C6AD8">
        <w:rPr>
          <w:rFonts w:ascii="Arial" w:hAnsi="Arial" w:cs="Arial"/>
          <w:iCs/>
          <w:color w:val="000000"/>
          <w:sz w:val="22"/>
          <w:szCs w:val="22"/>
        </w:rPr>
        <w:t>udziałem w</w:t>
      </w:r>
      <w:r>
        <w:rPr>
          <w:rFonts w:ascii="Arial" w:hAnsi="Arial" w:cs="Arial"/>
          <w:iCs/>
          <w:color w:val="000000"/>
          <w:sz w:val="22"/>
          <w:szCs w:val="22"/>
        </w:rPr>
        <w:t xml:space="preserve"> </w:t>
      </w:r>
      <w:r w:rsidRPr="003C6AD8">
        <w:rPr>
          <w:rFonts w:ascii="Arial" w:hAnsi="Arial" w:cs="Arial"/>
          <w:iCs/>
          <w:color w:val="000000"/>
          <w:sz w:val="22"/>
          <w:szCs w:val="22"/>
        </w:rPr>
        <w:t xml:space="preserve">tym kontrakcie, </w:t>
      </w:r>
      <w:r w:rsidRPr="003C6AD8">
        <w:rPr>
          <w:rFonts w:ascii="Arial" w:hAnsi="Arial" w:cs="Arial"/>
          <w:iCs/>
          <w:sz w:val="22"/>
          <w:szCs w:val="22"/>
        </w:rPr>
        <w:t xml:space="preserve">jednakże z zastrzeżeniem zakresu oraz wyłączeń uzgodnionych w polisie. </w:t>
      </w:r>
    </w:p>
    <w:p w14:paraId="083A6E0D" w14:textId="2F5B0E4E" w:rsidR="008B7BF2" w:rsidRPr="003C6AD8" w:rsidRDefault="003C6AD8" w:rsidP="003C6AD8">
      <w:pPr>
        <w:numPr>
          <w:ilvl w:val="0"/>
          <w:numId w:val="65"/>
        </w:numPr>
        <w:spacing w:before="60" w:line="276" w:lineRule="auto"/>
        <w:ind w:left="426" w:hanging="426"/>
        <w:jc w:val="both"/>
        <w:rPr>
          <w:rFonts w:ascii="Arial" w:hAnsi="Arial" w:cs="Arial"/>
          <w:sz w:val="22"/>
          <w:szCs w:val="22"/>
        </w:rPr>
      </w:pPr>
      <w:r w:rsidRPr="003C6AD8">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26872146" w14:textId="77777777" w:rsidR="003D7DE6" w:rsidRDefault="003D7DE6">
      <w:pPr>
        <w:rPr>
          <w:rFonts w:ascii="Arial" w:hAnsi="Arial" w:cs="Arial"/>
          <w:b/>
          <w:sz w:val="22"/>
          <w:szCs w:val="22"/>
        </w:rPr>
      </w:pPr>
      <w:r>
        <w:rPr>
          <w:rFonts w:ascii="Arial" w:hAnsi="Arial" w:cs="Arial"/>
          <w:b/>
          <w:sz w:val="22"/>
          <w:szCs w:val="22"/>
        </w:rPr>
        <w:br w:type="page"/>
      </w:r>
    </w:p>
    <w:p w14:paraId="37C2F26D" w14:textId="28642FB6"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24DB0BDA" w:rsidR="008C3D89" w:rsidRPr="001608FD" w:rsidRDefault="008C3D89" w:rsidP="001608F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6D5FB582" w:rsidR="00C95275" w:rsidRPr="00550768" w:rsidRDefault="00A71B80" w:rsidP="0055076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787AB129"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59CB67F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0,5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A5750E3"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07B0757B"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9A8C5" w14:textId="3033A33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33A2EE38"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C99AA2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57ABACF1"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9A6362">
        <w:rPr>
          <w:rFonts w:ascii="Arial" w:hAnsi="Arial" w:cs="Arial"/>
          <w:sz w:val="22"/>
          <w:szCs w:val="22"/>
        </w:rPr>
        <w:t>.</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07D075EE"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9A6362">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198435B" w:rsidR="00B4521E" w:rsidRPr="009A6362" w:rsidRDefault="004A37EE" w:rsidP="009A6362">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p>
    <w:p w14:paraId="54F1767E" w14:textId="03330D1E"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Dz. U. z 2017r. poz. 459 z późn.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266E3571"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jedną</w:t>
      </w:r>
      <w:r w:rsidR="00F11EB3">
        <w:rPr>
          <w:rFonts w:ascii="Arial" w:hAnsi="Arial" w:cs="Arial"/>
          <w:color w:val="auto"/>
          <w:sz w:val="22"/>
          <w:szCs w:val="22"/>
        </w:rPr>
        <w:t xml:space="preserve"> </w:t>
      </w:r>
      <w:r w:rsidR="009A6362">
        <w:rPr>
          <w:rFonts w:ascii="Arial" w:hAnsi="Arial" w:cs="Arial"/>
          <w:color w:val="auto"/>
          <w:sz w:val="22"/>
          <w:szCs w:val="22"/>
        </w:rPr>
        <w:t>fakturą przejściową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48C97072" w:rsidR="009A6362" w:rsidRPr="009A6362" w:rsidRDefault="009A6362"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Pr>
          <w:rFonts w:ascii="Arial" w:hAnsi="Arial" w:cs="Arial"/>
          <w:color w:val="auto"/>
          <w:sz w:val="22"/>
          <w:szCs w:val="22"/>
        </w:rPr>
        <w:t>F</w:t>
      </w:r>
      <w:r w:rsidRPr="005257ED">
        <w:rPr>
          <w:rFonts w:ascii="Arial" w:hAnsi="Arial" w:cs="Arial"/>
          <w:color w:val="auto"/>
          <w:sz w:val="22"/>
          <w:szCs w:val="22"/>
        </w:rPr>
        <w:t>aktur</w:t>
      </w:r>
      <w:r>
        <w:rPr>
          <w:rFonts w:ascii="Arial" w:hAnsi="Arial" w:cs="Arial"/>
          <w:color w:val="auto"/>
          <w:sz w:val="22"/>
          <w:szCs w:val="22"/>
        </w:rPr>
        <w:t>a</w:t>
      </w:r>
      <w:r w:rsidRPr="005257ED">
        <w:rPr>
          <w:rFonts w:ascii="Arial" w:hAnsi="Arial" w:cs="Arial"/>
          <w:color w:val="auto"/>
          <w:sz w:val="22"/>
          <w:szCs w:val="22"/>
        </w:rPr>
        <w:t xml:space="preserve"> przejściow</w:t>
      </w:r>
      <w:r>
        <w:rPr>
          <w:rFonts w:ascii="Arial" w:hAnsi="Arial" w:cs="Arial"/>
          <w:color w:val="auto"/>
          <w:sz w:val="22"/>
          <w:szCs w:val="22"/>
        </w:rPr>
        <w:t>a</w:t>
      </w:r>
      <w:r w:rsidRPr="005257ED">
        <w:rPr>
          <w:rFonts w:ascii="Arial" w:hAnsi="Arial" w:cs="Arial"/>
          <w:color w:val="auto"/>
          <w:sz w:val="22"/>
          <w:szCs w:val="22"/>
        </w:rPr>
        <w:t xml:space="preserve"> </w:t>
      </w:r>
      <w:r w:rsidRPr="005257ED">
        <w:rPr>
          <w:rFonts w:ascii="Arial" w:hAnsi="Arial" w:cs="Arial"/>
          <w:color w:val="auto"/>
          <w:sz w:val="22"/>
          <w:szCs w:val="22"/>
          <w:u w:val="single"/>
        </w:rPr>
        <w:t xml:space="preserve">nie może przekroczyć </w:t>
      </w:r>
      <w:r>
        <w:rPr>
          <w:rFonts w:ascii="Arial" w:hAnsi="Arial" w:cs="Arial"/>
          <w:color w:val="auto"/>
          <w:sz w:val="22"/>
          <w:szCs w:val="22"/>
          <w:u w:val="single"/>
        </w:rPr>
        <w:t>60</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w:t>
      </w:r>
      <w:r>
        <w:rPr>
          <w:rFonts w:ascii="Arial" w:hAnsi="Arial" w:cs="Arial"/>
          <w:color w:val="auto"/>
          <w:sz w:val="22"/>
          <w:szCs w:val="22"/>
          <w:lang w:val="pl-PL"/>
        </w:rPr>
        <w:t>a</w:t>
      </w:r>
      <w:r w:rsidRPr="005257ED">
        <w:rPr>
          <w:rFonts w:ascii="Arial" w:hAnsi="Arial" w:cs="Arial"/>
          <w:color w:val="auto"/>
          <w:sz w:val="22"/>
          <w:szCs w:val="22"/>
          <w:lang w:val="pl-PL"/>
        </w:rPr>
        <w:t xml:space="preserve"> w</w:t>
      </w:r>
      <w:r w:rsidRPr="005257ED">
        <w:rPr>
          <w:rFonts w:ascii="Arial" w:hAnsi="Arial" w:cs="Arial"/>
          <w:color w:val="auto"/>
          <w:sz w:val="22"/>
          <w:szCs w:val="22"/>
        </w:rPr>
        <w:t>ystawion</w:t>
      </w:r>
      <w:r>
        <w:rPr>
          <w:rFonts w:ascii="Arial" w:hAnsi="Arial" w:cs="Arial"/>
          <w:color w:val="auto"/>
          <w:sz w:val="22"/>
          <w:szCs w:val="22"/>
        </w:rPr>
        <w:t>a</w:t>
      </w:r>
      <w:r w:rsidRPr="005257ED">
        <w:rPr>
          <w:rFonts w:ascii="Arial" w:hAnsi="Arial" w:cs="Arial"/>
          <w:color w:val="auto"/>
          <w:sz w:val="22"/>
          <w:szCs w:val="22"/>
        </w:rPr>
        <w:t xml:space="preserve"> będz</w:t>
      </w:r>
      <w:r>
        <w:rPr>
          <w:rFonts w:ascii="Arial" w:hAnsi="Arial" w:cs="Arial"/>
          <w:color w:val="auto"/>
          <w:sz w:val="22"/>
          <w:szCs w:val="22"/>
        </w:rPr>
        <w:t>ie</w:t>
      </w:r>
      <w:r w:rsidRPr="005257ED">
        <w:rPr>
          <w:rFonts w:ascii="Arial" w:hAnsi="Arial" w:cs="Arial"/>
          <w:color w:val="auto"/>
          <w:sz w:val="22"/>
          <w:szCs w:val="22"/>
        </w:rPr>
        <w:t xml:space="preserve"> w oparciu o faktycznie wykonane i odebrane ilości robót</w:t>
      </w:r>
    </w:p>
    <w:p w14:paraId="4F2E1D49" w14:textId="37265981" w:rsidR="007271E9" w:rsidRPr="007271E9" w:rsidRDefault="007271E9"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p>
    <w:p w14:paraId="4F126FD4" w14:textId="77777777"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1158EEC9"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34DA22D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3712DA5D"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7271E9">
      <w:pPr>
        <w:pStyle w:val="Tekstpodstawowy"/>
        <w:numPr>
          <w:ilvl w:val="0"/>
          <w:numId w:val="64"/>
        </w:numPr>
        <w:spacing w:before="60" w:line="276" w:lineRule="auto"/>
        <w:ind w:left="567" w:hanging="567"/>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7271E9">
      <w:pPr>
        <w:pStyle w:val="Tekstpodstawowy"/>
        <w:numPr>
          <w:ilvl w:val="3"/>
          <w:numId w:val="35"/>
        </w:numPr>
        <w:spacing w:before="60" w:line="276" w:lineRule="auto"/>
        <w:ind w:left="993"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46581F94" w:rsidR="00906006" w:rsidRPr="005257ED" w:rsidRDefault="007271E9"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1D2D961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7271E9">
      <w:pPr>
        <w:pStyle w:val="Akapitzlist"/>
        <w:numPr>
          <w:ilvl w:val="0"/>
          <w:numId w:val="41"/>
        </w:numPr>
        <w:tabs>
          <w:tab w:val="left" w:pos="1418"/>
        </w:tabs>
        <w:spacing w:before="60" w:line="276" w:lineRule="auto"/>
        <w:ind w:left="1418"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271E9">
      <w:pPr>
        <w:pStyle w:val="Tekstpodstawowy"/>
        <w:numPr>
          <w:ilvl w:val="3"/>
          <w:numId w:val="35"/>
        </w:numPr>
        <w:spacing w:before="60" w:line="276" w:lineRule="auto"/>
        <w:ind w:left="993" w:hanging="426"/>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555EC96" w:rsidR="00A07F02"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271E9">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5BF6D927" w:rsidR="00243773" w:rsidRPr="007E3639" w:rsidRDefault="00A07F02" w:rsidP="007271E9">
      <w:pPr>
        <w:pStyle w:val="Tekstpodstawowy"/>
        <w:numPr>
          <w:ilvl w:val="0"/>
          <w:numId w:val="64"/>
        </w:numPr>
        <w:spacing w:before="60" w:line="276" w:lineRule="auto"/>
        <w:ind w:left="567" w:hanging="567"/>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 xml:space="preserve">ie </w:t>
      </w:r>
      <w:r w:rsidR="00906006" w:rsidRPr="007271E9">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716BFBB9"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654981" w:rsidRPr="0096425A">
        <w:rPr>
          <w:rFonts w:ascii="Arial" w:hAnsi="Arial" w:cs="Arial"/>
          <w:sz w:val="22"/>
          <w:szCs w:val="22"/>
        </w:rPr>
        <w:t>11</w:t>
      </w:r>
      <w:r w:rsidRPr="007E3639">
        <w:rPr>
          <w:rFonts w:ascii="Arial" w:hAnsi="Arial" w:cs="Arial"/>
          <w:sz w:val="22"/>
          <w:szCs w:val="22"/>
        </w:rPr>
        <w:t>)</w:t>
      </w:r>
      <w:r w:rsidR="0096425A">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059B2">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2465657"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1608FD">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B7BD20B" w14:textId="77777777" w:rsidR="003D7DE6" w:rsidRDefault="003D7DE6">
      <w:pPr>
        <w:rPr>
          <w:rFonts w:ascii="Arial" w:hAnsi="Arial" w:cs="Arial"/>
          <w:b/>
          <w:sz w:val="22"/>
          <w:szCs w:val="22"/>
        </w:rPr>
      </w:pPr>
      <w:r>
        <w:rPr>
          <w:rFonts w:ascii="Arial" w:hAnsi="Arial" w:cs="Arial"/>
          <w:b/>
          <w:sz w:val="22"/>
          <w:szCs w:val="22"/>
        </w:rPr>
        <w:br w:type="page"/>
      </w:r>
    </w:p>
    <w:p w14:paraId="0C0DE598" w14:textId="29145133"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6A4CD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608FD">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2DFDD" w15:done="0"/>
  <w15:commentEx w15:paraId="7FD50823" w15:done="0"/>
  <w15:commentEx w15:paraId="2389D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EB8C" w14:textId="77777777" w:rsidR="00A86042" w:rsidRDefault="00A86042">
      <w:r>
        <w:separator/>
      </w:r>
    </w:p>
  </w:endnote>
  <w:endnote w:type="continuationSeparator" w:id="0">
    <w:p w14:paraId="066AC93F" w14:textId="77777777" w:rsidR="00A86042" w:rsidRDefault="00A8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B4037D7"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Budowa </w:t>
    </w:r>
    <w:r w:rsidR="00550768" w:rsidRPr="005F1B03">
      <w:rPr>
        <w:rFonts w:ascii="Arial" w:hAnsi="Arial" w:cs="Arial"/>
        <w:bCs/>
        <w:sz w:val="16"/>
        <w:szCs w:val="16"/>
      </w:rPr>
      <w:t>Centrum przesiadkowe</w:t>
    </w:r>
    <w:r w:rsidR="00550768">
      <w:rPr>
        <w:rFonts w:ascii="Arial" w:hAnsi="Arial" w:cs="Arial"/>
        <w:bCs/>
        <w:sz w:val="16"/>
        <w:szCs w:val="16"/>
      </w:rPr>
      <w:t>go</w:t>
    </w:r>
    <w:r w:rsidR="00550768" w:rsidRPr="005F1B03">
      <w:rPr>
        <w:rFonts w:ascii="Arial" w:hAnsi="Arial" w:cs="Arial"/>
        <w:bCs/>
        <w:sz w:val="16"/>
        <w:szCs w:val="16"/>
      </w:rPr>
      <w:t xml:space="preserve"> w ramach projektu</w:t>
    </w:r>
    <w:r w:rsidR="00550768">
      <w:rPr>
        <w:rFonts w:ascii="Arial" w:hAnsi="Arial" w:cs="Arial"/>
        <w:bCs/>
        <w:sz w:val="16"/>
        <w:szCs w:val="16"/>
      </w:rPr>
      <w:br/>
    </w:r>
    <w:r w:rsidR="00550768" w:rsidRPr="005F1B03">
      <w:rPr>
        <w:rFonts w:ascii="Arial" w:hAnsi="Arial" w:cs="Arial"/>
        <w:bCs/>
        <w:i/>
        <w:sz w:val="16"/>
        <w:szCs w:val="16"/>
      </w:rPr>
      <w:t>„</w:t>
    </w:r>
    <w:r w:rsidR="00550768" w:rsidRPr="005F1B03">
      <w:rPr>
        <w:rFonts w:ascii="Arial" w:hAnsi="Arial" w:cs="Arial"/>
        <w:i/>
        <w:sz w:val="16"/>
        <w:szCs w:val="16"/>
      </w:rPr>
      <w:t>Rozwój zrównoważonej mobilności miejskiej w Kołobrzegu</w:t>
    </w:r>
    <w:r w:rsidR="00EB431C" w:rsidRPr="006A03B9">
      <w:rPr>
        <w:rFonts w:ascii="Arial" w:hAnsi="Arial" w:cs="Arial"/>
        <w:sz w:val="16"/>
        <w:szCs w:val="18"/>
      </w:rPr>
      <w:t>”</w:t>
    </w:r>
  </w:p>
  <w:p w14:paraId="4425973E" w14:textId="4C32B4C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86042">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3D7DE6">
      <w:rPr>
        <w:rFonts w:ascii="Arial" w:hAnsi="Arial" w:cs="Arial"/>
        <w:sz w:val="16"/>
        <w:szCs w:val="16"/>
      </w:rPr>
      <w:t>9</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9E001" w14:textId="77777777" w:rsidR="00A86042" w:rsidRDefault="00A86042">
      <w:r>
        <w:separator/>
      </w:r>
    </w:p>
  </w:footnote>
  <w:footnote w:type="continuationSeparator" w:id="0">
    <w:p w14:paraId="75DA84B9" w14:textId="77777777" w:rsidR="00A86042" w:rsidRDefault="00A8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10243E29" w:rsidR="000D5417" w:rsidRDefault="00A86042">
    <w:pPr>
      <w:pStyle w:val="Nagwek"/>
    </w:pPr>
    <w:r>
      <w:rPr>
        <w:noProof/>
      </w:rPr>
      <w:pict w14:anchorId="23B27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6A2861E1" w:rsidR="00105745" w:rsidRPr="001608FD" w:rsidRDefault="00525897" w:rsidP="001608FD">
    <w:pPr>
      <w:spacing w:after="200" w:line="276" w:lineRule="auto"/>
      <w:jc w:val="right"/>
      <w:rPr>
        <w:rFonts w:ascii="Arial" w:eastAsiaTheme="minorHAnsi" w:hAnsi="Arial" w:cs="Arial"/>
        <w:lang w:eastAsia="en-US"/>
      </w:rPr>
    </w:pPr>
    <w:r w:rsidRPr="008876DC">
      <w:rPr>
        <w:rFonts w:ascii="Arial" w:hAnsi="Arial" w:cs="Arial"/>
        <w:b/>
        <w:noProof/>
      </w:rPr>
      <w:drawing>
        <wp:inline distT="0" distB="0" distL="0" distR="0" wp14:anchorId="1AAA5162" wp14:editId="1300D537">
          <wp:extent cx="5170170" cy="578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r w:rsidR="00A86042">
      <w:rPr>
        <w:rFonts w:ascii="Arial" w:hAnsi="Arial" w:cs="Arial"/>
        <w:noProof/>
      </w:rPr>
      <w:pict w14:anchorId="74F3D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5BA4" w14:textId="1D9E9396" w:rsidR="000D5417" w:rsidRDefault="00A86042">
    <w:pPr>
      <w:pStyle w:val="Nagwek"/>
    </w:pPr>
    <w:r>
      <w:rPr>
        <w:noProof/>
      </w:rPr>
      <w:pict w14:anchorId="4C70C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EAE4ECF"/>
    <w:multiLevelType w:val="hybridMultilevel"/>
    <w:tmpl w:val="20FE1F80"/>
    <w:lvl w:ilvl="0" w:tplc="7A4A08AA">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EE640D8"/>
    <w:multiLevelType w:val="hybridMultilevel"/>
    <w:tmpl w:val="7638D396"/>
    <w:lvl w:ilvl="0" w:tplc="A7A28CF8">
      <w:start w:val="1"/>
      <w:numFmt w:val="decimal"/>
      <w:lvlText w:val="%1."/>
      <w:lvlJc w:val="left"/>
      <w:pPr>
        <w:ind w:left="36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14"/>
  </w:num>
  <w:num w:numId="3">
    <w:abstractNumId w:val="5"/>
  </w:num>
  <w:num w:numId="4">
    <w:abstractNumId w:val="40"/>
  </w:num>
  <w:num w:numId="5">
    <w:abstractNumId w:val="21"/>
  </w:num>
  <w:num w:numId="6">
    <w:abstractNumId w:val="62"/>
  </w:num>
  <w:num w:numId="7">
    <w:abstractNumId w:val="33"/>
  </w:num>
  <w:num w:numId="8">
    <w:abstractNumId w:val="30"/>
  </w:num>
  <w:num w:numId="9">
    <w:abstractNumId w:val="38"/>
  </w:num>
  <w:num w:numId="10">
    <w:abstractNumId w:val="67"/>
  </w:num>
  <w:num w:numId="11">
    <w:abstractNumId w:val="29"/>
  </w:num>
  <w:num w:numId="12">
    <w:abstractNumId w:val="28"/>
  </w:num>
  <w:num w:numId="13">
    <w:abstractNumId w:val="11"/>
  </w:num>
  <w:num w:numId="14">
    <w:abstractNumId w:val="43"/>
  </w:num>
  <w:num w:numId="15">
    <w:abstractNumId w:val="7"/>
  </w:num>
  <w:num w:numId="16">
    <w:abstractNumId w:val="50"/>
  </w:num>
  <w:num w:numId="17">
    <w:abstractNumId w:val="45"/>
  </w:num>
  <w:num w:numId="18">
    <w:abstractNumId w:val="19"/>
  </w:num>
  <w:num w:numId="19">
    <w:abstractNumId w:val="8"/>
  </w:num>
  <w:num w:numId="20">
    <w:abstractNumId w:val="24"/>
  </w:num>
  <w:num w:numId="21">
    <w:abstractNumId w:val="9"/>
  </w:num>
  <w:num w:numId="22">
    <w:abstractNumId w:val="10"/>
  </w:num>
  <w:num w:numId="23">
    <w:abstractNumId w:val="66"/>
  </w:num>
  <w:num w:numId="24">
    <w:abstractNumId w:val="16"/>
  </w:num>
  <w:num w:numId="25">
    <w:abstractNumId w:val="37"/>
  </w:num>
  <w:num w:numId="26">
    <w:abstractNumId w:val="49"/>
  </w:num>
  <w:num w:numId="27">
    <w:abstractNumId w:val="0"/>
  </w:num>
  <w:num w:numId="28">
    <w:abstractNumId w:val="55"/>
  </w:num>
  <w:num w:numId="29">
    <w:abstractNumId w:val="2"/>
  </w:num>
  <w:num w:numId="30">
    <w:abstractNumId w:val="57"/>
  </w:num>
  <w:num w:numId="31">
    <w:abstractNumId w:val="42"/>
  </w:num>
  <w:num w:numId="32">
    <w:abstractNumId w:val="6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27"/>
  </w:num>
  <w:num w:numId="40">
    <w:abstractNumId w:val="20"/>
  </w:num>
  <w:num w:numId="41">
    <w:abstractNumId w:val="46"/>
  </w:num>
  <w:num w:numId="42">
    <w:abstractNumId w:val="48"/>
  </w:num>
  <w:num w:numId="43">
    <w:abstractNumId w:val="26"/>
  </w:num>
  <w:num w:numId="44">
    <w:abstractNumId w:val="58"/>
  </w:num>
  <w:num w:numId="45">
    <w:abstractNumId w:val="32"/>
  </w:num>
  <w:num w:numId="46">
    <w:abstractNumId w:val="5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3"/>
  </w:num>
  <w:num w:numId="50">
    <w:abstractNumId w:val="47"/>
  </w:num>
  <w:num w:numId="51">
    <w:abstractNumId w:val="41"/>
  </w:num>
  <w:num w:numId="52">
    <w:abstractNumId w:val="18"/>
  </w:num>
  <w:num w:numId="53">
    <w:abstractNumId w:val="25"/>
  </w:num>
  <w:num w:numId="54">
    <w:abstractNumId w:val="68"/>
  </w:num>
  <w:num w:numId="55">
    <w:abstractNumId w:val="63"/>
  </w:num>
  <w:num w:numId="56">
    <w:abstractNumId w:val="44"/>
  </w:num>
  <w:num w:numId="57">
    <w:abstractNumId w:val="12"/>
  </w:num>
  <w:num w:numId="58">
    <w:abstractNumId w:val="35"/>
  </w:num>
  <w:num w:numId="59">
    <w:abstractNumId w:val="54"/>
  </w:num>
  <w:num w:numId="60">
    <w:abstractNumId w:val="52"/>
  </w:num>
  <w:num w:numId="61">
    <w:abstractNumId w:val="39"/>
  </w:num>
  <w:num w:numId="62">
    <w:abstractNumId w:val="6"/>
  </w:num>
  <w:num w:numId="63">
    <w:abstractNumId w:val="15"/>
  </w:num>
  <w:num w:numId="64">
    <w:abstractNumId w:val="60"/>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35A"/>
    <w:rsid w:val="00091954"/>
    <w:rsid w:val="00093588"/>
    <w:rsid w:val="000A5F84"/>
    <w:rsid w:val="000A6176"/>
    <w:rsid w:val="000A731A"/>
    <w:rsid w:val="000A7C6C"/>
    <w:rsid w:val="000C1BA8"/>
    <w:rsid w:val="000C25F8"/>
    <w:rsid w:val="000D0467"/>
    <w:rsid w:val="000D2403"/>
    <w:rsid w:val="000D31F3"/>
    <w:rsid w:val="000D36C9"/>
    <w:rsid w:val="000D5417"/>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2D04"/>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488D"/>
    <w:rsid w:val="003B4CC0"/>
    <w:rsid w:val="003B4E95"/>
    <w:rsid w:val="003B52D5"/>
    <w:rsid w:val="003B6256"/>
    <w:rsid w:val="003B743B"/>
    <w:rsid w:val="003B7D8B"/>
    <w:rsid w:val="003C00A4"/>
    <w:rsid w:val="003C0176"/>
    <w:rsid w:val="003C1045"/>
    <w:rsid w:val="003C3652"/>
    <w:rsid w:val="003C4F1E"/>
    <w:rsid w:val="003C6AD8"/>
    <w:rsid w:val="003C6F91"/>
    <w:rsid w:val="003D275B"/>
    <w:rsid w:val="003D2A01"/>
    <w:rsid w:val="003D546E"/>
    <w:rsid w:val="003D5D44"/>
    <w:rsid w:val="003D7840"/>
    <w:rsid w:val="003D7DE6"/>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5897"/>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7048C"/>
    <w:rsid w:val="006718A6"/>
    <w:rsid w:val="006727E4"/>
    <w:rsid w:val="00673B9B"/>
    <w:rsid w:val="00674C69"/>
    <w:rsid w:val="006752B9"/>
    <w:rsid w:val="00677ABA"/>
    <w:rsid w:val="00680114"/>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5454"/>
    <w:rsid w:val="00B566C9"/>
    <w:rsid w:val="00B60E14"/>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64604"/>
    <w:rsid w:val="00D72E6D"/>
    <w:rsid w:val="00D7396B"/>
    <w:rsid w:val="00D7548B"/>
    <w:rsid w:val="00D77210"/>
    <w:rsid w:val="00D77A1B"/>
    <w:rsid w:val="00D816B1"/>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31C"/>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0489-E777-4B4D-80AE-6E85D63B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6655</Words>
  <Characters>39933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cp:revision>
  <cp:lastPrinted>2016-11-04T08:22:00Z</cp:lastPrinted>
  <dcterms:created xsi:type="dcterms:W3CDTF">2017-08-03T12:08:00Z</dcterms:created>
  <dcterms:modified xsi:type="dcterms:W3CDTF">2017-08-03T12:08:00Z</dcterms:modified>
</cp:coreProperties>
</file>