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C7" w:rsidRPr="00DB4BA2" w:rsidRDefault="00D35FC7" w:rsidP="005645F9">
      <w:pPr>
        <w:spacing w:after="0" w:line="324" w:lineRule="atLeast"/>
        <w:jc w:val="center"/>
        <w:outlineLvl w:val="1"/>
        <w:rPr>
          <w:rFonts w:ascii="Arial" w:eastAsia="Times New Roman" w:hAnsi="Arial" w:cs="Arial"/>
          <w:b/>
          <w:bCs/>
        </w:rPr>
      </w:pPr>
      <w:r w:rsidRPr="00D35FC7">
        <w:rPr>
          <w:rFonts w:ascii="Arial" w:eastAsia="Times New Roman" w:hAnsi="Arial" w:cs="Arial"/>
          <w:b/>
          <w:bCs/>
        </w:rPr>
        <w:t>Zgłaszanie kandydatów na członków OKW</w:t>
      </w:r>
    </w:p>
    <w:p w:rsidR="005645F9" w:rsidRPr="00D35FC7" w:rsidRDefault="005645F9" w:rsidP="005645F9">
      <w:pPr>
        <w:spacing w:after="0" w:line="324" w:lineRule="atLeast"/>
        <w:jc w:val="center"/>
        <w:outlineLvl w:val="1"/>
        <w:rPr>
          <w:rFonts w:ascii="Arial" w:eastAsia="Times New Roman" w:hAnsi="Arial" w:cs="Arial"/>
          <w:b/>
          <w:bCs/>
        </w:rPr>
      </w:pPr>
    </w:p>
    <w:p w:rsidR="00D35FC7" w:rsidRPr="00D35FC7" w:rsidRDefault="00D35FC7" w:rsidP="00D35FC7">
      <w:pPr>
        <w:spacing w:before="144" w:after="144" w:line="36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054C4C">
        <w:rPr>
          <w:rFonts w:ascii="Arial" w:eastAsia="Times New Roman" w:hAnsi="Arial" w:cs="Arial"/>
          <w:b/>
          <w:bCs/>
          <w:sz w:val="20"/>
          <w:szCs w:val="20"/>
        </w:rPr>
        <w:t xml:space="preserve">Komunikat </w:t>
      </w:r>
      <w:r w:rsidR="00B94FC2" w:rsidRPr="00054C4C">
        <w:rPr>
          <w:rFonts w:ascii="Arial" w:eastAsia="Times New Roman" w:hAnsi="Arial" w:cs="Arial"/>
          <w:b/>
          <w:bCs/>
          <w:sz w:val="20"/>
          <w:szCs w:val="20"/>
        </w:rPr>
        <w:t>w sprawie</w:t>
      </w:r>
      <w:r w:rsidRPr="00054C4C">
        <w:rPr>
          <w:rFonts w:ascii="Arial" w:eastAsia="Times New Roman" w:hAnsi="Arial" w:cs="Arial"/>
          <w:b/>
          <w:bCs/>
          <w:sz w:val="20"/>
          <w:szCs w:val="20"/>
        </w:rPr>
        <w:t xml:space="preserve"> przyjmowania wniosków kandydatów do obwodowych komisji wyborczych w</w:t>
      </w:r>
      <w:r w:rsidR="00054C4C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054C4C">
        <w:rPr>
          <w:rFonts w:ascii="Arial" w:eastAsia="Times New Roman" w:hAnsi="Arial" w:cs="Arial"/>
          <w:b/>
          <w:bCs/>
          <w:sz w:val="20"/>
          <w:szCs w:val="20"/>
        </w:rPr>
        <w:t>wyborach Prezydenta Rzeczypospolitej Polskiej</w:t>
      </w:r>
      <w:r w:rsidR="00B94FC2" w:rsidRPr="00054C4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054C4C">
        <w:rPr>
          <w:rFonts w:ascii="Arial" w:eastAsia="Times New Roman" w:hAnsi="Arial" w:cs="Arial"/>
          <w:b/>
          <w:bCs/>
          <w:sz w:val="20"/>
          <w:szCs w:val="20"/>
        </w:rPr>
        <w:t>zarządzonych na dzień 10 maja 2020 r.</w:t>
      </w:r>
    </w:p>
    <w:p w:rsidR="00D35FC7" w:rsidRPr="00D35FC7" w:rsidRDefault="00B94FC2" w:rsidP="00D35FC7">
      <w:pPr>
        <w:spacing w:before="144" w:after="144" w:line="360" w:lineRule="atLeast"/>
        <w:rPr>
          <w:rFonts w:ascii="Arial" w:eastAsia="Times New Roman" w:hAnsi="Arial" w:cs="Arial"/>
          <w:sz w:val="20"/>
          <w:szCs w:val="20"/>
        </w:rPr>
      </w:pPr>
      <w:r w:rsidRPr="00054C4C">
        <w:rPr>
          <w:rFonts w:ascii="Arial" w:eastAsia="Times New Roman" w:hAnsi="Arial" w:cs="Arial"/>
          <w:sz w:val="20"/>
          <w:szCs w:val="20"/>
        </w:rPr>
        <w:t>Przez wzgląd na wprowadzony stan epidemii w Polsce</w:t>
      </w:r>
      <w:r w:rsidR="00DB4BA2" w:rsidRPr="00054C4C">
        <w:rPr>
          <w:rFonts w:ascii="Arial" w:eastAsia="Times New Roman" w:hAnsi="Arial" w:cs="Arial"/>
          <w:sz w:val="20"/>
          <w:szCs w:val="20"/>
        </w:rPr>
        <w:t>,</w:t>
      </w:r>
      <w:r w:rsidRPr="00054C4C">
        <w:rPr>
          <w:rFonts w:ascii="Arial" w:eastAsia="Times New Roman" w:hAnsi="Arial" w:cs="Arial"/>
          <w:sz w:val="20"/>
          <w:szCs w:val="20"/>
        </w:rPr>
        <w:t xml:space="preserve"> a także </w:t>
      </w:r>
      <w:r w:rsidR="00D35FC7" w:rsidRPr="00D35FC7">
        <w:rPr>
          <w:rFonts w:ascii="Arial" w:eastAsia="Times New Roman" w:hAnsi="Arial" w:cs="Arial"/>
          <w:sz w:val="20"/>
          <w:szCs w:val="20"/>
        </w:rPr>
        <w:t>w związku z przyjętymi</w:t>
      </w:r>
      <w:r w:rsidRPr="00054C4C">
        <w:rPr>
          <w:rFonts w:ascii="Arial" w:eastAsia="Times New Roman" w:hAnsi="Arial" w:cs="Arial"/>
          <w:sz w:val="20"/>
          <w:szCs w:val="20"/>
        </w:rPr>
        <w:t xml:space="preserve"> zasadami obsługi </w:t>
      </w:r>
      <w:r w:rsidR="00C74C3F" w:rsidRPr="00054C4C">
        <w:rPr>
          <w:rFonts w:ascii="Arial" w:eastAsia="Times New Roman" w:hAnsi="Arial" w:cs="Arial"/>
          <w:sz w:val="20"/>
          <w:szCs w:val="20"/>
        </w:rPr>
        <w:t xml:space="preserve">interesanta w Urzędzie Miasta Kołobrzeg </w:t>
      </w:r>
      <w:r w:rsidR="003D5F78" w:rsidRPr="00054C4C">
        <w:rPr>
          <w:rFonts w:ascii="Arial" w:eastAsia="Times New Roman" w:hAnsi="Arial" w:cs="Arial"/>
          <w:sz w:val="20"/>
          <w:szCs w:val="20"/>
        </w:rPr>
        <w:t xml:space="preserve"> </w:t>
      </w:r>
      <w:r w:rsidR="00D35FC7" w:rsidRPr="00D35FC7">
        <w:rPr>
          <w:rFonts w:ascii="Arial" w:eastAsia="Times New Roman" w:hAnsi="Arial" w:cs="Arial"/>
          <w:sz w:val="20"/>
          <w:szCs w:val="20"/>
        </w:rPr>
        <w:t>oraz Stanowiskiem Państwowej Komisji Wyborczej w sprawie zgłoszeń kandydatów na członków obwodowych komisji wyborczych z dnia 26 marca 2020 r.:</w:t>
      </w:r>
    </w:p>
    <w:p w:rsidR="00BA782B" w:rsidRPr="00D35FC7" w:rsidRDefault="00D35FC7" w:rsidP="00BA782B">
      <w:pPr>
        <w:spacing w:before="144" w:after="144" w:line="360" w:lineRule="atLeast"/>
        <w:rPr>
          <w:rFonts w:ascii="Arial" w:eastAsia="Times New Roman" w:hAnsi="Arial" w:cs="Arial"/>
          <w:sz w:val="20"/>
          <w:szCs w:val="20"/>
        </w:rPr>
      </w:pPr>
      <w:r w:rsidRPr="00D35FC7">
        <w:rPr>
          <w:rFonts w:ascii="Arial" w:eastAsia="Times New Roman" w:hAnsi="Arial" w:cs="Arial"/>
          <w:sz w:val="20"/>
          <w:szCs w:val="20"/>
        </w:rPr>
        <w:t xml:space="preserve">Pełnomocnicy komitetów wyborczych (osoby upoważnione przez pełnomocników) </w:t>
      </w:r>
      <w:r w:rsidR="00BA782B">
        <w:rPr>
          <w:rFonts w:ascii="Arial" w:eastAsia="Times New Roman" w:hAnsi="Arial" w:cs="Arial"/>
          <w:sz w:val="20"/>
          <w:szCs w:val="20"/>
        </w:rPr>
        <w:t>mogą składać zgłoszenia</w:t>
      </w:r>
    </w:p>
    <w:p w:rsidR="00D35FC7" w:rsidRPr="00D35FC7" w:rsidRDefault="00D35FC7" w:rsidP="00D35FC7">
      <w:pPr>
        <w:spacing w:before="144" w:after="144" w:line="360" w:lineRule="atLeast"/>
        <w:rPr>
          <w:rFonts w:ascii="Arial" w:eastAsia="Times New Roman" w:hAnsi="Arial" w:cs="Arial"/>
          <w:sz w:val="20"/>
          <w:szCs w:val="20"/>
        </w:rPr>
      </w:pPr>
      <w:r w:rsidRPr="00D35FC7">
        <w:rPr>
          <w:rFonts w:ascii="Arial" w:eastAsia="Times New Roman" w:hAnsi="Arial" w:cs="Arial"/>
          <w:sz w:val="20"/>
          <w:szCs w:val="20"/>
        </w:rPr>
        <w:t>kandydat</w:t>
      </w:r>
      <w:r w:rsidR="00BA782B">
        <w:rPr>
          <w:rFonts w:ascii="Arial" w:eastAsia="Times New Roman" w:hAnsi="Arial" w:cs="Arial"/>
          <w:sz w:val="20"/>
          <w:szCs w:val="20"/>
        </w:rPr>
        <w:t>ów</w:t>
      </w:r>
      <w:r w:rsidRPr="00D35FC7">
        <w:rPr>
          <w:rFonts w:ascii="Arial" w:eastAsia="Times New Roman" w:hAnsi="Arial" w:cs="Arial"/>
          <w:sz w:val="20"/>
          <w:szCs w:val="20"/>
        </w:rPr>
        <w:t xml:space="preserve"> do </w:t>
      </w:r>
      <w:r w:rsidR="00C1707F">
        <w:rPr>
          <w:rFonts w:ascii="Arial" w:eastAsia="Times New Roman" w:hAnsi="Arial" w:cs="Arial"/>
          <w:sz w:val="20"/>
          <w:szCs w:val="20"/>
        </w:rPr>
        <w:t>O</w:t>
      </w:r>
      <w:r w:rsidRPr="00D35FC7">
        <w:rPr>
          <w:rFonts w:ascii="Arial" w:eastAsia="Times New Roman" w:hAnsi="Arial" w:cs="Arial"/>
          <w:sz w:val="20"/>
          <w:szCs w:val="20"/>
        </w:rPr>
        <w:t xml:space="preserve">bwodowych </w:t>
      </w:r>
      <w:r w:rsidR="00C1707F">
        <w:rPr>
          <w:rFonts w:ascii="Arial" w:eastAsia="Times New Roman" w:hAnsi="Arial" w:cs="Arial"/>
          <w:sz w:val="20"/>
          <w:szCs w:val="20"/>
        </w:rPr>
        <w:t>K</w:t>
      </w:r>
      <w:r w:rsidRPr="00D35FC7">
        <w:rPr>
          <w:rFonts w:ascii="Arial" w:eastAsia="Times New Roman" w:hAnsi="Arial" w:cs="Arial"/>
          <w:sz w:val="20"/>
          <w:szCs w:val="20"/>
        </w:rPr>
        <w:t xml:space="preserve">omisji </w:t>
      </w:r>
      <w:r w:rsidR="00C1707F">
        <w:rPr>
          <w:rFonts w:ascii="Arial" w:eastAsia="Times New Roman" w:hAnsi="Arial" w:cs="Arial"/>
          <w:sz w:val="20"/>
          <w:szCs w:val="20"/>
        </w:rPr>
        <w:t>W</w:t>
      </w:r>
      <w:bookmarkStart w:id="0" w:name="_GoBack"/>
      <w:bookmarkEnd w:id="0"/>
      <w:r w:rsidRPr="00D35FC7">
        <w:rPr>
          <w:rFonts w:ascii="Arial" w:eastAsia="Times New Roman" w:hAnsi="Arial" w:cs="Arial"/>
          <w:sz w:val="20"/>
          <w:szCs w:val="20"/>
        </w:rPr>
        <w:t xml:space="preserve">yborczych w </w:t>
      </w:r>
      <w:r w:rsidR="00C74C3F" w:rsidRPr="00054C4C">
        <w:rPr>
          <w:rFonts w:ascii="Arial" w:eastAsia="Times New Roman" w:hAnsi="Arial" w:cs="Arial"/>
          <w:sz w:val="20"/>
          <w:szCs w:val="20"/>
        </w:rPr>
        <w:t>Kołobrzegu</w:t>
      </w:r>
      <w:r w:rsidR="00BA782B">
        <w:rPr>
          <w:rFonts w:ascii="Arial" w:eastAsia="Times New Roman" w:hAnsi="Arial" w:cs="Arial"/>
          <w:sz w:val="20"/>
          <w:szCs w:val="20"/>
        </w:rPr>
        <w:t>:</w:t>
      </w:r>
    </w:p>
    <w:p w:rsidR="00D35FC7" w:rsidRPr="00D35FC7" w:rsidRDefault="00DB4BA2" w:rsidP="00DB4BA2">
      <w:pPr>
        <w:spacing w:before="144" w:after="144" w:line="36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 w:rsidRPr="00054C4C">
        <w:rPr>
          <w:rFonts w:ascii="Arial" w:eastAsia="Times New Roman" w:hAnsi="Arial" w:cs="Arial"/>
          <w:sz w:val="20"/>
          <w:szCs w:val="20"/>
        </w:rPr>
        <w:t xml:space="preserve">1. </w:t>
      </w:r>
      <w:r w:rsidR="00D35FC7" w:rsidRPr="00D35FC7">
        <w:rPr>
          <w:rFonts w:ascii="Arial" w:eastAsia="Times New Roman" w:hAnsi="Arial" w:cs="Arial"/>
          <w:sz w:val="20"/>
          <w:szCs w:val="20"/>
        </w:rPr>
        <w:t> </w:t>
      </w:r>
      <w:r w:rsidR="00D35FC7" w:rsidRPr="00054C4C">
        <w:rPr>
          <w:rFonts w:ascii="Arial" w:eastAsia="Times New Roman" w:hAnsi="Arial" w:cs="Arial"/>
          <w:b/>
          <w:bCs/>
          <w:sz w:val="20"/>
          <w:szCs w:val="20"/>
        </w:rPr>
        <w:t>drogą elektroniczną</w:t>
      </w:r>
      <w:r w:rsidR="00D35FC7" w:rsidRPr="00D35FC7">
        <w:rPr>
          <w:rFonts w:ascii="Arial" w:eastAsia="Times New Roman" w:hAnsi="Arial" w:cs="Arial"/>
          <w:sz w:val="20"/>
          <w:szCs w:val="20"/>
        </w:rPr>
        <w:t> na adres: </w:t>
      </w:r>
      <w:hyperlink r:id="rId5" w:history="1">
        <w:r w:rsidR="00C74C3F" w:rsidRPr="00054C4C">
          <w:rPr>
            <w:rStyle w:val="Hipercze"/>
            <w:rFonts w:ascii="Arial" w:eastAsia="Times New Roman" w:hAnsi="Arial" w:cs="Arial"/>
            <w:b/>
            <w:bCs/>
            <w:color w:val="auto"/>
            <w:sz w:val="20"/>
            <w:szCs w:val="20"/>
          </w:rPr>
          <w:t>jtworek@um.kolobrzeg.pl</w:t>
        </w:r>
      </w:hyperlink>
      <w:r w:rsidR="00D35FC7" w:rsidRPr="00D35FC7">
        <w:rPr>
          <w:rFonts w:ascii="Arial" w:eastAsia="Times New Roman" w:hAnsi="Arial" w:cs="Arial"/>
          <w:sz w:val="20"/>
          <w:szCs w:val="20"/>
        </w:rPr>
        <w:t xml:space="preserve"> (skan wypełnionego i podpisanego </w:t>
      </w:r>
      <w:r w:rsidR="003D5F78" w:rsidRPr="00054C4C">
        <w:rPr>
          <w:rFonts w:ascii="Arial" w:eastAsia="Times New Roman" w:hAnsi="Arial" w:cs="Arial"/>
          <w:sz w:val="20"/>
          <w:szCs w:val="20"/>
        </w:rPr>
        <w:t>zgłoszenia</w:t>
      </w:r>
      <w:r w:rsidR="00D35FC7" w:rsidRPr="00054C4C">
        <w:rPr>
          <w:rFonts w:ascii="Arial" w:eastAsia="Times New Roman" w:hAnsi="Arial" w:cs="Arial"/>
          <w:b/>
          <w:bCs/>
          <w:sz w:val="20"/>
          <w:szCs w:val="20"/>
        </w:rPr>
        <w:t>;</w:t>
      </w:r>
      <w:r w:rsidR="00D35FC7" w:rsidRPr="00D35FC7">
        <w:rPr>
          <w:rFonts w:ascii="Arial" w:eastAsia="Times New Roman" w:hAnsi="Arial" w:cs="Arial"/>
          <w:sz w:val="20"/>
          <w:szCs w:val="20"/>
        </w:rPr>
        <w:t> plik w formacie</w:t>
      </w:r>
      <w:r w:rsidR="003D5F78" w:rsidRPr="00054C4C">
        <w:rPr>
          <w:rFonts w:ascii="Arial" w:eastAsia="Times New Roman" w:hAnsi="Arial" w:cs="Arial"/>
          <w:sz w:val="20"/>
          <w:szCs w:val="20"/>
        </w:rPr>
        <w:t> PDF, JPG</w:t>
      </w:r>
      <w:r w:rsidR="00D35FC7" w:rsidRPr="00D35FC7">
        <w:rPr>
          <w:rFonts w:ascii="Arial" w:eastAsia="Times New Roman" w:hAnsi="Arial" w:cs="Arial"/>
          <w:sz w:val="20"/>
          <w:szCs w:val="20"/>
        </w:rPr>
        <w:t>). Nie jest przy tym wymagany podpis elektroniczny. Oryginały zgłoszenia należy przesłać do urzędu tradycyjną pocztą (</w:t>
      </w:r>
      <w:r w:rsidR="00DF55CE">
        <w:rPr>
          <w:rFonts w:ascii="Arial" w:eastAsia="Times New Roman" w:hAnsi="Arial" w:cs="Arial"/>
          <w:sz w:val="20"/>
          <w:szCs w:val="20"/>
        </w:rPr>
        <w:t xml:space="preserve">w tym przypadku </w:t>
      </w:r>
      <w:r w:rsidR="00D35FC7" w:rsidRPr="00D35FC7">
        <w:rPr>
          <w:rFonts w:ascii="Arial" w:eastAsia="Times New Roman" w:hAnsi="Arial" w:cs="Arial"/>
          <w:sz w:val="20"/>
          <w:szCs w:val="20"/>
        </w:rPr>
        <w:t>oryginalne dokumenty nie muszą zostać doręczone do czasu upływu terminu na dokonywanie zgłoszeń).</w:t>
      </w:r>
    </w:p>
    <w:p w:rsidR="00D35FC7" w:rsidRPr="00D35FC7" w:rsidRDefault="00DB4BA2" w:rsidP="00DB4BA2">
      <w:pPr>
        <w:spacing w:before="144" w:after="144" w:line="36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 w:rsidRPr="00054C4C">
        <w:rPr>
          <w:rFonts w:ascii="Arial" w:eastAsia="Times New Roman" w:hAnsi="Arial" w:cs="Arial"/>
          <w:sz w:val="20"/>
          <w:szCs w:val="20"/>
        </w:rPr>
        <w:t xml:space="preserve">2. </w:t>
      </w:r>
      <w:r w:rsidR="00D35FC7" w:rsidRPr="00054C4C">
        <w:rPr>
          <w:rFonts w:ascii="Arial" w:eastAsia="Times New Roman" w:hAnsi="Arial" w:cs="Arial"/>
          <w:b/>
          <w:bCs/>
          <w:sz w:val="20"/>
          <w:szCs w:val="20"/>
        </w:rPr>
        <w:t>drogą pocztową</w:t>
      </w:r>
      <w:r w:rsidR="00D35FC7" w:rsidRPr="00D35FC7">
        <w:rPr>
          <w:rFonts w:ascii="Arial" w:eastAsia="Times New Roman" w:hAnsi="Arial" w:cs="Arial"/>
          <w:sz w:val="20"/>
          <w:szCs w:val="20"/>
        </w:rPr>
        <w:t xml:space="preserve"> na adres: </w:t>
      </w:r>
      <w:r w:rsidR="00C74C3F" w:rsidRPr="00054C4C">
        <w:rPr>
          <w:rFonts w:ascii="Arial" w:eastAsia="Times New Roman" w:hAnsi="Arial" w:cs="Arial"/>
          <w:sz w:val="20"/>
          <w:szCs w:val="20"/>
        </w:rPr>
        <w:t>Urząd Miasta Kołobrzeg; ul. Ratuszowa 13; 78-100 Kołobrzeg z </w:t>
      </w:r>
      <w:r w:rsidR="00D35FC7" w:rsidRPr="00D35FC7">
        <w:rPr>
          <w:rFonts w:ascii="Arial" w:eastAsia="Times New Roman" w:hAnsi="Arial" w:cs="Arial"/>
          <w:sz w:val="20"/>
          <w:szCs w:val="20"/>
        </w:rPr>
        <w:t xml:space="preserve">dopiskiem "wniosek do </w:t>
      </w:r>
      <w:proofErr w:type="spellStart"/>
      <w:r w:rsidR="00D35FC7" w:rsidRPr="00D35FC7">
        <w:rPr>
          <w:rFonts w:ascii="Arial" w:eastAsia="Times New Roman" w:hAnsi="Arial" w:cs="Arial"/>
          <w:sz w:val="20"/>
          <w:szCs w:val="20"/>
        </w:rPr>
        <w:t>okw</w:t>
      </w:r>
      <w:proofErr w:type="spellEnd"/>
      <w:r w:rsidR="00D35FC7" w:rsidRPr="00D35FC7">
        <w:rPr>
          <w:rFonts w:ascii="Arial" w:eastAsia="Times New Roman" w:hAnsi="Arial" w:cs="Arial"/>
          <w:sz w:val="20"/>
          <w:szCs w:val="20"/>
        </w:rPr>
        <w:t>".</w:t>
      </w:r>
    </w:p>
    <w:p w:rsidR="00D35FC7" w:rsidRPr="00D35FC7" w:rsidRDefault="00DB4BA2" w:rsidP="00DB4BA2">
      <w:pPr>
        <w:spacing w:before="144" w:after="144" w:line="36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 w:rsidRPr="00054C4C">
        <w:rPr>
          <w:rFonts w:ascii="Arial" w:eastAsia="Times New Roman" w:hAnsi="Arial" w:cs="Arial"/>
          <w:sz w:val="20"/>
          <w:szCs w:val="20"/>
        </w:rPr>
        <w:t xml:space="preserve">3. </w:t>
      </w:r>
      <w:r w:rsidR="00D35FC7" w:rsidRPr="00054C4C">
        <w:rPr>
          <w:rFonts w:ascii="Arial" w:eastAsia="Times New Roman" w:hAnsi="Arial" w:cs="Arial"/>
          <w:b/>
          <w:bCs/>
          <w:sz w:val="20"/>
          <w:szCs w:val="20"/>
        </w:rPr>
        <w:t xml:space="preserve">bezpośrednio, w zamkniętej kopercie z dopiskiem "wniosek do </w:t>
      </w:r>
      <w:r w:rsidR="005645F9" w:rsidRPr="00054C4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A782B">
        <w:rPr>
          <w:rFonts w:ascii="Arial" w:eastAsia="Times New Roman" w:hAnsi="Arial" w:cs="Arial"/>
          <w:b/>
          <w:bCs/>
          <w:sz w:val="20"/>
          <w:szCs w:val="20"/>
        </w:rPr>
        <w:t>OKW</w:t>
      </w:r>
      <w:r w:rsidR="00D35FC7" w:rsidRPr="00054C4C">
        <w:rPr>
          <w:rFonts w:ascii="Arial" w:eastAsia="Times New Roman" w:hAnsi="Arial" w:cs="Arial"/>
          <w:b/>
          <w:bCs/>
          <w:sz w:val="20"/>
          <w:szCs w:val="20"/>
        </w:rPr>
        <w:t xml:space="preserve">", do </w:t>
      </w:r>
      <w:r w:rsidR="00C74C3F" w:rsidRPr="00054C4C">
        <w:rPr>
          <w:rFonts w:ascii="Arial" w:eastAsia="Times New Roman" w:hAnsi="Arial" w:cs="Arial"/>
          <w:b/>
          <w:bCs/>
          <w:sz w:val="20"/>
          <w:szCs w:val="20"/>
        </w:rPr>
        <w:t>skrzynki podawczej</w:t>
      </w:r>
      <w:r w:rsidR="00D35FC7" w:rsidRPr="00D35FC7">
        <w:rPr>
          <w:rFonts w:ascii="Arial" w:eastAsia="Times New Roman" w:hAnsi="Arial" w:cs="Arial"/>
          <w:sz w:val="20"/>
          <w:szCs w:val="20"/>
        </w:rPr>
        <w:t> </w:t>
      </w:r>
      <w:r w:rsidR="00BA782B">
        <w:rPr>
          <w:rFonts w:ascii="Arial" w:eastAsia="Times New Roman" w:hAnsi="Arial" w:cs="Arial"/>
          <w:sz w:val="20"/>
          <w:szCs w:val="20"/>
        </w:rPr>
        <w:t xml:space="preserve">umieszczonej </w:t>
      </w:r>
      <w:r w:rsidR="00D35FC7" w:rsidRPr="00D35FC7">
        <w:rPr>
          <w:rFonts w:ascii="Arial" w:eastAsia="Times New Roman" w:hAnsi="Arial" w:cs="Arial"/>
          <w:sz w:val="20"/>
          <w:szCs w:val="20"/>
        </w:rPr>
        <w:t xml:space="preserve">w </w:t>
      </w:r>
      <w:r w:rsidR="00BA782B">
        <w:rPr>
          <w:rFonts w:ascii="Arial" w:eastAsia="Times New Roman" w:hAnsi="Arial" w:cs="Arial"/>
          <w:sz w:val="20"/>
          <w:szCs w:val="20"/>
        </w:rPr>
        <w:t>holu U</w:t>
      </w:r>
      <w:r w:rsidR="00D35FC7" w:rsidRPr="00D35FC7">
        <w:rPr>
          <w:rFonts w:ascii="Arial" w:eastAsia="Times New Roman" w:hAnsi="Arial" w:cs="Arial"/>
          <w:sz w:val="20"/>
          <w:szCs w:val="20"/>
        </w:rPr>
        <w:t xml:space="preserve">rzędu </w:t>
      </w:r>
      <w:r w:rsidR="00BA782B">
        <w:rPr>
          <w:rFonts w:ascii="Arial" w:eastAsia="Times New Roman" w:hAnsi="Arial" w:cs="Arial"/>
          <w:sz w:val="20"/>
          <w:szCs w:val="20"/>
        </w:rPr>
        <w:t xml:space="preserve">Miasta Kołobrzeg przy </w:t>
      </w:r>
      <w:r w:rsidR="00C74C3F" w:rsidRPr="00054C4C">
        <w:rPr>
          <w:rFonts w:ascii="Arial" w:eastAsia="Times New Roman" w:hAnsi="Arial" w:cs="Arial"/>
          <w:sz w:val="20"/>
          <w:szCs w:val="20"/>
        </w:rPr>
        <w:t>ul. Ratuszowej 13</w:t>
      </w:r>
      <w:r w:rsidR="00D35FC7" w:rsidRPr="00D35FC7">
        <w:rPr>
          <w:rFonts w:ascii="Arial" w:eastAsia="Times New Roman" w:hAnsi="Arial" w:cs="Arial"/>
          <w:sz w:val="20"/>
          <w:szCs w:val="20"/>
        </w:rPr>
        <w:t>.</w:t>
      </w:r>
    </w:p>
    <w:p w:rsidR="00DB4BA2" w:rsidRPr="00054C4C" w:rsidRDefault="00DB4BA2" w:rsidP="00D35FC7">
      <w:pPr>
        <w:spacing w:before="144" w:after="144" w:line="360" w:lineRule="atLeast"/>
        <w:rPr>
          <w:rFonts w:ascii="Arial" w:eastAsia="Times New Roman" w:hAnsi="Arial" w:cs="Arial"/>
          <w:sz w:val="20"/>
          <w:szCs w:val="20"/>
        </w:rPr>
      </w:pPr>
    </w:p>
    <w:p w:rsidR="00C74C3F" w:rsidRPr="00054C4C" w:rsidRDefault="00D35FC7" w:rsidP="00D35FC7">
      <w:pPr>
        <w:spacing w:before="144" w:after="144" w:line="360" w:lineRule="atLeast"/>
        <w:rPr>
          <w:rFonts w:ascii="Arial" w:eastAsia="Times New Roman" w:hAnsi="Arial" w:cs="Arial"/>
          <w:sz w:val="20"/>
          <w:szCs w:val="20"/>
        </w:rPr>
      </w:pPr>
      <w:r w:rsidRPr="00D35FC7">
        <w:rPr>
          <w:rFonts w:ascii="Arial" w:eastAsia="Times New Roman" w:hAnsi="Arial" w:cs="Arial"/>
          <w:sz w:val="20"/>
          <w:szCs w:val="20"/>
        </w:rPr>
        <w:t>Wnioski można składać do </w:t>
      </w:r>
      <w:r w:rsidRPr="00054C4C">
        <w:rPr>
          <w:rFonts w:ascii="Arial" w:eastAsia="Times New Roman" w:hAnsi="Arial" w:cs="Arial"/>
          <w:b/>
          <w:bCs/>
          <w:sz w:val="20"/>
          <w:szCs w:val="20"/>
        </w:rPr>
        <w:t>dnia 10 kwietnia 2020 r. do godz. 15.30</w:t>
      </w:r>
      <w:r w:rsidRPr="00D35FC7">
        <w:rPr>
          <w:rFonts w:ascii="Arial" w:eastAsia="Times New Roman" w:hAnsi="Arial" w:cs="Arial"/>
          <w:sz w:val="20"/>
          <w:szCs w:val="20"/>
        </w:rPr>
        <w:t> </w:t>
      </w:r>
    </w:p>
    <w:p w:rsidR="005645F9" w:rsidRPr="00054C4C" w:rsidRDefault="005645F9" w:rsidP="00D35FC7">
      <w:pPr>
        <w:spacing w:before="144" w:after="144" w:line="360" w:lineRule="atLeast"/>
        <w:rPr>
          <w:rFonts w:ascii="Arial" w:eastAsia="Times New Roman" w:hAnsi="Arial" w:cs="Arial"/>
          <w:sz w:val="20"/>
          <w:szCs w:val="20"/>
        </w:rPr>
      </w:pPr>
    </w:p>
    <w:p w:rsidR="00C74C3F" w:rsidRPr="00054C4C" w:rsidRDefault="00DB4BA2" w:rsidP="00D35FC7">
      <w:pPr>
        <w:spacing w:before="144" w:after="144" w:line="360" w:lineRule="atLeast"/>
        <w:rPr>
          <w:rFonts w:ascii="Arial" w:eastAsia="Times New Roman" w:hAnsi="Arial" w:cs="Arial"/>
          <w:sz w:val="20"/>
          <w:szCs w:val="20"/>
        </w:rPr>
      </w:pPr>
      <w:r w:rsidRPr="00054C4C">
        <w:rPr>
          <w:rFonts w:ascii="Arial" w:eastAsia="Times New Roman" w:hAnsi="Arial" w:cs="Arial"/>
          <w:sz w:val="20"/>
          <w:szCs w:val="20"/>
        </w:rPr>
        <w:t xml:space="preserve">Informacje w sprawie przyjmowania zgłoszeń </w:t>
      </w:r>
      <w:r w:rsidR="00054C4C" w:rsidRPr="00054C4C">
        <w:rPr>
          <w:rFonts w:ascii="Arial" w:eastAsia="Times New Roman" w:hAnsi="Arial" w:cs="Arial"/>
          <w:sz w:val="20"/>
          <w:szCs w:val="20"/>
        </w:rPr>
        <w:t>kandydatów do Obwodowych Komisjach Wyborczych można uzyskać pod numerami</w:t>
      </w:r>
      <w:r w:rsidR="00D35FC7" w:rsidRPr="00D35FC7">
        <w:rPr>
          <w:rFonts w:ascii="Arial" w:eastAsia="Times New Roman" w:hAnsi="Arial" w:cs="Arial"/>
          <w:sz w:val="20"/>
          <w:szCs w:val="20"/>
        </w:rPr>
        <w:t xml:space="preserve"> telefonów</w:t>
      </w:r>
      <w:r w:rsidR="00054C4C" w:rsidRPr="00054C4C">
        <w:rPr>
          <w:rFonts w:ascii="Arial" w:eastAsia="Times New Roman" w:hAnsi="Arial" w:cs="Arial"/>
          <w:sz w:val="20"/>
          <w:szCs w:val="20"/>
        </w:rPr>
        <w:t>:</w:t>
      </w:r>
      <w:r w:rsidR="00D35FC7" w:rsidRPr="00D35FC7">
        <w:rPr>
          <w:rFonts w:ascii="Arial" w:eastAsia="Times New Roman" w:hAnsi="Arial" w:cs="Arial"/>
          <w:sz w:val="20"/>
          <w:szCs w:val="20"/>
        </w:rPr>
        <w:t xml:space="preserve"> </w:t>
      </w:r>
    </w:p>
    <w:p w:rsidR="005645F9" w:rsidRPr="00054C4C" w:rsidRDefault="005645F9" w:rsidP="00D35FC7">
      <w:pPr>
        <w:spacing w:before="144" w:after="144" w:line="360" w:lineRule="atLeast"/>
        <w:rPr>
          <w:rFonts w:ascii="Arial" w:eastAsia="Times New Roman" w:hAnsi="Arial" w:cs="Arial"/>
          <w:sz w:val="20"/>
          <w:szCs w:val="20"/>
        </w:rPr>
      </w:pPr>
      <w:r w:rsidRPr="00054C4C">
        <w:rPr>
          <w:rFonts w:ascii="Arial" w:eastAsia="Times New Roman" w:hAnsi="Arial" w:cs="Arial"/>
          <w:sz w:val="20"/>
          <w:szCs w:val="20"/>
        </w:rPr>
        <w:t xml:space="preserve">- Urzędnik wyborczy Jacek Tworek – 572 162 800 </w:t>
      </w:r>
    </w:p>
    <w:p w:rsidR="005645F9" w:rsidRPr="00054C4C" w:rsidRDefault="005645F9" w:rsidP="005645F9">
      <w:pPr>
        <w:spacing w:before="144" w:after="144" w:line="360" w:lineRule="atLeast"/>
        <w:rPr>
          <w:rFonts w:ascii="Arial" w:eastAsia="Times New Roman" w:hAnsi="Arial" w:cs="Arial"/>
          <w:sz w:val="20"/>
          <w:szCs w:val="20"/>
        </w:rPr>
      </w:pPr>
      <w:r w:rsidRPr="00054C4C">
        <w:rPr>
          <w:rFonts w:ascii="Arial" w:eastAsia="Times New Roman" w:hAnsi="Arial" w:cs="Arial"/>
          <w:sz w:val="20"/>
          <w:szCs w:val="20"/>
        </w:rPr>
        <w:t xml:space="preserve">- </w:t>
      </w:r>
      <w:r w:rsidR="00D35FC7" w:rsidRPr="00D35FC7">
        <w:rPr>
          <w:rFonts w:ascii="Arial" w:eastAsia="Times New Roman" w:hAnsi="Arial" w:cs="Arial"/>
          <w:sz w:val="20"/>
          <w:szCs w:val="20"/>
        </w:rPr>
        <w:t xml:space="preserve">pracowników Urzędu </w:t>
      </w:r>
      <w:r w:rsidRPr="00054C4C">
        <w:rPr>
          <w:rFonts w:ascii="Arial" w:eastAsia="Times New Roman" w:hAnsi="Arial" w:cs="Arial"/>
          <w:sz w:val="20"/>
          <w:szCs w:val="20"/>
        </w:rPr>
        <w:t>– 94 35 51</w:t>
      </w:r>
      <w:r w:rsidR="00054C4C">
        <w:rPr>
          <w:rFonts w:ascii="Arial" w:eastAsia="Times New Roman" w:hAnsi="Arial" w:cs="Arial"/>
          <w:sz w:val="20"/>
          <w:szCs w:val="20"/>
        </w:rPr>
        <w:t> </w:t>
      </w:r>
      <w:r w:rsidR="00DF55CE">
        <w:rPr>
          <w:rFonts w:ascii="Arial" w:eastAsia="Times New Roman" w:hAnsi="Arial" w:cs="Arial"/>
          <w:sz w:val="20"/>
          <w:szCs w:val="20"/>
        </w:rPr>
        <w:t>525</w:t>
      </w:r>
    </w:p>
    <w:p w:rsidR="00054C4C" w:rsidRDefault="00054C4C" w:rsidP="005645F9">
      <w:pPr>
        <w:spacing w:before="144" w:after="144" w:line="360" w:lineRule="atLeast"/>
        <w:rPr>
          <w:sz w:val="24"/>
          <w:szCs w:val="24"/>
        </w:rPr>
      </w:pPr>
    </w:p>
    <w:p w:rsidR="00054C4C" w:rsidRPr="00054C4C" w:rsidRDefault="0091125B" w:rsidP="005645F9">
      <w:pPr>
        <w:spacing w:before="144" w:after="144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 sprawie powoływania OKW oraz w</w:t>
      </w:r>
      <w:r w:rsidR="00054C4C" w:rsidRPr="00054C4C">
        <w:rPr>
          <w:rFonts w:ascii="Arial" w:hAnsi="Arial" w:cs="Arial"/>
          <w:sz w:val="20"/>
          <w:szCs w:val="20"/>
        </w:rPr>
        <w:t xml:space="preserve">zory zgłoszeń kandydatów do </w:t>
      </w:r>
      <w:r>
        <w:rPr>
          <w:rFonts w:ascii="Arial" w:hAnsi="Arial" w:cs="Arial"/>
          <w:sz w:val="20"/>
          <w:szCs w:val="20"/>
        </w:rPr>
        <w:t>OKW:</w:t>
      </w:r>
    </w:p>
    <w:p w:rsidR="00054C4C" w:rsidRPr="00054C4C" w:rsidRDefault="00C1707F" w:rsidP="005645F9">
      <w:pPr>
        <w:spacing w:before="144" w:after="144" w:line="360" w:lineRule="atLeast"/>
        <w:rPr>
          <w:rFonts w:ascii="Arial" w:eastAsia="Times New Roman" w:hAnsi="Arial" w:cs="Arial"/>
          <w:sz w:val="20"/>
          <w:szCs w:val="20"/>
        </w:rPr>
      </w:pPr>
      <w:hyperlink r:id="rId6" w:history="1">
        <w:r w:rsidR="00054C4C" w:rsidRPr="00054C4C">
          <w:rPr>
            <w:rStyle w:val="Hipercze"/>
            <w:rFonts w:ascii="Arial" w:hAnsi="Arial" w:cs="Arial"/>
            <w:sz w:val="20"/>
            <w:szCs w:val="20"/>
          </w:rPr>
          <w:t>https://pkw.gov.pl/wzory-dokumentow/wybory-prezydenta-rzeczypospolitej-polskiej</w:t>
        </w:r>
      </w:hyperlink>
    </w:p>
    <w:p w:rsidR="00D35FC7" w:rsidRPr="00D35FC7" w:rsidRDefault="00D35FC7" w:rsidP="00D35FC7">
      <w:pPr>
        <w:spacing w:before="144" w:after="144" w:line="360" w:lineRule="atLeast"/>
        <w:rPr>
          <w:rFonts w:ascii="Arial" w:eastAsia="Times New Roman" w:hAnsi="Arial" w:cs="Arial"/>
        </w:rPr>
      </w:pPr>
    </w:p>
    <w:p w:rsidR="00D35FC7" w:rsidRPr="00D35FC7" w:rsidRDefault="00D35FC7" w:rsidP="00D35FC7">
      <w:pPr>
        <w:spacing w:before="144" w:after="144" w:line="360" w:lineRule="atLeast"/>
        <w:rPr>
          <w:rFonts w:ascii="Arial" w:eastAsia="Times New Roman" w:hAnsi="Arial" w:cs="Arial"/>
          <w:sz w:val="20"/>
          <w:szCs w:val="20"/>
        </w:rPr>
      </w:pPr>
      <w:r w:rsidRPr="00D35FC7">
        <w:rPr>
          <w:rFonts w:ascii="Arial" w:eastAsia="Times New Roman" w:hAnsi="Arial" w:cs="Arial"/>
          <w:sz w:val="20"/>
          <w:szCs w:val="20"/>
        </w:rPr>
        <w:t>Pełna treść stanowiska Państwowej Komisji Wyborczej:</w:t>
      </w:r>
    </w:p>
    <w:p w:rsidR="00D35FC7" w:rsidRPr="00D35FC7" w:rsidRDefault="00C1707F" w:rsidP="00D35FC7">
      <w:pPr>
        <w:spacing w:before="144" w:after="144" w:line="360" w:lineRule="atLeast"/>
        <w:rPr>
          <w:rFonts w:ascii="Arial" w:eastAsia="Times New Roman" w:hAnsi="Arial" w:cs="Arial"/>
          <w:sz w:val="20"/>
          <w:szCs w:val="20"/>
        </w:rPr>
      </w:pPr>
      <w:hyperlink r:id="rId7" w:history="1">
        <w:r w:rsidR="00D35FC7" w:rsidRPr="00054C4C">
          <w:rPr>
            <w:rFonts w:ascii="Arial" w:eastAsia="Times New Roman" w:hAnsi="Arial" w:cs="Arial"/>
            <w:sz w:val="20"/>
            <w:szCs w:val="20"/>
            <w:u w:val="single"/>
          </w:rPr>
          <w:t>https://pkw.gov.pl/aktualnosci/wyjasnienia-stanowiska-komunikaty/stanowisko-pkw-z-dnia-26-marca-2020-r-w-sprawie-zgloszen-kandydatow-na-czlonkow-obwodowych-komisji-w</w:t>
        </w:r>
      </w:hyperlink>
    </w:p>
    <w:p w:rsidR="00C44549" w:rsidRDefault="00C44549"/>
    <w:sectPr w:rsidR="00C44549" w:rsidSect="00054C4C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C7"/>
    <w:rsid w:val="00054C4C"/>
    <w:rsid w:val="003D5F78"/>
    <w:rsid w:val="005359B7"/>
    <w:rsid w:val="005645F9"/>
    <w:rsid w:val="00807D0B"/>
    <w:rsid w:val="0091125B"/>
    <w:rsid w:val="00B94FC2"/>
    <w:rsid w:val="00BA782B"/>
    <w:rsid w:val="00C1707F"/>
    <w:rsid w:val="00C44549"/>
    <w:rsid w:val="00C74C3F"/>
    <w:rsid w:val="00D35FC7"/>
    <w:rsid w:val="00D659A8"/>
    <w:rsid w:val="00DB4BA2"/>
    <w:rsid w:val="00D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5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5F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35FC7"/>
    <w:rPr>
      <w:color w:val="0000FF"/>
      <w:u w:val="single"/>
    </w:rPr>
  </w:style>
  <w:style w:type="character" w:customStyle="1" w:styleId="visuallyhidden">
    <w:name w:val="visuallyhidden"/>
    <w:basedOn w:val="Domylnaczcionkaakapitu"/>
    <w:rsid w:val="00D35FC7"/>
  </w:style>
  <w:style w:type="paragraph" w:styleId="NormalnyWeb">
    <w:name w:val="Normal (Web)"/>
    <w:basedOn w:val="Normalny"/>
    <w:uiPriority w:val="99"/>
    <w:semiHidden/>
    <w:unhideWhenUsed/>
    <w:rsid w:val="00D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5FC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54C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5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5F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35FC7"/>
    <w:rPr>
      <w:color w:val="0000FF"/>
      <w:u w:val="single"/>
    </w:rPr>
  </w:style>
  <w:style w:type="character" w:customStyle="1" w:styleId="visuallyhidden">
    <w:name w:val="visuallyhidden"/>
    <w:basedOn w:val="Domylnaczcionkaakapitu"/>
    <w:rsid w:val="00D35FC7"/>
  </w:style>
  <w:style w:type="paragraph" w:styleId="NormalnyWeb">
    <w:name w:val="Normal (Web)"/>
    <w:basedOn w:val="Normalny"/>
    <w:uiPriority w:val="99"/>
    <w:semiHidden/>
    <w:unhideWhenUsed/>
    <w:rsid w:val="00D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5FC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54C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w.gov.pl/aktualnosci/wyjasnienia-stanowiska-komunikaty/stanowisko-pkw-z-dnia-26-marca-2020-r-w-sprawie-zgloszen-kandydatow-na-czlonkow-obwodowych-komisji-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w.gov.pl/wzory-dokumentow/wybory-prezydenta-rzeczypospolitej-polskiej" TargetMode="External"/><Relationship Id="rId5" Type="http://schemas.openxmlformats.org/officeDocument/2006/relationships/hyperlink" Target="mailto:jtworek@um.kolobrze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upustelnik</cp:lastModifiedBy>
  <cp:revision>4</cp:revision>
  <cp:lastPrinted>2020-03-30T08:55:00Z</cp:lastPrinted>
  <dcterms:created xsi:type="dcterms:W3CDTF">2020-03-31T10:01:00Z</dcterms:created>
  <dcterms:modified xsi:type="dcterms:W3CDTF">2020-03-31T10:20:00Z</dcterms:modified>
</cp:coreProperties>
</file>