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A4A6" w14:textId="77777777" w:rsidR="00A1167C" w:rsidRPr="00054C1D" w:rsidRDefault="00A1167C" w:rsidP="0022321A">
      <w:pPr>
        <w:spacing w:after="0" w:line="240" w:lineRule="auto"/>
        <w:ind w:right="-312"/>
        <w:jc w:val="right"/>
        <w:rPr>
          <w:rFonts w:ascii="Arial" w:eastAsia="Times New Roman" w:hAnsi="Arial" w:cs="Arial"/>
          <w:b/>
          <w:i/>
          <w:snapToGrid w:val="0"/>
          <w:sz w:val="18"/>
          <w:szCs w:val="18"/>
          <w:u w:val="single"/>
          <w:lang w:eastAsia="pl-PL"/>
        </w:rPr>
      </w:pPr>
      <w:r w:rsidRPr="00054C1D">
        <w:rPr>
          <w:rFonts w:ascii="Arial" w:eastAsia="Times New Roman" w:hAnsi="Arial" w:cs="Arial"/>
          <w:b/>
          <w:i/>
          <w:snapToGrid w:val="0"/>
          <w:sz w:val="18"/>
          <w:szCs w:val="18"/>
          <w:u w:val="single"/>
          <w:lang w:eastAsia="pl-PL"/>
        </w:rPr>
        <w:t>PROJEKT UMOWY</w:t>
      </w:r>
    </w:p>
    <w:p w14:paraId="2A4C5B2F" w14:textId="77777777" w:rsidR="00A1167C" w:rsidRPr="00054C1D" w:rsidRDefault="00A1167C" w:rsidP="0022321A">
      <w:pPr>
        <w:spacing w:after="0" w:line="240" w:lineRule="auto"/>
        <w:ind w:right="-312"/>
        <w:jc w:val="right"/>
        <w:rPr>
          <w:rFonts w:ascii="Arial" w:eastAsia="Times New Roman" w:hAnsi="Arial" w:cs="Arial"/>
          <w:b/>
          <w:i/>
          <w:snapToGrid w:val="0"/>
          <w:sz w:val="18"/>
          <w:szCs w:val="18"/>
          <w:u w:val="single"/>
          <w:lang w:eastAsia="pl-PL"/>
        </w:rPr>
      </w:pPr>
      <w:r w:rsidRPr="00054C1D">
        <w:rPr>
          <w:rFonts w:ascii="Arial" w:eastAsia="Times New Roman" w:hAnsi="Arial" w:cs="Arial"/>
          <w:b/>
          <w:i/>
          <w:snapToGrid w:val="0"/>
          <w:sz w:val="18"/>
          <w:szCs w:val="18"/>
          <w:u w:val="single"/>
          <w:lang w:eastAsia="pl-PL"/>
        </w:rPr>
        <w:t>załącznik nr 2 do zapytania ofertowego</w:t>
      </w:r>
    </w:p>
    <w:p w14:paraId="4E52DC9C" w14:textId="752B3E4A" w:rsidR="00A1167C" w:rsidRPr="00017032" w:rsidRDefault="00A1167C" w:rsidP="0022321A">
      <w:pPr>
        <w:spacing w:after="0" w:line="240" w:lineRule="auto"/>
        <w:ind w:right="-312"/>
        <w:jc w:val="right"/>
        <w:rPr>
          <w:rFonts w:ascii="Arial" w:eastAsia="Times New Roman" w:hAnsi="Arial" w:cs="Arial"/>
          <w:b/>
          <w:snapToGrid w:val="0"/>
          <w:sz w:val="18"/>
          <w:szCs w:val="18"/>
          <w:lang w:eastAsia="pl-PL"/>
        </w:rPr>
      </w:pPr>
      <w:r w:rsidRPr="00054C1D">
        <w:rPr>
          <w:rFonts w:ascii="Arial" w:eastAsia="Times New Roman" w:hAnsi="Arial" w:cs="Arial"/>
          <w:b/>
          <w:i/>
          <w:snapToGrid w:val="0"/>
          <w:sz w:val="18"/>
          <w:szCs w:val="18"/>
          <w:u w:val="single"/>
          <w:lang w:eastAsia="pl-PL"/>
        </w:rPr>
        <w:t xml:space="preserve">z </w:t>
      </w:r>
      <w:r w:rsidRPr="00C846E5">
        <w:rPr>
          <w:rFonts w:ascii="Arial" w:eastAsia="Times New Roman" w:hAnsi="Arial" w:cs="Arial"/>
          <w:b/>
          <w:i/>
          <w:snapToGrid w:val="0"/>
          <w:sz w:val="18"/>
          <w:szCs w:val="18"/>
          <w:u w:val="single"/>
          <w:lang w:eastAsia="pl-PL"/>
        </w:rPr>
        <w:t xml:space="preserve">dnia </w:t>
      </w:r>
      <w:r w:rsidR="00764E1B">
        <w:rPr>
          <w:rFonts w:ascii="Arial" w:eastAsia="Times New Roman" w:hAnsi="Arial" w:cs="Arial"/>
          <w:b/>
          <w:i/>
          <w:snapToGrid w:val="0"/>
          <w:sz w:val="18"/>
          <w:szCs w:val="18"/>
          <w:u w:val="single"/>
          <w:lang w:eastAsia="pl-PL"/>
        </w:rPr>
        <w:t>12</w:t>
      </w:r>
      <w:bookmarkStart w:id="0" w:name="_GoBack"/>
      <w:bookmarkEnd w:id="0"/>
      <w:r w:rsidR="00C846E5" w:rsidRPr="00C846E5">
        <w:rPr>
          <w:rFonts w:ascii="Arial" w:eastAsia="Times New Roman" w:hAnsi="Arial" w:cs="Arial"/>
          <w:b/>
          <w:i/>
          <w:snapToGrid w:val="0"/>
          <w:sz w:val="18"/>
          <w:szCs w:val="18"/>
          <w:u w:val="single"/>
          <w:lang w:eastAsia="pl-PL"/>
        </w:rPr>
        <w:t>.12.</w:t>
      </w:r>
      <w:r w:rsidRPr="00C846E5">
        <w:rPr>
          <w:rFonts w:ascii="Arial" w:eastAsia="Times New Roman" w:hAnsi="Arial" w:cs="Arial"/>
          <w:b/>
          <w:snapToGrid w:val="0"/>
          <w:sz w:val="18"/>
          <w:szCs w:val="18"/>
          <w:u w:val="single"/>
          <w:lang w:eastAsia="pl-PL"/>
        </w:rPr>
        <w:t>2023r.</w:t>
      </w:r>
    </w:p>
    <w:p w14:paraId="5BE631E6" w14:textId="77777777" w:rsidR="00A1167C" w:rsidRPr="006B5D66" w:rsidRDefault="00A1167C" w:rsidP="0022321A">
      <w:pPr>
        <w:jc w:val="both"/>
      </w:pPr>
    </w:p>
    <w:p w14:paraId="29152D9B" w14:textId="77777777" w:rsidR="00A1167C" w:rsidRPr="00F275D9" w:rsidRDefault="00A1167C" w:rsidP="0022321A">
      <w:pPr>
        <w:spacing w:after="0" w:line="240" w:lineRule="auto"/>
        <w:ind w:right="-312"/>
        <w:jc w:val="both"/>
        <w:rPr>
          <w:rFonts w:ascii="Arial" w:eastAsia="Times New Roman" w:hAnsi="Arial" w:cs="Arial"/>
          <w:b/>
          <w:i/>
          <w:snapToGrid w:val="0"/>
          <w:u w:val="single"/>
          <w:lang w:eastAsia="pl-PL"/>
        </w:rPr>
      </w:pPr>
    </w:p>
    <w:p w14:paraId="2C83601D" w14:textId="77777777" w:rsidR="00A1167C" w:rsidRPr="00F275D9" w:rsidRDefault="00A1167C" w:rsidP="0022321A">
      <w:pPr>
        <w:spacing w:after="0" w:line="360" w:lineRule="atLeast"/>
        <w:jc w:val="center"/>
        <w:rPr>
          <w:rFonts w:ascii="Arial" w:eastAsia="Times New Roman" w:hAnsi="Arial" w:cs="Arial"/>
          <w:b/>
          <w:snapToGrid w:val="0"/>
          <w:color w:val="000000"/>
          <w:lang w:eastAsia="pl-PL"/>
        </w:rPr>
      </w:pPr>
      <w:r w:rsidRPr="00054C1D">
        <w:rPr>
          <w:rFonts w:ascii="Arial" w:eastAsia="Times New Roman" w:hAnsi="Arial" w:cs="Arial"/>
          <w:b/>
          <w:snapToGrid w:val="0"/>
          <w:color w:val="000000"/>
          <w:lang w:eastAsia="pl-PL"/>
        </w:rPr>
        <w:t>UMOWA  nr   ……./ WŚIO / 2023</w:t>
      </w:r>
    </w:p>
    <w:p w14:paraId="470AF2FB" w14:textId="77777777" w:rsidR="00A1167C" w:rsidRPr="00F275D9" w:rsidRDefault="00A1167C" w:rsidP="0022321A">
      <w:pPr>
        <w:spacing w:after="0" w:line="240" w:lineRule="atLeast"/>
        <w:jc w:val="both"/>
        <w:rPr>
          <w:rFonts w:ascii="Arial" w:eastAsia="Times New Roman" w:hAnsi="Arial" w:cs="Arial"/>
          <w:snapToGrid w:val="0"/>
          <w:color w:val="000000"/>
          <w:lang w:eastAsia="pl-PL"/>
        </w:rPr>
      </w:pPr>
    </w:p>
    <w:p w14:paraId="0A1854BD" w14:textId="77777777" w:rsidR="00734648" w:rsidRPr="00734648" w:rsidRDefault="00734648" w:rsidP="0022321A">
      <w:pPr>
        <w:spacing w:after="0" w:line="240" w:lineRule="atLeast"/>
        <w:jc w:val="both"/>
        <w:rPr>
          <w:rFonts w:ascii="Arial" w:eastAsia="Times New Roman" w:hAnsi="Arial" w:cs="Arial"/>
          <w:snapToGrid w:val="0"/>
          <w:color w:val="000000"/>
          <w:lang w:eastAsia="pl-PL"/>
        </w:rPr>
      </w:pPr>
      <w:r w:rsidRPr="00734648">
        <w:rPr>
          <w:rFonts w:ascii="Arial" w:eastAsia="Times New Roman" w:hAnsi="Arial" w:cs="Arial"/>
          <w:snapToGrid w:val="0"/>
          <w:color w:val="000000"/>
          <w:lang w:eastAsia="pl-PL"/>
        </w:rPr>
        <w:t xml:space="preserve">zawarta w dniu </w:t>
      </w:r>
      <w:r w:rsidRPr="00734648">
        <w:rPr>
          <w:rFonts w:ascii="Arial" w:eastAsia="Times New Roman" w:hAnsi="Arial" w:cs="Arial"/>
          <w:b/>
          <w:snapToGrid w:val="0"/>
          <w:color w:val="000000"/>
          <w:lang w:eastAsia="pl-PL"/>
        </w:rPr>
        <w:t>……….  2023r.</w:t>
      </w:r>
      <w:r w:rsidRPr="00734648">
        <w:rPr>
          <w:rFonts w:ascii="Arial" w:eastAsia="Times New Roman" w:hAnsi="Arial" w:cs="Arial"/>
          <w:snapToGrid w:val="0"/>
          <w:color w:val="000000"/>
          <w:lang w:eastAsia="pl-PL"/>
        </w:rPr>
        <w:t xml:space="preserve"> w Kołobrzegu pomiędzy </w:t>
      </w:r>
      <w:r w:rsidRPr="00734648">
        <w:rPr>
          <w:rFonts w:ascii="Arial" w:eastAsia="Times New Roman" w:hAnsi="Arial" w:cs="Arial"/>
          <w:b/>
          <w:snapToGrid w:val="0"/>
          <w:color w:val="000000"/>
          <w:lang w:eastAsia="pl-PL"/>
        </w:rPr>
        <w:t>Gminą Miasto Kołobrzeg</w:t>
      </w:r>
      <w:r w:rsidRPr="00734648">
        <w:rPr>
          <w:rFonts w:ascii="Arial" w:eastAsia="Times New Roman" w:hAnsi="Arial" w:cs="Arial"/>
          <w:snapToGrid w:val="0"/>
          <w:color w:val="000000"/>
          <w:lang w:eastAsia="pl-PL"/>
        </w:rPr>
        <w:t xml:space="preserve">   z siedzibą w  Kołobrzegu, ul. Ratuszowa 13 (NIP 671-16-98-541, Regon 330920736),  zwaną dalej                                           w treści umowy </w:t>
      </w:r>
      <w:r w:rsidRPr="00734648">
        <w:rPr>
          <w:rFonts w:ascii="Arial" w:eastAsia="Times New Roman" w:hAnsi="Arial" w:cs="Arial"/>
          <w:b/>
          <w:snapToGrid w:val="0"/>
          <w:color w:val="000000"/>
          <w:lang w:eastAsia="pl-PL"/>
        </w:rPr>
        <w:t xml:space="preserve">Zamawiającą, </w:t>
      </w:r>
      <w:r w:rsidRPr="00734648">
        <w:rPr>
          <w:rFonts w:ascii="Arial" w:eastAsia="Times New Roman" w:hAnsi="Arial" w:cs="Arial"/>
          <w:snapToGrid w:val="0"/>
          <w:color w:val="000000"/>
          <w:lang w:eastAsia="pl-PL"/>
        </w:rPr>
        <w:t>reprezentowaną przez:</w:t>
      </w:r>
    </w:p>
    <w:p w14:paraId="62778A0F" w14:textId="77777777" w:rsidR="00734648" w:rsidRPr="00734648" w:rsidRDefault="00734648" w:rsidP="0022321A">
      <w:pPr>
        <w:spacing w:after="0" w:line="240" w:lineRule="atLeast"/>
        <w:jc w:val="both"/>
        <w:rPr>
          <w:rFonts w:ascii="Arial" w:eastAsia="Times New Roman" w:hAnsi="Arial" w:cs="Arial"/>
          <w:b/>
          <w:snapToGrid w:val="0"/>
          <w:color w:val="000000"/>
          <w:lang w:eastAsia="pl-PL"/>
        </w:rPr>
      </w:pPr>
      <w:r w:rsidRPr="00734648">
        <w:rPr>
          <w:rFonts w:ascii="Arial" w:eastAsia="Times New Roman" w:hAnsi="Arial" w:cs="Arial"/>
          <w:b/>
          <w:snapToGrid w:val="0"/>
          <w:color w:val="000000"/>
          <w:lang w:eastAsia="pl-PL"/>
        </w:rPr>
        <w:t>Prezydent Miasta Kołobrzeg  - Annę Mieczkowską</w:t>
      </w:r>
    </w:p>
    <w:p w14:paraId="1EF85285" w14:textId="77777777" w:rsidR="00734648" w:rsidRPr="00734648" w:rsidRDefault="00734648" w:rsidP="0022321A">
      <w:pPr>
        <w:spacing w:after="0" w:line="240" w:lineRule="atLeast"/>
        <w:jc w:val="both"/>
        <w:rPr>
          <w:rFonts w:ascii="Arial" w:eastAsia="Times New Roman" w:hAnsi="Arial" w:cs="Arial"/>
          <w:b/>
          <w:snapToGrid w:val="0"/>
          <w:color w:val="000000"/>
          <w:lang w:eastAsia="pl-PL"/>
        </w:rPr>
      </w:pPr>
    </w:p>
    <w:p w14:paraId="37826F77" w14:textId="77777777" w:rsidR="00734648" w:rsidRPr="00734648" w:rsidRDefault="00734648" w:rsidP="0022321A">
      <w:pPr>
        <w:spacing w:after="0" w:line="240" w:lineRule="atLeast"/>
        <w:jc w:val="both"/>
        <w:rPr>
          <w:rFonts w:ascii="Arial" w:eastAsia="Times New Roman" w:hAnsi="Arial" w:cs="Arial"/>
          <w:snapToGrid w:val="0"/>
          <w:color w:val="000000"/>
          <w:lang w:eastAsia="pl-PL"/>
        </w:rPr>
      </w:pPr>
      <w:r w:rsidRPr="00734648">
        <w:rPr>
          <w:rFonts w:ascii="Arial" w:eastAsia="Times New Roman" w:hAnsi="Arial" w:cs="Arial"/>
          <w:snapToGrid w:val="0"/>
          <w:color w:val="000000"/>
          <w:lang w:eastAsia="pl-PL"/>
        </w:rPr>
        <w:t>a</w:t>
      </w:r>
      <w:r w:rsidRPr="00734648">
        <w:rPr>
          <w:rFonts w:ascii="Arial" w:eastAsia="Times New Roman" w:hAnsi="Arial" w:cs="Arial"/>
          <w:b/>
          <w:snapToGrid w:val="0"/>
          <w:color w:val="000000"/>
          <w:lang w:eastAsia="pl-PL"/>
        </w:rPr>
        <w:t xml:space="preserve"> …………………………………………………………………………….., </w:t>
      </w:r>
      <w:r w:rsidRPr="00734648">
        <w:rPr>
          <w:rFonts w:ascii="Arial" w:eastAsia="Times New Roman" w:hAnsi="Arial" w:cs="Arial"/>
          <w:snapToGrid w:val="0"/>
          <w:color w:val="000000"/>
          <w:lang w:eastAsia="pl-PL"/>
        </w:rPr>
        <w:t xml:space="preserve">mającym swą siedzibę w ……………………………………………………………zwanym dalej w tekście </w:t>
      </w:r>
      <w:r w:rsidRPr="00734648">
        <w:rPr>
          <w:rFonts w:ascii="Arial" w:eastAsia="Times New Roman" w:hAnsi="Arial" w:cs="Arial"/>
          <w:b/>
          <w:snapToGrid w:val="0"/>
          <w:color w:val="000000"/>
          <w:lang w:eastAsia="pl-PL"/>
        </w:rPr>
        <w:t>Wykonawcą</w:t>
      </w:r>
      <w:r w:rsidRPr="00734648">
        <w:rPr>
          <w:rFonts w:ascii="Arial" w:eastAsia="Times New Roman" w:hAnsi="Arial" w:cs="Arial"/>
          <w:snapToGrid w:val="0"/>
          <w:color w:val="000000"/>
          <w:lang w:eastAsia="pl-PL"/>
        </w:rPr>
        <w:t>,</w:t>
      </w:r>
      <w:r w:rsidRPr="00734648">
        <w:rPr>
          <w:rFonts w:ascii="Arial" w:eastAsia="Times New Roman" w:hAnsi="Arial" w:cs="Arial"/>
          <w:b/>
          <w:snapToGrid w:val="0"/>
          <w:color w:val="000000"/>
          <w:lang w:eastAsia="pl-PL"/>
        </w:rPr>
        <w:t xml:space="preserve"> </w:t>
      </w:r>
      <w:r w:rsidRPr="00734648">
        <w:rPr>
          <w:rFonts w:ascii="Arial" w:eastAsia="Times New Roman" w:hAnsi="Arial" w:cs="Arial"/>
          <w:snapToGrid w:val="0"/>
          <w:color w:val="000000"/>
          <w:lang w:eastAsia="pl-PL"/>
        </w:rPr>
        <w:t>którego reprezentuje:</w:t>
      </w:r>
    </w:p>
    <w:p w14:paraId="21FAF615" w14:textId="77777777" w:rsidR="00734648" w:rsidRPr="00734648" w:rsidRDefault="00734648" w:rsidP="0022321A">
      <w:pPr>
        <w:spacing w:after="0" w:line="240" w:lineRule="atLeast"/>
        <w:jc w:val="both"/>
        <w:rPr>
          <w:rFonts w:ascii="Arial" w:eastAsia="Times New Roman" w:hAnsi="Arial" w:cs="Arial"/>
          <w:b/>
          <w:snapToGrid w:val="0"/>
          <w:color w:val="000000"/>
          <w:lang w:eastAsia="pl-PL"/>
        </w:rPr>
      </w:pPr>
      <w:r w:rsidRPr="00734648">
        <w:rPr>
          <w:rFonts w:ascii="Arial" w:eastAsia="Times New Roman" w:hAnsi="Arial" w:cs="Arial"/>
          <w:b/>
          <w:snapToGrid w:val="0"/>
          <w:color w:val="000000"/>
          <w:lang w:eastAsia="pl-PL"/>
        </w:rPr>
        <w:t>…………………………………………….</w:t>
      </w:r>
    </w:p>
    <w:p w14:paraId="33BF52E7" w14:textId="77777777" w:rsidR="00734648" w:rsidRPr="00734648" w:rsidRDefault="00734648" w:rsidP="0022321A">
      <w:pPr>
        <w:spacing w:after="0" w:line="240" w:lineRule="atLeast"/>
        <w:jc w:val="both"/>
        <w:rPr>
          <w:rFonts w:ascii="Arial" w:eastAsia="Times New Roman" w:hAnsi="Arial" w:cs="Arial"/>
          <w:b/>
          <w:snapToGrid w:val="0"/>
          <w:color w:val="000000"/>
          <w:lang w:eastAsia="pl-PL"/>
        </w:rPr>
      </w:pPr>
    </w:p>
    <w:p w14:paraId="4DDC4880" w14:textId="77777777" w:rsidR="00734648" w:rsidRPr="00734648" w:rsidRDefault="00734648" w:rsidP="0022321A">
      <w:pPr>
        <w:spacing w:after="160" w:line="259" w:lineRule="auto"/>
        <w:jc w:val="both"/>
        <w:rPr>
          <w:rFonts w:ascii="Arial" w:hAnsi="Arial" w:cs="Arial"/>
        </w:rPr>
      </w:pPr>
      <w:r w:rsidRPr="00734648">
        <w:rPr>
          <w:rFonts w:ascii="Arial" w:hAnsi="Arial" w:cs="Arial"/>
        </w:rPr>
        <w:t xml:space="preserve">Strony niniejszej umowy - zawieranej w trybie art. 2 ust. 1 pkt 1 ustawy z dnia 11 września 2019 r. Prawo zamówień </w:t>
      </w:r>
      <w:r w:rsidRPr="0045038A">
        <w:rPr>
          <w:rFonts w:ascii="Arial" w:hAnsi="Arial" w:cs="Arial"/>
        </w:rPr>
        <w:t>publicznych (</w:t>
      </w:r>
      <w:r w:rsidR="00017032" w:rsidRPr="0045038A">
        <w:rPr>
          <w:rFonts w:ascii="Arial" w:hAnsi="Arial" w:cs="Arial"/>
        </w:rPr>
        <w:t>Dz.</w:t>
      </w:r>
      <w:r w:rsidR="00017032" w:rsidRPr="00017032">
        <w:rPr>
          <w:rFonts w:ascii="Arial" w:hAnsi="Arial" w:cs="Arial"/>
        </w:rPr>
        <w:t xml:space="preserve"> U. z</w:t>
      </w:r>
      <w:r w:rsidR="00017032">
        <w:rPr>
          <w:rFonts w:ascii="Arial" w:hAnsi="Arial" w:cs="Arial"/>
        </w:rPr>
        <w:t xml:space="preserve"> 2022 r. poz. 1710 z </w:t>
      </w:r>
      <w:proofErr w:type="spellStart"/>
      <w:r w:rsidR="00017032">
        <w:rPr>
          <w:rFonts w:ascii="Arial" w:hAnsi="Arial" w:cs="Arial"/>
        </w:rPr>
        <w:t>późn</w:t>
      </w:r>
      <w:proofErr w:type="spellEnd"/>
      <w:r w:rsidR="00017032">
        <w:rPr>
          <w:rFonts w:ascii="Arial" w:hAnsi="Arial" w:cs="Arial"/>
        </w:rPr>
        <w:t xml:space="preserve">. zm.) </w:t>
      </w:r>
      <w:r w:rsidRPr="00734648">
        <w:rPr>
          <w:rFonts w:ascii="Arial" w:hAnsi="Arial" w:cs="Arial"/>
        </w:rPr>
        <w:t>postanawiają, co następuje:</w:t>
      </w:r>
    </w:p>
    <w:p w14:paraId="16D63583" w14:textId="77777777" w:rsidR="00A1167C" w:rsidRPr="00F275D9" w:rsidRDefault="00A1167C" w:rsidP="0022321A">
      <w:pPr>
        <w:spacing w:after="0" w:line="360" w:lineRule="atLeast"/>
        <w:jc w:val="center"/>
        <w:rPr>
          <w:rFonts w:ascii="Arial" w:eastAsia="Times New Roman" w:hAnsi="Arial" w:cs="Arial"/>
          <w:b/>
          <w:snapToGrid w:val="0"/>
          <w:color w:val="000000"/>
          <w:lang w:eastAsia="pl-PL"/>
        </w:rPr>
      </w:pPr>
      <w:r w:rsidRPr="00F275D9">
        <w:rPr>
          <w:rFonts w:ascii="Arial" w:eastAsia="Times New Roman" w:hAnsi="Arial" w:cs="Arial"/>
          <w:b/>
          <w:snapToGrid w:val="0"/>
          <w:color w:val="000000"/>
          <w:lang w:eastAsia="pl-PL"/>
        </w:rPr>
        <w:t>§ 1</w:t>
      </w:r>
    </w:p>
    <w:p w14:paraId="32CFA25B" w14:textId="77777777" w:rsidR="00A1167C" w:rsidRPr="00734648" w:rsidRDefault="00A1167C" w:rsidP="0022321A">
      <w:pPr>
        <w:spacing w:after="0" w:line="240" w:lineRule="atLeast"/>
        <w:jc w:val="center"/>
        <w:rPr>
          <w:rFonts w:ascii="Arial" w:eastAsia="Times New Roman" w:hAnsi="Arial" w:cs="Arial"/>
          <w:b/>
          <w:snapToGrid w:val="0"/>
          <w:lang w:eastAsia="pl-PL"/>
        </w:rPr>
      </w:pPr>
      <w:r w:rsidRPr="00BF1486">
        <w:rPr>
          <w:rFonts w:ascii="Arial" w:eastAsia="Times New Roman" w:hAnsi="Arial" w:cs="Arial"/>
          <w:b/>
          <w:snapToGrid w:val="0"/>
          <w:lang w:eastAsia="pl-PL"/>
        </w:rPr>
        <w:t>Przedmiot umowy</w:t>
      </w:r>
    </w:p>
    <w:p w14:paraId="629446A3" w14:textId="77777777" w:rsidR="00A1167C" w:rsidRDefault="00A1167C" w:rsidP="0022321A">
      <w:pPr>
        <w:pStyle w:val="Akapitzlist"/>
        <w:numPr>
          <w:ilvl w:val="0"/>
          <w:numId w:val="10"/>
        </w:numPr>
        <w:spacing w:after="0" w:line="240" w:lineRule="auto"/>
        <w:jc w:val="both"/>
        <w:rPr>
          <w:rFonts w:ascii="Arial" w:eastAsia="Arial Unicode MS" w:hAnsi="Arial" w:cs="Arial"/>
          <w:lang w:eastAsia="pl-PL"/>
        </w:rPr>
      </w:pPr>
      <w:r>
        <w:rPr>
          <w:rFonts w:ascii="Arial" w:eastAsia="Arial Unicode MS" w:hAnsi="Arial" w:cs="Arial"/>
          <w:lang w:eastAsia="pl-PL"/>
        </w:rPr>
        <w:t xml:space="preserve">Przedmiotem umowy jest wykonanie na rzecz Miasta Kołobrzeg  usługi </w:t>
      </w:r>
      <w:r w:rsidRPr="00A1167C">
        <w:rPr>
          <w:rFonts w:ascii="Arial" w:eastAsia="Arial Unicode MS" w:hAnsi="Arial" w:cs="Arial"/>
          <w:lang w:eastAsia="pl-PL"/>
        </w:rPr>
        <w:t>d</w:t>
      </w:r>
      <w:r>
        <w:rPr>
          <w:rFonts w:ascii="Arial" w:eastAsia="Arial Unicode MS" w:hAnsi="Arial" w:cs="Arial"/>
          <w:lang w:eastAsia="pl-PL"/>
        </w:rPr>
        <w:t>eratyzacji terenów zewnętrznych, w tym:</w:t>
      </w:r>
    </w:p>
    <w:p w14:paraId="6D66C34A" w14:textId="77777777" w:rsidR="00A1167C" w:rsidRPr="00777A20" w:rsidRDefault="00A1167C" w:rsidP="0022321A">
      <w:pPr>
        <w:pStyle w:val="Akapitzlist"/>
        <w:spacing w:after="0" w:line="240" w:lineRule="auto"/>
        <w:jc w:val="both"/>
        <w:rPr>
          <w:rFonts w:ascii="Arial" w:eastAsia="Arial Unicode MS" w:hAnsi="Arial" w:cs="Arial"/>
          <w:b/>
          <w:i/>
          <w:u w:val="single"/>
          <w:lang w:eastAsia="pl-PL"/>
        </w:rPr>
      </w:pPr>
      <w:r w:rsidRPr="00777A20">
        <w:rPr>
          <w:rFonts w:ascii="Arial" w:eastAsia="Arial Unicode MS" w:hAnsi="Arial" w:cs="Arial"/>
          <w:b/>
          <w:i/>
          <w:u w:val="single"/>
          <w:lang w:eastAsia="pl-PL"/>
        </w:rPr>
        <w:t>Zadanie nr 1</w:t>
      </w:r>
    </w:p>
    <w:p w14:paraId="1A5ED330" w14:textId="146F5EBC" w:rsidR="00C93FB2" w:rsidRPr="0061126E" w:rsidRDefault="00C93FB2" w:rsidP="0022321A">
      <w:pPr>
        <w:spacing w:after="0" w:line="240" w:lineRule="auto"/>
        <w:ind w:left="708"/>
        <w:jc w:val="both"/>
        <w:rPr>
          <w:rFonts w:ascii="Arial" w:eastAsia="Times New Roman" w:hAnsi="Arial" w:cs="Arial"/>
          <w:bCs/>
          <w:szCs w:val="24"/>
          <w:lang w:eastAsia="pl-PL"/>
        </w:rPr>
      </w:pPr>
      <w:r>
        <w:rPr>
          <w:rFonts w:ascii="Arial" w:eastAsia="Times New Roman" w:hAnsi="Arial" w:cs="Arial"/>
          <w:bCs/>
          <w:szCs w:val="24"/>
          <w:lang w:eastAsia="pl-PL"/>
        </w:rPr>
        <w:t xml:space="preserve">Przeprowadzenie  w </w:t>
      </w:r>
      <w:r w:rsidR="00022BFA">
        <w:rPr>
          <w:rFonts w:ascii="Arial" w:eastAsia="Times New Roman" w:hAnsi="Arial" w:cs="Arial"/>
          <w:bCs/>
          <w:szCs w:val="24"/>
          <w:lang w:eastAsia="pl-PL"/>
        </w:rPr>
        <w:t xml:space="preserve">okresie obowiązywania umowy </w:t>
      </w:r>
      <w:r>
        <w:rPr>
          <w:rFonts w:ascii="Arial" w:eastAsia="Times New Roman" w:hAnsi="Arial" w:cs="Arial"/>
          <w:bCs/>
          <w:szCs w:val="24"/>
          <w:lang w:eastAsia="pl-PL"/>
        </w:rPr>
        <w:t>deratyzacji</w:t>
      </w:r>
      <w:r w:rsidRPr="0061126E">
        <w:t xml:space="preserve"> </w:t>
      </w:r>
      <w:r w:rsidRPr="0061126E">
        <w:rPr>
          <w:rFonts w:ascii="Arial" w:eastAsia="Times New Roman" w:hAnsi="Arial" w:cs="Arial"/>
          <w:bCs/>
          <w:szCs w:val="24"/>
          <w:lang w:eastAsia="pl-PL"/>
        </w:rPr>
        <w:t>wysepki oraz skarpy wokół stawu na terenie w Parku im. gen. Jana Henryka Dąbrowskiego przy ul. Bogusława X,</w:t>
      </w:r>
    </w:p>
    <w:p w14:paraId="42D8A218" w14:textId="77777777" w:rsidR="00C93FB2" w:rsidRDefault="00C93FB2" w:rsidP="0022321A">
      <w:pPr>
        <w:spacing w:after="0" w:line="240" w:lineRule="auto"/>
        <w:ind w:left="708"/>
        <w:jc w:val="both"/>
        <w:rPr>
          <w:rFonts w:ascii="Arial" w:eastAsia="Times New Roman" w:hAnsi="Arial" w:cs="Arial"/>
          <w:bCs/>
          <w:szCs w:val="24"/>
          <w:lang w:eastAsia="pl-PL"/>
        </w:rPr>
      </w:pPr>
      <w:r>
        <w:rPr>
          <w:rFonts w:ascii="Arial" w:eastAsia="Times New Roman" w:hAnsi="Arial" w:cs="Arial"/>
          <w:bCs/>
          <w:szCs w:val="24"/>
          <w:lang w:eastAsia="pl-PL"/>
        </w:rPr>
        <w:t xml:space="preserve">oraz </w:t>
      </w:r>
      <w:r w:rsidRPr="0061126E">
        <w:rPr>
          <w:rFonts w:ascii="Arial" w:eastAsia="Times New Roman" w:hAnsi="Arial" w:cs="Arial"/>
          <w:bCs/>
          <w:szCs w:val="24"/>
          <w:lang w:eastAsia="pl-PL"/>
        </w:rPr>
        <w:t xml:space="preserve">na terenie Skweru im. </w:t>
      </w:r>
      <w:proofErr w:type="spellStart"/>
      <w:r>
        <w:rPr>
          <w:rFonts w:ascii="Arial" w:eastAsia="Times New Roman" w:hAnsi="Arial" w:cs="Arial"/>
          <w:bCs/>
          <w:szCs w:val="24"/>
          <w:lang w:eastAsia="pl-PL"/>
        </w:rPr>
        <w:t>kmdr</w:t>
      </w:r>
      <w:proofErr w:type="spellEnd"/>
      <w:r w:rsidRPr="0061126E">
        <w:rPr>
          <w:rFonts w:ascii="Arial" w:eastAsia="Times New Roman" w:hAnsi="Arial" w:cs="Arial"/>
          <w:bCs/>
          <w:szCs w:val="24"/>
          <w:lang w:eastAsia="pl-PL"/>
        </w:rPr>
        <w:t xml:space="preserve"> Stanisława Mieszkowskiego, Parku im. Stefana Żeromskiego oraz w pasie technicznym ul. Sułkowskiego wraz z przylegającym do drogi fragmentem Parku im. Aleksandra Fredry w Kołobrzegu, oraz Bulwarem Szymańskiego molo i okolice wydmy.</w:t>
      </w:r>
    </w:p>
    <w:p w14:paraId="0BCF3B67" w14:textId="77777777" w:rsidR="00C93FB2" w:rsidRDefault="00C93FB2" w:rsidP="0022321A">
      <w:pPr>
        <w:pStyle w:val="Akapitzlist"/>
        <w:spacing w:after="0" w:line="240" w:lineRule="auto"/>
        <w:ind w:left="1440" w:hanging="731"/>
        <w:jc w:val="both"/>
        <w:rPr>
          <w:rFonts w:ascii="Arial" w:eastAsia="Arial Unicode MS" w:hAnsi="Arial" w:cs="Arial"/>
          <w:b/>
          <w:i/>
          <w:u w:val="single"/>
          <w:lang w:eastAsia="pl-PL"/>
        </w:rPr>
      </w:pPr>
      <w:r w:rsidRPr="00777A20">
        <w:rPr>
          <w:rFonts w:ascii="Arial" w:eastAsia="Arial Unicode MS" w:hAnsi="Arial" w:cs="Arial"/>
          <w:b/>
          <w:i/>
          <w:u w:val="single"/>
          <w:lang w:eastAsia="pl-PL"/>
        </w:rPr>
        <w:t>Zadanie nr 2</w:t>
      </w:r>
    </w:p>
    <w:p w14:paraId="2826993D" w14:textId="77777777" w:rsidR="00C93FB2" w:rsidRDefault="00C93FB2" w:rsidP="0022321A">
      <w:pPr>
        <w:pStyle w:val="Akapitzlist"/>
        <w:spacing w:after="0" w:line="240" w:lineRule="auto"/>
        <w:ind w:left="1440" w:hanging="731"/>
        <w:jc w:val="both"/>
        <w:rPr>
          <w:rFonts w:ascii="Arial" w:eastAsia="Times New Roman" w:hAnsi="Arial" w:cs="Arial"/>
          <w:bCs/>
          <w:szCs w:val="24"/>
          <w:lang w:eastAsia="pl-PL"/>
        </w:rPr>
      </w:pPr>
      <w:r>
        <w:rPr>
          <w:rFonts w:ascii="Arial" w:eastAsia="Times New Roman" w:hAnsi="Arial" w:cs="Arial"/>
          <w:bCs/>
          <w:szCs w:val="24"/>
          <w:lang w:eastAsia="pl-PL"/>
        </w:rPr>
        <w:t>Przeprowadzenie interwencyjnej deratyzacji.</w:t>
      </w:r>
    </w:p>
    <w:p w14:paraId="6BD18330" w14:textId="17ECC815" w:rsidR="00C93FB2" w:rsidRPr="00C93FB2" w:rsidRDefault="00022BFA" w:rsidP="0022321A">
      <w:pPr>
        <w:pStyle w:val="Akapitzlist"/>
        <w:numPr>
          <w:ilvl w:val="0"/>
          <w:numId w:val="10"/>
        </w:numPr>
        <w:spacing w:after="0" w:line="240" w:lineRule="auto"/>
        <w:jc w:val="both"/>
        <w:rPr>
          <w:rFonts w:ascii="Arial" w:eastAsia="Arial Unicode MS" w:hAnsi="Arial" w:cs="Arial"/>
          <w:b/>
          <w:i/>
          <w:u w:val="single"/>
          <w:lang w:eastAsia="pl-PL"/>
        </w:rPr>
      </w:pPr>
      <w:r>
        <w:rPr>
          <w:rFonts w:ascii="Arial" w:eastAsia="Times New Roman" w:hAnsi="Arial" w:cs="Arial"/>
          <w:snapToGrid w:val="0"/>
          <w:color w:val="000000"/>
          <w:lang w:eastAsia="pl-PL"/>
        </w:rPr>
        <w:t>D</w:t>
      </w:r>
      <w:r w:rsidRPr="00A940FB">
        <w:rPr>
          <w:rFonts w:ascii="Arial" w:eastAsia="Times New Roman" w:hAnsi="Arial" w:cs="Arial"/>
          <w:snapToGrid w:val="0"/>
          <w:color w:val="000000"/>
          <w:lang w:eastAsia="pl-PL"/>
        </w:rPr>
        <w:t xml:space="preserve">eratyzacja </w:t>
      </w:r>
      <w:r>
        <w:rPr>
          <w:rFonts w:ascii="Arial" w:eastAsia="Times New Roman" w:hAnsi="Arial" w:cs="Arial"/>
          <w:snapToGrid w:val="0"/>
          <w:color w:val="000000"/>
          <w:lang w:eastAsia="pl-PL"/>
        </w:rPr>
        <w:t xml:space="preserve">dla zadania </w:t>
      </w:r>
      <w:r w:rsidR="00B24D62">
        <w:rPr>
          <w:rFonts w:ascii="Arial" w:eastAsia="Times New Roman" w:hAnsi="Arial" w:cs="Arial"/>
          <w:snapToGrid w:val="0"/>
          <w:color w:val="000000"/>
          <w:lang w:eastAsia="pl-PL"/>
        </w:rPr>
        <w:t xml:space="preserve">nr </w:t>
      </w:r>
      <w:r>
        <w:rPr>
          <w:rFonts w:ascii="Arial" w:eastAsia="Times New Roman" w:hAnsi="Arial" w:cs="Arial"/>
          <w:snapToGrid w:val="0"/>
          <w:color w:val="000000"/>
          <w:lang w:eastAsia="pl-PL"/>
        </w:rPr>
        <w:t xml:space="preserve">1 zostanie przeprowadzona </w:t>
      </w:r>
      <w:r w:rsidRPr="00A940FB">
        <w:rPr>
          <w:rFonts w:ascii="Arial" w:eastAsia="Times New Roman" w:hAnsi="Arial" w:cs="Arial"/>
          <w:snapToGrid w:val="0"/>
          <w:color w:val="000000"/>
          <w:lang w:eastAsia="pl-PL"/>
        </w:rPr>
        <w:t xml:space="preserve">w miesiącu marcu </w:t>
      </w:r>
      <w:r w:rsidR="00B24D62">
        <w:rPr>
          <w:rFonts w:ascii="Arial" w:eastAsia="Times New Roman" w:hAnsi="Arial" w:cs="Arial"/>
          <w:snapToGrid w:val="0"/>
          <w:color w:val="000000"/>
          <w:lang w:eastAsia="pl-PL"/>
        </w:rPr>
        <w:t>oraz</w:t>
      </w:r>
      <w:r w:rsidRPr="00A940FB">
        <w:rPr>
          <w:rFonts w:ascii="Arial" w:eastAsia="Times New Roman" w:hAnsi="Arial" w:cs="Arial"/>
          <w:snapToGrid w:val="0"/>
          <w:color w:val="000000"/>
          <w:lang w:eastAsia="pl-PL"/>
        </w:rPr>
        <w:t xml:space="preserve"> październiku </w:t>
      </w:r>
      <w:r>
        <w:rPr>
          <w:rFonts w:ascii="Arial" w:eastAsia="Times New Roman" w:hAnsi="Arial" w:cs="Arial"/>
          <w:snapToGrid w:val="0"/>
          <w:color w:val="000000"/>
          <w:lang w:eastAsia="pl-PL"/>
        </w:rPr>
        <w:t xml:space="preserve">i </w:t>
      </w:r>
      <w:r w:rsidRPr="00A940FB">
        <w:rPr>
          <w:rFonts w:ascii="Arial" w:eastAsia="Times New Roman" w:hAnsi="Arial" w:cs="Arial"/>
          <w:snapToGrid w:val="0"/>
          <w:color w:val="000000"/>
          <w:lang w:eastAsia="pl-PL"/>
        </w:rPr>
        <w:t>musi być</w:t>
      </w:r>
      <w:r w:rsidRPr="006240A9">
        <w:rPr>
          <w:rFonts w:ascii="Arial" w:eastAsia="Times New Roman" w:hAnsi="Arial" w:cs="Arial"/>
          <w:snapToGrid w:val="0"/>
          <w:color w:val="000000"/>
          <w:lang w:eastAsia="pl-PL"/>
        </w:rPr>
        <w:t xml:space="preserve"> wykonana czterokrotnie</w:t>
      </w:r>
      <w:r w:rsidR="00B24D62">
        <w:rPr>
          <w:rFonts w:ascii="Arial" w:eastAsia="Times New Roman" w:hAnsi="Arial" w:cs="Arial"/>
          <w:snapToGrid w:val="0"/>
          <w:color w:val="000000"/>
          <w:lang w:eastAsia="pl-PL"/>
        </w:rPr>
        <w:t xml:space="preserve"> (w każdym z tych terminów)</w:t>
      </w:r>
      <w:r w:rsidDel="00022BFA">
        <w:rPr>
          <w:rFonts w:ascii="Arial" w:eastAsia="Arial Unicode MS" w:hAnsi="Arial" w:cs="Arial"/>
          <w:lang w:eastAsia="pl-PL"/>
        </w:rPr>
        <w:t xml:space="preserve"> </w:t>
      </w:r>
      <w:r w:rsidR="00C93FB2" w:rsidRPr="00C93FB2">
        <w:rPr>
          <w:rFonts w:ascii="Arial" w:eastAsia="Arial Unicode MS" w:hAnsi="Arial" w:cs="Arial"/>
          <w:lang w:eastAsia="pl-PL"/>
        </w:rPr>
        <w:t>, ze szczególnym uwzględnienie warunków środowiskowych i umieszczeniem dużej ilości ostrzeżeń o przeprowadzanych akcjach deratyzacyjnych w widocznych miejscach</w:t>
      </w:r>
      <w:r w:rsidR="00C93FB2">
        <w:rPr>
          <w:rFonts w:ascii="Arial" w:eastAsia="Arial Unicode MS" w:hAnsi="Arial" w:cs="Arial"/>
          <w:lang w:eastAsia="pl-PL"/>
        </w:rPr>
        <w:t>.</w:t>
      </w:r>
    </w:p>
    <w:p w14:paraId="5FA2B3F5" w14:textId="77777777" w:rsidR="00C93FB2" w:rsidRPr="00C93FB2" w:rsidRDefault="00C93FB2" w:rsidP="0022321A">
      <w:pPr>
        <w:pStyle w:val="Akapitzlist"/>
        <w:numPr>
          <w:ilvl w:val="0"/>
          <w:numId w:val="10"/>
        </w:numPr>
        <w:spacing w:after="0" w:line="240" w:lineRule="auto"/>
        <w:jc w:val="both"/>
        <w:rPr>
          <w:rFonts w:ascii="Arial" w:eastAsia="Arial Unicode MS" w:hAnsi="Arial" w:cs="Arial"/>
          <w:lang w:eastAsia="pl-PL"/>
        </w:rPr>
      </w:pPr>
      <w:r w:rsidRPr="00C93FB2">
        <w:rPr>
          <w:rFonts w:ascii="Arial" w:eastAsia="Arial Unicode MS" w:hAnsi="Arial" w:cs="Arial"/>
          <w:lang w:eastAsia="pl-PL"/>
        </w:rPr>
        <w:t xml:space="preserve">Szczegółowy zakres prac oraz termin ich wykonania </w:t>
      </w:r>
      <w:r>
        <w:rPr>
          <w:rFonts w:ascii="Arial" w:eastAsia="Arial Unicode MS" w:hAnsi="Arial" w:cs="Arial"/>
          <w:lang w:eastAsia="pl-PL"/>
        </w:rPr>
        <w:t xml:space="preserve"> dla zadania 2 </w:t>
      </w:r>
      <w:r w:rsidRPr="00C93FB2">
        <w:rPr>
          <w:rFonts w:ascii="Arial" w:eastAsia="Arial Unicode MS" w:hAnsi="Arial" w:cs="Arial"/>
          <w:lang w:eastAsia="pl-PL"/>
        </w:rPr>
        <w:t>będzie każdorazowo określany odrębnym zleceniem Zamawiającego, a ilość prac wynikać będzie z bieżących potrzeb.</w:t>
      </w:r>
    </w:p>
    <w:p w14:paraId="7FDEB104" w14:textId="77777777" w:rsidR="00C93FB2" w:rsidRPr="009E48C2" w:rsidRDefault="00734648" w:rsidP="0022321A">
      <w:pPr>
        <w:pStyle w:val="Akapitzlist"/>
        <w:numPr>
          <w:ilvl w:val="0"/>
          <w:numId w:val="10"/>
        </w:numPr>
        <w:spacing w:after="0" w:line="240" w:lineRule="auto"/>
        <w:jc w:val="both"/>
        <w:rPr>
          <w:rFonts w:ascii="Arial" w:eastAsia="Arial Unicode MS" w:hAnsi="Arial" w:cs="Arial"/>
          <w:b/>
          <w:i/>
          <w:u w:val="single"/>
          <w:lang w:eastAsia="pl-PL"/>
        </w:rPr>
      </w:pPr>
      <w:r>
        <w:rPr>
          <w:rFonts w:ascii="Arial" w:eastAsia="Calibri" w:hAnsi="Arial" w:cs="Arial"/>
          <w:iCs/>
          <w:lang w:eastAsia="pl-PL"/>
        </w:rPr>
        <w:t>Mapy lokalizacyjne dla zadania 1</w:t>
      </w:r>
      <w:r w:rsidRPr="00777A20">
        <w:rPr>
          <w:rFonts w:ascii="Arial" w:eastAsia="Calibri" w:hAnsi="Arial" w:cs="Arial"/>
          <w:iCs/>
          <w:lang w:eastAsia="pl-PL"/>
        </w:rPr>
        <w:t xml:space="preserve">, w zakresie których realizowana będzie </w:t>
      </w:r>
      <w:r>
        <w:rPr>
          <w:rFonts w:ascii="Arial" w:eastAsia="Calibri" w:hAnsi="Arial" w:cs="Arial"/>
          <w:iCs/>
          <w:color w:val="000000" w:themeColor="text1"/>
          <w:lang w:eastAsia="pl-PL"/>
        </w:rPr>
        <w:t xml:space="preserve">usługa zawiera </w:t>
      </w:r>
      <w:r w:rsidRPr="005E60B9">
        <w:rPr>
          <w:rFonts w:ascii="Arial" w:eastAsia="Calibri" w:hAnsi="Arial" w:cs="Arial"/>
          <w:iCs/>
          <w:color w:val="000000" w:themeColor="text1"/>
          <w:lang w:eastAsia="pl-PL"/>
        </w:rPr>
        <w:t xml:space="preserve">załącznik </w:t>
      </w:r>
      <w:r w:rsidR="005E60B9" w:rsidRPr="005E60B9">
        <w:rPr>
          <w:rFonts w:ascii="Arial" w:eastAsia="Calibri" w:hAnsi="Arial" w:cs="Arial"/>
          <w:iCs/>
          <w:color w:val="000000" w:themeColor="text1"/>
          <w:lang w:eastAsia="pl-PL"/>
        </w:rPr>
        <w:t>nr 2</w:t>
      </w:r>
      <w:r w:rsidRPr="005E60B9">
        <w:rPr>
          <w:rFonts w:ascii="Arial" w:eastAsia="Calibri" w:hAnsi="Arial" w:cs="Arial"/>
          <w:iCs/>
          <w:color w:val="000000" w:themeColor="text1"/>
          <w:lang w:eastAsia="pl-PL"/>
        </w:rPr>
        <w:t xml:space="preserve"> do umowy</w:t>
      </w:r>
      <w:r w:rsidRPr="00777A20">
        <w:rPr>
          <w:rFonts w:ascii="Arial" w:eastAsia="Calibri" w:hAnsi="Arial" w:cs="Arial"/>
          <w:iCs/>
          <w:color w:val="000000" w:themeColor="text1"/>
          <w:lang w:eastAsia="pl-PL"/>
        </w:rPr>
        <w:t>.</w:t>
      </w:r>
    </w:p>
    <w:p w14:paraId="1D39DFB1" w14:textId="77777777" w:rsidR="009E48C2" w:rsidRDefault="009E48C2" w:rsidP="0022321A">
      <w:pPr>
        <w:pStyle w:val="Akapitzlist"/>
        <w:numPr>
          <w:ilvl w:val="0"/>
          <w:numId w:val="10"/>
        </w:numPr>
        <w:jc w:val="both"/>
        <w:rPr>
          <w:rFonts w:ascii="Arial" w:eastAsia="Times New Roman" w:hAnsi="Arial" w:cs="Arial"/>
          <w:szCs w:val="24"/>
          <w:lang w:eastAsia="pl-PL"/>
        </w:rPr>
      </w:pPr>
      <w:r w:rsidRPr="00734648">
        <w:rPr>
          <w:rFonts w:ascii="Arial" w:eastAsia="Times New Roman" w:hAnsi="Arial" w:cs="Arial"/>
          <w:szCs w:val="24"/>
          <w:lang w:eastAsia="pl-PL"/>
        </w:rPr>
        <w:t>Kategoria przedmiotu zamówienia według słownika CPV:</w:t>
      </w:r>
    </w:p>
    <w:p w14:paraId="504738E1" w14:textId="77777777" w:rsidR="009E48C2" w:rsidRPr="007F6429" w:rsidRDefault="009E48C2" w:rsidP="0022321A">
      <w:pPr>
        <w:pStyle w:val="Akapitzlist"/>
        <w:jc w:val="both"/>
        <w:rPr>
          <w:rFonts w:ascii="Arial" w:eastAsia="Times New Roman" w:hAnsi="Arial" w:cs="Arial"/>
          <w:szCs w:val="24"/>
          <w:u w:val="single"/>
          <w:lang w:eastAsia="pl-PL"/>
        </w:rPr>
      </w:pPr>
      <w:r w:rsidRPr="00734648">
        <w:rPr>
          <w:rFonts w:ascii="Arial" w:eastAsia="Times New Roman" w:hAnsi="Arial" w:cs="Arial"/>
          <w:szCs w:val="24"/>
          <w:u w:val="single"/>
          <w:lang w:eastAsia="pl-PL"/>
        </w:rPr>
        <w:t>Kod CPV 90670000-4 usługi w zakresie dezynfekcji oraz tępienia szkodników na obszarach miejskich lub wiejskich.</w:t>
      </w:r>
    </w:p>
    <w:p w14:paraId="575DF6B0" w14:textId="77777777" w:rsidR="009E48C2" w:rsidRDefault="009E48C2" w:rsidP="0022321A">
      <w:pPr>
        <w:pStyle w:val="Akapitzlist"/>
        <w:spacing w:after="0" w:line="240" w:lineRule="auto"/>
        <w:jc w:val="both"/>
        <w:rPr>
          <w:rFonts w:ascii="Arial" w:eastAsia="Calibri" w:hAnsi="Arial" w:cs="Arial"/>
          <w:iCs/>
          <w:color w:val="000000" w:themeColor="text1"/>
          <w:lang w:eastAsia="pl-PL"/>
        </w:rPr>
      </w:pPr>
    </w:p>
    <w:p w14:paraId="4ACDADCE" w14:textId="77777777" w:rsidR="009E48C2" w:rsidRPr="009E48C2" w:rsidRDefault="009E48C2" w:rsidP="0022321A">
      <w:pPr>
        <w:pStyle w:val="Akapitzlist"/>
        <w:spacing w:after="0" w:line="240" w:lineRule="auto"/>
        <w:jc w:val="center"/>
        <w:rPr>
          <w:rFonts w:ascii="Arial" w:eastAsia="Calibri" w:hAnsi="Arial" w:cs="Arial"/>
          <w:b/>
          <w:iCs/>
          <w:color w:val="000000" w:themeColor="text1"/>
          <w:lang w:eastAsia="pl-PL"/>
        </w:rPr>
      </w:pPr>
      <w:r w:rsidRPr="009E48C2">
        <w:rPr>
          <w:rFonts w:ascii="Arial" w:eastAsia="Calibri" w:hAnsi="Arial" w:cs="Arial"/>
          <w:b/>
          <w:iCs/>
          <w:color w:val="000000" w:themeColor="text1"/>
          <w:lang w:eastAsia="pl-PL"/>
        </w:rPr>
        <w:t>§ 2</w:t>
      </w:r>
    </w:p>
    <w:p w14:paraId="4F9198F1" w14:textId="77777777" w:rsidR="009E48C2" w:rsidRDefault="009E48C2" w:rsidP="0022321A">
      <w:pPr>
        <w:pStyle w:val="Akapitzlist"/>
        <w:spacing w:after="0" w:line="240" w:lineRule="auto"/>
        <w:jc w:val="center"/>
        <w:rPr>
          <w:rFonts w:ascii="Arial" w:eastAsia="Calibri" w:hAnsi="Arial" w:cs="Arial"/>
          <w:b/>
          <w:iCs/>
          <w:color w:val="000000" w:themeColor="text1"/>
          <w:lang w:eastAsia="pl-PL"/>
        </w:rPr>
      </w:pPr>
      <w:r w:rsidRPr="009E48C2">
        <w:rPr>
          <w:rFonts w:ascii="Arial" w:eastAsia="Calibri" w:hAnsi="Arial" w:cs="Arial"/>
          <w:b/>
          <w:iCs/>
          <w:color w:val="000000" w:themeColor="text1"/>
          <w:lang w:eastAsia="pl-PL"/>
        </w:rPr>
        <w:t>Zobowiązania stron</w:t>
      </w:r>
    </w:p>
    <w:p w14:paraId="1FA53EFA" w14:textId="77777777" w:rsidR="009E48C2" w:rsidRPr="009E48C2" w:rsidRDefault="009E48C2" w:rsidP="0022321A">
      <w:pPr>
        <w:pStyle w:val="Akapitzlist"/>
        <w:spacing w:after="0" w:line="240" w:lineRule="auto"/>
        <w:jc w:val="both"/>
        <w:rPr>
          <w:rFonts w:ascii="Arial" w:eastAsia="Calibri" w:hAnsi="Arial" w:cs="Arial"/>
          <w:b/>
          <w:iCs/>
          <w:color w:val="000000" w:themeColor="text1"/>
          <w:lang w:eastAsia="pl-PL"/>
        </w:rPr>
      </w:pPr>
    </w:p>
    <w:p w14:paraId="216DC61A" w14:textId="77777777" w:rsidR="009E48C2" w:rsidRPr="009E48C2" w:rsidRDefault="009E48C2" w:rsidP="0022321A">
      <w:pPr>
        <w:pStyle w:val="Akapitzlist"/>
        <w:numPr>
          <w:ilvl w:val="0"/>
          <w:numId w:val="13"/>
        </w:numPr>
        <w:spacing w:after="0" w:line="240" w:lineRule="atLeast"/>
        <w:ind w:left="426" w:hanging="426"/>
        <w:jc w:val="both"/>
        <w:rPr>
          <w:rFonts w:ascii="Arial" w:eastAsia="Times New Roman" w:hAnsi="Arial" w:cs="Arial"/>
          <w:snapToGrid w:val="0"/>
          <w:color w:val="000000"/>
          <w:lang w:eastAsia="pl-PL"/>
        </w:rPr>
      </w:pPr>
      <w:r w:rsidRPr="009E48C2">
        <w:rPr>
          <w:rFonts w:ascii="Arial" w:eastAsia="Times New Roman" w:hAnsi="Arial" w:cs="Arial"/>
          <w:snapToGrid w:val="0"/>
          <w:color w:val="000000"/>
          <w:lang w:eastAsia="pl-PL"/>
        </w:rPr>
        <w:t>Przeprowadzenie deratyzacji na terenach wymienionych w § 1 musi uwzględniać czynności:</w:t>
      </w:r>
    </w:p>
    <w:p w14:paraId="0B559FA7" w14:textId="77777777" w:rsidR="009E48C2" w:rsidRPr="00734648" w:rsidRDefault="009E48C2" w:rsidP="0022321A">
      <w:pPr>
        <w:pStyle w:val="Akapitzlist"/>
        <w:spacing w:after="0" w:line="240" w:lineRule="auto"/>
        <w:jc w:val="both"/>
        <w:rPr>
          <w:rFonts w:ascii="Arial" w:eastAsia="Arial Unicode MS" w:hAnsi="Arial" w:cs="Arial"/>
          <w:b/>
          <w:i/>
          <w:u w:val="single"/>
          <w:lang w:eastAsia="pl-PL"/>
        </w:rPr>
      </w:pPr>
    </w:p>
    <w:p w14:paraId="6EDA72BA"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Przeprowadzenie wstępnego monitoringu terenu wskazanego przez zamawiającego do interwencyjnej deratyzacji i oszacowanie zapotrzebowania środków technicznych do przeprowadzenia deratyzacji oraz powierzchni terenu, jaka winna być objęta deratyzacją;</w:t>
      </w:r>
    </w:p>
    <w:p w14:paraId="4D703817"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Deratyzację wskazanego przez zamawiającego terenu przez rozmieszczenie odpowiedniej do wielkości terenu oraz zaobserwowanej populacji gryzoni liczby stacji deratyzacyjnych oraz umieszczenie preparatów do zwalczania gryzoni w ich norach, z zastosowaniem środków posiadających atesty PZH, odpornych na warunki atmosferyczne oraz metod dopuszczanych przez Państwową Inspekcję Sanitarną.</w:t>
      </w:r>
    </w:p>
    <w:p w14:paraId="6524A132"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Oznakowanie terenu i stacji deratyzacyjnych ostrzegające o wyłożeniu preparatów gryzoniobójczych oraz zabezpieczenia terenu, na którym będą rozkładane przez dostępem innych zwierząt lub ptactwa.</w:t>
      </w:r>
    </w:p>
    <w:p w14:paraId="4948E902"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Bieżące monitorowanie terenu i uzupełnienia stacji deratyzacyjnych i środków gryzoniobójczych oraz usuwanie zwłok padłych zwierząt  zaobserwowanych na terenie objętym deratyzacją oraz przekazywanie ich do utylizacji.</w:t>
      </w:r>
    </w:p>
    <w:p w14:paraId="0D1FD682"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Usuniecie po zakończeniu deratyzacji stacji deratyzacyjnych, pozostałości środków gryzoniobójczych oraz oznakowania terenu;</w:t>
      </w:r>
    </w:p>
    <w:p w14:paraId="1974F878" w14:textId="77777777" w:rsidR="00734648" w:rsidRDefault="00734648" w:rsidP="0022321A">
      <w:pPr>
        <w:pStyle w:val="Akapitzlist"/>
        <w:numPr>
          <w:ilvl w:val="0"/>
          <w:numId w:val="14"/>
        </w:numPr>
        <w:spacing w:after="0" w:line="240" w:lineRule="auto"/>
        <w:jc w:val="both"/>
        <w:rPr>
          <w:rFonts w:ascii="Arial" w:eastAsia="Times New Roman" w:hAnsi="Arial" w:cs="Arial"/>
          <w:szCs w:val="24"/>
          <w:lang w:eastAsia="pl-PL"/>
        </w:rPr>
      </w:pPr>
      <w:r>
        <w:rPr>
          <w:rFonts w:ascii="Arial" w:eastAsia="Times New Roman" w:hAnsi="Arial" w:cs="Arial"/>
          <w:szCs w:val="24"/>
          <w:lang w:eastAsia="pl-PL"/>
        </w:rPr>
        <w:t>Sporządzenie sprawozdania z przeprowadzonych prac.</w:t>
      </w:r>
    </w:p>
    <w:p w14:paraId="376CD2C2" w14:textId="532A53C1" w:rsidR="00A1167C" w:rsidRPr="009E48C2" w:rsidRDefault="00734648" w:rsidP="0022321A">
      <w:pPr>
        <w:pStyle w:val="Akapitzlist"/>
        <w:numPr>
          <w:ilvl w:val="0"/>
          <w:numId w:val="14"/>
        </w:numPr>
        <w:spacing w:after="0" w:line="240" w:lineRule="auto"/>
        <w:jc w:val="both"/>
        <w:rPr>
          <w:rFonts w:ascii="Arial" w:eastAsia="Times New Roman" w:hAnsi="Arial" w:cs="Arial"/>
          <w:szCs w:val="24"/>
          <w:lang w:eastAsia="pl-PL"/>
        </w:rPr>
      </w:pPr>
      <w:r w:rsidRPr="0076322B">
        <w:rPr>
          <w:rFonts w:ascii="Arial" w:eastAsia="Times New Roman" w:hAnsi="Arial" w:cs="Arial"/>
          <w:szCs w:val="24"/>
          <w:lang w:eastAsia="pl-PL"/>
        </w:rPr>
        <w:t xml:space="preserve">Gwarancja usługi wynosi 5 miesięcy. W przypadku wystąpienia gryzoni w okresie gwarancji Wykonawca </w:t>
      </w:r>
      <w:r w:rsidRPr="0076322B">
        <w:rPr>
          <w:rFonts w:ascii="Arial" w:eastAsia="Times New Roman" w:hAnsi="Arial" w:cs="Arial"/>
          <w:b/>
          <w:szCs w:val="24"/>
          <w:u w:val="single"/>
          <w:lang w:eastAsia="pl-PL"/>
        </w:rPr>
        <w:t>wykona</w:t>
      </w:r>
      <w:r w:rsidR="00022BFA">
        <w:rPr>
          <w:rFonts w:ascii="Arial" w:eastAsia="Times New Roman" w:hAnsi="Arial" w:cs="Arial"/>
          <w:b/>
          <w:szCs w:val="24"/>
          <w:u w:val="single"/>
          <w:lang w:eastAsia="pl-PL"/>
        </w:rPr>
        <w:t xml:space="preserve"> ponowną</w:t>
      </w:r>
      <w:r w:rsidRPr="0076322B">
        <w:rPr>
          <w:rFonts w:ascii="Arial" w:eastAsia="Times New Roman" w:hAnsi="Arial" w:cs="Arial"/>
          <w:b/>
          <w:szCs w:val="24"/>
          <w:u w:val="single"/>
          <w:lang w:eastAsia="pl-PL"/>
        </w:rPr>
        <w:t xml:space="preserve"> skuteczną deratyzację nieodpłatnie.</w:t>
      </w:r>
    </w:p>
    <w:p w14:paraId="64DE3B09" w14:textId="77777777" w:rsidR="00A1167C" w:rsidRPr="009E48C2" w:rsidRDefault="00A1167C" w:rsidP="0022321A">
      <w:pPr>
        <w:pStyle w:val="Akapitzlist"/>
        <w:numPr>
          <w:ilvl w:val="0"/>
          <w:numId w:val="13"/>
        </w:numPr>
        <w:spacing w:after="0" w:line="240" w:lineRule="atLeast"/>
        <w:ind w:left="426" w:hanging="426"/>
        <w:jc w:val="both"/>
        <w:rPr>
          <w:rFonts w:ascii="Arial" w:eastAsia="Times New Roman" w:hAnsi="Arial" w:cs="Arial"/>
          <w:snapToGrid w:val="0"/>
          <w:color w:val="000000"/>
          <w:lang w:eastAsia="pl-PL"/>
        </w:rPr>
      </w:pPr>
      <w:r w:rsidRPr="009E48C2">
        <w:rPr>
          <w:rFonts w:ascii="Arial" w:eastAsia="Times New Roman" w:hAnsi="Arial" w:cs="Arial"/>
          <w:snapToGrid w:val="0"/>
          <w:color w:val="000000"/>
          <w:lang w:eastAsia="pl-PL"/>
        </w:rPr>
        <w:t>Wykonawca gwarantuje wykonanie usługi precyzyjnie, zgodnie z normami i zasadami obowiązującymi w deratyzacji oraz z uwagi na bliskość zbiornika wodnego ze szczególną ostrożnością.</w:t>
      </w:r>
    </w:p>
    <w:p w14:paraId="3C8BAAF3" w14:textId="77777777" w:rsidR="00A1167C" w:rsidRPr="00F275D9" w:rsidRDefault="00A1167C" w:rsidP="0022321A">
      <w:pPr>
        <w:numPr>
          <w:ilvl w:val="0"/>
          <w:numId w:val="13"/>
        </w:numPr>
        <w:spacing w:after="0" w:line="240" w:lineRule="auto"/>
        <w:ind w:left="426" w:hanging="426"/>
        <w:jc w:val="both"/>
        <w:rPr>
          <w:rFonts w:ascii="Arial" w:eastAsia="Arial Unicode MS" w:hAnsi="Arial" w:cs="Arial"/>
          <w:lang w:eastAsia="pl-PL"/>
        </w:rPr>
      </w:pPr>
      <w:r w:rsidRPr="00F275D9">
        <w:rPr>
          <w:rFonts w:ascii="Arial" w:eastAsia="Arial Unicode MS" w:hAnsi="Arial" w:cs="Arial"/>
          <w:lang w:eastAsia="pl-PL"/>
        </w:rPr>
        <w:t>Zamawiający posiada prawo bieżącego kontrolowania realizacji usługi.</w:t>
      </w:r>
    </w:p>
    <w:p w14:paraId="552A0E95" w14:textId="77777777" w:rsidR="00A1167C" w:rsidRPr="00AB7F28" w:rsidRDefault="00A1167C" w:rsidP="0022321A">
      <w:pPr>
        <w:numPr>
          <w:ilvl w:val="0"/>
          <w:numId w:val="13"/>
        </w:numPr>
        <w:spacing w:after="0" w:line="240" w:lineRule="auto"/>
        <w:ind w:left="426" w:hanging="426"/>
        <w:jc w:val="both"/>
        <w:rPr>
          <w:rFonts w:ascii="Arial" w:eastAsia="Arial Unicode MS" w:hAnsi="Arial" w:cs="Arial"/>
          <w:lang w:eastAsia="pl-PL"/>
        </w:rPr>
      </w:pPr>
      <w:r w:rsidRPr="00F275D9">
        <w:rPr>
          <w:rFonts w:ascii="Arial" w:eastAsia="Arial Unicode MS" w:hAnsi="Arial" w:cs="Arial"/>
          <w:lang w:eastAsia="pl-PL"/>
        </w:rPr>
        <w:t>Wykonawca sporządzi i przedłoży Zamawiającemu do zaopiniowania, w terminie do 7 dni od daty podpisania umowy, projekt oznaczeń ostrzegających o wyłożeniu preparatów gryzoniobójczych, które będą stosowane w trakcie realizacji umowy na nieruchomościach objętych deratyzacją.</w:t>
      </w:r>
    </w:p>
    <w:p w14:paraId="497E4FF5" w14:textId="77777777" w:rsidR="00FB4A2D" w:rsidRDefault="00FB4A2D" w:rsidP="0022321A">
      <w:pPr>
        <w:spacing w:after="0" w:line="240" w:lineRule="atLeast"/>
        <w:jc w:val="center"/>
        <w:rPr>
          <w:rFonts w:ascii="Arial" w:eastAsia="Times New Roman" w:hAnsi="Arial" w:cs="Arial"/>
          <w:b/>
          <w:snapToGrid w:val="0"/>
          <w:color w:val="000000"/>
          <w:lang w:eastAsia="pl-PL"/>
        </w:rPr>
      </w:pPr>
      <w:r w:rsidRPr="008D1C48">
        <w:rPr>
          <w:rFonts w:ascii="Arial" w:eastAsia="Times New Roman" w:hAnsi="Arial" w:cs="Arial"/>
          <w:b/>
          <w:snapToGrid w:val="0"/>
          <w:color w:val="000000"/>
          <w:lang w:eastAsia="pl-PL"/>
        </w:rPr>
        <w:t>§ 3</w:t>
      </w:r>
    </w:p>
    <w:p w14:paraId="0DCE3E14" w14:textId="77777777" w:rsidR="00FB4A2D" w:rsidRPr="00075132" w:rsidRDefault="00FB4A2D" w:rsidP="0022321A">
      <w:pPr>
        <w:spacing w:after="0" w:line="240" w:lineRule="atLeast"/>
        <w:jc w:val="center"/>
        <w:rPr>
          <w:rFonts w:ascii="Arial" w:eastAsia="Times New Roman" w:hAnsi="Arial" w:cs="Arial"/>
          <w:b/>
          <w:snapToGrid w:val="0"/>
          <w:color w:val="FF0000"/>
          <w:lang w:eastAsia="pl-PL"/>
        </w:rPr>
      </w:pPr>
      <w:r w:rsidRPr="00B94405">
        <w:rPr>
          <w:rFonts w:ascii="Arial" w:eastAsia="Times New Roman" w:hAnsi="Arial" w:cs="Arial"/>
          <w:b/>
          <w:snapToGrid w:val="0"/>
          <w:lang w:eastAsia="pl-PL"/>
        </w:rPr>
        <w:t>Termin realizacji</w:t>
      </w:r>
    </w:p>
    <w:p w14:paraId="3C303119" w14:textId="77777777" w:rsidR="00A1167C" w:rsidRPr="00F275D9" w:rsidRDefault="00A1167C" w:rsidP="0022321A">
      <w:pPr>
        <w:spacing w:after="0" w:line="240" w:lineRule="atLeast"/>
        <w:jc w:val="both"/>
        <w:rPr>
          <w:rFonts w:ascii="Arial" w:eastAsia="Times New Roman" w:hAnsi="Arial" w:cs="Arial"/>
          <w:b/>
          <w:snapToGrid w:val="0"/>
          <w:color w:val="000000"/>
          <w:lang w:eastAsia="pl-PL"/>
        </w:rPr>
      </w:pPr>
    </w:p>
    <w:p w14:paraId="1FD86FE4" w14:textId="77777777" w:rsidR="00A1167C" w:rsidRPr="00F275D9" w:rsidRDefault="00A1167C" w:rsidP="0022321A">
      <w:pPr>
        <w:numPr>
          <w:ilvl w:val="0"/>
          <w:numId w:val="5"/>
        </w:numPr>
        <w:spacing w:after="0" w:line="240" w:lineRule="atLeast"/>
        <w:jc w:val="both"/>
        <w:rPr>
          <w:rFonts w:ascii="Arial" w:eastAsia="Times New Roman" w:hAnsi="Arial" w:cs="Arial"/>
          <w:b/>
          <w:snapToGrid w:val="0"/>
          <w:color w:val="000000"/>
          <w:lang w:eastAsia="pl-PL"/>
        </w:rPr>
      </w:pPr>
      <w:r w:rsidRPr="00F275D9">
        <w:rPr>
          <w:rFonts w:ascii="Arial" w:eastAsia="Times New Roman" w:hAnsi="Arial" w:cs="Arial"/>
          <w:snapToGrid w:val="0"/>
          <w:color w:val="000000"/>
          <w:lang w:eastAsia="pl-PL"/>
        </w:rPr>
        <w:t xml:space="preserve">Umowa zawarta zostaje na okres: od dnia podpisania umowy do dnia </w:t>
      </w:r>
      <w:r w:rsidRPr="00F275D9">
        <w:rPr>
          <w:rFonts w:ascii="Arial" w:eastAsia="Times New Roman" w:hAnsi="Arial" w:cs="Arial"/>
          <w:b/>
          <w:snapToGrid w:val="0"/>
          <w:color w:val="000000"/>
          <w:lang w:eastAsia="pl-PL"/>
        </w:rPr>
        <w:t>31.12</w:t>
      </w:r>
      <w:r w:rsidR="005E60B9">
        <w:rPr>
          <w:rFonts w:ascii="Arial" w:eastAsia="Times New Roman" w:hAnsi="Arial" w:cs="Arial"/>
          <w:b/>
          <w:snapToGrid w:val="0"/>
          <w:color w:val="000000"/>
          <w:lang w:eastAsia="pl-PL"/>
        </w:rPr>
        <w:t>.2023</w:t>
      </w:r>
      <w:r w:rsidRPr="00F275D9">
        <w:rPr>
          <w:rFonts w:ascii="Arial" w:eastAsia="Times New Roman" w:hAnsi="Arial" w:cs="Arial"/>
          <w:b/>
          <w:snapToGrid w:val="0"/>
          <w:color w:val="000000"/>
          <w:lang w:eastAsia="pl-PL"/>
        </w:rPr>
        <w:t>r.</w:t>
      </w:r>
    </w:p>
    <w:p w14:paraId="4D492F35" w14:textId="77777777" w:rsidR="00A1167C" w:rsidRDefault="00A1167C" w:rsidP="0022321A">
      <w:pPr>
        <w:numPr>
          <w:ilvl w:val="0"/>
          <w:numId w:val="5"/>
        </w:numPr>
        <w:spacing w:after="0" w:line="240" w:lineRule="auto"/>
        <w:jc w:val="both"/>
        <w:rPr>
          <w:rFonts w:ascii="Arial" w:eastAsia="Arial Unicode MS" w:hAnsi="Arial" w:cs="Arial"/>
          <w:lang w:eastAsia="pl-PL"/>
        </w:rPr>
      </w:pPr>
      <w:r w:rsidRPr="00F275D9">
        <w:rPr>
          <w:rFonts w:ascii="Arial" w:eastAsia="Arial Unicode MS" w:hAnsi="Arial" w:cs="Arial"/>
          <w:lang w:eastAsia="pl-PL"/>
        </w:rPr>
        <w:t xml:space="preserve">Odbiór przedmiotu </w:t>
      </w:r>
      <w:r w:rsidR="00FB4A2D">
        <w:rPr>
          <w:rFonts w:ascii="Arial" w:eastAsia="Arial Unicode MS" w:hAnsi="Arial" w:cs="Arial"/>
          <w:lang w:eastAsia="pl-PL"/>
        </w:rPr>
        <w:t xml:space="preserve">dla zadania 1 </w:t>
      </w:r>
      <w:r w:rsidRPr="00F275D9">
        <w:rPr>
          <w:rFonts w:ascii="Arial" w:eastAsia="Arial Unicode MS" w:hAnsi="Arial" w:cs="Arial"/>
          <w:lang w:eastAsia="pl-PL"/>
        </w:rPr>
        <w:t>nas</w:t>
      </w:r>
      <w:r w:rsidR="00FB4A2D">
        <w:rPr>
          <w:rFonts w:ascii="Arial" w:eastAsia="Arial Unicode MS" w:hAnsi="Arial" w:cs="Arial"/>
          <w:lang w:eastAsia="pl-PL"/>
        </w:rPr>
        <w:t>tąpi dwukrotnie, w kwietniu 2023</w:t>
      </w:r>
      <w:r w:rsidRPr="00F275D9">
        <w:rPr>
          <w:rFonts w:ascii="Arial" w:eastAsia="Arial Unicode MS" w:hAnsi="Arial" w:cs="Arial"/>
          <w:lang w:eastAsia="pl-PL"/>
        </w:rPr>
        <w:t>r. po zakończeniu realizacji usługi w mies</w:t>
      </w:r>
      <w:r w:rsidR="00FB4A2D">
        <w:rPr>
          <w:rFonts w:ascii="Arial" w:eastAsia="Arial Unicode MS" w:hAnsi="Arial" w:cs="Arial"/>
          <w:lang w:eastAsia="pl-PL"/>
        </w:rPr>
        <w:t>iącu marzec i w listopadzie 2023</w:t>
      </w:r>
      <w:r w:rsidRPr="00F275D9">
        <w:rPr>
          <w:rFonts w:ascii="Arial" w:eastAsia="Arial Unicode MS" w:hAnsi="Arial" w:cs="Arial"/>
          <w:lang w:eastAsia="pl-PL"/>
        </w:rPr>
        <w:t>r. po zakończeniu realizacji usługi w październiku.</w:t>
      </w:r>
    </w:p>
    <w:p w14:paraId="0BA4D2A2" w14:textId="77777777" w:rsidR="00FB4A2D" w:rsidRPr="00FB4A2D" w:rsidRDefault="00FB4A2D" w:rsidP="0022321A">
      <w:pPr>
        <w:numPr>
          <w:ilvl w:val="0"/>
          <w:numId w:val="5"/>
        </w:numPr>
        <w:spacing w:after="0" w:line="240" w:lineRule="auto"/>
        <w:jc w:val="both"/>
        <w:rPr>
          <w:rFonts w:ascii="Arial" w:eastAsia="Arial Unicode MS" w:hAnsi="Arial" w:cs="Arial"/>
          <w:lang w:eastAsia="pl-PL"/>
        </w:rPr>
      </w:pPr>
      <w:r w:rsidRPr="00FB4A2D">
        <w:rPr>
          <w:rFonts w:ascii="Arial" w:eastAsia="Arial Unicode MS" w:hAnsi="Arial" w:cs="Arial"/>
          <w:lang w:eastAsia="pl-PL"/>
        </w:rPr>
        <w:t>Wy</w:t>
      </w:r>
      <w:r w:rsidR="005E60B9">
        <w:rPr>
          <w:rFonts w:ascii="Arial" w:eastAsia="Arial Unicode MS" w:hAnsi="Arial" w:cs="Arial"/>
          <w:lang w:eastAsia="pl-PL"/>
        </w:rPr>
        <w:t xml:space="preserve">konawca przystąpi do realizacji </w:t>
      </w:r>
      <w:r w:rsidRPr="00FB4A2D">
        <w:rPr>
          <w:rFonts w:ascii="Arial" w:eastAsia="Arial Unicode MS" w:hAnsi="Arial" w:cs="Arial"/>
          <w:lang w:eastAsia="pl-PL"/>
        </w:rPr>
        <w:t>zleconych odrębnie przez Zamawiającego usług</w:t>
      </w:r>
      <w:r w:rsidR="005E60B9">
        <w:rPr>
          <w:rFonts w:ascii="Arial" w:eastAsia="Arial Unicode MS" w:hAnsi="Arial" w:cs="Arial"/>
          <w:lang w:eastAsia="pl-PL"/>
        </w:rPr>
        <w:t xml:space="preserve"> </w:t>
      </w:r>
      <w:r w:rsidRPr="00FB4A2D">
        <w:rPr>
          <w:rFonts w:ascii="Arial" w:eastAsia="Arial Unicode MS" w:hAnsi="Arial" w:cs="Arial"/>
          <w:lang w:eastAsia="pl-PL"/>
        </w:rPr>
        <w:t xml:space="preserve"> </w:t>
      </w:r>
      <w:r w:rsidR="005E60B9">
        <w:rPr>
          <w:rFonts w:ascii="Arial" w:eastAsia="Arial Unicode MS" w:hAnsi="Arial" w:cs="Arial"/>
          <w:lang w:eastAsia="pl-PL"/>
        </w:rPr>
        <w:t xml:space="preserve">dla zadania 2 </w:t>
      </w:r>
      <w:r w:rsidRPr="00FB4A2D">
        <w:rPr>
          <w:rFonts w:ascii="Arial" w:eastAsia="Arial Unicode MS" w:hAnsi="Arial" w:cs="Arial"/>
          <w:lang w:eastAsia="pl-PL"/>
        </w:rPr>
        <w:t>w terminie określonym w zleceniu.</w:t>
      </w:r>
    </w:p>
    <w:p w14:paraId="4D31442D" w14:textId="77777777" w:rsidR="00FB4A2D" w:rsidRPr="00FB4A2D" w:rsidRDefault="00FB4A2D" w:rsidP="0022321A">
      <w:pPr>
        <w:numPr>
          <w:ilvl w:val="0"/>
          <w:numId w:val="5"/>
        </w:numPr>
        <w:spacing w:after="0" w:line="240" w:lineRule="auto"/>
        <w:jc w:val="both"/>
        <w:rPr>
          <w:rFonts w:ascii="Arial" w:eastAsia="Arial Unicode MS" w:hAnsi="Arial" w:cs="Arial"/>
          <w:lang w:eastAsia="pl-PL"/>
        </w:rPr>
      </w:pPr>
      <w:r w:rsidRPr="00FB4A2D">
        <w:rPr>
          <w:rFonts w:ascii="Arial" w:eastAsia="Arial Unicode MS" w:hAnsi="Arial" w:cs="Arial"/>
          <w:lang w:eastAsia="pl-PL"/>
        </w:rPr>
        <w:t xml:space="preserve">Za datę zakończenia każdej zleconej usługi, uważa się datę, w której Wykonawca zgłasza zakończenie realizacji poszczególnego zlecenia, co potwierdza osoba wyznaczona przez Zamawiającego do kontroli wykonanych usług, </w:t>
      </w:r>
      <w:r w:rsidRPr="005E60B9">
        <w:rPr>
          <w:rFonts w:ascii="Arial" w:eastAsia="Arial Unicode MS" w:hAnsi="Arial" w:cs="Arial"/>
          <w:lang w:eastAsia="pl-PL"/>
        </w:rPr>
        <w:t>wskazana w § 8 niniejszej umowy</w:t>
      </w:r>
      <w:r w:rsidRPr="00FB4A2D">
        <w:rPr>
          <w:rFonts w:ascii="Arial" w:eastAsia="Arial Unicode MS" w:hAnsi="Arial" w:cs="Arial"/>
          <w:lang w:eastAsia="pl-PL"/>
        </w:rPr>
        <w:t>.</w:t>
      </w:r>
    </w:p>
    <w:p w14:paraId="76115C71" w14:textId="77777777" w:rsidR="00FB4A2D" w:rsidRDefault="00FB4A2D" w:rsidP="0022321A">
      <w:pPr>
        <w:spacing w:after="0" w:line="240" w:lineRule="auto"/>
        <w:ind w:left="360"/>
        <w:jc w:val="both"/>
        <w:rPr>
          <w:rFonts w:ascii="Arial" w:eastAsia="Arial Unicode MS" w:hAnsi="Arial" w:cs="Arial"/>
          <w:lang w:eastAsia="pl-PL"/>
        </w:rPr>
      </w:pPr>
    </w:p>
    <w:p w14:paraId="1314630C" w14:textId="77777777" w:rsidR="00FB4A2D" w:rsidRPr="00FB4A2D" w:rsidRDefault="00FB4A2D" w:rsidP="0022321A">
      <w:pPr>
        <w:spacing w:after="0" w:line="240" w:lineRule="atLeast"/>
        <w:jc w:val="center"/>
        <w:rPr>
          <w:rFonts w:ascii="Arial" w:eastAsia="Times New Roman" w:hAnsi="Arial" w:cs="Arial"/>
          <w:b/>
          <w:snapToGrid w:val="0"/>
          <w:color w:val="000000"/>
          <w:lang w:eastAsia="pl-PL"/>
        </w:rPr>
      </w:pPr>
      <w:r w:rsidRPr="00FB4A2D">
        <w:rPr>
          <w:rFonts w:ascii="Arial" w:eastAsia="Times New Roman" w:hAnsi="Arial" w:cs="Arial"/>
          <w:b/>
          <w:snapToGrid w:val="0"/>
          <w:color w:val="000000"/>
          <w:lang w:eastAsia="pl-PL"/>
        </w:rPr>
        <w:t>§ 4</w:t>
      </w:r>
    </w:p>
    <w:p w14:paraId="102890EA" w14:textId="77777777" w:rsidR="00FB4A2D" w:rsidRPr="00FB4A2D" w:rsidRDefault="00FB4A2D" w:rsidP="0022321A">
      <w:pPr>
        <w:spacing w:after="0" w:line="240" w:lineRule="atLeast"/>
        <w:jc w:val="center"/>
        <w:rPr>
          <w:rFonts w:ascii="Arial" w:eastAsia="Times New Roman" w:hAnsi="Arial" w:cs="Arial"/>
          <w:b/>
          <w:snapToGrid w:val="0"/>
          <w:color w:val="000000"/>
          <w:lang w:eastAsia="pl-PL"/>
        </w:rPr>
      </w:pPr>
      <w:r w:rsidRPr="00FB4A2D">
        <w:rPr>
          <w:rFonts w:ascii="Arial" w:eastAsia="Times New Roman" w:hAnsi="Arial" w:cs="Arial"/>
          <w:b/>
          <w:snapToGrid w:val="0"/>
          <w:color w:val="000000"/>
          <w:lang w:eastAsia="pl-PL"/>
        </w:rPr>
        <w:t>Wynagrodzenie i sposób zapłaty</w:t>
      </w:r>
    </w:p>
    <w:p w14:paraId="7F4C1468" w14:textId="77777777" w:rsidR="00A1167C" w:rsidRPr="00F275D9" w:rsidRDefault="00A1167C" w:rsidP="0022321A">
      <w:pPr>
        <w:spacing w:after="0" w:line="240" w:lineRule="atLeast"/>
        <w:jc w:val="both"/>
        <w:rPr>
          <w:rFonts w:ascii="Arial" w:eastAsia="Times New Roman" w:hAnsi="Arial" w:cs="Arial"/>
          <w:b/>
          <w:snapToGrid w:val="0"/>
          <w:color w:val="000000"/>
          <w:lang w:eastAsia="pl-PL"/>
        </w:rPr>
      </w:pPr>
    </w:p>
    <w:p w14:paraId="24B7CADA" w14:textId="77777777" w:rsidR="00A1167C" w:rsidRPr="00F275D9" w:rsidRDefault="00A1167C" w:rsidP="0022321A">
      <w:pPr>
        <w:numPr>
          <w:ilvl w:val="0"/>
          <w:numId w:val="3"/>
        </w:numPr>
        <w:spacing w:after="0" w:line="240" w:lineRule="atLeast"/>
        <w:jc w:val="both"/>
        <w:rPr>
          <w:rFonts w:ascii="Arial" w:eastAsia="Times New Roman" w:hAnsi="Arial" w:cs="Arial"/>
          <w:snapToGrid w:val="0"/>
          <w:lang w:eastAsia="pl-PL"/>
        </w:rPr>
      </w:pPr>
      <w:r w:rsidRPr="00F275D9">
        <w:rPr>
          <w:rFonts w:ascii="Arial" w:eastAsia="Times New Roman" w:hAnsi="Arial" w:cs="Arial"/>
          <w:snapToGrid w:val="0"/>
          <w:lang w:eastAsia="pl-PL"/>
        </w:rPr>
        <w:t>Strony ustalają, że za wykonanie przedmiotu zamówienia określonego</w:t>
      </w:r>
      <w:r w:rsidR="00F84239">
        <w:rPr>
          <w:rFonts w:ascii="Arial" w:eastAsia="Times New Roman" w:hAnsi="Arial" w:cs="Arial"/>
          <w:snapToGrid w:val="0"/>
          <w:lang w:eastAsia="pl-PL"/>
        </w:rPr>
        <w:t xml:space="preserve"> dla zadania 1</w:t>
      </w:r>
      <w:r w:rsidRPr="00F275D9">
        <w:rPr>
          <w:rFonts w:ascii="Arial" w:eastAsia="Times New Roman" w:hAnsi="Arial" w:cs="Arial"/>
          <w:snapToGrid w:val="0"/>
          <w:lang w:eastAsia="pl-PL"/>
        </w:rPr>
        <w:t xml:space="preserve"> Wykonawcy przysługuje wynagrodzenie w kwocie: </w:t>
      </w:r>
      <w:r w:rsidRPr="00F275D9">
        <w:rPr>
          <w:rFonts w:ascii="Arial" w:eastAsia="Times New Roman" w:hAnsi="Arial" w:cs="Arial"/>
          <w:b/>
          <w:snapToGrid w:val="0"/>
          <w:lang w:eastAsia="pl-PL"/>
        </w:rPr>
        <w:t xml:space="preserve">netto </w:t>
      </w:r>
      <w:r w:rsidR="00FB4A2D">
        <w:rPr>
          <w:rFonts w:ascii="Arial" w:eastAsia="Times New Roman" w:hAnsi="Arial" w:cs="Arial"/>
          <w:b/>
          <w:snapToGrid w:val="0"/>
          <w:lang w:eastAsia="pl-PL"/>
        </w:rPr>
        <w:t>…………..</w:t>
      </w:r>
      <w:r>
        <w:rPr>
          <w:rFonts w:ascii="Arial" w:eastAsia="Times New Roman" w:hAnsi="Arial" w:cs="Arial"/>
          <w:b/>
          <w:snapToGrid w:val="0"/>
          <w:lang w:eastAsia="pl-PL"/>
        </w:rPr>
        <w:t xml:space="preserve"> zł + 23% VAT, co stanowi kwotę brutto </w:t>
      </w:r>
      <w:r w:rsidR="00FB4A2D">
        <w:rPr>
          <w:rFonts w:ascii="Arial" w:eastAsia="Times New Roman" w:hAnsi="Arial" w:cs="Arial"/>
          <w:b/>
          <w:snapToGrid w:val="0"/>
          <w:lang w:eastAsia="pl-PL"/>
        </w:rPr>
        <w:t>……………….</w:t>
      </w:r>
      <w:r>
        <w:rPr>
          <w:rFonts w:ascii="Arial" w:eastAsia="Times New Roman" w:hAnsi="Arial" w:cs="Arial"/>
          <w:b/>
          <w:snapToGrid w:val="0"/>
          <w:lang w:eastAsia="pl-PL"/>
        </w:rPr>
        <w:t xml:space="preserve"> zł, </w:t>
      </w:r>
      <w:r w:rsidRPr="00F275D9">
        <w:rPr>
          <w:rFonts w:ascii="Arial" w:eastAsia="Times New Roman" w:hAnsi="Arial" w:cs="Arial"/>
          <w:b/>
          <w:snapToGrid w:val="0"/>
          <w:lang w:eastAsia="pl-PL"/>
        </w:rPr>
        <w:t xml:space="preserve"> słownie</w:t>
      </w:r>
      <w:r>
        <w:rPr>
          <w:rFonts w:ascii="Arial" w:eastAsia="Times New Roman" w:hAnsi="Arial" w:cs="Arial"/>
          <w:b/>
          <w:snapToGrid w:val="0"/>
          <w:lang w:eastAsia="pl-PL"/>
        </w:rPr>
        <w:t xml:space="preserve">: </w:t>
      </w:r>
      <w:r w:rsidR="00FB4A2D">
        <w:rPr>
          <w:rFonts w:ascii="Arial" w:eastAsia="Times New Roman" w:hAnsi="Arial" w:cs="Arial"/>
          <w:b/>
          <w:snapToGrid w:val="0"/>
          <w:lang w:eastAsia="pl-PL"/>
        </w:rPr>
        <w:t>…………………………………………………………</w:t>
      </w:r>
      <w:r>
        <w:rPr>
          <w:rFonts w:ascii="Arial" w:eastAsia="Times New Roman" w:hAnsi="Arial" w:cs="Arial"/>
          <w:b/>
          <w:snapToGrid w:val="0"/>
          <w:lang w:eastAsia="pl-PL"/>
        </w:rPr>
        <w:t>, w tym:</w:t>
      </w:r>
    </w:p>
    <w:p w14:paraId="39EDC46B" w14:textId="77777777" w:rsidR="00A1167C" w:rsidRPr="00F275D9" w:rsidRDefault="00A1167C" w:rsidP="0022321A">
      <w:pPr>
        <w:numPr>
          <w:ilvl w:val="0"/>
          <w:numId w:val="7"/>
        </w:numPr>
        <w:spacing w:after="0" w:line="240" w:lineRule="auto"/>
        <w:jc w:val="both"/>
        <w:rPr>
          <w:rFonts w:ascii="Arial" w:eastAsia="Times New Roman" w:hAnsi="Arial" w:cs="Arial"/>
          <w:snapToGrid w:val="0"/>
          <w:lang w:eastAsia="pl-PL"/>
        </w:rPr>
      </w:pPr>
      <w:r w:rsidRPr="00F275D9">
        <w:rPr>
          <w:rFonts w:ascii="Arial" w:eastAsia="Times New Roman" w:hAnsi="Arial" w:cs="Arial"/>
          <w:lang w:eastAsia="pl-PL"/>
        </w:rPr>
        <w:t xml:space="preserve">za przeprowadzenie deratyzacji na terenie w Parku im. generała Jana Henryka Dąbrowskiego w kwocie netto </w:t>
      </w:r>
      <w:r w:rsidR="00FB4A2D">
        <w:rPr>
          <w:rFonts w:ascii="Arial" w:eastAsia="Times New Roman" w:hAnsi="Arial" w:cs="Arial"/>
          <w:lang w:eastAsia="pl-PL"/>
        </w:rPr>
        <w:t>……………….</w:t>
      </w:r>
      <w:r>
        <w:rPr>
          <w:rFonts w:ascii="Arial" w:eastAsia="Times New Roman" w:hAnsi="Arial" w:cs="Arial"/>
          <w:lang w:eastAsia="pl-PL"/>
        </w:rPr>
        <w:t xml:space="preserve"> zł + </w:t>
      </w:r>
      <w:r w:rsidR="00FB4A2D">
        <w:rPr>
          <w:rFonts w:ascii="Arial" w:eastAsia="Times New Roman" w:hAnsi="Arial" w:cs="Arial"/>
          <w:lang w:eastAsia="pl-PL"/>
        </w:rPr>
        <w:t>………..</w:t>
      </w:r>
      <w:r>
        <w:rPr>
          <w:rFonts w:ascii="Arial" w:eastAsia="Times New Roman" w:hAnsi="Arial" w:cs="Arial"/>
          <w:lang w:eastAsia="pl-PL"/>
        </w:rPr>
        <w:t xml:space="preserve"> VAT</w:t>
      </w:r>
      <w:r w:rsidRPr="00F275D9">
        <w:rPr>
          <w:rFonts w:ascii="Arial" w:eastAsia="Times New Roman" w:hAnsi="Arial" w:cs="Arial"/>
          <w:lang w:eastAsia="pl-PL"/>
        </w:rPr>
        <w:t xml:space="preserve">, co stanowi kwotę </w:t>
      </w:r>
      <w:r w:rsidRPr="00F275D9">
        <w:rPr>
          <w:rFonts w:ascii="Arial" w:eastAsia="Times New Roman" w:hAnsi="Arial" w:cs="Arial"/>
          <w:u w:val="single"/>
          <w:lang w:eastAsia="pl-PL"/>
        </w:rPr>
        <w:t xml:space="preserve">brutto                          </w:t>
      </w:r>
      <w:r w:rsidR="00FB4A2D">
        <w:rPr>
          <w:rFonts w:ascii="Arial" w:eastAsia="Times New Roman" w:hAnsi="Arial" w:cs="Arial"/>
          <w:u w:val="single"/>
          <w:lang w:eastAsia="pl-PL"/>
        </w:rPr>
        <w:t>………………………</w:t>
      </w:r>
      <w:r>
        <w:rPr>
          <w:rFonts w:ascii="Arial" w:eastAsia="Times New Roman" w:hAnsi="Arial" w:cs="Arial"/>
          <w:u w:val="single"/>
          <w:lang w:eastAsia="pl-PL"/>
        </w:rPr>
        <w:t xml:space="preserve"> zł </w:t>
      </w:r>
      <w:r w:rsidRPr="00F275D9">
        <w:rPr>
          <w:rFonts w:ascii="Arial" w:eastAsia="Times New Roman" w:hAnsi="Arial" w:cs="Arial"/>
          <w:lang w:eastAsia="pl-PL"/>
        </w:rPr>
        <w:t xml:space="preserve">; </w:t>
      </w:r>
      <w:r w:rsidRPr="00F275D9">
        <w:rPr>
          <w:rFonts w:ascii="Arial" w:eastAsia="Times New Roman" w:hAnsi="Arial" w:cs="Arial"/>
          <w:snapToGrid w:val="0"/>
          <w:lang w:eastAsia="pl-PL"/>
        </w:rPr>
        <w:t xml:space="preserve">Wynagrodzenie zostanie uregulowane w dwóch równych </w:t>
      </w:r>
      <w:r w:rsidRPr="00F275D9">
        <w:rPr>
          <w:rFonts w:ascii="Arial" w:eastAsia="Times New Roman" w:hAnsi="Arial" w:cs="Arial"/>
          <w:snapToGrid w:val="0"/>
          <w:lang w:eastAsia="pl-PL"/>
        </w:rPr>
        <w:lastRenderedPageBreak/>
        <w:t xml:space="preserve">ratach po zakończeniu prac w miesiącu marcu i w miesiącu październiku, tj. po </w:t>
      </w:r>
      <w:r w:rsidR="00FB4A2D">
        <w:rPr>
          <w:rFonts w:ascii="Arial" w:eastAsia="Times New Roman" w:hAnsi="Arial" w:cs="Arial"/>
          <w:snapToGrid w:val="0"/>
          <w:lang w:eastAsia="pl-PL"/>
        </w:rPr>
        <w:t>………………………….</w:t>
      </w:r>
      <w:r w:rsidRPr="00F275D9">
        <w:rPr>
          <w:rFonts w:ascii="Arial" w:eastAsia="Times New Roman" w:hAnsi="Arial" w:cs="Arial"/>
          <w:snapToGrid w:val="0"/>
          <w:lang w:eastAsia="pl-PL"/>
        </w:rPr>
        <w:t xml:space="preserve">  zł brutto,</w:t>
      </w:r>
    </w:p>
    <w:p w14:paraId="719511B0" w14:textId="77777777" w:rsidR="00A1167C" w:rsidRPr="00F275D9" w:rsidRDefault="00A1167C" w:rsidP="0022321A">
      <w:pPr>
        <w:numPr>
          <w:ilvl w:val="0"/>
          <w:numId w:val="7"/>
        </w:numPr>
        <w:spacing w:after="0" w:line="240" w:lineRule="auto"/>
        <w:jc w:val="both"/>
        <w:rPr>
          <w:rFonts w:ascii="Arial" w:eastAsia="Times New Roman" w:hAnsi="Arial" w:cs="Arial"/>
          <w:snapToGrid w:val="0"/>
          <w:lang w:eastAsia="pl-PL"/>
        </w:rPr>
      </w:pPr>
      <w:r w:rsidRPr="00F275D9">
        <w:rPr>
          <w:rFonts w:ascii="Arial" w:eastAsia="Times New Roman" w:hAnsi="Arial" w:cs="Arial"/>
          <w:lang w:eastAsia="pl-PL"/>
        </w:rPr>
        <w:t xml:space="preserve">za przeprowadzenie deratyzacji na terenie Skweru im. </w:t>
      </w:r>
      <w:proofErr w:type="spellStart"/>
      <w:r w:rsidRPr="00F275D9">
        <w:rPr>
          <w:rFonts w:ascii="Arial" w:eastAsia="Times New Roman" w:hAnsi="Arial" w:cs="Arial"/>
          <w:lang w:eastAsia="pl-PL"/>
        </w:rPr>
        <w:t>kmdr</w:t>
      </w:r>
      <w:proofErr w:type="spellEnd"/>
      <w:r w:rsidRPr="00F275D9">
        <w:rPr>
          <w:rFonts w:ascii="Arial" w:eastAsia="Times New Roman" w:hAnsi="Arial" w:cs="Arial"/>
          <w:lang w:eastAsia="pl-PL"/>
        </w:rPr>
        <w:t xml:space="preserve"> Stanisława Mieszkowskiego, Parku im. Stefana Żeromskiego oraz w pasie technicznym                                  ul. Sułkowskiego wraz z przylegającym do drogi fragmentem Parku im. Aleksandra Fredry w kwocie netto </w:t>
      </w:r>
      <w:r w:rsidR="00FB4A2D">
        <w:rPr>
          <w:rFonts w:ascii="Arial" w:eastAsia="Times New Roman" w:hAnsi="Arial" w:cs="Arial"/>
          <w:lang w:eastAsia="pl-PL"/>
        </w:rPr>
        <w:t>……………………….</w:t>
      </w:r>
      <w:r>
        <w:rPr>
          <w:rFonts w:ascii="Arial" w:eastAsia="Times New Roman" w:hAnsi="Arial" w:cs="Arial"/>
          <w:lang w:eastAsia="pl-PL"/>
        </w:rPr>
        <w:t xml:space="preserve"> zł + </w:t>
      </w:r>
      <w:r w:rsidR="00FB4A2D">
        <w:rPr>
          <w:rFonts w:ascii="Arial" w:eastAsia="Times New Roman" w:hAnsi="Arial" w:cs="Arial"/>
          <w:lang w:eastAsia="pl-PL"/>
        </w:rPr>
        <w:t>………………</w:t>
      </w:r>
      <w:r>
        <w:rPr>
          <w:rFonts w:ascii="Arial" w:eastAsia="Times New Roman" w:hAnsi="Arial" w:cs="Arial"/>
          <w:lang w:eastAsia="pl-PL"/>
        </w:rPr>
        <w:t xml:space="preserve"> VAT</w:t>
      </w:r>
      <w:r w:rsidRPr="00F275D9">
        <w:rPr>
          <w:rFonts w:ascii="Arial" w:eastAsia="Times New Roman" w:hAnsi="Arial" w:cs="Arial"/>
          <w:lang w:eastAsia="pl-PL"/>
        </w:rPr>
        <w:t xml:space="preserve">, co stanowi kwotę brutto </w:t>
      </w:r>
      <w:r w:rsidR="00FB4A2D">
        <w:rPr>
          <w:rFonts w:ascii="Arial" w:eastAsia="Times New Roman" w:hAnsi="Arial" w:cs="Arial"/>
          <w:lang w:eastAsia="pl-PL"/>
        </w:rPr>
        <w:t xml:space="preserve">………………….. </w:t>
      </w:r>
      <w:r w:rsidRPr="00F275D9">
        <w:rPr>
          <w:rFonts w:ascii="Arial" w:eastAsia="Times New Roman" w:hAnsi="Arial" w:cs="Arial"/>
          <w:lang w:eastAsia="pl-PL"/>
        </w:rPr>
        <w:t xml:space="preserve">zł; </w:t>
      </w:r>
      <w:r w:rsidRPr="00F275D9">
        <w:rPr>
          <w:rFonts w:ascii="Arial" w:eastAsia="Times New Roman" w:hAnsi="Arial" w:cs="Arial"/>
          <w:snapToGrid w:val="0"/>
          <w:lang w:eastAsia="pl-PL"/>
        </w:rPr>
        <w:t>Wynagrodzenie zostanie uregulowane w dwóch równych ratach po zakończeniu prac w miesiącu marcu i w miesiącu październiku, tj. po</w:t>
      </w:r>
      <w:r>
        <w:rPr>
          <w:rFonts w:ascii="Arial" w:eastAsia="Times New Roman" w:hAnsi="Arial" w:cs="Arial"/>
          <w:snapToGrid w:val="0"/>
          <w:color w:val="FF0000"/>
          <w:lang w:eastAsia="pl-PL"/>
        </w:rPr>
        <w:t xml:space="preserve"> </w:t>
      </w:r>
      <w:r w:rsidR="00FB4A2D">
        <w:rPr>
          <w:rFonts w:ascii="Arial" w:eastAsia="Times New Roman" w:hAnsi="Arial" w:cs="Arial"/>
          <w:snapToGrid w:val="0"/>
          <w:u w:val="single"/>
          <w:lang w:eastAsia="pl-PL"/>
        </w:rPr>
        <w:t>……………………………….</w:t>
      </w:r>
      <w:r w:rsidRPr="003F60B5">
        <w:rPr>
          <w:rFonts w:ascii="Arial" w:eastAsia="Times New Roman" w:hAnsi="Arial" w:cs="Arial"/>
          <w:snapToGrid w:val="0"/>
          <w:u w:val="single"/>
          <w:lang w:eastAsia="pl-PL"/>
        </w:rPr>
        <w:t xml:space="preserve"> zł brutto,</w:t>
      </w:r>
    </w:p>
    <w:p w14:paraId="7ED47E73" w14:textId="77777777" w:rsidR="00A1167C" w:rsidRDefault="00A1167C" w:rsidP="0022321A">
      <w:pPr>
        <w:numPr>
          <w:ilvl w:val="0"/>
          <w:numId w:val="3"/>
        </w:num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eastAsia="pl-PL"/>
        </w:rPr>
        <w:t xml:space="preserve">Płatność wynagrodzenia </w:t>
      </w:r>
      <w:r w:rsidR="00FB4A2D" w:rsidRPr="00FB4A2D">
        <w:rPr>
          <w:rFonts w:ascii="Arial" w:eastAsia="Times New Roman" w:hAnsi="Arial" w:cs="Arial"/>
          <w:snapToGrid w:val="0"/>
          <w:color w:val="000000"/>
          <w:lang w:eastAsia="pl-PL"/>
        </w:rPr>
        <w:t xml:space="preserve">za wykonanie przedmiotu zamówienia </w:t>
      </w:r>
      <w:r w:rsidR="00F84239">
        <w:rPr>
          <w:rFonts w:ascii="Arial" w:eastAsia="Times New Roman" w:hAnsi="Arial" w:cs="Arial"/>
          <w:snapToGrid w:val="0"/>
          <w:color w:val="000000"/>
          <w:lang w:eastAsia="pl-PL"/>
        </w:rPr>
        <w:t xml:space="preserve"> dla zadania 1 </w:t>
      </w:r>
      <w:r w:rsidRPr="00F275D9">
        <w:rPr>
          <w:rFonts w:ascii="Arial" w:eastAsia="Times New Roman" w:hAnsi="Arial" w:cs="Arial"/>
          <w:snapToGrid w:val="0"/>
          <w:color w:val="000000"/>
          <w:lang w:eastAsia="pl-PL"/>
        </w:rPr>
        <w:t>nastąpi dwukrotnie, przelewem w terminie do 30 dni od daty dostarczenia przez Wykonawcę prawidłowo wys</w:t>
      </w:r>
      <w:r w:rsidR="00FB4A2D">
        <w:rPr>
          <w:rFonts w:ascii="Arial" w:eastAsia="Times New Roman" w:hAnsi="Arial" w:cs="Arial"/>
          <w:snapToGrid w:val="0"/>
          <w:color w:val="000000"/>
          <w:lang w:eastAsia="pl-PL"/>
        </w:rPr>
        <w:t xml:space="preserve">tawionej faktury, oświadczenia </w:t>
      </w:r>
      <w:r w:rsidRPr="00F275D9">
        <w:rPr>
          <w:rFonts w:ascii="Arial" w:eastAsia="Times New Roman" w:hAnsi="Arial" w:cs="Arial"/>
          <w:snapToGrid w:val="0"/>
          <w:color w:val="000000"/>
          <w:lang w:eastAsia="pl-PL"/>
        </w:rPr>
        <w:t xml:space="preserve"> o wykonaniu deratyzacji zgodnie </w:t>
      </w:r>
      <w:r w:rsidR="00F84239">
        <w:rPr>
          <w:rFonts w:ascii="Arial" w:eastAsia="Times New Roman" w:hAnsi="Arial" w:cs="Arial"/>
          <w:snapToGrid w:val="0"/>
          <w:color w:val="000000"/>
          <w:lang w:eastAsia="pl-PL"/>
        </w:rPr>
        <w:t xml:space="preserve">                             </w:t>
      </w:r>
      <w:r w:rsidRPr="00F275D9">
        <w:rPr>
          <w:rFonts w:ascii="Arial" w:eastAsia="Times New Roman" w:hAnsi="Arial" w:cs="Arial"/>
          <w:snapToGrid w:val="0"/>
          <w:color w:val="000000"/>
          <w:lang w:eastAsia="pl-PL"/>
        </w:rPr>
        <w:t>z normami i zasadami obowiązującymi w tej specjalizacji oraz o zebraniu padłych gryzoni i pozostawionych, nie zużytych porcji rodentycydów i ich przekazaniu do unieszkodliwienia do uprawnion</w:t>
      </w:r>
      <w:r w:rsidR="00FB4A2D">
        <w:rPr>
          <w:rFonts w:ascii="Arial" w:eastAsia="Times New Roman" w:hAnsi="Arial" w:cs="Arial"/>
          <w:snapToGrid w:val="0"/>
          <w:color w:val="000000"/>
          <w:lang w:eastAsia="pl-PL"/>
        </w:rPr>
        <w:t>ego odbiorcy odpadów, zgodnie</w:t>
      </w:r>
      <w:r w:rsidRPr="00F275D9">
        <w:rPr>
          <w:rFonts w:ascii="Arial" w:eastAsia="Times New Roman" w:hAnsi="Arial" w:cs="Arial"/>
          <w:snapToGrid w:val="0"/>
          <w:color w:val="000000"/>
          <w:lang w:eastAsia="pl-PL"/>
        </w:rPr>
        <w:t xml:space="preserve"> z rozporządzeniem Ministra Klimatu </w:t>
      </w:r>
      <w:r w:rsidR="00F84239">
        <w:rPr>
          <w:rFonts w:ascii="Arial" w:eastAsia="Times New Roman" w:hAnsi="Arial" w:cs="Arial"/>
          <w:snapToGrid w:val="0"/>
          <w:color w:val="000000"/>
          <w:lang w:eastAsia="pl-PL"/>
        </w:rPr>
        <w:t xml:space="preserve">                                 </w:t>
      </w:r>
      <w:r w:rsidRPr="00F275D9">
        <w:rPr>
          <w:rFonts w:ascii="Arial" w:eastAsia="Times New Roman" w:hAnsi="Arial" w:cs="Arial"/>
          <w:snapToGrid w:val="0"/>
          <w:color w:val="000000"/>
          <w:lang w:eastAsia="pl-PL"/>
        </w:rPr>
        <w:t>w sprawie katalogu odpadów; podstawą płatności wynagrodzenia Wykonawcy będzie podpisanie, przez przedstawicieli obu stron umowy, protokołu odbioru usługi częściowego i końcowego.</w:t>
      </w:r>
    </w:p>
    <w:p w14:paraId="3904092C" w14:textId="77777777" w:rsidR="00FB4A2D" w:rsidRDefault="00FB4A2D" w:rsidP="0022321A">
      <w:pPr>
        <w:pStyle w:val="Akapitzlist"/>
        <w:numPr>
          <w:ilvl w:val="0"/>
          <w:numId w:val="3"/>
        </w:numPr>
        <w:jc w:val="both"/>
        <w:rPr>
          <w:rFonts w:ascii="Arial" w:eastAsia="Times New Roman" w:hAnsi="Arial" w:cs="Arial"/>
          <w:snapToGrid w:val="0"/>
          <w:color w:val="000000"/>
          <w:lang w:eastAsia="pl-PL"/>
        </w:rPr>
      </w:pPr>
      <w:r w:rsidRPr="00FB4A2D">
        <w:rPr>
          <w:rFonts w:ascii="Arial" w:eastAsia="Times New Roman" w:hAnsi="Arial" w:cs="Arial"/>
          <w:snapToGrid w:val="0"/>
          <w:color w:val="000000"/>
          <w:lang w:eastAsia="pl-PL"/>
        </w:rPr>
        <w:t xml:space="preserve">Wykonawcy przysługuje wynagrodzenie </w:t>
      </w:r>
      <w:r w:rsidR="00F84239">
        <w:rPr>
          <w:rFonts w:ascii="Arial" w:eastAsia="Times New Roman" w:hAnsi="Arial" w:cs="Arial"/>
          <w:snapToGrid w:val="0"/>
          <w:color w:val="000000"/>
          <w:lang w:eastAsia="pl-PL"/>
        </w:rPr>
        <w:t xml:space="preserve"> </w:t>
      </w:r>
      <w:r w:rsidRPr="00FB4A2D">
        <w:rPr>
          <w:rFonts w:ascii="Arial" w:eastAsia="Times New Roman" w:hAnsi="Arial" w:cs="Arial"/>
          <w:snapToGrid w:val="0"/>
          <w:color w:val="000000"/>
          <w:lang w:eastAsia="pl-PL"/>
        </w:rPr>
        <w:t xml:space="preserve">za faktycznie wykonane usługi </w:t>
      </w:r>
      <w:r w:rsidR="00F84239">
        <w:rPr>
          <w:rFonts w:ascii="Arial" w:eastAsia="Times New Roman" w:hAnsi="Arial" w:cs="Arial"/>
          <w:snapToGrid w:val="0"/>
          <w:color w:val="000000"/>
          <w:lang w:eastAsia="pl-PL"/>
        </w:rPr>
        <w:t xml:space="preserve"> zadania 2 </w:t>
      </w:r>
      <w:r w:rsidRPr="00FB4A2D">
        <w:rPr>
          <w:rFonts w:ascii="Arial" w:eastAsia="Times New Roman" w:hAnsi="Arial" w:cs="Arial"/>
          <w:snapToGrid w:val="0"/>
          <w:color w:val="000000"/>
          <w:lang w:eastAsia="pl-PL"/>
        </w:rPr>
        <w:t>zgodnie  z odrębnymi zleceniami Zamawiającego, których wykonanie zostanie potwierdzone przez Zamawiającego, prz</w:t>
      </w:r>
      <w:r>
        <w:rPr>
          <w:rFonts w:ascii="Arial" w:eastAsia="Times New Roman" w:hAnsi="Arial" w:cs="Arial"/>
          <w:snapToGrid w:val="0"/>
          <w:color w:val="000000"/>
          <w:lang w:eastAsia="pl-PL"/>
        </w:rPr>
        <w:t>y zachowaniu cen jednostkowych:</w:t>
      </w:r>
    </w:p>
    <w:tbl>
      <w:tblPr>
        <w:tblpPr w:leftFromText="141" w:rightFromText="141" w:vertAnchor="text" w:horzAnchor="margin" w:tblpXSpec="center" w:tblpY="202"/>
        <w:tblW w:w="7623" w:type="dxa"/>
        <w:tblCellMar>
          <w:left w:w="70" w:type="dxa"/>
          <w:right w:w="70" w:type="dxa"/>
        </w:tblCellMar>
        <w:tblLook w:val="04A0" w:firstRow="1" w:lastRow="0" w:firstColumn="1" w:lastColumn="0" w:noHBand="0" w:noVBand="1"/>
      </w:tblPr>
      <w:tblGrid>
        <w:gridCol w:w="796"/>
        <w:gridCol w:w="1440"/>
        <w:gridCol w:w="1417"/>
        <w:gridCol w:w="1985"/>
        <w:gridCol w:w="1985"/>
      </w:tblGrid>
      <w:tr w:rsidR="00FB4A2D" w:rsidRPr="00FB4A2D" w14:paraId="4B1FFF52" w14:textId="77777777" w:rsidTr="00FF02E6">
        <w:trPr>
          <w:trHeight w:val="420"/>
        </w:trPr>
        <w:tc>
          <w:tcPr>
            <w:tcW w:w="76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E0BF83"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r w:rsidRPr="00FB4A2D">
              <w:rPr>
                <w:rFonts w:ascii="Arial" w:eastAsia="Times New Roman" w:hAnsi="Arial" w:cs="Arial"/>
                <w:b/>
                <w:bCs/>
                <w:color w:val="000000"/>
                <w:sz w:val="18"/>
                <w:szCs w:val="18"/>
                <w:lang w:eastAsia="pl-PL"/>
              </w:rPr>
              <w:t>Zadanie 2</w:t>
            </w:r>
          </w:p>
        </w:tc>
      </w:tr>
      <w:tr w:rsidR="00FB4A2D" w:rsidRPr="00FB4A2D" w14:paraId="5C3C737B" w14:textId="77777777" w:rsidTr="00FF02E6">
        <w:trPr>
          <w:trHeight w:val="9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DB03" w14:textId="77777777" w:rsidR="00FB4A2D" w:rsidRPr="00FB4A2D" w:rsidRDefault="00FB4A2D" w:rsidP="0022321A">
            <w:pPr>
              <w:spacing w:after="0" w:line="240" w:lineRule="auto"/>
              <w:jc w:val="both"/>
              <w:rPr>
                <w:rFonts w:ascii="Calibri" w:eastAsia="Times New Roman" w:hAnsi="Calibri" w:cs="Calibri"/>
                <w:color w:val="000000"/>
                <w:lang w:eastAsia="pl-PL"/>
              </w:rPr>
            </w:pPr>
            <w:r w:rsidRPr="00FB4A2D">
              <w:rPr>
                <w:rFonts w:ascii="Calibri" w:eastAsia="Times New Roman" w:hAnsi="Calibri" w:cs="Calibri"/>
                <w:color w:val="000000"/>
                <w:lang w:eastAsia="pl-PL"/>
              </w:rPr>
              <w:t>Lp.</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DE8BCFD"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proofErr w:type="spellStart"/>
            <w:r w:rsidRPr="00FB4A2D">
              <w:rPr>
                <w:rFonts w:ascii="Arial" w:eastAsia="Times New Roman" w:hAnsi="Arial" w:cs="Arial"/>
                <w:b/>
                <w:bCs/>
                <w:color w:val="000000"/>
                <w:sz w:val="18"/>
                <w:szCs w:val="18"/>
                <w:lang w:eastAsia="pl-PL"/>
              </w:rPr>
              <w:t>j.m</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A6E08C"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r w:rsidRPr="00FB4A2D">
              <w:rPr>
                <w:rFonts w:ascii="Arial" w:eastAsia="Times New Roman" w:hAnsi="Arial" w:cs="Arial"/>
                <w:b/>
                <w:bCs/>
                <w:color w:val="000000"/>
                <w:sz w:val="18"/>
                <w:szCs w:val="18"/>
                <w:lang w:eastAsia="pl-PL"/>
              </w:rPr>
              <w:t>cena jednostkowa netto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1011BE7"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r w:rsidRPr="00FB4A2D">
              <w:rPr>
                <w:rFonts w:ascii="Arial" w:eastAsia="Times New Roman" w:hAnsi="Arial" w:cs="Arial"/>
                <w:b/>
                <w:bCs/>
                <w:color w:val="000000"/>
                <w:sz w:val="18"/>
                <w:szCs w:val="18"/>
                <w:lang w:eastAsia="pl-PL"/>
              </w:rPr>
              <w:t>VAT</w:t>
            </w:r>
          </w:p>
        </w:tc>
        <w:tc>
          <w:tcPr>
            <w:tcW w:w="1985" w:type="dxa"/>
            <w:tcBorders>
              <w:top w:val="single" w:sz="4" w:space="0" w:color="auto"/>
              <w:left w:val="nil"/>
              <w:bottom w:val="single" w:sz="4" w:space="0" w:color="auto"/>
              <w:right w:val="single" w:sz="4" w:space="0" w:color="auto"/>
            </w:tcBorders>
          </w:tcPr>
          <w:p w14:paraId="22981382"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p>
          <w:p w14:paraId="3F312A9C" w14:textId="77777777" w:rsidR="00FB4A2D" w:rsidRPr="00FB4A2D" w:rsidRDefault="00FB4A2D" w:rsidP="0022321A">
            <w:pPr>
              <w:spacing w:after="0" w:line="240" w:lineRule="auto"/>
              <w:jc w:val="both"/>
              <w:rPr>
                <w:rFonts w:ascii="Arial" w:eastAsia="Times New Roman" w:hAnsi="Arial" w:cs="Arial"/>
                <w:b/>
                <w:bCs/>
                <w:color w:val="000000"/>
                <w:sz w:val="18"/>
                <w:szCs w:val="18"/>
                <w:lang w:eastAsia="pl-PL"/>
              </w:rPr>
            </w:pPr>
            <w:r w:rsidRPr="00FB4A2D">
              <w:rPr>
                <w:rFonts w:ascii="Arial" w:eastAsia="Times New Roman" w:hAnsi="Arial" w:cs="Arial"/>
                <w:b/>
                <w:bCs/>
                <w:color w:val="000000"/>
                <w:sz w:val="18"/>
                <w:szCs w:val="18"/>
                <w:lang w:eastAsia="pl-PL"/>
              </w:rPr>
              <w:t>cena jednostkowa brutto</w:t>
            </w:r>
          </w:p>
        </w:tc>
      </w:tr>
      <w:tr w:rsidR="00FB4A2D" w:rsidRPr="00FB4A2D" w14:paraId="787023A9" w14:textId="77777777" w:rsidTr="00FF02E6">
        <w:trPr>
          <w:trHeight w:val="910"/>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16271EE3" w14:textId="77777777" w:rsidR="00FB4A2D" w:rsidRPr="00FB4A2D" w:rsidRDefault="00FB4A2D" w:rsidP="0022321A">
            <w:pPr>
              <w:spacing w:after="0" w:line="240" w:lineRule="auto"/>
              <w:jc w:val="both"/>
              <w:rPr>
                <w:rFonts w:ascii="Calibri" w:eastAsia="Times New Roman" w:hAnsi="Calibri" w:cs="Calibri"/>
                <w:color w:val="000000"/>
                <w:lang w:eastAsia="pl-PL"/>
              </w:rPr>
            </w:pPr>
            <w:r w:rsidRPr="00FB4A2D">
              <w:rPr>
                <w:rFonts w:ascii="Calibri" w:eastAsia="Times New Roman" w:hAnsi="Calibri" w:cs="Calibri"/>
                <w:color w:val="000000"/>
                <w:lang w:eastAsia="pl-PL"/>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5D89ED6" w14:textId="77777777" w:rsidR="00FB4A2D" w:rsidRPr="00FB4A2D" w:rsidRDefault="00FB4A2D" w:rsidP="0022321A">
            <w:pPr>
              <w:spacing w:after="0" w:line="240" w:lineRule="auto"/>
              <w:jc w:val="both"/>
              <w:rPr>
                <w:rFonts w:ascii="Arial" w:eastAsia="Times New Roman" w:hAnsi="Arial" w:cs="Arial"/>
                <w:b/>
                <w:bCs/>
                <w:color w:val="000000"/>
                <w:sz w:val="18"/>
                <w:szCs w:val="18"/>
                <w:vertAlign w:val="superscript"/>
                <w:lang w:eastAsia="pl-PL"/>
              </w:rPr>
            </w:pPr>
            <w:r w:rsidRPr="00FB4A2D">
              <w:rPr>
                <w:rFonts w:ascii="Arial" w:eastAsia="Times New Roman" w:hAnsi="Arial" w:cs="Arial"/>
                <w:b/>
                <w:bCs/>
                <w:color w:val="000000"/>
                <w:sz w:val="18"/>
                <w:szCs w:val="18"/>
                <w:lang w:eastAsia="pl-PL"/>
              </w:rPr>
              <w:t>m</w:t>
            </w:r>
            <w:r w:rsidRPr="00FB4A2D">
              <w:rPr>
                <w:rFonts w:ascii="Arial" w:eastAsia="Times New Roman" w:hAnsi="Arial" w:cs="Arial"/>
                <w:b/>
                <w:bCs/>
                <w:color w:val="000000"/>
                <w:sz w:val="18"/>
                <w:szCs w:val="18"/>
                <w:vertAlign w:val="superscript"/>
                <w:lang w:eastAsia="pl-PL"/>
              </w:rPr>
              <w:t>2</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14:paraId="125276AD" w14:textId="77777777" w:rsidR="00FB4A2D" w:rsidRPr="00FB4A2D" w:rsidRDefault="00FB4A2D" w:rsidP="0022321A">
            <w:pPr>
              <w:spacing w:after="0" w:line="240" w:lineRule="auto"/>
              <w:jc w:val="both"/>
              <w:rPr>
                <w:rFonts w:ascii="Calibri" w:eastAsia="Times New Roman" w:hAnsi="Calibri" w:cs="Calibri"/>
                <w:color w:val="000000"/>
                <w:lang w:eastAsia="pl-PL"/>
              </w:rPr>
            </w:pP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009F72F0" w14:textId="77777777" w:rsidR="00FB4A2D" w:rsidRPr="00FB4A2D" w:rsidRDefault="00FB4A2D" w:rsidP="0022321A">
            <w:pPr>
              <w:spacing w:after="0" w:line="240" w:lineRule="auto"/>
              <w:jc w:val="both"/>
              <w:rPr>
                <w:rFonts w:ascii="Calibri" w:eastAsia="Times New Roman" w:hAnsi="Calibri" w:cs="Calibri"/>
                <w:color w:val="000000"/>
                <w:lang w:eastAsia="pl-PL"/>
              </w:rPr>
            </w:pPr>
          </w:p>
        </w:tc>
        <w:tc>
          <w:tcPr>
            <w:tcW w:w="1985" w:type="dxa"/>
            <w:tcBorders>
              <w:top w:val="nil"/>
              <w:left w:val="single" w:sz="4" w:space="0" w:color="auto"/>
              <w:bottom w:val="single" w:sz="4" w:space="0" w:color="000000"/>
              <w:right w:val="single" w:sz="4" w:space="0" w:color="auto"/>
            </w:tcBorders>
            <w:shd w:val="clear" w:color="auto" w:fill="auto"/>
            <w:vAlign w:val="center"/>
          </w:tcPr>
          <w:p w14:paraId="00091B7C" w14:textId="77777777" w:rsidR="00FB4A2D" w:rsidRPr="00FB4A2D" w:rsidRDefault="00FB4A2D" w:rsidP="0022321A">
            <w:pPr>
              <w:spacing w:after="0" w:line="240" w:lineRule="auto"/>
              <w:jc w:val="both"/>
              <w:rPr>
                <w:rFonts w:ascii="Calibri" w:eastAsia="Times New Roman" w:hAnsi="Calibri" w:cs="Calibri"/>
                <w:color w:val="000000"/>
                <w:lang w:eastAsia="pl-PL"/>
              </w:rPr>
            </w:pPr>
          </w:p>
        </w:tc>
      </w:tr>
    </w:tbl>
    <w:p w14:paraId="0114F7E7" w14:textId="77777777" w:rsidR="00F6727B" w:rsidRDefault="00F6727B" w:rsidP="0022321A">
      <w:pPr>
        <w:spacing w:after="0" w:line="240" w:lineRule="atLeast"/>
        <w:jc w:val="both"/>
        <w:rPr>
          <w:rFonts w:ascii="Arial" w:eastAsia="Times New Roman" w:hAnsi="Arial" w:cs="Arial"/>
          <w:snapToGrid w:val="0"/>
          <w:color w:val="000000"/>
          <w:lang w:eastAsia="pl-PL"/>
        </w:rPr>
      </w:pPr>
    </w:p>
    <w:p w14:paraId="1C771CBB" w14:textId="77777777" w:rsidR="00F84239" w:rsidRDefault="00F84239" w:rsidP="0022321A">
      <w:pPr>
        <w:spacing w:after="0" w:line="240" w:lineRule="atLeast"/>
        <w:jc w:val="both"/>
        <w:rPr>
          <w:rFonts w:ascii="Arial" w:eastAsia="Times New Roman" w:hAnsi="Arial" w:cs="Arial"/>
          <w:snapToGrid w:val="0"/>
          <w:color w:val="000000"/>
          <w:lang w:eastAsia="pl-PL"/>
        </w:rPr>
      </w:pPr>
    </w:p>
    <w:p w14:paraId="2095F42C" w14:textId="77777777" w:rsidR="00F84239" w:rsidRPr="00F84239" w:rsidRDefault="00F84239" w:rsidP="0022321A">
      <w:pPr>
        <w:jc w:val="both"/>
        <w:rPr>
          <w:rFonts w:ascii="Arial" w:eastAsia="Times New Roman" w:hAnsi="Arial" w:cs="Arial"/>
          <w:lang w:eastAsia="pl-PL"/>
        </w:rPr>
      </w:pPr>
    </w:p>
    <w:p w14:paraId="33C510D7" w14:textId="77777777" w:rsidR="00F84239" w:rsidRPr="00F84239" w:rsidRDefault="00F84239" w:rsidP="0022321A">
      <w:pPr>
        <w:jc w:val="both"/>
        <w:rPr>
          <w:rFonts w:ascii="Arial" w:eastAsia="Times New Roman" w:hAnsi="Arial" w:cs="Arial"/>
          <w:lang w:eastAsia="pl-PL"/>
        </w:rPr>
      </w:pPr>
    </w:p>
    <w:p w14:paraId="2A23E9ED" w14:textId="77777777" w:rsidR="00F84239" w:rsidRDefault="00F84239" w:rsidP="0022321A">
      <w:pPr>
        <w:jc w:val="both"/>
        <w:rPr>
          <w:rFonts w:ascii="Arial" w:eastAsia="Times New Roman" w:hAnsi="Arial" w:cs="Arial"/>
          <w:lang w:eastAsia="pl-PL"/>
        </w:rPr>
      </w:pPr>
    </w:p>
    <w:p w14:paraId="3ED1F4D0" w14:textId="77777777" w:rsidR="00F84239" w:rsidRDefault="00F84239" w:rsidP="0022321A">
      <w:pPr>
        <w:jc w:val="both"/>
        <w:rPr>
          <w:rFonts w:ascii="Arial" w:eastAsia="Times New Roman" w:hAnsi="Arial" w:cs="Arial"/>
          <w:lang w:eastAsia="pl-PL"/>
        </w:rPr>
      </w:pPr>
    </w:p>
    <w:p w14:paraId="17A9AB3D" w14:textId="77777777" w:rsidR="00F84239" w:rsidRPr="00F84239" w:rsidRDefault="00F84239" w:rsidP="0022321A">
      <w:pPr>
        <w:jc w:val="both"/>
        <w:rPr>
          <w:rFonts w:ascii="Arial" w:eastAsia="Times New Roman" w:hAnsi="Arial" w:cs="Arial"/>
          <w:lang w:eastAsia="pl-PL"/>
        </w:rPr>
      </w:pPr>
    </w:p>
    <w:p w14:paraId="3AAE7260" w14:textId="2F6CC731" w:rsidR="00022BFA" w:rsidRPr="002206BA" w:rsidRDefault="00022BFA" w:rsidP="0022321A">
      <w:pPr>
        <w:numPr>
          <w:ilvl w:val="0"/>
          <w:numId w:val="3"/>
        </w:numPr>
        <w:spacing w:after="0" w:line="240" w:lineRule="atLeast"/>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Maksymalne wynagrodzenie Wykonawcy z tytułu realizacji zadania 2 może wynieść ………… zł. W przypadku wyczerpania powyższej kwoty umowa wygasa w części w zakresie zadania 2.</w:t>
      </w:r>
    </w:p>
    <w:p w14:paraId="631B12E2" w14:textId="22A54E02" w:rsidR="00A1167C" w:rsidRPr="007F6429" w:rsidRDefault="00A1167C" w:rsidP="0022321A">
      <w:pPr>
        <w:numPr>
          <w:ilvl w:val="0"/>
          <w:numId w:val="3"/>
        </w:num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val="cs-CZ" w:eastAsia="pl-PL"/>
        </w:rPr>
        <w:t>Wykonawca nie może przenieść wierzytelności lub praw służących mu na podstawie niniejszej umowy na osoby trzecie.</w:t>
      </w:r>
    </w:p>
    <w:p w14:paraId="20B04C22" w14:textId="77777777" w:rsidR="007F6429" w:rsidRDefault="007F6429" w:rsidP="0022321A">
      <w:pPr>
        <w:pStyle w:val="Akapitzlist"/>
        <w:numPr>
          <w:ilvl w:val="0"/>
          <w:numId w:val="3"/>
        </w:numPr>
        <w:jc w:val="both"/>
        <w:rPr>
          <w:rFonts w:ascii="Arial" w:eastAsia="Times New Roman" w:hAnsi="Arial" w:cs="Arial"/>
          <w:snapToGrid w:val="0"/>
          <w:color w:val="000000"/>
          <w:lang w:eastAsia="pl-PL"/>
        </w:rPr>
      </w:pPr>
      <w:r w:rsidRPr="007F6429">
        <w:rPr>
          <w:rFonts w:ascii="Arial" w:eastAsia="Times New Roman" w:hAnsi="Arial" w:cs="Arial"/>
          <w:snapToGrid w:val="0"/>
          <w:color w:val="000000"/>
          <w:lang w:eastAsia="pl-PL"/>
        </w:rPr>
        <w:t>Fakturę za usługę wykonaną w miesiącu grudniu Wykonawca dostarczy do siedziby Zamawiającego w terminie do 18.12.2023 r., której pł</w:t>
      </w:r>
      <w:r>
        <w:rPr>
          <w:rFonts w:ascii="Arial" w:eastAsia="Times New Roman" w:hAnsi="Arial" w:cs="Arial"/>
          <w:snapToGrid w:val="0"/>
          <w:color w:val="000000"/>
          <w:lang w:eastAsia="pl-PL"/>
        </w:rPr>
        <w:t>atność nastąpi do  30.12.2023r.</w:t>
      </w:r>
    </w:p>
    <w:p w14:paraId="26657AA3" w14:textId="77777777" w:rsidR="00A1167C" w:rsidRPr="007F6429" w:rsidRDefault="00A1167C" w:rsidP="0022321A">
      <w:pPr>
        <w:pStyle w:val="Akapitzlist"/>
        <w:numPr>
          <w:ilvl w:val="0"/>
          <w:numId w:val="3"/>
        </w:numPr>
        <w:jc w:val="both"/>
        <w:rPr>
          <w:rFonts w:ascii="Arial" w:eastAsia="Times New Roman" w:hAnsi="Arial" w:cs="Arial"/>
          <w:snapToGrid w:val="0"/>
          <w:color w:val="000000"/>
          <w:lang w:eastAsia="pl-PL"/>
        </w:rPr>
      </w:pPr>
      <w:r w:rsidRPr="007F6429">
        <w:rPr>
          <w:rFonts w:ascii="Arial" w:eastAsia="Times New Roman" w:hAnsi="Arial" w:cs="Arial"/>
          <w:snapToGrid w:val="0"/>
          <w:color w:val="000000"/>
          <w:lang w:eastAsia="pl-PL"/>
        </w:rPr>
        <w:t xml:space="preserve">Zamawiający oświadcza, że posiada środki finansowe na pokrycie kosztów usługi objętej niniejszą umową – </w:t>
      </w:r>
      <w:r w:rsidRPr="007F6429">
        <w:rPr>
          <w:rFonts w:ascii="Arial" w:eastAsia="Times New Roman" w:hAnsi="Arial" w:cs="Arial"/>
          <w:b/>
          <w:i/>
          <w:snapToGrid w:val="0"/>
          <w:color w:val="000000"/>
          <w:lang w:eastAsia="pl-PL"/>
        </w:rPr>
        <w:t>Dział 900 Rozdział 90095 § 4300 poz. 1117</w:t>
      </w:r>
      <w:r w:rsidRPr="007F6429">
        <w:rPr>
          <w:rFonts w:ascii="Arial" w:eastAsia="Times New Roman" w:hAnsi="Arial" w:cs="Arial"/>
          <w:snapToGrid w:val="0"/>
          <w:color w:val="000000"/>
          <w:lang w:eastAsia="pl-PL"/>
        </w:rPr>
        <w:t>.</w:t>
      </w:r>
    </w:p>
    <w:p w14:paraId="1E1E813B" w14:textId="77777777" w:rsidR="00A1167C" w:rsidRPr="00F275D9" w:rsidRDefault="00F6727B" w:rsidP="0022321A">
      <w:pPr>
        <w:spacing w:after="120" w:line="240" w:lineRule="auto"/>
        <w:jc w:val="center"/>
        <w:rPr>
          <w:rFonts w:ascii="Arial" w:eastAsia="Times New Roman" w:hAnsi="Arial" w:cs="Arial"/>
          <w:b/>
          <w:lang w:eastAsia="pl-PL"/>
        </w:rPr>
      </w:pPr>
      <w:r>
        <w:rPr>
          <w:rFonts w:ascii="Arial" w:eastAsia="Times New Roman" w:hAnsi="Arial" w:cs="Arial"/>
          <w:b/>
          <w:lang w:eastAsia="pl-PL"/>
        </w:rPr>
        <w:t>§ 5</w:t>
      </w:r>
    </w:p>
    <w:p w14:paraId="135068E3" w14:textId="77777777" w:rsidR="00A1167C" w:rsidRPr="00F275D9" w:rsidRDefault="00A1167C" w:rsidP="0022321A">
      <w:pPr>
        <w:numPr>
          <w:ilvl w:val="0"/>
          <w:numId w:val="2"/>
        </w:numPr>
        <w:tabs>
          <w:tab w:val="left" w:pos="426"/>
        </w:tabs>
        <w:spacing w:after="0" w:line="240" w:lineRule="auto"/>
        <w:ind w:hanging="780"/>
        <w:jc w:val="both"/>
        <w:rPr>
          <w:rFonts w:ascii="Arial" w:eastAsia="Times New Roman" w:hAnsi="Arial" w:cs="Arial"/>
          <w:lang w:eastAsia="pl-PL"/>
        </w:rPr>
      </w:pPr>
      <w:r w:rsidRPr="00F275D9">
        <w:rPr>
          <w:rFonts w:ascii="Arial" w:eastAsia="Times New Roman" w:hAnsi="Arial" w:cs="Arial"/>
          <w:lang w:eastAsia="pl-PL"/>
        </w:rPr>
        <w:t>Zamawiający oświadcza, że będzie realizować płatności za faktury  z  zastosowaniem</w:t>
      </w:r>
    </w:p>
    <w:p w14:paraId="0ED485A3" w14:textId="77777777" w:rsidR="00A1167C" w:rsidRPr="00F275D9" w:rsidRDefault="00A1167C" w:rsidP="0022321A">
      <w:pPr>
        <w:tabs>
          <w:tab w:val="left" w:pos="426"/>
        </w:tabs>
        <w:spacing w:after="0" w:line="240" w:lineRule="auto"/>
        <w:ind w:left="426"/>
        <w:jc w:val="both"/>
        <w:rPr>
          <w:rFonts w:ascii="Arial" w:eastAsia="Times New Roman" w:hAnsi="Arial" w:cs="Arial"/>
          <w:lang w:eastAsia="pl-PL"/>
        </w:rPr>
      </w:pPr>
      <w:r w:rsidRPr="00F275D9">
        <w:rPr>
          <w:rFonts w:ascii="Arial" w:eastAsia="Times New Roman" w:hAnsi="Arial" w:cs="Arial"/>
          <w:lang w:eastAsia="pl-PL"/>
        </w:rPr>
        <w:t xml:space="preserve">mechanizmu podzielonej płatności, tzw. </w:t>
      </w:r>
      <w:proofErr w:type="spellStart"/>
      <w:r w:rsidRPr="00F275D9">
        <w:rPr>
          <w:rFonts w:ascii="Arial" w:eastAsia="Times New Roman" w:hAnsi="Arial" w:cs="Arial"/>
          <w:lang w:eastAsia="pl-PL"/>
        </w:rPr>
        <w:t>split</w:t>
      </w:r>
      <w:proofErr w:type="spellEnd"/>
      <w:r w:rsidRPr="00F275D9">
        <w:rPr>
          <w:rFonts w:ascii="Arial" w:eastAsia="Times New Roman" w:hAnsi="Arial" w:cs="Arial"/>
          <w:lang w:eastAsia="pl-PL"/>
        </w:rPr>
        <w:t xml:space="preserve"> </w:t>
      </w:r>
      <w:proofErr w:type="spellStart"/>
      <w:r w:rsidRPr="00F275D9">
        <w:rPr>
          <w:rFonts w:ascii="Arial" w:eastAsia="Times New Roman" w:hAnsi="Arial" w:cs="Arial"/>
          <w:lang w:eastAsia="pl-PL"/>
        </w:rPr>
        <w:t>payment</w:t>
      </w:r>
      <w:proofErr w:type="spellEnd"/>
      <w:r w:rsidRPr="00F275D9">
        <w:rPr>
          <w:rFonts w:ascii="Arial" w:eastAsia="Times New Roman" w:hAnsi="Arial" w:cs="Arial"/>
          <w:lang w:eastAsia="pl-PL"/>
        </w:rPr>
        <w:t>.</w:t>
      </w:r>
    </w:p>
    <w:p w14:paraId="0A178866" w14:textId="77777777" w:rsidR="00A1167C" w:rsidRPr="00F275D9" w:rsidRDefault="00A1167C" w:rsidP="0022321A">
      <w:pPr>
        <w:spacing w:after="0" w:line="240" w:lineRule="auto"/>
        <w:ind w:left="426" w:hanging="426"/>
        <w:jc w:val="both"/>
        <w:rPr>
          <w:rFonts w:ascii="Arial" w:eastAsia="Times New Roman" w:hAnsi="Arial" w:cs="Arial"/>
          <w:lang w:eastAsia="pl-PL"/>
        </w:rPr>
      </w:pPr>
      <w:r w:rsidRPr="00F275D9">
        <w:rPr>
          <w:rFonts w:ascii="Arial" w:eastAsia="Times New Roman" w:hAnsi="Arial" w:cs="Arial"/>
          <w:lang w:eastAsia="pl-PL"/>
        </w:rPr>
        <w:t>2.</w:t>
      </w:r>
      <w:r w:rsidRPr="00F275D9">
        <w:rPr>
          <w:rFonts w:ascii="Arial" w:eastAsia="Times New Roman" w:hAnsi="Arial" w:cs="Arial"/>
          <w:lang w:eastAsia="pl-PL"/>
        </w:rPr>
        <w:tab/>
        <w:t xml:space="preserve">Podzieloną płatność, tzw. </w:t>
      </w:r>
      <w:proofErr w:type="spellStart"/>
      <w:r w:rsidRPr="00F275D9">
        <w:rPr>
          <w:rFonts w:ascii="Arial" w:eastAsia="Times New Roman" w:hAnsi="Arial" w:cs="Arial"/>
          <w:lang w:eastAsia="pl-PL"/>
        </w:rPr>
        <w:t>split</w:t>
      </w:r>
      <w:proofErr w:type="spellEnd"/>
      <w:r w:rsidRPr="00F275D9">
        <w:rPr>
          <w:rFonts w:ascii="Arial" w:eastAsia="Times New Roman" w:hAnsi="Arial" w:cs="Arial"/>
          <w:lang w:eastAsia="pl-PL"/>
        </w:rPr>
        <w:t xml:space="preserve"> </w:t>
      </w:r>
      <w:proofErr w:type="spellStart"/>
      <w:r w:rsidRPr="00F275D9">
        <w:rPr>
          <w:rFonts w:ascii="Arial" w:eastAsia="Times New Roman" w:hAnsi="Arial" w:cs="Arial"/>
          <w:lang w:eastAsia="pl-PL"/>
        </w:rPr>
        <w:t>payment</w:t>
      </w:r>
      <w:proofErr w:type="spellEnd"/>
      <w:r w:rsidRPr="00F275D9">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14:paraId="43D85DC9" w14:textId="77777777" w:rsidR="00A1167C" w:rsidRPr="00F275D9" w:rsidRDefault="00A1167C" w:rsidP="0022321A">
      <w:pPr>
        <w:spacing w:after="0" w:line="240" w:lineRule="auto"/>
        <w:ind w:left="426" w:hanging="426"/>
        <w:jc w:val="both"/>
        <w:rPr>
          <w:rFonts w:ascii="Arial" w:eastAsia="Times New Roman" w:hAnsi="Arial" w:cs="Arial"/>
          <w:lang w:eastAsia="pl-PL"/>
        </w:rPr>
      </w:pPr>
      <w:r w:rsidRPr="00F275D9">
        <w:rPr>
          <w:rFonts w:ascii="Arial" w:eastAsia="Times New Roman" w:hAnsi="Arial" w:cs="Arial"/>
          <w:lang w:eastAsia="pl-PL"/>
        </w:rPr>
        <w:lastRenderedPageBreak/>
        <w:t>3.</w:t>
      </w:r>
      <w:r w:rsidRPr="00F275D9">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 </w:t>
      </w:r>
      <w:proofErr w:type="spellStart"/>
      <w:r w:rsidRPr="00F275D9">
        <w:rPr>
          <w:rFonts w:ascii="Arial" w:eastAsia="Times New Roman" w:hAnsi="Arial" w:cs="Arial"/>
          <w:lang w:eastAsia="pl-PL"/>
        </w:rPr>
        <w:t>późn</w:t>
      </w:r>
      <w:proofErr w:type="spellEnd"/>
      <w:r w:rsidRPr="00F275D9">
        <w:rPr>
          <w:rFonts w:ascii="Arial" w:eastAsia="Times New Roman" w:hAnsi="Arial" w:cs="Arial"/>
          <w:lang w:eastAsia="pl-PL"/>
        </w:rPr>
        <w:t>. zm.) prowadzony jest rachunek VAT.</w:t>
      </w:r>
    </w:p>
    <w:p w14:paraId="5E92D2B7" w14:textId="77777777" w:rsidR="00A1167C" w:rsidRPr="00F275D9" w:rsidRDefault="00A1167C" w:rsidP="0022321A">
      <w:pPr>
        <w:spacing w:after="0" w:line="240" w:lineRule="auto"/>
        <w:ind w:left="426" w:hanging="426"/>
        <w:jc w:val="both"/>
        <w:rPr>
          <w:rFonts w:ascii="Arial" w:eastAsia="Times New Roman" w:hAnsi="Arial" w:cs="Arial"/>
          <w:lang w:eastAsia="pl-PL"/>
        </w:rPr>
      </w:pPr>
      <w:r w:rsidRPr="00F275D9">
        <w:rPr>
          <w:rFonts w:ascii="Arial" w:eastAsia="Times New Roman" w:hAnsi="Arial" w:cs="Arial"/>
          <w:lang w:eastAsia="pl-PL"/>
        </w:rPr>
        <w:t>4.</w:t>
      </w:r>
      <w:r w:rsidRPr="00F275D9">
        <w:rPr>
          <w:rFonts w:ascii="Arial" w:eastAsia="Times New Roman" w:hAnsi="Arial" w:cs="Arial"/>
          <w:lang w:eastAsia="pl-PL"/>
        </w:rPr>
        <w:tab/>
        <w:t>Jednocześnie Wykonawca oświadcza, że rachunek bankowy, o którym mowa w ust. 3, jest rachunkiem bankowym wpisanym w wykazie podmiotów zarejestrowanych jako podatnicy VAT, niezarejestrowanych oraz wykreślonych i przywróconych do rejestru VAT (biała lista podatników VAT).</w:t>
      </w:r>
    </w:p>
    <w:p w14:paraId="41AAA97F" w14:textId="77777777" w:rsidR="00A1167C" w:rsidRPr="00AB7F28" w:rsidRDefault="00A1167C" w:rsidP="0022321A">
      <w:pPr>
        <w:spacing w:after="0" w:line="240" w:lineRule="auto"/>
        <w:ind w:left="426" w:hanging="426"/>
        <w:jc w:val="both"/>
        <w:rPr>
          <w:rFonts w:ascii="Arial" w:eastAsia="Times New Roman" w:hAnsi="Arial" w:cs="Arial"/>
          <w:lang w:eastAsia="pl-PL"/>
        </w:rPr>
      </w:pPr>
      <w:r w:rsidRPr="00F275D9">
        <w:rPr>
          <w:rFonts w:ascii="Arial" w:eastAsia="Times New Roman" w:hAnsi="Arial" w:cs="Arial"/>
          <w:lang w:eastAsia="pl-PL"/>
        </w:rPr>
        <w:t>5.</w:t>
      </w:r>
      <w:r w:rsidRPr="00F275D9">
        <w:rPr>
          <w:rFonts w:ascii="Arial" w:eastAsia="Times New Roman" w:hAnsi="Arial" w:cs="Arial"/>
          <w:lang w:eastAsia="pl-PL"/>
        </w:rPr>
        <w:tab/>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4B354002" w14:textId="77777777" w:rsidR="00A1167C" w:rsidRPr="00F275D9" w:rsidRDefault="00F6727B" w:rsidP="0022321A">
      <w:pPr>
        <w:spacing w:after="0" w:line="360" w:lineRule="atLeast"/>
        <w:jc w:val="center"/>
        <w:rPr>
          <w:rFonts w:ascii="Arial" w:eastAsia="Times New Roman" w:hAnsi="Arial" w:cs="Arial"/>
          <w:b/>
          <w:snapToGrid w:val="0"/>
          <w:color w:val="000000"/>
          <w:lang w:eastAsia="pl-PL"/>
        </w:rPr>
      </w:pPr>
      <w:r>
        <w:rPr>
          <w:rFonts w:ascii="Arial" w:eastAsia="Times New Roman" w:hAnsi="Arial" w:cs="Arial"/>
          <w:b/>
          <w:snapToGrid w:val="0"/>
          <w:color w:val="000000"/>
          <w:lang w:eastAsia="pl-PL"/>
        </w:rPr>
        <w:t>§ 6</w:t>
      </w:r>
    </w:p>
    <w:p w14:paraId="54E56285" w14:textId="77777777" w:rsidR="00F6727B" w:rsidRPr="00F6727B" w:rsidRDefault="00F6727B" w:rsidP="0022321A">
      <w:pPr>
        <w:spacing w:after="0" w:line="240" w:lineRule="atLeast"/>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Kary umowne</w:t>
      </w:r>
    </w:p>
    <w:p w14:paraId="7F016154" w14:textId="77777777" w:rsidR="00A1167C" w:rsidRPr="00F275D9" w:rsidRDefault="00A1167C" w:rsidP="0022321A">
      <w:pPr>
        <w:spacing w:after="0" w:line="240" w:lineRule="auto"/>
        <w:jc w:val="both"/>
        <w:rPr>
          <w:rFonts w:ascii="Arial" w:eastAsia="Times New Roman" w:hAnsi="Arial" w:cs="Arial"/>
          <w:b/>
          <w:snapToGrid w:val="0"/>
          <w:color w:val="000000"/>
          <w:lang w:eastAsia="pl-PL"/>
        </w:rPr>
      </w:pPr>
    </w:p>
    <w:p w14:paraId="72FFCB9F" w14:textId="77777777" w:rsidR="00A1167C" w:rsidRPr="00F275D9" w:rsidRDefault="00A1167C" w:rsidP="0022321A">
      <w:pPr>
        <w:numPr>
          <w:ilvl w:val="0"/>
          <w:numId w:val="4"/>
        </w:num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eastAsia="pl-PL"/>
        </w:rPr>
        <w:t>Strony postanawiają, że w przypadkach określonych w ust. 2 obowiązującą formą odszkodowania są kary umowne.</w:t>
      </w:r>
    </w:p>
    <w:p w14:paraId="5A33998E" w14:textId="77777777" w:rsidR="00A1167C" w:rsidRPr="00F275D9" w:rsidRDefault="00A1167C" w:rsidP="0022321A">
      <w:p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b/>
          <w:snapToGrid w:val="0"/>
          <w:color w:val="000000"/>
          <w:lang w:eastAsia="pl-PL"/>
        </w:rPr>
        <w:t>2.</w:t>
      </w:r>
      <w:r w:rsidRPr="00F275D9">
        <w:rPr>
          <w:rFonts w:ascii="Arial" w:eastAsia="Times New Roman" w:hAnsi="Arial" w:cs="Arial"/>
          <w:snapToGrid w:val="0"/>
          <w:color w:val="000000"/>
          <w:lang w:eastAsia="pl-PL"/>
        </w:rPr>
        <w:t xml:space="preserve">  Kary te będą naliczane w następujących wypadkach i wysokościach:</w:t>
      </w:r>
    </w:p>
    <w:p w14:paraId="0896D41A" w14:textId="77777777" w:rsidR="00A1167C" w:rsidRPr="00F275D9" w:rsidRDefault="00A1167C" w:rsidP="0022321A">
      <w:p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b/>
          <w:snapToGrid w:val="0"/>
          <w:color w:val="000000"/>
          <w:lang w:eastAsia="pl-PL"/>
        </w:rPr>
        <w:t>1) Wykonawca płaci Zamawiającemu kary umowne:</w:t>
      </w:r>
    </w:p>
    <w:p w14:paraId="1D53920F" w14:textId="1EE988D2" w:rsidR="00A1167C" w:rsidRPr="00F275D9" w:rsidRDefault="00A1167C" w:rsidP="0022321A">
      <w:pPr>
        <w:spacing w:after="0" w:line="240" w:lineRule="atLeast"/>
        <w:ind w:left="1134" w:hanging="425"/>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eastAsia="pl-PL"/>
        </w:rPr>
        <w:t xml:space="preserve">a)   za odstąpienie od umowy z przyczyn zależnych od Wykonawcy w kwocie 10% </w:t>
      </w:r>
      <w:r w:rsidR="00022BFA">
        <w:rPr>
          <w:rFonts w:ascii="Arial" w:eastAsia="Times New Roman" w:hAnsi="Arial" w:cs="Arial"/>
          <w:snapToGrid w:val="0"/>
          <w:color w:val="000000"/>
          <w:lang w:eastAsia="pl-PL"/>
        </w:rPr>
        <w:t xml:space="preserve">łącznego </w:t>
      </w:r>
      <w:r w:rsidRPr="00F275D9">
        <w:rPr>
          <w:rFonts w:ascii="Arial" w:eastAsia="Times New Roman" w:hAnsi="Arial" w:cs="Arial"/>
          <w:snapToGrid w:val="0"/>
          <w:color w:val="000000"/>
          <w:lang w:eastAsia="pl-PL"/>
        </w:rPr>
        <w:t xml:space="preserve">wynagrodzenia brutto ustalonego w § </w:t>
      </w:r>
      <w:r w:rsidR="00022BFA">
        <w:rPr>
          <w:rFonts w:ascii="Arial" w:eastAsia="Times New Roman" w:hAnsi="Arial" w:cs="Arial"/>
          <w:snapToGrid w:val="0"/>
          <w:color w:val="000000"/>
          <w:lang w:eastAsia="pl-PL"/>
        </w:rPr>
        <w:t>4</w:t>
      </w:r>
      <w:r w:rsidRPr="00F275D9">
        <w:rPr>
          <w:rFonts w:ascii="Arial" w:eastAsia="Times New Roman" w:hAnsi="Arial" w:cs="Arial"/>
          <w:snapToGrid w:val="0"/>
          <w:color w:val="000000"/>
          <w:lang w:eastAsia="pl-PL"/>
        </w:rPr>
        <w:t xml:space="preserve"> ust.1</w:t>
      </w:r>
      <w:r w:rsidRPr="00F275D9">
        <w:rPr>
          <w:rFonts w:ascii="Arial" w:eastAsia="Times New Roman" w:hAnsi="Arial" w:cs="Arial"/>
          <w:b/>
          <w:snapToGrid w:val="0"/>
          <w:color w:val="000000"/>
          <w:lang w:eastAsia="pl-PL"/>
        </w:rPr>
        <w:t xml:space="preserve"> </w:t>
      </w:r>
      <w:r w:rsidRPr="00F275D9">
        <w:rPr>
          <w:rFonts w:ascii="Arial" w:eastAsia="Times New Roman" w:hAnsi="Arial" w:cs="Arial"/>
          <w:snapToGrid w:val="0"/>
          <w:color w:val="000000"/>
          <w:lang w:eastAsia="pl-PL"/>
        </w:rPr>
        <w:t>umowy.</w:t>
      </w:r>
    </w:p>
    <w:p w14:paraId="2A170E29" w14:textId="69B01802" w:rsidR="00A1167C" w:rsidRPr="00F84239" w:rsidRDefault="00A1167C" w:rsidP="0022321A">
      <w:pPr>
        <w:suppressAutoHyphens/>
        <w:autoSpaceDN w:val="0"/>
        <w:spacing w:after="0" w:line="240" w:lineRule="atLeast"/>
        <w:ind w:firstLine="708"/>
        <w:jc w:val="both"/>
        <w:textAlignment w:val="baseline"/>
        <w:rPr>
          <w:rFonts w:ascii="Times New Roman" w:eastAsia="Calibri" w:hAnsi="Times New Roman" w:cs="Times New Roman"/>
          <w:b/>
          <w:i/>
          <w:sz w:val="28"/>
          <w:szCs w:val="20"/>
          <w:lang w:eastAsia="pl-PL"/>
        </w:rPr>
      </w:pPr>
      <w:r w:rsidRPr="00F275D9">
        <w:rPr>
          <w:rFonts w:ascii="Arial" w:eastAsia="Times New Roman" w:hAnsi="Arial" w:cs="Arial"/>
          <w:snapToGrid w:val="0"/>
          <w:color w:val="000000"/>
          <w:lang w:eastAsia="pl-PL"/>
        </w:rPr>
        <w:t xml:space="preserve">b)   </w:t>
      </w:r>
      <w:r w:rsidRPr="00F275D9">
        <w:rPr>
          <w:rFonts w:ascii="Arial" w:eastAsia="Calibri" w:hAnsi="Arial" w:cs="Arial"/>
          <w:bCs/>
          <w:iCs/>
          <w:lang w:eastAsia="pl-PL"/>
        </w:rPr>
        <w:t>za nieterminowe wykonanie umowy</w:t>
      </w:r>
      <w:r w:rsidR="00B24D62">
        <w:rPr>
          <w:rFonts w:ascii="Arial" w:eastAsia="Calibri" w:hAnsi="Arial" w:cs="Arial"/>
          <w:bCs/>
          <w:iCs/>
          <w:lang w:eastAsia="pl-PL"/>
        </w:rPr>
        <w:t xml:space="preserve"> lub jej części lub nieterminowe wykonanie zlecenia w ramach zadania nr 2</w:t>
      </w:r>
      <w:r w:rsidRPr="00F275D9">
        <w:rPr>
          <w:rFonts w:ascii="Arial" w:eastAsia="Calibri" w:hAnsi="Arial" w:cs="Arial"/>
          <w:bCs/>
          <w:iCs/>
          <w:lang w:eastAsia="pl-PL"/>
        </w:rPr>
        <w:t xml:space="preserve"> w wysokości</w:t>
      </w:r>
      <w:r w:rsidR="00B24D62">
        <w:rPr>
          <w:rFonts w:ascii="Arial" w:eastAsia="Calibri" w:hAnsi="Arial" w:cs="Arial"/>
          <w:bCs/>
          <w:iCs/>
          <w:lang w:eastAsia="pl-PL"/>
        </w:rPr>
        <w:t xml:space="preserve"> ………………..</w:t>
      </w:r>
      <w:r w:rsidRPr="00F275D9">
        <w:rPr>
          <w:rFonts w:ascii="Arial" w:eastAsia="Calibri" w:hAnsi="Arial" w:cs="Arial"/>
          <w:bCs/>
          <w:iCs/>
          <w:lang w:eastAsia="pl-PL"/>
        </w:rPr>
        <w:t xml:space="preserve"> % </w:t>
      </w:r>
      <w:r w:rsidR="00B24D62">
        <w:rPr>
          <w:rFonts w:ascii="Arial" w:eastAsia="Calibri" w:hAnsi="Arial" w:cs="Arial"/>
          <w:bCs/>
          <w:iCs/>
          <w:lang w:eastAsia="pl-PL"/>
        </w:rPr>
        <w:t xml:space="preserve"> za każdy przypadek odrębnie.</w:t>
      </w:r>
    </w:p>
    <w:p w14:paraId="51870406" w14:textId="77777777" w:rsidR="00A1167C" w:rsidRPr="00F275D9" w:rsidRDefault="00A1167C" w:rsidP="0022321A">
      <w:pPr>
        <w:spacing w:after="0" w:line="240" w:lineRule="atLeast"/>
        <w:jc w:val="both"/>
        <w:rPr>
          <w:rFonts w:ascii="Arial" w:eastAsia="Times New Roman" w:hAnsi="Arial" w:cs="Arial"/>
          <w:b/>
          <w:snapToGrid w:val="0"/>
          <w:color w:val="000000"/>
          <w:lang w:eastAsia="pl-PL"/>
        </w:rPr>
      </w:pPr>
      <w:r w:rsidRPr="00F275D9">
        <w:rPr>
          <w:rFonts w:ascii="Arial" w:eastAsia="Times New Roman" w:hAnsi="Arial" w:cs="Arial"/>
          <w:b/>
          <w:snapToGrid w:val="0"/>
          <w:color w:val="000000"/>
          <w:lang w:eastAsia="pl-PL"/>
        </w:rPr>
        <w:t>2) Zamawiający płaci Wykonawcy kary umowne:</w:t>
      </w:r>
    </w:p>
    <w:p w14:paraId="43B23ECF" w14:textId="2395FE1D" w:rsidR="00A1167C" w:rsidRDefault="00A1167C" w:rsidP="0022321A">
      <w:pPr>
        <w:numPr>
          <w:ilvl w:val="0"/>
          <w:numId w:val="1"/>
        </w:numPr>
        <w:spacing w:after="0" w:line="240" w:lineRule="atLeast"/>
        <w:jc w:val="both"/>
        <w:rPr>
          <w:rFonts w:ascii="Arial" w:eastAsia="Times New Roman" w:hAnsi="Arial" w:cs="Arial"/>
          <w:snapToGrid w:val="0"/>
          <w:color w:val="000000"/>
          <w:lang w:eastAsia="pl-PL"/>
        </w:rPr>
      </w:pPr>
      <w:r w:rsidRPr="00F275D9">
        <w:rPr>
          <w:rFonts w:ascii="Arial" w:eastAsia="Times New Roman" w:hAnsi="Arial" w:cs="Arial"/>
          <w:snapToGrid w:val="0"/>
          <w:color w:val="000000"/>
          <w:lang w:eastAsia="pl-PL"/>
        </w:rPr>
        <w:t xml:space="preserve">z tytułu odstąpienia od umowy z przyczyn zależnych od Zamawiającego                        w wysokości 10% </w:t>
      </w:r>
      <w:r w:rsidR="00B24D62">
        <w:rPr>
          <w:rFonts w:ascii="Arial" w:eastAsia="Times New Roman" w:hAnsi="Arial" w:cs="Arial"/>
          <w:snapToGrid w:val="0"/>
          <w:color w:val="000000"/>
          <w:lang w:eastAsia="pl-PL"/>
        </w:rPr>
        <w:t xml:space="preserve">łącznego </w:t>
      </w:r>
      <w:r w:rsidRPr="00F275D9">
        <w:rPr>
          <w:rFonts w:ascii="Arial" w:eastAsia="Times New Roman" w:hAnsi="Arial" w:cs="Arial"/>
          <w:snapToGrid w:val="0"/>
          <w:color w:val="000000"/>
          <w:lang w:eastAsia="pl-PL"/>
        </w:rPr>
        <w:t xml:space="preserve">wynagrodzenia brutto ustalonego w § </w:t>
      </w:r>
      <w:r w:rsidR="00B24D62">
        <w:rPr>
          <w:rFonts w:ascii="Arial" w:eastAsia="Times New Roman" w:hAnsi="Arial" w:cs="Arial"/>
          <w:snapToGrid w:val="0"/>
          <w:color w:val="000000"/>
          <w:lang w:eastAsia="pl-PL"/>
        </w:rPr>
        <w:t>4</w:t>
      </w:r>
      <w:r w:rsidRPr="00F275D9">
        <w:rPr>
          <w:rFonts w:ascii="Arial" w:eastAsia="Times New Roman" w:hAnsi="Arial" w:cs="Arial"/>
          <w:snapToGrid w:val="0"/>
          <w:color w:val="000000"/>
          <w:lang w:eastAsia="pl-PL"/>
        </w:rPr>
        <w:t xml:space="preserve"> ust.1</w:t>
      </w:r>
      <w:r w:rsidRPr="00F275D9">
        <w:rPr>
          <w:rFonts w:ascii="Arial" w:eastAsia="Times New Roman" w:hAnsi="Arial" w:cs="Arial"/>
          <w:b/>
          <w:snapToGrid w:val="0"/>
          <w:color w:val="000000"/>
          <w:lang w:eastAsia="pl-PL"/>
        </w:rPr>
        <w:t xml:space="preserve"> </w:t>
      </w:r>
      <w:r w:rsidRPr="00F275D9">
        <w:rPr>
          <w:rFonts w:ascii="Arial" w:eastAsia="Times New Roman" w:hAnsi="Arial" w:cs="Arial"/>
          <w:snapToGrid w:val="0"/>
          <w:color w:val="000000"/>
          <w:lang w:eastAsia="pl-PL"/>
        </w:rPr>
        <w:t>umowy.</w:t>
      </w:r>
    </w:p>
    <w:p w14:paraId="341A7315" w14:textId="77777777" w:rsidR="00B24D62" w:rsidRPr="00AC215C" w:rsidRDefault="00B24D62" w:rsidP="002206BA">
      <w:pPr>
        <w:pStyle w:val="Akapitzlist"/>
        <w:spacing w:after="0" w:line="240" w:lineRule="atLeast"/>
        <w:ind w:left="426"/>
        <w:jc w:val="both"/>
        <w:rPr>
          <w:rFonts w:ascii="Arial" w:eastAsia="Calibri" w:hAnsi="Arial" w:cs="Arial"/>
          <w:bCs/>
          <w:iCs/>
          <w:lang w:eastAsia="pl-PL"/>
        </w:rPr>
      </w:pPr>
      <w:r>
        <w:rPr>
          <w:rFonts w:ascii="Arial" w:eastAsia="Times New Roman" w:hAnsi="Arial" w:cs="Arial"/>
          <w:snapToGrid w:val="0"/>
          <w:color w:val="000000"/>
          <w:lang w:eastAsia="pl-PL"/>
        </w:rPr>
        <w:t xml:space="preserve">3. </w:t>
      </w:r>
      <w:r w:rsidRPr="00AC215C">
        <w:rPr>
          <w:rFonts w:ascii="Arial" w:eastAsia="Calibri" w:hAnsi="Arial" w:cs="Arial"/>
          <w:bCs/>
          <w:iCs/>
          <w:lang w:eastAsia="pl-PL"/>
        </w:rPr>
        <w:t>Każdej ze stron przysługuje prawo do odszkodowania na zasadach ogólnych według Kodeksu cywilnego w części przekraczającej zastrzeżone kary umowne oraz z tytułów nieobjętych zastrzeżonymi karami umownymi.</w:t>
      </w:r>
    </w:p>
    <w:p w14:paraId="0B2A880A" w14:textId="75BDC5CA" w:rsidR="00B24D62" w:rsidRDefault="00B24D62" w:rsidP="002206BA">
      <w:pPr>
        <w:spacing w:after="0" w:line="240" w:lineRule="atLeast"/>
        <w:jc w:val="both"/>
        <w:rPr>
          <w:rFonts w:ascii="Arial" w:eastAsia="Times New Roman" w:hAnsi="Arial" w:cs="Arial"/>
          <w:snapToGrid w:val="0"/>
          <w:color w:val="000000"/>
          <w:lang w:eastAsia="pl-PL"/>
        </w:rPr>
      </w:pPr>
    </w:p>
    <w:p w14:paraId="282062DE" w14:textId="77777777" w:rsidR="00F6727B" w:rsidRDefault="00F6727B" w:rsidP="0022321A">
      <w:pPr>
        <w:spacing w:after="0" w:line="240" w:lineRule="atLeast"/>
        <w:jc w:val="both"/>
        <w:rPr>
          <w:rFonts w:ascii="Arial" w:eastAsia="Times New Roman" w:hAnsi="Arial" w:cs="Arial"/>
          <w:snapToGrid w:val="0"/>
          <w:color w:val="000000"/>
          <w:lang w:eastAsia="pl-PL"/>
        </w:rPr>
      </w:pPr>
    </w:p>
    <w:p w14:paraId="7D7DA60D" w14:textId="77777777" w:rsidR="00F6727B" w:rsidRPr="00F6727B" w:rsidRDefault="00F6727B" w:rsidP="0022321A">
      <w:pPr>
        <w:spacing w:after="0" w:line="240" w:lineRule="auto"/>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 7</w:t>
      </w:r>
    </w:p>
    <w:p w14:paraId="585844E5" w14:textId="77777777" w:rsidR="00F6727B" w:rsidRPr="00F6727B" w:rsidRDefault="00F6727B" w:rsidP="0022321A">
      <w:pPr>
        <w:spacing w:after="0" w:line="240" w:lineRule="auto"/>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Odstąpienie od umowy</w:t>
      </w:r>
    </w:p>
    <w:p w14:paraId="4D57EEEA" w14:textId="77777777" w:rsidR="00F6727B" w:rsidRPr="00F6727B" w:rsidRDefault="00F6727B" w:rsidP="0022321A">
      <w:pPr>
        <w:spacing w:after="0" w:line="240" w:lineRule="auto"/>
        <w:jc w:val="both"/>
        <w:rPr>
          <w:rFonts w:ascii="Arial" w:eastAsia="Times New Roman" w:hAnsi="Arial" w:cs="Arial"/>
          <w:b/>
          <w:snapToGrid w:val="0"/>
          <w:color w:val="000000"/>
          <w:lang w:eastAsia="pl-PL"/>
        </w:rPr>
      </w:pPr>
    </w:p>
    <w:tbl>
      <w:tblPr>
        <w:tblW w:w="9072" w:type="dxa"/>
        <w:tblLook w:val="01E0" w:firstRow="1" w:lastRow="1" w:firstColumn="1" w:lastColumn="1" w:noHBand="0" w:noVBand="0"/>
      </w:tblPr>
      <w:tblGrid>
        <w:gridCol w:w="531"/>
        <w:gridCol w:w="8541"/>
      </w:tblGrid>
      <w:tr w:rsidR="00F6727B" w:rsidRPr="00F6727B" w14:paraId="6DED41BE" w14:textId="77777777" w:rsidTr="0022321A">
        <w:trPr>
          <w:trHeight w:val="203"/>
        </w:trPr>
        <w:tc>
          <w:tcPr>
            <w:tcW w:w="531" w:type="dxa"/>
            <w:shd w:val="clear" w:color="auto" w:fill="auto"/>
          </w:tcPr>
          <w:p w14:paraId="41756C29" w14:textId="77777777" w:rsidR="00F6727B" w:rsidRPr="00F6727B" w:rsidRDefault="00F6727B" w:rsidP="0022321A">
            <w:pPr>
              <w:widowControl w:val="0"/>
              <w:numPr>
                <w:ilvl w:val="0"/>
                <w:numId w:val="17"/>
              </w:numPr>
              <w:suppressAutoHyphens/>
              <w:spacing w:after="0" w:line="240" w:lineRule="auto"/>
              <w:jc w:val="both"/>
              <w:rPr>
                <w:rFonts w:ascii="Calibri" w:eastAsia="Times New Roman" w:hAnsi="Calibri" w:cs="Calibri"/>
                <w:sz w:val="24"/>
                <w:szCs w:val="24"/>
                <w:lang w:eastAsia="ar-SA"/>
              </w:rPr>
            </w:pPr>
          </w:p>
        </w:tc>
        <w:tc>
          <w:tcPr>
            <w:tcW w:w="8541" w:type="dxa"/>
            <w:shd w:val="clear" w:color="auto" w:fill="auto"/>
          </w:tcPr>
          <w:p w14:paraId="50C342FA" w14:textId="77777777" w:rsidR="00F6727B" w:rsidRPr="00F6727B" w:rsidRDefault="00F6727B" w:rsidP="0022321A">
            <w:pPr>
              <w:widowControl w:val="0"/>
              <w:suppressAutoHyphens/>
              <w:spacing w:after="0" w:line="240" w:lineRule="auto"/>
              <w:jc w:val="both"/>
              <w:textAlignment w:val="baseline"/>
              <w:rPr>
                <w:rFonts w:ascii="Arial" w:eastAsia="Times New Roman" w:hAnsi="Arial" w:cs="Arial"/>
                <w:kern w:val="2"/>
                <w:lang w:val="de-DE" w:eastAsia="ja-JP"/>
              </w:rPr>
            </w:pPr>
            <w:bookmarkStart w:id="1" w:name="_Hlk2926095"/>
            <w:r w:rsidRPr="00F6727B">
              <w:rPr>
                <w:rFonts w:ascii="Arial" w:eastAsia="Times New Roman" w:hAnsi="Arial" w:cs="Arial"/>
                <w:kern w:val="2"/>
                <w:lang w:eastAsia="pl-PL"/>
              </w:rPr>
              <w:t>Poza przypadkami określonymi przepisami powszechnie obowiązującego prawa, Stronom przysługuje prawo odstąpienia od umowy w przypadkach określonych</w:t>
            </w:r>
            <w:r w:rsidR="0045038A">
              <w:rPr>
                <w:rFonts w:ascii="Arial" w:eastAsia="Times New Roman" w:hAnsi="Arial" w:cs="Arial"/>
                <w:kern w:val="2"/>
                <w:lang w:eastAsia="pl-PL"/>
              </w:rPr>
              <w:t xml:space="preserve">                         </w:t>
            </w:r>
            <w:r w:rsidRPr="00F6727B">
              <w:rPr>
                <w:rFonts w:ascii="Arial" w:eastAsia="Times New Roman" w:hAnsi="Arial" w:cs="Arial"/>
                <w:kern w:val="2"/>
                <w:lang w:eastAsia="pl-PL"/>
              </w:rPr>
              <w:t xml:space="preserve"> w niniejszym paragrafie.</w:t>
            </w:r>
            <w:bookmarkEnd w:id="1"/>
          </w:p>
        </w:tc>
      </w:tr>
      <w:tr w:rsidR="00F6727B" w:rsidRPr="00F6727B" w14:paraId="343C8149" w14:textId="77777777" w:rsidTr="0022321A">
        <w:trPr>
          <w:trHeight w:val="203"/>
        </w:trPr>
        <w:tc>
          <w:tcPr>
            <w:tcW w:w="531" w:type="dxa"/>
            <w:shd w:val="clear" w:color="auto" w:fill="auto"/>
          </w:tcPr>
          <w:p w14:paraId="41FFF675" w14:textId="77777777" w:rsidR="00F6727B" w:rsidRPr="00F6727B" w:rsidRDefault="00F6727B" w:rsidP="0022321A">
            <w:pPr>
              <w:widowControl w:val="0"/>
              <w:numPr>
                <w:ilvl w:val="0"/>
                <w:numId w:val="17"/>
              </w:numPr>
              <w:suppressAutoHyphens/>
              <w:spacing w:after="0" w:line="240" w:lineRule="auto"/>
              <w:jc w:val="both"/>
              <w:rPr>
                <w:rFonts w:ascii="Calibri" w:eastAsia="Times New Roman" w:hAnsi="Calibri" w:cs="Calibri"/>
                <w:sz w:val="24"/>
                <w:szCs w:val="24"/>
                <w:lang w:eastAsia="ar-SA"/>
              </w:rPr>
            </w:pPr>
          </w:p>
        </w:tc>
        <w:tc>
          <w:tcPr>
            <w:tcW w:w="8541" w:type="dxa"/>
            <w:shd w:val="clear" w:color="auto" w:fill="auto"/>
          </w:tcPr>
          <w:p w14:paraId="139EB7A7" w14:textId="77777777" w:rsidR="00F6727B" w:rsidRPr="00F6727B" w:rsidRDefault="00F6727B" w:rsidP="0022321A">
            <w:pPr>
              <w:widowControl w:val="0"/>
              <w:suppressAutoHyphens/>
              <w:spacing w:after="0" w:line="240" w:lineRule="auto"/>
              <w:jc w:val="both"/>
              <w:textAlignment w:val="baseline"/>
              <w:rPr>
                <w:rFonts w:ascii="Arial" w:eastAsia="Times New Roman" w:hAnsi="Arial" w:cs="Arial"/>
                <w:color w:val="000000"/>
                <w:lang w:eastAsia="ar-SA"/>
              </w:rPr>
            </w:pPr>
            <w:r w:rsidRPr="00F6727B">
              <w:rPr>
                <w:rFonts w:ascii="Arial" w:eastAsia="Times New Roman" w:hAnsi="Arial" w:cs="Arial"/>
                <w:color w:val="000000"/>
                <w:lang w:eastAsia="ar-SA"/>
              </w:rPr>
              <w:t>Zamawiającemu przysługuje prawo odstąpienia od umowy w szczególności:</w:t>
            </w:r>
          </w:p>
          <w:p w14:paraId="4AF850A4" w14:textId="0CD3961D" w:rsidR="00F6727B" w:rsidRPr="00F6727B" w:rsidRDefault="00F6727B"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F6727B">
              <w:rPr>
                <w:rFonts w:ascii="Arial" w:eastAsia="Times New Roman" w:hAnsi="Arial" w:cs="Arial"/>
                <w:color w:val="000000"/>
                <w:lang w:eastAsia="ar-S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00B24D62">
              <w:rPr>
                <w:rFonts w:ascii="Arial" w:eastAsia="Times New Roman" w:hAnsi="Arial" w:cs="Arial"/>
                <w:color w:val="000000"/>
                <w:lang w:eastAsia="ar-SA"/>
              </w:rPr>
              <w:t>, nie później niż do dnia 31.12.2023 r.</w:t>
            </w:r>
            <w:r w:rsidRPr="00F6727B">
              <w:rPr>
                <w:rFonts w:ascii="Arial" w:eastAsia="Times New Roman" w:hAnsi="Arial" w:cs="Arial"/>
                <w:color w:val="000000"/>
                <w:lang w:eastAsia="ar-SA"/>
              </w:rPr>
              <w:t>. W tym przypadku Wykonawca może żądać wyłącznie wynagrodzenie należne z tytułu wykonania części umowy, bez prawa naliczania kar umownych i dochodzenia odszkodowania z tytułu odstąpienia od umowy,</w:t>
            </w:r>
          </w:p>
          <w:p w14:paraId="333A8EA7" w14:textId="135D886D" w:rsidR="00F6727B" w:rsidRPr="00F6727B" w:rsidRDefault="00B24D62"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2F1F13">
              <w:rPr>
                <w:rFonts w:ascii="Arial" w:eastAsia="Times New Roman" w:hAnsi="Arial" w:cs="Arial"/>
                <w:color w:val="000000"/>
                <w:lang w:eastAsia="ar-SA"/>
              </w:rPr>
              <w:t xml:space="preserve">jeżeli </w:t>
            </w:r>
            <w:r w:rsidRPr="00520A0F">
              <w:rPr>
                <w:rFonts w:ascii="Arial" w:eastAsia="Calibri" w:hAnsi="Arial" w:cs="Arial"/>
                <w:lang w:eastAsia="pl-PL"/>
              </w:rPr>
              <w:t>Wykonawca znajduje się w stanie zagrażającym niewypłacalnością lub przechodzi w stan likwidacji w celach innych niż przekształcenie przedsiębiorstwa lub połączenie się z innym przedsiębiorstwem</w:t>
            </w:r>
            <w:r w:rsidR="00F6727B" w:rsidRPr="00F6727B">
              <w:rPr>
                <w:rFonts w:ascii="Arial" w:eastAsia="Times New Roman" w:hAnsi="Arial" w:cs="Arial"/>
                <w:color w:val="000000"/>
                <w:lang w:eastAsia="ar-SA"/>
              </w:rPr>
              <w:t>,</w:t>
            </w:r>
          </w:p>
          <w:p w14:paraId="687F65CC" w14:textId="77777777" w:rsidR="00F6727B" w:rsidRPr="00F6727B" w:rsidRDefault="00F6727B"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F6727B">
              <w:rPr>
                <w:rFonts w:ascii="Arial" w:eastAsia="Times New Roman" w:hAnsi="Arial" w:cs="Arial"/>
                <w:color w:val="000000"/>
                <w:lang w:eastAsia="ar-SA"/>
              </w:rPr>
              <w:t>jeżeli zostanie zajęty majątek Wykonawcy,</w:t>
            </w:r>
          </w:p>
          <w:p w14:paraId="7A7127BC" w14:textId="064784DC" w:rsidR="00F6727B" w:rsidRPr="00F6727B" w:rsidRDefault="00F6727B"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F6727B">
              <w:rPr>
                <w:rFonts w:ascii="Arial" w:eastAsia="Times New Roman" w:hAnsi="Arial" w:cs="Arial"/>
                <w:color w:val="000000"/>
                <w:lang w:eastAsia="ar-SA"/>
              </w:rPr>
              <w:t xml:space="preserve">jeżeli Wykonawca nie rozpoczął </w:t>
            </w:r>
            <w:r w:rsidR="00B24D62">
              <w:rPr>
                <w:rFonts w:ascii="Arial" w:eastAsia="Times New Roman" w:hAnsi="Arial" w:cs="Arial"/>
                <w:color w:val="000000"/>
                <w:lang w:eastAsia="ar-SA"/>
              </w:rPr>
              <w:t>realizacji zlecenia</w:t>
            </w:r>
            <w:r w:rsidR="00B24D62" w:rsidRPr="00F6727B">
              <w:rPr>
                <w:rFonts w:ascii="Arial" w:eastAsia="Times New Roman" w:hAnsi="Arial" w:cs="Arial"/>
                <w:color w:val="000000"/>
                <w:lang w:eastAsia="ar-SA"/>
              </w:rPr>
              <w:t xml:space="preserve"> </w:t>
            </w:r>
            <w:r w:rsidRPr="00F6727B">
              <w:rPr>
                <w:rFonts w:ascii="Arial" w:eastAsia="Times New Roman" w:hAnsi="Arial" w:cs="Arial"/>
                <w:color w:val="000000"/>
                <w:lang w:eastAsia="ar-SA"/>
              </w:rPr>
              <w:t>bez uzasadnionych przyczyn oraz nie kontynuuje ich pomimo wezwania złożonego na piśmie przez Zamawiającego,</w:t>
            </w:r>
          </w:p>
          <w:p w14:paraId="620E5553" w14:textId="77777777" w:rsidR="00F6727B" w:rsidRPr="00F6727B" w:rsidRDefault="00F6727B"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F6727B">
              <w:rPr>
                <w:rFonts w:ascii="Arial" w:eastAsia="Times New Roman" w:hAnsi="Arial" w:cs="Arial"/>
                <w:color w:val="000000"/>
                <w:lang w:eastAsia="ar-SA"/>
              </w:rPr>
              <w:lastRenderedPageBreak/>
              <w:t>w wypadku braku środków finansowych, czego Zamawiający nie mógł przewidzieć przy zawieraniu umowy, Zamawiający może odstąpić od umowy lub ograniczyć zakres rzeczowy,</w:t>
            </w:r>
          </w:p>
          <w:p w14:paraId="5AEC3F12" w14:textId="77777777" w:rsidR="00F6727B" w:rsidRPr="00F6727B" w:rsidRDefault="00F6727B" w:rsidP="0022321A">
            <w:pPr>
              <w:widowControl w:val="0"/>
              <w:numPr>
                <w:ilvl w:val="0"/>
                <w:numId w:val="15"/>
              </w:numPr>
              <w:tabs>
                <w:tab w:val="left" w:pos="354"/>
              </w:tabs>
              <w:suppressAutoHyphens/>
              <w:spacing w:after="0" w:line="240" w:lineRule="auto"/>
              <w:ind w:left="354" w:hanging="354"/>
              <w:jc w:val="both"/>
              <w:rPr>
                <w:rFonts w:ascii="Arial" w:eastAsia="Times New Roman" w:hAnsi="Arial" w:cs="Arial"/>
                <w:color w:val="000000"/>
                <w:lang w:eastAsia="ar-SA"/>
              </w:rPr>
            </w:pPr>
            <w:r w:rsidRPr="00F6727B">
              <w:rPr>
                <w:rFonts w:ascii="Arial" w:eastAsia="Times New Roman" w:hAnsi="Arial" w:cs="Arial"/>
                <w:color w:val="000000"/>
                <w:lang w:eastAsia="ar-SA"/>
              </w:rPr>
              <w:t>w przypadkach określonych w przepisach Kodeksu cywilnego i innych przepisach prawa.</w:t>
            </w:r>
          </w:p>
        </w:tc>
      </w:tr>
      <w:tr w:rsidR="00F6727B" w:rsidRPr="00F6727B" w14:paraId="7F9110F4" w14:textId="77777777" w:rsidTr="0022321A">
        <w:trPr>
          <w:trHeight w:val="203"/>
        </w:trPr>
        <w:tc>
          <w:tcPr>
            <w:tcW w:w="531" w:type="dxa"/>
            <w:shd w:val="clear" w:color="auto" w:fill="auto"/>
          </w:tcPr>
          <w:p w14:paraId="1038AF01" w14:textId="77777777" w:rsidR="00F6727B" w:rsidRPr="00F6727B" w:rsidRDefault="00F6727B" w:rsidP="0022321A">
            <w:pPr>
              <w:widowControl w:val="0"/>
              <w:numPr>
                <w:ilvl w:val="0"/>
                <w:numId w:val="17"/>
              </w:numPr>
              <w:suppressAutoHyphens/>
              <w:spacing w:after="0" w:line="240" w:lineRule="auto"/>
              <w:jc w:val="both"/>
              <w:rPr>
                <w:rFonts w:ascii="Calibri" w:eastAsia="Times New Roman" w:hAnsi="Calibri" w:cs="Calibri"/>
                <w:sz w:val="24"/>
                <w:szCs w:val="24"/>
                <w:lang w:eastAsia="ar-SA"/>
              </w:rPr>
            </w:pPr>
          </w:p>
        </w:tc>
        <w:tc>
          <w:tcPr>
            <w:tcW w:w="8541" w:type="dxa"/>
            <w:shd w:val="clear" w:color="auto" w:fill="auto"/>
          </w:tcPr>
          <w:p w14:paraId="699E78E6" w14:textId="00C09570" w:rsidR="00F6727B" w:rsidRPr="00F6727B" w:rsidRDefault="00F6727B" w:rsidP="0022321A">
            <w:pPr>
              <w:widowControl w:val="0"/>
              <w:suppressAutoHyphens/>
              <w:spacing w:after="0" w:line="240" w:lineRule="auto"/>
              <w:jc w:val="both"/>
              <w:textAlignment w:val="baseline"/>
              <w:rPr>
                <w:rFonts w:ascii="Arial" w:eastAsia="Times New Roman" w:hAnsi="Arial" w:cs="Arial"/>
                <w:color w:val="000000"/>
                <w:lang w:eastAsia="ar-SA"/>
              </w:rPr>
            </w:pPr>
            <w:r w:rsidRPr="00F6727B">
              <w:rPr>
                <w:rFonts w:ascii="Arial" w:eastAsia="Times New Roman" w:hAnsi="Arial" w:cs="Arial"/>
                <w:b/>
                <w:color w:val="000000"/>
                <w:lang w:eastAsia="ar-SA"/>
              </w:rPr>
              <w:t xml:space="preserve">Wykonawcy przysługuje prawo odstąpienia od umowy w szczególności, </w:t>
            </w:r>
            <w:r w:rsidRPr="00F6727B">
              <w:rPr>
                <w:rFonts w:ascii="Arial" w:eastAsia="Times New Roman" w:hAnsi="Arial" w:cs="Arial"/>
                <w:color w:val="000000"/>
                <w:lang w:eastAsia="ar-SA"/>
              </w:rPr>
              <w:t xml:space="preserve">jeżeli Zamawiający odmawia, bez uzasadnienia przyczyny, odbioru </w:t>
            </w:r>
            <w:r w:rsidR="00B24D62">
              <w:rPr>
                <w:rFonts w:ascii="Arial" w:eastAsia="Times New Roman" w:hAnsi="Arial" w:cs="Arial"/>
                <w:color w:val="000000"/>
                <w:lang w:eastAsia="ar-SA"/>
              </w:rPr>
              <w:t>zrealizowanego zlecenia</w:t>
            </w:r>
            <w:r w:rsidR="00B24D62" w:rsidRPr="00F6727B">
              <w:rPr>
                <w:rFonts w:ascii="Arial" w:eastAsia="Times New Roman" w:hAnsi="Arial" w:cs="Arial"/>
                <w:color w:val="000000"/>
                <w:lang w:eastAsia="ar-SA"/>
              </w:rPr>
              <w:t xml:space="preserve"> </w:t>
            </w:r>
            <w:r w:rsidRPr="00F6727B">
              <w:rPr>
                <w:rFonts w:ascii="Arial" w:eastAsia="Times New Roman" w:hAnsi="Arial" w:cs="Arial"/>
                <w:color w:val="000000"/>
                <w:lang w:eastAsia="ar-SA"/>
              </w:rPr>
              <w:t>lub podpisania protokołu odbioru.</w:t>
            </w:r>
          </w:p>
        </w:tc>
      </w:tr>
      <w:tr w:rsidR="00F6727B" w:rsidRPr="00F6727B" w14:paraId="7202DD72" w14:textId="77777777" w:rsidTr="0022321A">
        <w:trPr>
          <w:trHeight w:val="203"/>
        </w:trPr>
        <w:tc>
          <w:tcPr>
            <w:tcW w:w="531" w:type="dxa"/>
            <w:shd w:val="clear" w:color="auto" w:fill="auto"/>
          </w:tcPr>
          <w:p w14:paraId="7B445513" w14:textId="77777777" w:rsidR="00F6727B" w:rsidRPr="00F6727B" w:rsidRDefault="00F6727B" w:rsidP="0022321A">
            <w:pPr>
              <w:widowControl w:val="0"/>
              <w:numPr>
                <w:ilvl w:val="0"/>
                <w:numId w:val="17"/>
              </w:numPr>
              <w:suppressAutoHyphens/>
              <w:spacing w:after="0" w:line="240" w:lineRule="auto"/>
              <w:jc w:val="both"/>
              <w:rPr>
                <w:rFonts w:ascii="Calibri" w:eastAsia="Times New Roman" w:hAnsi="Calibri" w:cs="Calibri"/>
                <w:sz w:val="24"/>
                <w:szCs w:val="24"/>
                <w:lang w:eastAsia="ar-SA"/>
              </w:rPr>
            </w:pPr>
          </w:p>
        </w:tc>
        <w:tc>
          <w:tcPr>
            <w:tcW w:w="8541" w:type="dxa"/>
            <w:shd w:val="clear" w:color="auto" w:fill="auto"/>
          </w:tcPr>
          <w:p w14:paraId="0780C499" w14:textId="77318EEC" w:rsidR="00F6727B" w:rsidRPr="00F6727B" w:rsidRDefault="00F6727B" w:rsidP="0022321A">
            <w:pPr>
              <w:widowControl w:val="0"/>
              <w:suppressAutoHyphens/>
              <w:spacing w:after="0" w:line="240" w:lineRule="auto"/>
              <w:jc w:val="both"/>
              <w:textAlignment w:val="baseline"/>
              <w:rPr>
                <w:rFonts w:ascii="Arial" w:eastAsia="Times New Roman" w:hAnsi="Arial" w:cs="Arial"/>
                <w:color w:val="000000"/>
                <w:lang w:eastAsia="ar-SA"/>
              </w:rPr>
            </w:pPr>
            <w:r w:rsidRPr="00F6727B">
              <w:rPr>
                <w:rFonts w:ascii="Arial" w:eastAsia="Times New Roman" w:hAnsi="Arial" w:cs="Arial"/>
                <w:color w:val="000000"/>
                <w:lang w:eastAsia="ar-SA"/>
              </w:rPr>
              <w:t xml:space="preserve">Oświadczenie o odstąpieniu od umowy powinno zostać złożone drugiej stronie </w:t>
            </w:r>
            <w:r w:rsidR="0045038A">
              <w:rPr>
                <w:rFonts w:ascii="Arial" w:eastAsia="Times New Roman" w:hAnsi="Arial" w:cs="Arial"/>
                <w:color w:val="000000"/>
                <w:lang w:eastAsia="ar-SA"/>
              </w:rPr>
              <w:t xml:space="preserve">                         </w:t>
            </w:r>
            <w:r w:rsidRPr="00F6727B">
              <w:rPr>
                <w:rFonts w:ascii="Arial" w:eastAsia="Times New Roman" w:hAnsi="Arial" w:cs="Arial"/>
                <w:color w:val="000000"/>
                <w:lang w:eastAsia="ar-SA"/>
              </w:rPr>
              <w:t>w formie pisemnej pod rygorem nieważności i powinno zawierać uzasadnienie. Uprawnienie do odstąpienia od umowy lub jej części z przyczyn wskazanych w ust.</w:t>
            </w:r>
            <w:r w:rsidR="00B24D62">
              <w:rPr>
                <w:rFonts w:ascii="Arial" w:eastAsia="Times New Roman" w:hAnsi="Arial" w:cs="Arial"/>
                <w:color w:val="000000"/>
                <w:lang w:eastAsia="ar-SA"/>
              </w:rPr>
              <w:t>2</w:t>
            </w:r>
            <w:r w:rsidRPr="00F6727B">
              <w:rPr>
                <w:rFonts w:ascii="Arial" w:eastAsia="Times New Roman" w:hAnsi="Arial" w:cs="Arial"/>
                <w:color w:val="000000"/>
                <w:lang w:eastAsia="ar-SA"/>
              </w:rPr>
              <w:t xml:space="preserve"> pkt.2-5 niniejszego paragrafu może być zrealizowane w terminie 30 dni od powzięcia informacji o zaistnieniu któregokolwiek z wymienionych zdarzeń nie później niż do dnia ………………………………….</w:t>
            </w:r>
          </w:p>
        </w:tc>
      </w:tr>
      <w:tr w:rsidR="00F6727B" w:rsidRPr="00F6727B" w14:paraId="3F436794" w14:textId="77777777" w:rsidTr="0022321A">
        <w:trPr>
          <w:trHeight w:val="203"/>
        </w:trPr>
        <w:tc>
          <w:tcPr>
            <w:tcW w:w="531" w:type="dxa"/>
            <w:shd w:val="clear" w:color="auto" w:fill="auto"/>
          </w:tcPr>
          <w:p w14:paraId="72F663A2" w14:textId="77777777" w:rsidR="00F6727B" w:rsidRPr="00F6727B" w:rsidRDefault="00F6727B" w:rsidP="00C846E5">
            <w:pPr>
              <w:widowControl w:val="0"/>
              <w:suppressAutoHyphens/>
              <w:spacing w:after="0" w:line="240" w:lineRule="auto"/>
              <w:ind w:left="284"/>
              <w:jc w:val="both"/>
              <w:rPr>
                <w:rFonts w:ascii="Calibri" w:eastAsia="Times New Roman" w:hAnsi="Calibri" w:cs="Calibri"/>
                <w:sz w:val="24"/>
                <w:szCs w:val="24"/>
                <w:lang w:eastAsia="ar-SA"/>
              </w:rPr>
            </w:pPr>
          </w:p>
        </w:tc>
        <w:tc>
          <w:tcPr>
            <w:tcW w:w="8541" w:type="dxa"/>
            <w:shd w:val="clear" w:color="auto" w:fill="auto"/>
          </w:tcPr>
          <w:p w14:paraId="2CAB3600" w14:textId="38F79E6C" w:rsidR="00F6727B" w:rsidRPr="00F6727B" w:rsidRDefault="00F6727B" w:rsidP="00C846E5">
            <w:pPr>
              <w:widowControl w:val="0"/>
              <w:suppressAutoHyphens/>
              <w:spacing w:after="0" w:line="240" w:lineRule="auto"/>
              <w:jc w:val="both"/>
              <w:rPr>
                <w:rFonts w:ascii="Arial" w:eastAsia="Times New Roman" w:hAnsi="Arial" w:cs="Arial"/>
                <w:color w:val="000000"/>
                <w:lang w:eastAsia="ar-SA"/>
              </w:rPr>
            </w:pPr>
          </w:p>
        </w:tc>
      </w:tr>
    </w:tbl>
    <w:p w14:paraId="17E980D8" w14:textId="77777777" w:rsidR="00F6727B" w:rsidRDefault="00F6727B" w:rsidP="0022321A">
      <w:pPr>
        <w:spacing w:after="0" w:line="240" w:lineRule="atLeast"/>
        <w:jc w:val="both"/>
        <w:rPr>
          <w:rFonts w:ascii="Arial" w:eastAsia="Times New Roman" w:hAnsi="Arial" w:cs="Arial"/>
          <w:snapToGrid w:val="0"/>
          <w:color w:val="000000"/>
          <w:lang w:eastAsia="pl-PL"/>
        </w:rPr>
      </w:pPr>
    </w:p>
    <w:p w14:paraId="74009D68" w14:textId="77777777" w:rsidR="00F6727B" w:rsidRPr="00F6727B" w:rsidRDefault="00F6727B" w:rsidP="0045038A">
      <w:pPr>
        <w:spacing w:after="0" w:line="240" w:lineRule="auto"/>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 8</w:t>
      </w:r>
    </w:p>
    <w:p w14:paraId="56A38ECC" w14:textId="77777777" w:rsidR="00F6727B" w:rsidRPr="00F6727B" w:rsidRDefault="00F6727B" w:rsidP="0045038A">
      <w:pPr>
        <w:spacing w:after="0" w:line="240" w:lineRule="auto"/>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Postanowienia szczegółowe</w:t>
      </w:r>
    </w:p>
    <w:p w14:paraId="5BAA173A"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 xml:space="preserve">Strony ustalają, że osobami uprawnionymi do utrzymania kontaktu oraz udzielania informacji </w:t>
      </w:r>
      <w:r w:rsidR="0045038A">
        <w:rPr>
          <w:rFonts w:ascii="Arial" w:eastAsia="Times New Roman" w:hAnsi="Arial" w:cs="Arial"/>
          <w:snapToGrid w:val="0"/>
          <w:color w:val="000000"/>
          <w:lang w:eastAsia="pl-PL"/>
        </w:rPr>
        <w:t xml:space="preserve">      </w:t>
      </w:r>
      <w:r w:rsidRPr="00F6727B">
        <w:rPr>
          <w:rFonts w:ascii="Arial" w:eastAsia="Times New Roman" w:hAnsi="Arial" w:cs="Arial"/>
          <w:snapToGrid w:val="0"/>
          <w:color w:val="000000"/>
          <w:lang w:eastAsia="pl-PL"/>
        </w:rPr>
        <w:t>i wyjaśnień są:</w:t>
      </w:r>
    </w:p>
    <w:p w14:paraId="2749F439"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Ze strony Wykonawcy:</w:t>
      </w:r>
      <w:r w:rsidRPr="00F6727B">
        <w:rPr>
          <w:rFonts w:ascii="Arial" w:eastAsia="Times New Roman" w:hAnsi="Arial" w:cs="Arial"/>
          <w:snapToGrid w:val="0"/>
          <w:color w:val="000000"/>
          <w:lang w:eastAsia="pl-PL"/>
        </w:rPr>
        <w:tab/>
        <w:t>…………………………………………………..</w:t>
      </w:r>
    </w:p>
    <w:p w14:paraId="5B2AF49D"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w:t>
      </w:r>
    </w:p>
    <w:p w14:paraId="19F716EF"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w:t>
      </w:r>
    </w:p>
    <w:p w14:paraId="373797E1"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w:t>
      </w:r>
    </w:p>
    <w:p w14:paraId="6ACA7065"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Ze strony Zamawiającego: Marzena Trzeciak  tel. 94 35 51 625</w:t>
      </w:r>
    </w:p>
    <w:p w14:paraId="7346D4D7" w14:textId="77777777" w:rsidR="00F6727B" w:rsidRPr="00022BFA" w:rsidRDefault="00F6727B" w:rsidP="0022321A">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Arial" w:eastAsia="Times New Roman" w:hAnsi="Arial" w:cs="Arial"/>
          <w:snapToGrid w:val="0"/>
          <w:color w:val="000000"/>
          <w:lang w:val="en-US" w:eastAsia="pl-PL"/>
        </w:rPr>
      </w:pPr>
      <w:r w:rsidRPr="00022BFA">
        <w:rPr>
          <w:rFonts w:ascii="Arial" w:eastAsia="Times New Roman" w:hAnsi="Arial" w:cs="Arial"/>
          <w:snapToGrid w:val="0"/>
          <w:color w:val="000000"/>
          <w:lang w:val="en-US" w:eastAsia="pl-PL"/>
        </w:rPr>
        <w:t>email: m.trzeciak@um.kolobrzeg.pl</w:t>
      </w:r>
      <w:r w:rsidRPr="00022BFA">
        <w:rPr>
          <w:rFonts w:ascii="Arial" w:eastAsia="Times New Roman" w:hAnsi="Arial" w:cs="Arial"/>
          <w:lang w:val="en-US" w:eastAsia="pl-PL"/>
        </w:rPr>
        <w:t>.</w:t>
      </w:r>
    </w:p>
    <w:p w14:paraId="7F602992" w14:textId="77777777" w:rsidR="00F6727B" w:rsidRPr="00022BFA" w:rsidRDefault="00F6727B" w:rsidP="0022321A">
      <w:pPr>
        <w:spacing w:after="0" w:line="240" w:lineRule="atLeast"/>
        <w:ind w:left="1068"/>
        <w:jc w:val="both"/>
        <w:rPr>
          <w:rFonts w:ascii="Arial" w:eastAsia="Times New Roman" w:hAnsi="Arial" w:cs="Arial"/>
          <w:snapToGrid w:val="0"/>
          <w:color w:val="000000"/>
          <w:lang w:val="en-US" w:eastAsia="pl-PL"/>
        </w:rPr>
      </w:pPr>
    </w:p>
    <w:p w14:paraId="2727D4C8" w14:textId="77777777" w:rsidR="00F6727B" w:rsidRPr="00022BFA" w:rsidRDefault="00F6727B" w:rsidP="0022321A">
      <w:pPr>
        <w:spacing w:after="0" w:line="240" w:lineRule="auto"/>
        <w:ind w:right="-428"/>
        <w:jc w:val="both"/>
        <w:rPr>
          <w:rFonts w:ascii="Arial" w:eastAsia="Times New Roman" w:hAnsi="Arial" w:cs="Arial"/>
          <w:b/>
          <w:lang w:val="en-US" w:eastAsia="pl-PL"/>
        </w:rPr>
      </w:pPr>
    </w:p>
    <w:p w14:paraId="3E1AB12E" w14:textId="77777777" w:rsidR="00F6727B" w:rsidRPr="00F6727B" w:rsidRDefault="00F6727B" w:rsidP="0045038A">
      <w:pPr>
        <w:spacing w:after="0" w:line="240" w:lineRule="atLeast"/>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 9</w:t>
      </w:r>
    </w:p>
    <w:p w14:paraId="210C1837" w14:textId="77777777" w:rsidR="00F6727B" w:rsidRPr="00F6727B" w:rsidRDefault="00F6727B" w:rsidP="0045038A">
      <w:pPr>
        <w:spacing w:after="0" w:line="240" w:lineRule="auto"/>
        <w:ind w:right="-428"/>
        <w:jc w:val="center"/>
        <w:rPr>
          <w:rFonts w:ascii="Arial" w:eastAsia="Times New Roman" w:hAnsi="Arial" w:cs="Arial"/>
          <w:b/>
          <w:lang w:eastAsia="pl-PL"/>
        </w:rPr>
      </w:pPr>
      <w:r w:rsidRPr="00F6727B">
        <w:rPr>
          <w:rFonts w:ascii="Arial" w:eastAsia="Times New Roman" w:hAnsi="Arial" w:cs="Arial"/>
          <w:b/>
          <w:lang w:eastAsia="pl-PL"/>
        </w:rPr>
        <w:t>Postanowienia końcowe</w:t>
      </w:r>
    </w:p>
    <w:p w14:paraId="6809BC09" w14:textId="77777777" w:rsidR="00F6727B" w:rsidRPr="00F6727B" w:rsidRDefault="00F6727B" w:rsidP="0022321A">
      <w:pPr>
        <w:spacing w:after="0" w:line="240" w:lineRule="atLeast"/>
        <w:jc w:val="both"/>
        <w:rPr>
          <w:rFonts w:ascii="Arial" w:eastAsia="Times New Roman" w:hAnsi="Arial" w:cs="Arial"/>
          <w:b/>
          <w:snapToGrid w:val="0"/>
          <w:color w:val="000000"/>
          <w:lang w:eastAsia="pl-PL"/>
        </w:rPr>
      </w:pPr>
    </w:p>
    <w:p w14:paraId="587F9F1A" w14:textId="77777777" w:rsidR="00F6727B" w:rsidRDefault="00F6727B" w:rsidP="0022321A">
      <w:pPr>
        <w:numPr>
          <w:ilvl w:val="0"/>
          <w:numId w:val="18"/>
        </w:numPr>
        <w:spacing w:after="0" w:line="240" w:lineRule="atLeast"/>
        <w:ind w:left="284" w:hanging="284"/>
        <w:contextualSpacing/>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Wszelkie spory, jakie mogą wyniknąć pomiędzy stronami w związku z realizacją postanowień niniejszej umowy, będą rozwiązywane polubownie.</w:t>
      </w:r>
    </w:p>
    <w:p w14:paraId="33078F9F" w14:textId="77777777" w:rsidR="00F6727B" w:rsidRPr="00F6727B" w:rsidRDefault="00F6727B" w:rsidP="0022321A">
      <w:pPr>
        <w:numPr>
          <w:ilvl w:val="0"/>
          <w:numId w:val="18"/>
        </w:numPr>
        <w:spacing w:after="0" w:line="240" w:lineRule="atLeast"/>
        <w:ind w:left="426"/>
        <w:contextualSpacing/>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 xml:space="preserve">Zmiany i uzupełnienia treści umowy wymagają dla swojej ważności formy pisemnej  </w:t>
      </w:r>
      <w:r>
        <w:rPr>
          <w:rFonts w:ascii="Arial" w:eastAsia="Times New Roman" w:hAnsi="Arial" w:cs="Arial"/>
          <w:snapToGrid w:val="0"/>
          <w:color w:val="000000"/>
          <w:lang w:eastAsia="pl-PL"/>
        </w:rPr>
        <w:t xml:space="preserve">                             </w:t>
      </w:r>
      <w:r w:rsidRPr="00F6727B">
        <w:rPr>
          <w:rFonts w:ascii="Arial" w:eastAsia="Times New Roman" w:hAnsi="Arial" w:cs="Arial"/>
          <w:snapToGrid w:val="0"/>
          <w:color w:val="000000"/>
          <w:lang w:eastAsia="pl-PL"/>
        </w:rPr>
        <w:t xml:space="preserve">   w postaci aneksu.</w:t>
      </w:r>
    </w:p>
    <w:p w14:paraId="441DA52C" w14:textId="77777777" w:rsidR="00F6727B" w:rsidRPr="00F6727B" w:rsidRDefault="00F6727B" w:rsidP="0022321A">
      <w:pPr>
        <w:numPr>
          <w:ilvl w:val="0"/>
          <w:numId w:val="18"/>
        </w:numPr>
        <w:spacing w:after="0" w:line="240" w:lineRule="atLeast"/>
        <w:ind w:left="284" w:hanging="284"/>
        <w:contextualSpacing/>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W razie braku możliwości porozumienia się Stron w terminie krótszym niż 30 dni, spór zostanie poddany rozstrzygnięciu sądu właściwego miejscowo dla Siedziby Zamawiającego.</w:t>
      </w:r>
    </w:p>
    <w:p w14:paraId="40565DBB" w14:textId="77777777" w:rsidR="00A1167C" w:rsidRPr="00F275D9" w:rsidRDefault="00A1167C" w:rsidP="0022321A">
      <w:pPr>
        <w:spacing w:after="0" w:line="240" w:lineRule="atLeast"/>
        <w:jc w:val="both"/>
        <w:rPr>
          <w:rFonts w:ascii="Arial" w:eastAsia="Times New Roman" w:hAnsi="Arial" w:cs="Arial"/>
          <w:snapToGrid w:val="0"/>
          <w:color w:val="000000"/>
          <w:lang w:eastAsia="pl-PL"/>
        </w:rPr>
      </w:pPr>
    </w:p>
    <w:p w14:paraId="4C56931E" w14:textId="77777777" w:rsidR="00F6727B" w:rsidRPr="00F6727B" w:rsidRDefault="00F6727B" w:rsidP="0045038A">
      <w:pPr>
        <w:spacing w:after="0" w:line="240" w:lineRule="atLeast"/>
        <w:jc w:val="center"/>
        <w:rPr>
          <w:rFonts w:ascii="Arial" w:eastAsia="Times New Roman" w:hAnsi="Arial" w:cs="Arial"/>
          <w:b/>
          <w:snapToGrid w:val="0"/>
          <w:color w:val="000000"/>
          <w:lang w:eastAsia="pl-PL"/>
        </w:rPr>
      </w:pPr>
      <w:r w:rsidRPr="00F6727B">
        <w:rPr>
          <w:rFonts w:ascii="Arial" w:eastAsia="Times New Roman" w:hAnsi="Arial" w:cs="Arial"/>
          <w:b/>
          <w:snapToGrid w:val="0"/>
          <w:color w:val="000000"/>
          <w:lang w:eastAsia="pl-PL"/>
        </w:rPr>
        <w:t>§ 10</w:t>
      </w:r>
    </w:p>
    <w:p w14:paraId="3056CAFA"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Umowę niniejszą sporządzono w dwóch  jednobrzmiących egzemplarzach, po jednej dla każdej ze Stron.</w:t>
      </w:r>
    </w:p>
    <w:p w14:paraId="0CB5B3F0"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p>
    <w:p w14:paraId="31C4ACDE"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Załączniki do umowy:</w:t>
      </w:r>
    </w:p>
    <w:p w14:paraId="6128A0B4" w14:textId="77777777" w:rsidR="00F6727B" w:rsidRPr="00F6727B" w:rsidRDefault="00F6727B" w:rsidP="0022321A">
      <w:pPr>
        <w:numPr>
          <w:ilvl w:val="3"/>
          <w:numId w:val="17"/>
        </w:numPr>
        <w:spacing w:after="0" w:line="240" w:lineRule="auto"/>
        <w:ind w:left="426" w:hanging="426"/>
        <w:contextualSpacing/>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Oferta Wykonawcy z dnia ……………….2023r.</w:t>
      </w:r>
    </w:p>
    <w:p w14:paraId="6EAA1458" w14:textId="77777777" w:rsidR="00F6727B" w:rsidRPr="00F6727B" w:rsidRDefault="00F84239" w:rsidP="0022321A">
      <w:pPr>
        <w:numPr>
          <w:ilvl w:val="3"/>
          <w:numId w:val="17"/>
        </w:numPr>
        <w:spacing w:after="0" w:line="240" w:lineRule="auto"/>
        <w:ind w:left="426" w:hanging="426"/>
        <w:contextualSpacing/>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Mapy lokalizacyjne</w:t>
      </w:r>
    </w:p>
    <w:p w14:paraId="0DDB76F2" w14:textId="77777777" w:rsidR="00F6727B" w:rsidRPr="00F6727B" w:rsidRDefault="00F6727B" w:rsidP="0022321A">
      <w:pPr>
        <w:numPr>
          <w:ilvl w:val="3"/>
          <w:numId w:val="17"/>
        </w:numPr>
        <w:spacing w:after="0" w:line="240" w:lineRule="auto"/>
        <w:ind w:left="426" w:hanging="426"/>
        <w:contextualSpacing/>
        <w:jc w:val="both"/>
        <w:rPr>
          <w:rFonts w:ascii="Arial" w:eastAsia="Times New Roman" w:hAnsi="Arial" w:cs="Arial"/>
          <w:snapToGrid w:val="0"/>
          <w:color w:val="000000"/>
          <w:lang w:eastAsia="pl-PL"/>
        </w:rPr>
      </w:pPr>
      <w:r w:rsidRPr="00F6727B">
        <w:rPr>
          <w:rFonts w:ascii="Arial" w:eastAsia="Times New Roman" w:hAnsi="Arial" w:cs="Arial"/>
          <w:snapToGrid w:val="0"/>
          <w:color w:val="000000"/>
          <w:lang w:eastAsia="pl-PL"/>
        </w:rPr>
        <w:t>Informacje na temat przetwarzania danych osobowych dotycząca kontrahentów, ich przedstawicieli oraz personelu</w:t>
      </w:r>
    </w:p>
    <w:p w14:paraId="376EE8DF" w14:textId="77777777" w:rsidR="00F6727B" w:rsidRPr="00F6727B" w:rsidRDefault="00F6727B" w:rsidP="0022321A">
      <w:pPr>
        <w:spacing w:after="0" w:line="240" w:lineRule="auto"/>
        <w:jc w:val="both"/>
        <w:rPr>
          <w:rFonts w:ascii="Arial" w:eastAsia="Times New Roman" w:hAnsi="Arial" w:cs="Arial"/>
          <w:snapToGrid w:val="0"/>
          <w:color w:val="000000"/>
          <w:lang w:eastAsia="pl-PL"/>
        </w:rPr>
      </w:pPr>
    </w:p>
    <w:p w14:paraId="34E88D60" w14:textId="77777777" w:rsidR="00F6727B" w:rsidRPr="00F6727B" w:rsidRDefault="00F6727B" w:rsidP="0022321A">
      <w:pPr>
        <w:spacing w:after="0" w:line="240" w:lineRule="auto"/>
        <w:jc w:val="both"/>
        <w:rPr>
          <w:rFonts w:ascii="Arial" w:eastAsia="Times New Roman" w:hAnsi="Arial" w:cs="Arial"/>
          <w:i/>
          <w:snapToGrid w:val="0"/>
          <w:color w:val="000000"/>
          <w:sz w:val="16"/>
          <w:szCs w:val="16"/>
          <w:lang w:eastAsia="pl-PL"/>
        </w:rPr>
      </w:pPr>
      <w:r w:rsidRPr="00F6727B">
        <w:rPr>
          <w:rFonts w:ascii="Arial" w:eastAsia="Times New Roman" w:hAnsi="Arial" w:cs="Arial"/>
          <w:i/>
          <w:snapToGrid w:val="0"/>
          <w:color w:val="000000"/>
          <w:sz w:val="16"/>
          <w:szCs w:val="16"/>
          <w:lang w:eastAsia="pl-PL"/>
        </w:rPr>
        <w:t>Umowę sprawdzono pod względem</w:t>
      </w:r>
    </w:p>
    <w:p w14:paraId="588477F6" w14:textId="77777777" w:rsidR="00F6727B" w:rsidRPr="00F6727B" w:rsidRDefault="00F6727B" w:rsidP="0022321A">
      <w:pPr>
        <w:spacing w:after="0" w:line="240" w:lineRule="auto"/>
        <w:jc w:val="both"/>
        <w:rPr>
          <w:rFonts w:ascii="Arial" w:eastAsia="Times New Roman" w:hAnsi="Arial" w:cs="Arial"/>
          <w:i/>
          <w:snapToGrid w:val="0"/>
          <w:color w:val="000000"/>
          <w:sz w:val="16"/>
          <w:szCs w:val="16"/>
          <w:lang w:eastAsia="pl-PL"/>
        </w:rPr>
      </w:pPr>
      <w:r w:rsidRPr="00F6727B">
        <w:rPr>
          <w:rFonts w:ascii="Arial" w:eastAsia="Times New Roman" w:hAnsi="Arial" w:cs="Arial"/>
          <w:i/>
          <w:snapToGrid w:val="0"/>
          <w:color w:val="000000"/>
          <w:sz w:val="16"/>
          <w:szCs w:val="16"/>
          <w:lang w:eastAsia="pl-PL"/>
        </w:rPr>
        <w:t>legalności, celowości i gospodarności.</w:t>
      </w:r>
    </w:p>
    <w:p w14:paraId="6CFAFB45" w14:textId="77777777" w:rsidR="00A1167C" w:rsidRPr="00F275D9" w:rsidRDefault="00A1167C" w:rsidP="0022321A">
      <w:pPr>
        <w:spacing w:after="0" w:line="240" w:lineRule="auto"/>
        <w:jc w:val="both"/>
        <w:rPr>
          <w:rFonts w:ascii="Arial" w:eastAsia="Times New Roman" w:hAnsi="Arial" w:cs="Arial"/>
          <w:snapToGrid w:val="0"/>
          <w:color w:val="000000"/>
          <w:lang w:eastAsia="pl-PL"/>
        </w:rPr>
      </w:pPr>
    </w:p>
    <w:p w14:paraId="73867D46" w14:textId="77777777" w:rsidR="00A1167C" w:rsidRPr="00F275D9" w:rsidRDefault="00A1167C" w:rsidP="0022321A">
      <w:pPr>
        <w:spacing w:after="0" w:line="240" w:lineRule="atLeast"/>
        <w:jc w:val="both"/>
        <w:rPr>
          <w:rFonts w:ascii="Arial" w:eastAsia="Times New Roman" w:hAnsi="Arial" w:cs="Arial"/>
          <w:b/>
          <w:snapToGrid w:val="0"/>
          <w:color w:val="000000"/>
          <w:lang w:eastAsia="pl-PL"/>
        </w:rPr>
      </w:pPr>
    </w:p>
    <w:p w14:paraId="7A167460" w14:textId="5AA372B4" w:rsidR="00DD0274" w:rsidRPr="005F637F" w:rsidRDefault="00A1167C" w:rsidP="005F637F">
      <w:pPr>
        <w:spacing w:after="0" w:line="240" w:lineRule="atLeast"/>
        <w:jc w:val="both"/>
        <w:rPr>
          <w:rFonts w:ascii="Arial" w:eastAsia="Times New Roman" w:hAnsi="Arial" w:cs="Arial"/>
          <w:b/>
          <w:snapToGrid w:val="0"/>
          <w:color w:val="000000"/>
          <w:lang w:eastAsia="pl-PL"/>
        </w:rPr>
      </w:pPr>
      <w:r w:rsidRPr="00F275D9">
        <w:rPr>
          <w:rFonts w:ascii="Arial" w:eastAsia="Times New Roman" w:hAnsi="Arial" w:cs="Arial"/>
          <w:b/>
          <w:snapToGrid w:val="0"/>
          <w:color w:val="000000"/>
          <w:lang w:eastAsia="pl-PL"/>
        </w:rPr>
        <w:t>ZAMAWIAJĄCY:</w:t>
      </w:r>
      <w:r w:rsidRPr="00F275D9">
        <w:rPr>
          <w:rFonts w:ascii="Arial" w:eastAsia="Times New Roman" w:hAnsi="Arial" w:cs="Arial"/>
          <w:b/>
          <w:snapToGrid w:val="0"/>
          <w:color w:val="000000"/>
          <w:lang w:eastAsia="pl-PL"/>
        </w:rPr>
        <w:tab/>
        <w:t xml:space="preserve">                                                                         WYKONAWCA  :</w:t>
      </w:r>
    </w:p>
    <w:sectPr w:rsidR="00DD0274" w:rsidRPr="005F637F" w:rsidSect="0045038A">
      <w:footerReference w:type="default" r:id="rId8"/>
      <w:pgSz w:w="11906" w:h="16838"/>
      <w:pgMar w:top="1417" w:right="1417" w:bottom="1135"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4015" w16cex:dateUtc="2022-12-05T09:01:00Z"/>
  <w16cex:commentExtensible w16cex:durableId="273844A8" w16cex:dateUtc="2022-12-05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F2D50" w16cid:durableId="27384015"/>
  <w16cid:commentId w16cid:paraId="5C87B421" w16cid:durableId="273844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7C46" w14:textId="77777777" w:rsidR="003834D6" w:rsidRDefault="003834D6" w:rsidP="0034332C">
      <w:pPr>
        <w:spacing w:after="0" w:line="240" w:lineRule="auto"/>
      </w:pPr>
      <w:r>
        <w:separator/>
      </w:r>
    </w:p>
  </w:endnote>
  <w:endnote w:type="continuationSeparator" w:id="0">
    <w:p w14:paraId="64B206E8" w14:textId="77777777" w:rsidR="003834D6" w:rsidRDefault="003834D6" w:rsidP="0034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60906"/>
      <w:docPartObj>
        <w:docPartGallery w:val="Page Numbers (Bottom of Page)"/>
        <w:docPartUnique/>
      </w:docPartObj>
    </w:sdtPr>
    <w:sdtEndPr/>
    <w:sdtContent>
      <w:p w14:paraId="37873951" w14:textId="7FF22A00" w:rsidR="007F6429" w:rsidRDefault="007F6429" w:rsidP="007F6429">
        <w:pPr>
          <w:jc w:val="center"/>
        </w:pPr>
        <w:r>
          <w:fldChar w:fldCharType="begin"/>
        </w:r>
        <w:r>
          <w:instrText>PAGE   \* MERGEFORMAT</w:instrText>
        </w:r>
        <w:r>
          <w:fldChar w:fldCharType="separate"/>
        </w:r>
        <w:r w:rsidR="00764E1B">
          <w:rPr>
            <w:noProof/>
          </w:rPr>
          <w:t>2</w:t>
        </w:r>
        <w:r>
          <w:fldChar w:fldCharType="end"/>
        </w:r>
      </w:p>
      <w:p w14:paraId="59AEAA19" w14:textId="77777777" w:rsidR="007F6429" w:rsidRPr="007F6429" w:rsidRDefault="007F6429" w:rsidP="007F6429">
        <w:pPr>
          <w:jc w:val="center"/>
        </w:pPr>
        <w:r>
          <w:t xml:space="preserve">Umowa </w:t>
        </w:r>
        <w:r w:rsidRPr="007F6429">
          <w:t>na wykonanie usługi deratyzacji terenów zewnętrznych Gminy Miasto Kołobrzeg</w:t>
        </w:r>
      </w:p>
      <w:p w14:paraId="1CC05A79" w14:textId="77777777" w:rsidR="007F6429" w:rsidRDefault="003834D6">
        <w:pPr>
          <w:pStyle w:val="Stopka"/>
          <w:jc w:val="center"/>
        </w:pPr>
      </w:p>
    </w:sdtContent>
  </w:sdt>
  <w:p w14:paraId="1A5BA22F" w14:textId="77777777" w:rsidR="00070917" w:rsidRDefault="003834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2D6B" w14:textId="77777777" w:rsidR="003834D6" w:rsidRDefault="003834D6" w:rsidP="0034332C">
      <w:pPr>
        <w:spacing w:after="0" w:line="240" w:lineRule="auto"/>
      </w:pPr>
      <w:r>
        <w:separator/>
      </w:r>
    </w:p>
  </w:footnote>
  <w:footnote w:type="continuationSeparator" w:id="0">
    <w:p w14:paraId="5913EE79" w14:textId="77777777" w:rsidR="003834D6" w:rsidRDefault="003834D6" w:rsidP="00343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754"/>
    <w:multiLevelType w:val="multilevel"/>
    <w:tmpl w:val="221CDB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14016D"/>
    <w:multiLevelType w:val="hybridMultilevel"/>
    <w:tmpl w:val="DC02DC70"/>
    <w:lvl w:ilvl="0" w:tplc="346EEE2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0734"/>
    <w:multiLevelType w:val="hybridMultilevel"/>
    <w:tmpl w:val="597C6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15738"/>
    <w:multiLevelType w:val="multilevel"/>
    <w:tmpl w:val="37FE95C4"/>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i w:val="0"/>
        <w:sz w:val="22"/>
        <w:szCs w:val="22"/>
      </w:rPr>
    </w:lvl>
    <w:lvl w:ilvl="2">
      <w:start w:val="1"/>
      <w:numFmt w:val="decimal"/>
      <w:lvlText w:val="%3)"/>
      <w:lvlJc w:val="left"/>
      <w:pPr>
        <w:tabs>
          <w:tab w:val="num" w:pos="930"/>
        </w:tabs>
        <w:ind w:left="930" w:hanging="504"/>
      </w:pPr>
      <w:rPr>
        <w:rFonts w:ascii="Calibri" w:eastAsia="Times New Roman" w:hAnsi="Calibri" w:cs="Times New Roman"/>
        <w:b w:val="0"/>
        <w:sz w:val="24"/>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7C5116"/>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CCE490B"/>
    <w:multiLevelType w:val="hybridMultilevel"/>
    <w:tmpl w:val="7F1CE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94DDD"/>
    <w:multiLevelType w:val="hybridMultilevel"/>
    <w:tmpl w:val="90548CD8"/>
    <w:lvl w:ilvl="0" w:tplc="E594E6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14522"/>
    <w:multiLevelType w:val="multilevel"/>
    <w:tmpl w:val="766A51D6"/>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15:restartNumberingAfterBreak="0">
    <w:nsid w:val="24F80041"/>
    <w:multiLevelType w:val="singleLevel"/>
    <w:tmpl w:val="D0EA3F9C"/>
    <w:lvl w:ilvl="0">
      <w:start w:val="1"/>
      <w:numFmt w:val="decimal"/>
      <w:lvlText w:val="%1."/>
      <w:lvlJc w:val="left"/>
      <w:pPr>
        <w:tabs>
          <w:tab w:val="num" w:pos="360"/>
        </w:tabs>
        <w:ind w:left="360" w:hanging="360"/>
      </w:pPr>
      <w:rPr>
        <w:rFonts w:hint="default"/>
        <w:b/>
      </w:rPr>
    </w:lvl>
  </w:abstractNum>
  <w:abstractNum w:abstractNumId="9" w15:restartNumberingAfterBreak="0">
    <w:nsid w:val="260845DF"/>
    <w:multiLevelType w:val="hybridMultilevel"/>
    <w:tmpl w:val="075C9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10F2E"/>
    <w:multiLevelType w:val="singleLevel"/>
    <w:tmpl w:val="0415000F"/>
    <w:lvl w:ilvl="0">
      <w:start w:val="1"/>
      <w:numFmt w:val="decimal"/>
      <w:lvlText w:val="%1."/>
      <w:lvlJc w:val="left"/>
      <w:pPr>
        <w:ind w:left="360" w:hanging="360"/>
      </w:pPr>
    </w:lvl>
  </w:abstractNum>
  <w:abstractNum w:abstractNumId="11" w15:restartNumberingAfterBreak="0">
    <w:nsid w:val="3702185A"/>
    <w:multiLevelType w:val="multilevel"/>
    <w:tmpl w:val="9B94E7E6"/>
    <w:lvl w:ilvl="0">
      <w:start w:val="1"/>
      <w:numFmt w:val="decimal"/>
      <w:lvlText w:val="%1."/>
      <w:lvlJc w:val="left"/>
      <w:pPr>
        <w:tabs>
          <w:tab w:val="num" w:pos="284"/>
        </w:tabs>
        <w:ind w:left="284" w:hanging="284"/>
      </w:pPr>
      <w:rPr>
        <w:rFonts w:ascii="Calibri" w:hAnsi="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B27DA6"/>
    <w:multiLevelType w:val="singleLevel"/>
    <w:tmpl w:val="58540D12"/>
    <w:lvl w:ilvl="0">
      <w:start w:val="1"/>
      <w:numFmt w:val="decimal"/>
      <w:lvlText w:val="%1."/>
      <w:lvlJc w:val="left"/>
      <w:pPr>
        <w:ind w:left="360" w:hanging="360"/>
      </w:pPr>
      <w:rPr>
        <w:rFonts w:hint="default"/>
        <w:b w:val="0"/>
      </w:rPr>
    </w:lvl>
  </w:abstractNum>
  <w:abstractNum w:abstractNumId="13" w15:restartNumberingAfterBreak="0">
    <w:nsid w:val="4099798E"/>
    <w:multiLevelType w:val="hybridMultilevel"/>
    <w:tmpl w:val="1AAEDE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7CE7487"/>
    <w:multiLevelType w:val="hybridMultilevel"/>
    <w:tmpl w:val="B8DC778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96D6B57"/>
    <w:multiLevelType w:val="hybridMultilevel"/>
    <w:tmpl w:val="8D4E60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D350678"/>
    <w:multiLevelType w:val="hybridMultilevel"/>
    <w:tmpl w:val="62C0E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131A4"/>
    <w:multiLevelType w:val="multilevel"/>
    <w:tmpl w:val="1736B8CE"/>
    <w:lvl w:ilvl="0">
      <w:start w:val="1"/>
      <w:numFmt w:val="decimal"/>
      <w:lvlText w:val="%1)"/>
      <w:lvlJc w:val="left"/>
      <w:pPr>
        <w:tabs>
          <w:tab w:val="num" w:pos="905"/>
        </w:tabs>
        <w:ind w:left="962" w:hanging="227"/>
      </w:pPr>
      <w:rPr>
        <w:rFonts w:ascii="Calibri" w:hAnsi="Calibri"/>
        <w:b w:val="0"/>
        <w:i w:val="0"/>
        <w:sz w:val="24"/>
        <w:szCs w:val="22"/>
      </w:rPr>
    </w:lvl>
    <w:lvl w:ilvl="1">
      <w:start w:val="2"/>
      <w:numFmt w:val="decimal"/>
      <w:lvlText w:val="%2."/>
      <w:lvlJc w:val="left"/>
      <w:pPr>
        <w:tabs>
          <w:tab w:val="num" w:pos="340"/>
        </w:tabs>
        <w:ind w:left="340" w:hanging="340"/>
      </w:pPr>
      <w:rPr>
        <w:b/>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747B64B6"/>
    <w:multiLevelType w:val="hybridMultilevel"/>
    <w:tmpl w:val="BD0CEC3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1"/>
  </w:num>
  <w:num w:numId="3">
    <w:abstractNumId w:val="10"/>
  </w:num>
  <w:num w:numId="4">
    <w:abstractNumId w:val="8"/>
  </w:num>
  <w:num w:numId="5">
    <w:abstractNumId w:val="12"/>
  </w:num>
  <w:num w:numId="6">
    <w:abstractNumId w:val="4"/>
  </w:num>
  <w:num w:numId="7">
    <w:abstractNumId w:val="9"/>
  </w:num>
  <w:num w:numId="8">
    <w:abstractNumId w:val="5"/>
  </w:num>
  <w:num w:numId="9">
    <w:abstractNumId w:val="16"/>
  </w:num>
  <w:num w:numId="10">
    <w:abstractNumId w:val="6"/>
  </w:num>
  <w:num w:numId="11">
    <w:abstractNumId w:val="13"/>
  </w:num>
  <w:num w:numId="12">
    <w:abstractNumId w:val="14"/>
  </w:num>
  <w:num w:numId="13">
    <w:abstractNumId w:val="18"/>
  </w:num>
  <w:num w:numId="14">
    <w:abstractNumId w:val="15"/>
  </w:num>
  <w:num w:numId="15">
    <w:abstractNumId w:val="17"/>
  </w:num>
  <w:num w:numId="16">
    <w:abstractNumId w:val="3"/>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7C"/>
    <w:rsid w:val="00017032"/>
    <w:rsid w:val="00022BFA"/>
    <w:rsid w:val="00036CA0"/>
    <w:rsid w:val="00054C1D"/>
    <w:rsid w:val="001C778C"/>
    <w:rsid w:val="002206BA"/>
    <w:rsid w:val="0022321A"/>
    <w:rsid w:val="002E1771"/>
    <w:rsid w:val="0034332C"/>
    <w:rsid w:val="003834D6"/>
    <w:rsid w:val="003F5455"/>
    <w:rsid w:val="0045038A"/>
    <w:rsid w:val="004C012B"/>
    <w:rsid w:val="005E60B9"/>
    <w:rsid w:val="005F637F"/>
    <w:rsid w:val="00650C2C"/>
    <w:rsid w:val="00734648"/>
    <w:rsid w:val="00764E1B"/>
    <w:rsid w:val="007F6429"/>
    <w:rsid w:val="00855F2C"/>
    <w:rsid w:val="009E48C2"/>
    <w:rsid w:val="00A1167C"/>
    <w:rsid w:val="00B14C05"/>
    <w:rsid w:val="00B24D62"/>
    <w:rsid w:val="00C6400B"/>
    <w:rsid w:val="00C846E5"/>
    <w:rsid w:val="00C93FB2"/>
    <w:rsid w:val="00D263C6"/>
    <w:rsid w:val="00DD0274"/>
    <w:rsid w:val="00F6727B"/>
    <w:rsid w:val="00F84239"/>
    <w:rsid w:val="00FB4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E00D"/>
  <w15:chartTrackingRefBased/>
  <w15:docId w15:val="{849DF268-0AAF-4878-9460-C4C5E960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6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11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67C"/>
  </w:style>
  <w:style w:type="paragraph" w:styleId="Akapitzlist">
    <w:name w:val="List Paragraph"/>
    <w:basedOn w:val="Normalny"/>
    <w:uiPriority w:val="34"/>
    <w:qFormat/>
    <w:rsid w:val="00A1167C"/>
    <w:pPr>
      <w:ind w:left="720"/>
      <w:contextualSpacing/>
    </w:pPr>
  </w:style>
  <w:style w:type="paragraph" w:styleId="Nagwek">
    <w:name w:val="header"/>
    <w:basedOn w:val="Normalny"/>
    <w:link w:val="NagwekZnak"/>
    <w:uiPriority w:val="99"/>
    <w:unhideWhenUsed/>
    <w:rsid w:val="003433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32C"/>
  </w:style>
  <w:style w:type="paragraph" w:styleId="Poprawka">
    <w:name w:val="Revision"/>
    <w:hidden/>
    <w:uiPriority w:val="99"/>
    <w:semiHidden/>
    <w:rsid w:val="00022BFA"/>
    <w:pPr>
      <w:spacing w:after="0" w:line="240" w:lineRule="auto"/>
    </w:pPr>
  </w:style>
  <w:style w:type="character" w:styleId="Odwoaniedokomentarza">
    <w:name w:val="annotation reference"/>
    <w:basedOn w:val="Domylnaczcionkaakapitu"/>
    <w:uiPriority w:val="99"/>
    <w:semiHidden/>
    <w:unhideWhenUsed/>
    <w:rsid w:val="00022BFA"/>
    <w:rPr>
      <w:sz w:val="16"/>
      <w:szCs w:val="16"/>
    </w:rPr>
  </w:style>
  <w:style w:type="paragraph" w:styleId="Tekstkomentarza">
    <w:name w:val="annotation text"/>
    <w:basedOn w:val="Normalny"/>
    <w:link w:val="TekstkomentarzaZnak"/>
    <w:uiPriority w:val="99"/>
    <w:semiHidden/>
    <w:unhideWhenUsed/>
    <w:rsid w:val="00B24D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4D62"/>
    <w:rPr>
      <w:sz w:val="20"/>
      <w:szCs w:val="20"/>
    </w:rPr>
  </w:style>
  <w:style w:type="paragraph" w:styleId="Tematkomentarza">
    <w:name w:val="annotation subject"/>
    <w:basedOn w:val="Tekstkomentarza"/>
    <w:next w:val="Tekstkomentarza"/>
    <w:link w:val="TematkomentarzaZnak"/>
    <w:uiPriority w:val="99"/>
    <w:semiHidden/>
    <w:unhideWhenUsed/>
    <w:rsid w:val="00B24D62"/>
    <w:rPr>
      <w:b/>
      <w:bCs/>
    </w:rPr>
  </w:style>
  <w:style w:type="character" w:customStyle="1" w:styleId="TematkomentarzaZnak">
    <w:name w:val="Temat komentarza Znak"/>
    <w:basedOn w:val="TekstkomentarzaZnak"/>
    <w:link w:val="Tematkomentarza"/>
    <w:uiPriority w:val="99"/>
    <w:semiHidden/>
    <w:rsid w:val="00B24D62"/>
    <w:rPr>
      <w:b/>
      <w:bCs/>
      <w:sz w:val="20"/>
      <w:szCs w:val="20"/>
    </w:rPr>
  </w:style>
  <w:style w:type="paragraph" w:styleId="Tekstdymka">
    <w:name w:val="Balloon Text"/>
    <w:basedOn w:val="Normalny"/>
    <w:link w:val="TekstdymkaZnak"/>
    <w:uiPriority w:val="99"/>
    <w:semiHidden/>
    <w:unhideWhenUsed/>
    <w:rsid w:val="002206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D1DA-5B4B-4C56-AD14-3C1D38B6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1926</Words>
  <Characters>11556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mtrzeciak</dc:creator>
  <cp:keywords/>
  <dc:description/>
  <cp:lastModifiedBy>mtrzeciak</cp:lastModifiedBy>
  <cp:revision>8</cp:revision>
  <dcterms:created xsi:type="dcterms:W3CDTF">2022-12-05T08:57:00Z</dcterms:created>
  <dcterms:modified xsi:type="dcterms:W3CDTF">2022-12-12T10:30:00Z</dcterms:modified>
</cp:coreProperties>
</file>