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33F" w:rsidRPr="00172056" w:rsidRDefault="004E305B" w:rsidP="00B6633F">
      <w:pPr>
        <w:spacing w:after="120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PROGRAM ROB</w:t>
      </w:r>
      <w:bookmarkStart w:id="0" w:name="_GoBack"/>
      <w:bookmarkEnd w:id="0"/>
      <w:r>
        <w:rPr>
          <w:rFonts w:ascii="Arial" w:hAnsi="Arial" w:cs="Arial"/>
          <w:b/>
          <w:sz w:val="26"/>
          <w:szCs w:val="26"/>
        </w:rPr>
        <w:t xml:space="preserve">ÓT BUDOWLANYCH </w:t>
      </w:r>
    </w:p>
    <w:p w:rsidR="00B6633F" w:rsidRPr="00E43790" w:rsidRDefault="004E305B" w:rsidP="004E305B">
      <w:pPr>
        <w:spacing w:after="283"/>
        <w:jc w:val="center"/>
        <w:rPr>
          <w:rFonts w:ascii="Arial" w:eastAsia="Calibri" w:hAnsi="Arial" w:cs="Arial"/>
          <w:b/>
          <w:i/>
          <w:sz w:val="20"/>
          <w:szCs w:val="20"/>
        </w:rPr>
      </w:pPr>
      <w:bookmarkStart w:id="1" w:name="_Hlk20225534"/>
      <w:r w:rsidRPr="00E43790">
        <w:rPr>
          <w:rFonts w:ascii="Arial" w:hAnsi="Arial" w:cs="Arial"/>
          <w:b/>
          <w:bCs/>
          <w:sz w:val="20"/>
          <w:szCs w:val="20"/>
        </w:rPr>
        <w:t>DOTYCZY PLANOWANEGO Montażu</w:t>
      </w:r>
      <w:r w:rsidR="00B6633F" w:rsidRPr="00E43790">
        <w:rPr>
          <w:rFonts w:ascii="Arial" w:hAnsi="Arial" w:cs="Arial"/>
          <w:b/>
          <w:bCs/>
          <w:sz w:val="20"/>
          <w:szCs w:val="20"/>
        </w:rPr>
        <w:t xml:space="preserve"> </w:t>
      </w:r>
      <w:r w:rsidR="006B7BC2" w:rsidRPr="00E43790">
        <w:rPr>
          <w:rFonts w:ascii="Arial" w:hAnsi="Arial" w:cs="Arial"/>
          <w:b/>
          <w:bCs/>
          <w:sz w:val="20"/>
          <w:szCs w:val="20"/>
        </w:rPr>
        <w:t>4 szt.</w:t>
      </w:r>
      <w:r w:rsidR="006E1BAB" w:rsidRPr="00E43790">
        <w:rPr>
          <w:rFonts w:ascii="Arial" w:hAnsi="Arial" w:cs="Arial"/>
          <w:b/>
          <w:bCs/>
          <w:sz w:val="20"/>
          <w:szCs w:val="20"/>
        </w:rPr>
        <w:t xml:space="preserve"> okien</w:t>
      </w:r>
      <w:r w:rsidR="00B6633F" w:rsidRPr="00E43790">
        <w:rPr>
          <w:rFonts w:ascii="Arial" w:hAnsi="Arial" w:cs="Arial"/>
          <w:b/>
          <w:bCs/>
          <w:sz w:val="20"/>
          <w:szCs w:val="20"/>
        </w:rPr>
        <w:t xml:space="preserve"> w budynku Urzędu Miasta Kołobrzeg</w:t>
      </w:r>
      <w:bookmarkEnd w:id="1"/>
      <w:r w:rsidRPr="00E43790">
        <w:rPr>
          <w:rFonts w:ascii="Arial" w:hAnsi="Arial" w:cs="Arial"/>
          <w:b/>
          <w:bCs/>
          <w:sz w:val="20"/>
          <w:szCs w:val="20"/>
        </w:rPr>
        <w:t xml:space="preserve"> </w:t>
      </w:r>
      <w:r w:rsidRPr="00E43790">
        <w:rPr>
          <w:rFonts w:ascii="Arial" w:hAnsi="Arial" w:cs="Arial"/>
          <w:b/>
          <w:sz w:val="20"/>
          <w:szCs w:val="20"/>
          <w:lang w:eastAsia="pl-PL"/>
        </w:rPr>
        <w:t xml:space="preserve">ul. Ratuszowa 13, 78-100 Kołobrzeg działka nr 239 obręb nr 12 (nr księgi wieczystej) , zlokalizowany </w:t>
      </w:r>
      <w:r w:rsidRPr="00E43790">
        <w:rPr>
          <w:rFonts w:ascii="Arial" w:hAnsi="Arial" w:cs="Arial"/>
          <w:b/>
          <w:i/>
          <w:kern w:val="2"/>
          <w:sz w:val="20"/>
          <w:szCs w:val="20"/>
        </w:rPr>
        <w:t xml:space="preserve"> na obszarze wpisanym do </w:t>
      </w:r>
      <w:r w:rsidRPr="00E43790">
        <w:rPr>
          <w:rFonts w:ascii="Arial" w:eastAsia="Calibri" w:hAnsi="Arial" w:cs="Arial"/>
          <w:b/>
          <w:i/>
          <w:sz w:val="20"/>
          <w:szCs w:val="20"/>
        </w:rPr>
        <w:t xml:space="preserve">rejestru zabytków woj. zachodniopomorskiego pod </w:t>
      </w:r>
      <w:r w:rsidRPr="00E43790">
        <w:rPr>
          <w:rFonts w:ascii="Arial" w:eastAsia="Calibri" w:hAnsi="Arial" w:cs="Arial"/>
          <w:b/>
          <w:i/>
          <w:iCs/>
          <w:sz w:val="20"/>
          <w:szCs w:val="20"/>
        </w:rPr>
        <w:t>nr A- 1366</w:t>
      </w:r>
      <w:r w:rsidRPr="00E43790">
        <w:rPr>
          <w:rFonts w:ascii="Arial" w:eastAsia="Calibri" w:hAnsi="Arial" w:cs="Arial"/>
          <w:b/>
          <w:i/>
          <w:sz w:val="20"/>
          <w:szCs w:val="20"/>
        </w:rPr>
        <w:t xml:space="preserve"> z dnia 21 lipca 1953 r. </w:t>
      </w:r>
      <w:r w:rsidRPr="00E43790">
        <w:rPr>
          <w:rFonts w:ascii="Arial" w:hAnsi="Arial" w:cs="Arial"/>
          <w:b/>
          <w:i/>
          <w:sz w:val="20"/>
          <w:szCs w:val="20"/>
          <w:lang w:eastAsia="pl-PL"/>
        </w:rPr>
        <w:t>(d. nr 10)</w:t>
      </w:r>
      <w:r w:rsidRPr="00E43790">
        <w:rPr>
          <w:rFonts w:ascii="Arial" w:hAnsi="Arial" w:cs="Arial"/>
          <w:b/>
          <w:kern w:val="2"/>
          <w:sz w:val="20"/>
          <w:szCs w:val="20"/>
        </w:rPr>
        <w:t xml:space="preserve"> </w:t>
      </w:r>
      <w:r w:rsidRPr="00E43790">
        <w:rPr>
          <w:rFonts w:ascii="Arial" w:eastAsia="Calibri" w:hAnsi="Arial" w:cs="Arial"/>
          <w:b/>
          <w:i/>
          <w:sz w:val="20"/>
          <w:szCs w:val="20"/>
        </w:rPr>
        <w:t xml:space="preserve"> jako „Śródmieście Miasta Kołobrzeg”</w:t>
      </w:r>
    </w:p>
    <w:p w:rsidR="00B6633F" w:rsidRPr="00E43790" w:rsidRDefault="00B6633F" w:rsidP="00B6633F">
      <w:pPr>
        <w:pStyle w:val="Tekstpodstawowy"/>
        <w:numPr>
          <w:ilvl w:val="0"/>
          <w:numId w:val="2"/>
        </w:numPr>
        <w:spacing w:before="240" w:line="360" w:lineRule="auto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E43790">
        <w:rPr>
          <w:rFonts w:ascii="Arial" w:hAnsi="Arial" w:cs="Arial"/>
          <w:b/>
          <w:sz w:val="21"/>
          <w:szCs w:val="21"/>
        </w:rPr>
        <w:t>Zakres prac</w:t>
      </w:r>
    </w:p>
    <w:p w:rsidR="00B6633F" w:rsidRPr="00E43790" w:rsidRDefault="00B6633F" w:rsidP="00021117">
      <w:pPr>
        <w:pStyle w:val="Bezodstpw"/>
        <w:spacing w:line="276" w:lineRule="auto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 xml:space="preserve">Przedmiotem inwestycji jest montaż </w:t>
      </w:r>
      <w:r w:rsidR="006E1BAB" w:rsidRPr="00E43790">
        <w:rPr>
          <w:rFonts w:ascii="Arial" w:hAnsi="Arial" w:cs="Arial"/>
          <w:sz w:val="21"/>
          <w:szCs w:val="21"/>
        </w:rPr>
        <w:t>części okien</w:t>
      </w:r>
      <w:r w:rsidRPr="00E43790">
        <w:rPr>
          <w:rFonts w:ascii="Arial" w:hAnsi="Arial" w:cs="Arial"/>
          <w:sz w:val="21"/>
          <w:szCs w:val="21"/>
        </w:rPr>
        <w:t xml:space="preserve"> wraz z parapetami zewnętrznymi w budynku Urzędu Miasta Kołobrzeg (zlokalizowanego na działce nr </w:t>
      </w:r>
      <w:r w:rsidR="0034526C" w:rsidRPr="00E43790">
        <w:rPr>
          <w:rFonts w:ascii="Arial" w:hAnsi="Arial" w:cs="Arial"/>
          <w:sz w:val="21"/>
          <w:szCs w:val="21"/>
        </w:rPr>
        <w:t>239</w:t>
      </w:r>
      <w:r w:rsidRPr="00E43790">
        <w:rPr>
          <w:rFonts w:ascii="Arial" w:hAnsi="Arial" w:cs="Arial"/>
          <w:sz w:val="21"/>
          <w:szCs w:val="21"/>
        </w:rPr>
        <w:t>, obręb 0012</w:t>
      </w:r>
      <w:r w:rsidR="0034526C" w:rsidRPr="00E43790">
        <w:rPr>
          <w:rFonts w:ascii="Arial" w:hAnsi="Arial" w:cs="Arial"/>
          <w:sz w:val="21"/>
          <w:szCs w:val="21"/>
        </w:rPr>
        <w:t xml:space="preserve"> ul. Ratuszowa 13 Kołobrzeg - </w:t>
      </w: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części budynku od strony parkingu (rzut elewacji). </w:t>
      </w:r>
    </w:p>
    <w:p w:rsidR="00021117" w:rsidRPr="00E43790" w:rsidRDefault="00021117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6633F" w:rsidRPr="00E43790" w:rsidRDefault="0034526C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1. 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Zakres prac obejmuje: </w:t>
      </w:r>
    </w:p>
    <w:p w:rsidR="00B6633F" w:rsidRPr="00E43790" w:rsidRDefault="00021117" w:rsidP="00021117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d</w:t>
      </w:r>
      <w:r w:rsidR="0034526C" w:rsidRPr="00E43790">
        <w:rPr>
          <w:rFonts w:ascii="Arial" w:eastAsia="Times New Roman" w:hAnsi="Arial" w:cs="Arial"/>
          <w:sz w:val="21"/>
          <w:szCs w:val="21"/>
          <w:lang w:eastAsia="pl-PL"/>
        </w:rPr>
        <w:t>emontaż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 istniejących okien; </w:t>
      </w:r>
    </w:p>
    <w:p w:rsidR="0034526C" w:rsidRPr="00E43790" w:rsidRDefault="0034526C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demontaż krat okiennych;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ostrożne usunięcie parapetów zewnętrznych;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ostrożne wykucie ościeżnic;</w:t>
      </w:r>
    </w:p>
    <w:p w:rsidR="00B6633F" w:rsidRPr="00E43790" w:rsidRDefault="00B6633F" w:rsidP="00E73B97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montaż okien zgodnie z zaleceniami producenta - </w:t>
      </w:r>
      <w:r w:rsidRPr="00E43790">
        <w:rPr>
          <w:rFonts w:ascii="Arial" w:hAnsi="Arial" w:cs="Arial"/>
          <w:sz w:val="21"/>
          <w:szCs w:val="21"/>
        </w:rPr>
        <w:t xml:space="preserve">mechaniczne zamocowanie stolarki za pomocą dybli lub kotew, uszczelnienie styku rama okienna mur niskoprężną montażową pianą poliuretanową o podwyższonym współczynniku tłumienia akustycznego </w:t>
      </w:r>
      <w:proofErr w:type="spellStart"/>
      <w:r w:rsidRPr="00E43790">
        <w:rPr>
          <w:rFonts w:ascii="Arial" w:hAnsi="Arial" w:cs="Arial"/>
          <w:sz w:val="21"/>
          <w:szCs w:val="21"/>
        </w:rPr>
        <w:t>Rstw</w:t>
      </w:r>
      <w:proofErr w:type="spellEnd"/>
      <w:r w:rsidRPr="00E43790">
        <w:rPr>
          <w:rFonts w:ascii="Arial" w:hAnsi="Arial" w:cs="Arial"/>
          <w:sz w:val="21"/>
          <w:szCs w:val="21"/>
        </w:rPr>
        <w:t xml:space="preserve"> (</w:t>
      </w:r>
      <w:proofErr w:type="spellStart"/>
      <w:r w:rsidRPr="00E43790">
        <w:rPr>
          <w:rFonts w:ascii="Arial" w:hAnsi="Arial" w:cs="Arial"/>
          <w:sz w:val="21"/>
          <w:szCs w:val="21"/>
        </w:rPr>
        <w:t>C,Ctr</w:t>
      </w:r>
      <w:proofErr w:type="spellEnd"/>
      <w:r w:rsidRPr="00E43790">
        <w:rPr>
          <w:rFonts w:ascii="Arial" w:hAnsi="Arial" w:cs="Arial"/>
          <w:sz w:val="21"/>
          <w:szCs w:val="21"/>
        </w:rPr>
        <w:t xml:space="preserve">) = 58 (-1,-4) </w:t>
      </w:r>
      <w:proofErr w:type="spellStart"/>
      <w:r w:rsidRPr="00E43790">
        <w:rPr>
          <w:rFonts w:ascii="Arial" w:hAnsi="Arial" w:cs="Arial"/>
          <w:sz w:val="21"/>
          <w:szCs w:val="21"/>
        </w:rPr>
        <w:t>dB</w:t>
      </w:r>
      <w:proofErr w:type="spellEnd"/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wykonać montaż parapetów zewnętrznych;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obróbki murarskie uszkodzonych tynków – bez malowania;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utylizację zdemontowanych okien, parapetów i krat; </w:t>
      </w:r>
    </w:p>
    <w:p w:rsidR="00021117" w:rsidRPr="00E43790" w:rsidRDefault="00021117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6633F" w:rsidRPr="00E43790" w:rsidRDefault="0034526C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2. 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>Okna wymagania</w:t>
      </w:r>
      <w:r w:rsidR="006B7BC2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 i wyposażenie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;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okna powinny mieć aprobatę techniczną i atest higieniczny,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w oknach należy bezwzględnie zachować istniejące podziały pionowe i poziome, </w:t>
      </w:r>
    </w:p>
    <w:p w:rsidR="00B6633F" w:rsidRPr="00E43790" w:rsidRDefault="00B6633F" w:rsidP="00021117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profil w klasie A (ścianki zewnętrzne 3 mm), rama profil min. 5-komorowy, skrzydło min. 5-komorowe;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okucia obwiedniowe;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profil o głębokości zabudowy min. 70 mm kolor zewnętrzny i wewnętrzny biały;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stal zamknięta w ramie o grubości 1,5 mm;</w:t>
      </w:r>
    </w:p>
    <w:p w:rsidR="00B6633F" w:rsidRPr="00E43790" w:rsidRDefault="00B6633F" w:rsidP="00021117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uszczelka w kolorze czarnym (zachowanie wysokiej elastyczności w zakresie temperatur od </w:t>
      </w:r>
      <w:r w:rsidR="006B7BC2" w:rsidRPr="00E43790">
        <w:rPr>
          <w:rFonts w:ascii="Arial" w:eastAsia="Times New Roman" w:hAnsi="Arial" w:cs="Arial"/>
          <w:sz w:val="21"/>
          <w:szCs w:val="21"/>
          <w:lang w:eastAsia="pl-PL"/>
        </w:rPr>
        <w:t>-</w:t>
      </w:r>
      <w:r w:rsidRPr="00E43790">
        <w:rPr>
          <w:rFonts w:ascii="Arial" w:eastAsia="Times New Roman" w:hAnsi="Arial" w:cs="Arial"/>
          <w:sz w:val="21"/>
          <w:szCs w:val="21"/>
          <w:lang w:eastAsia="pl-PL"/>
        </w:rPr>
        <w:t>50 st. do +120 st., wciskane w procesie produkcji okna o wyższej odpornośc</w:t>
      </w:r>
      <w:r w:rsidR="006B7BC2" w:rsidRPr="00E43790">
        <w:rPr>
          <w:rFonts w:ascii="Arial" w:eastAsia="Times New Roman" w:hAnsi="Arial" w:cs="Arial"/>
          <w:sz w:val="21"/>
          <w:szCs w:val="21"/>
          <w:lang w:eastAsia="pl-PL"/>
        </w:rPr>
        <w:t>i na procesy starzenia) z komorą</w:t>
      </w: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 powietrzną;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klamka aluminiowa malowana proszkowo na biało;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blokada błędnego położenia klamki – zabezpieczenie przed wypinaniem skrzydeł;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czterostopniowa regulacja </w:t>
      </w:r>
      <w:proofErr w:type="spellStart"/>
      <w:r w:rsidRPr="00E43790">
        <w:rPr>
          <w:rFonts w:ascii="Arial" w:eastAsia="Times New Roman" w:hAnsi="Arial" w:cs="Arial"/>
          <w:sz w:val="21"/>
          <w:szCs w:val="21"/>
          <w:lang w:eastAsia="pl-PL"/>
        </w:rPr>
        <w:t>uchyłu</w:t>
      </w:r>
      <w:proofErr w:type="spellEnd"/>
      <w:r w:rsidRPr="00E43790">
        <w:rPr>
          <w:rFonts w:ascii="Arial" w:eastAsia="Times New Roman" w:hAnsi="Arial" w:cs="Arial"/>
          <w:sz w:val="21"/>
          <w:szCs w:val="21"/>
          <w:lang w:eastAsia="pl-PL"/>
        </w:rPr>
        <w:t>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wszystkie grzybki </w:t>
      </w:r>
      <w:proofErr w:type="spellStart"/>
      <w:r w:rsidRPr="00E43790">
        <w:rPr>
          <w:rFonts w:ascii="Arial" w:eastAsia="Times New Roman" w:hAnsi="Arial" w:cs="Arial"/>
          <w:sz w:val="21"/>
          <w:szCs w:val="21"/>
          <w:lang w:eastAsia="pl-PL"/>
        </w:rPr>
        <w:t>okuciowe</w:t>
      </w:r>
      <w:proofErr w:type="spellEnd"/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 w przekroju w kształcie litery T (łatwe w regulacji);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nawiewniki </w:t>
      </w:r>
      <w:proofErr w:type="spellStart"/>
      <w:r w:rsidRPr="00E43790">
        <w:rPr>
          <w:rFonts w:ascii="Arial" w:eastAsia="Times New Roman" w:hAnsi="Arial" w:cs="Arial"/>
          <w:sz w:val="21"/>
          <w:szCs w:val="21"/>
          <w:lang w:eastAsia="pl-PL"/>
        </w:rPr>
        <w:t>higrosterowalne</w:t>
      </w:r>
      <w:proofErr w:type="spellEnd"/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 montowane w górnych partiach ramy okiennej;</w:t>
      </w:r>
    </w:p>
    <w:p w:rsidR="00B6633F" w:rsidRPr="00E43790" w:rsidRDefault="00021117" w:rsidP="00021117">
      <w:pPr>
        <w:spacing w:after="0" w:line="276" w:lineRule="auto"/>
        <w:ind w:left="142" w:hanging="142"/>
        <w:jc w:val="both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- </w:t>
      </w:r>
      <w:r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>o</w:t>
      </w:r>
      <w:r w:rsidR="00B6633F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>kna w pomieszczeniach biurowych (</w:t>
      </w:r>
      <w:r w:rsidR="002C6621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>4</w:t>
      </w:r>
      <w:r w:rsidR="00B6633F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sztuk</w:t>
      </w:r>
      <w:r w:rsidR="002C6621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>i</w:t>
      </w:r>
      <w:r w:rsidR="0030658E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– wymiary 1940 x </w:t>
      </w:r>
      <w:r w:rsidR="00B6633F" w:rsidRPr="00E43790">
        <w:rPr>
          <w:rFonts w:ascii="Arial" w:eastAsia="Times New Roman" w:hAnsi="Arial" w:cs="Arial"/>
          <w:bCs/>
          <w:sz w:val="21"/>
          <w:szCs w:val="21"/>
          <w:lang w:eastAsia="pl-PL"/>
        </w:rPr>
        <w:t>2750) wyposażone w system uchylania górnego prawego skrzydła z poziomu podłogi za pomocą dodatkowego okucia.</w:t>
      </w:r>
      <w:r w:rsidR="00B6633F" w:rsidRPr="00E43790">
        <w:rPr>
          <w:rFonts w:ascii="Arial" w:eastAsia="Times New Roman" w:hAnsi="Arial" w:cs="Arial"/>
          <w:b/>
          <w:bCs/>
          <w:sz w:val="21"/>
          <w:szCs w:val="21"/>
          <w:lang w:eastAsia="pl-PL"/>
        </w:rPr>
        <w:t xml:space="preserve"> 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6633F" w:rsidRPr="00E43790" w:rsidRDefault="0034526C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3. 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>Pakiety szybowe:</w:t>
      </w:r>
    </w:p>
    <w:p w:rsidR="00E43790" w:rsidRPr="00E43790" w:rsidRDefault="00B6633F" w:rsidP="0030658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- hermetyczny pakiet szybowy</w:t>
      </w:r>
      <w:r w:rsidR="00860E02" w:rsidRPr="00E43790">
        <w:rPr>
          <w:rFonts w:ascii="Arial" w:hAnsi="Arial" w:cs="Arial"/>
          <w:sz w:val="21"/>
          <w:szCs w:val="21"/>
        </w:rPr>
        <w:t xml:space="preserve">, </w:t>
      </w:r>
      <w:r w:rsidRPr="00E43790">
        <w:rPr>
          <w:rFonts w:ascii="Arial" w:hAnsi="Arial" w:cs="Arial"/>
          <w:sz w:val="21"/>
          <w:szCs w:val="21"/>
        </w:rPr>
        <w:t>złożony z trzech tafli szkła o grubości min. 4 mm</w:t>
      </w:r>
    </w:p>
    <w:p w:rsidR="00E43790" w:rsidRPr="00E43790" w:rsidRDefault="00B6633F" w:rsidP="0030658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- wypełnienie gazem szlachetnym - argonem, posiadającym właściwości termoizolacyjne</w:t>
      </w:r>
    </w:p>
    <w:p w:rsidR="00E43790" w:rsidRPr="00E43790" w:rsidRDefault="00B6633F" w:rsidP="0030658E">
      <w:pPr>
        <w:spacing w:after="0" w:line="276" w:lineRule="auto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- warstwa tlenków metali szlachetnych, napylana na powierzchnię szkła - podnosi izolacyjność cieplną szyby przy jednoczesnym ograniczeniu tzw. efektu brudnych firanek</w:t>
      </w:r>
    </w:p>
    <w:p w:rsidR="00B6633F" w:rsidRPr="00E43790" w:rsidRDefault="00B6633F" w:rsidP="0030658E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hAnsi="Arial" w:cs="Arial"/>
          <w:sz w:val="21"/>
          <w:szCs w:val="21"/>
        </w:rPr>
        <w:t xml:space="preserve">- ciepła ramka dystansowa w pakiecie szybowym wykonana z tworzywa w kolorze czarnym  - eliminuje zjawisko roszenia szyb </w:t>
      </w:r>
    </w:p>
    <w:p w:rsidR="00021117" w:rsidRPr="00E43790" w:rsidRDefault="00021117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6633F" w:rsidRPr="00E43790" w:rsidRDefault="0034526C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4. </w:t>
      </w:r>
      <w:r w:rsidR="00B6633F" w:rsidRPr="00E43790">
        <w:rPr>
          <w:rFonts w:ascii="Arial" w:eastAsia="Times New Roman" w:hAnsi="Arial" w:cs="Arial"/>
          <w:sz w:val="21"/>
          <w:szCs w:val="21"/>
          <w:lang w:eastAsia="pl-PL"/>
        </w:rPr>
        <w:t>Parapety zewnętrzne: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lastRenderedPageBreak/>
        <w:t>- stalowe gr. 0,75 mm w kolorze brązowym (RAL 8017)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- spadek parapetu na zewnątrz budynku,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>- zaślepki boczne w kolorze;</w:t>
      </w:r>
    </w:p>
    <w:p w:rsidR="00630F3C" w:rsidRPr="00E43790" w:rsidRDefault="00630F3C" w:rsidP="00630F3C">
      <w:pPr>
        <w:spacing w:after="0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Wykonawca zobowiązany jest do wykonywania robót związanych z instalacją i montażem okien zgodnie z instrukcjami i wytycznymi producentów elementów związanych z tematem zadania. Stolarka okienna podczas transportu powinna być zabezpieczona przed uszkodzeniami. </w:t>
      </w:r>
    </w:p>
    <w:p w:rsidR="00B6633F" w:rsidRPr="00E43790" w:rsidRDefault="00B6633F" w:rsidP="00021117">
      <w:pPr>
        <w:spacing w:after="0" w:line="276" w:lineRule="auto"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Ościeżnicę mocować za pomocą kotew lub haków osadzonych w ościeżu dostarczone przez producenta. Ościeżnice należy zabezpieczyć przed korozją biologiczną od strony muru. Szczeliny między ościeżnicą a murem wypełnić materiałem izolacyjnym dopuszczonym do tego celu świadectwem ITB (montażowa pianka poliuretanowa). Przed trwałym zamocowaniem należy sprawdzić ustawienie ościeżnic w pionie i poziomie. </w:t>
      </w:r>
    </w:p>
    <w:p w:rsidR="00B6633F" w:rsidRPr="00E43790" w:rsidRDefault="00B6633F" w:rsidP="00B6633F">
      <w:pPr>
        <w:pStyle w:val="Tekstpodstawowy"/>
        <w:numPr>
          <w:ilvl w:val="0"/>
          <w:numId w:val="2"/>
        </w:numPr>
        <w:spacing w:before="240" w:line="276" w:lineRule="auto"/>
        <w:ind w:left="714" w:hanging="357"/>
        <w:jc w:val="both"/>
        <w:rPr>
          <w:rFonts w:ascii="Arial" w:hAnsi="Arial" w:cs="Arial"/>
          <w:b/>
          <w:sz w:val="21"/>
          <w:szCs w:val="21"/>
        </w:rPr>
      </w:pPr>
      <w:r w:rsidRPr="00E43790">
        <w:rPr>
          <w:rFonts w:ascii="Arial" w:hAnsi="Arial" w:cs="Arial"/>
          <w:b/>
          <w:sz w:val="21"/>
          <w:szCs w:val="21"/>
        </w:rPr>
        <w:t>Uwagi:</w:t>
      </w:r>
    </w:p>
    <w:p w:rsidR="00B6633F" w:rsidRPr="00E43790" w:rsidRDefault="00B6633F" w:rsidP="00B6633F">
      <w:pPr>
        <w:pStyle w:val="Tekstpodstawowy"/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 xml:space="preserve">Wykonawca gwarantuje wykonanie prac precyzyjnie, zgodnie z obowiązującymi warunkami technicznymi z </w:t>
      </w:r>
      <w:r w:rsidRPr="00E43790">
        <w:rPr>
          <w:rFonts w:ascii="Arial" w:hAnsi="Arial" w:cs="Arial"/>
          <w:color w:val="auto"/>
          <w:sz w:val="21"/>
          <w:szCs w:val="21"/>
        </w:rPr>
        <w:t xml:space="preserve">zachowaniem Polskich Norm, przenoszących </w:t>
      </w:r>
      <w:r w:rsidRPr="00E43790">
        <w:rPr>
          <w:rFonts w:ascii="Arial" w:hAnsi="Arial" w:cs="Arial"/>
          <w:sz w:val="21"/>
          <w:szCs w:val="21"/>
        </w:rPr>
        <w:t>normy europejskie, przepisami BHP oraz zgodnie ze sztuką ogrodniczą</w:t>
      </w:r>
      <w:r w:rsidR="0034526C" w:rsidRPr="00E43790">
        <w:rPr>
          <w:rFonts w:ascii="Arial" w:hAnsi="Arial" w:cs="Arial"/>
          <w:sz w:val="21"/>
          <w:szCs w:val="21"/>
        </w:rPr>
        <w:t xml:space="preserve"> i zaleceniami producenta.</w:t>
      </w:r>
    </w:p>
    <w:p w:rsidR="00B6633F" w:rsidRPr="00E43790" w:rsidRDefault="00B6633F" w:rsidP="00B6633F">
      <w:pPr>
        <w:pStyle w:val="Tekstpodstawowy"/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Wykonawca zobowiązany jest przez cały czas trwania prac do utrzymania porządku na terenie objętym pracami oraz w miejscach sąsiadujących z prowadzonymi pracami, które mogą ulec zanieczyszczeniu (np. drogi dojazdowe).</w:t>
      </w:r>
      <w:r w:rsidR="0034526C" w:rsidRPr="00E43790">
        <w:rPr>
          <w:rFonts w:ascii="Arial" w:hAnsi="Arial" w:cs="Arial"/>
          <w:sz w:val="21"/>
          <w:szCs w:val="21"/>
        </w:rPr>
        <w:t xml:space="preserve"> W szczególności do zabezpieczenia pomieszczeń biurowych (biurek, szaf itp.) przed zanieczyszczeniami powstającymi w trakcie prac (kurz, pył).</w:t>
      </w:r>
    </w:p>
    <w:p w:rsidR="00B6633F" w:rsidRPr="00E43790" w:rsidRDefault="00B6633F" w:rsidP="00B6633F">
      <w:pPr>
        <w:pStyle w:val="Tekstpodstawowy"/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Wykonawca zapewni wszelkie materiały i środki niezbędne do wykonywania przedmiotu zamówienia.</w:t>
      </w:r>
    </w:p>
    <w:p w:rsidR="00B6633F" w:rsidRPr="00E43790" w:rsidRDefault="00B6633F" w:rsidP="00B6633F">
      <w:pPr>
        <w:pStyle w:val="Tekstpodstawowy"/>
        <w:numPr>
          <w:ilvl w:val="0"/>
          <w:numId w:val="1"/>
        </w:numPr>
        <w:spacing w:before="60" w:line="276" w:lineRule="auto"/>
        <w:ind w:left="714" w:hanging="357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Wykonawca zobowiązany jest do usunięcia na swój koszt wszelkich szkód, które powstały w trakcie wykonywania prac.</w:t>
      </w:r>
    </w:p>
    <w:p w:rsidR="00106506" w:rsidRPr="00E43790" w:rsidRDefault="00B6633F" w:rsidP="00860E02">
      <w:pPr>
        <w:pStyle w:val="Akapitzlist"/>
        <w:numPr>
          <w:ilvl w:val="0"/>
          <w:numId w:val="1"/>
        </w:numPr>
        <w:spacing w:before="60" w:after="0"/>
        <w:contextualSpacing w:val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Po zakończeniu</w:t>
      </w:r>
      <w:r w:rsidR="0034526C" w:rsidRPr="00E43790">
        <w:rPr>
          <w:rFonts w:ascii="Arial" w:hAnsi="Arial" w:cs="Arial"/>
          <w:sz w:val="21"/>
          <w:szCs w:val="21"/>
        </w:rPr>
        <w:t xml:space="preserve"> prac</w:t>
      </w:r>
      <w:r w:rsidRPr="00E43790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Pr="00E43790">
        <w:rPr>
          <w:rFonts w:ascii="Arial" w:hAnsi="Arial" w:cs="Arial"/>
          <w:sz w:val="21"/>
          <w:szCs w:val="21"/>
        </w:rPr>
        <w:t>Wykonawca zobowiązany jest uporządkować teren</w:t>
      </w:r>
      <w:r w:rsidR="0034526C" w:rsidRPr="00E43790">
        <w:rPr>
          <w:rFonts w:ascii="Arial" w:hAnsi="Arial" w:cs="Arial"/>
          <w:sz w:val="21"/>
          <w:szCs w:val="21"/>
        </w:rPr>
        <w:t>u objętego pracami.</w:t>
      </w:r>
      <w:r w:rsidR="005B4C5E" w:rsidRPr="00E43790">
        <w:rPr>
          <w:rFonts w:ascii="Arial" w:hAnsi="Arial" w:cs="Arial"/>
          <w:sz w:val="21"/>
          <w:szCs w:val="21"/>
        </w:rPr>
        <w:br/>
      </w:r>
      <w:r w:rsidR="00860E02" w:rsidRPr="00E43790">
        <w:rPr>
          <w:rFonts w:ascii="Arial" w:hAnsi="Arial" w:cs="Arial"/>
          <w:sz w:val="21"/>
          <w:szCs w:val="21"/>
        </w:rPr>
        <w:t>Okna muszą spełniać warunki określone w  rozporządzeniu Ministra Infrastruktury  z dnia 12.04.2002 r. w sprawie warunków technicznych, jakim powinny odpowiadać budynki i ich usytuowanie (</w:t>
      </w:r>
      <w:r w:rsidR="00860E02" w:rsidRPr="00E43790">
        <w:rPr>
          <w:rStyle w:val="ng-binding"/>
          <w:rFonts w:ascii="Arial" w:hAnsi="Arial" w:cs="Arial"/>
          <w:sz w:val="21"/>
          <w:szCs w:val="21"/>
        </w:rPr>
        <w:t xml:space="preserve">Dz.U.2019 poz. 1065 </w:t>
      </w:r>
      <w:proofErr w:type="spellStart"/>
      <w:r w:rsidR="00860E02" w:rsidRPr="00E43790">
        <w:rPr>
          <w:rStyle w:val="ng-binding"/>
          <w:rFonts w:ascii="Arial" w:hAnsi="Arial" w:cs="Arial"/>
          <w:sz w:val="21"/>
          <w:szCs w:val="21"/>
        </w:rPr>
        <w:t>t.j</w:t>
      </w:r>
      <w:proofErr w:type="spellEnd"/>
      <w:r w:rsidR="00860E02" w:rsidRPr="00E43790">
        <w:rPr>
          <w:rStyle w:val="ng-binding"/>
          <w:rFonts w:ascii="Arial" w:hAnsi="Arial" w:cs="Arial"/>
          <w:sz w:val="21"/>
          <w:szCs w:val="21"/>
        </w:rPr>
        <w:t xml:space="preserve">.) oraz  </w:t>
      </w:r>
      <w:r w:rsidR="00860E02" w:rsidRPr="00E43790">
        <w:rPr>
          <w:rFonts w:ascii="Arial" w:hAnsi="Arial" w:cs="Arial"/>
          <w:sz w:val="21"/>
          <w:szCs w:val="21"/>
        </w:rPr>
        <w:t>rozporządzeniu Ministra Transportu, Budownictwa i Gospodarki Wodnej z dnia 05.07.2013 r. zmieniającym rozporządzenie w sprawie warunków technicznych, jakim powinny odpowiadać budynki i ich usytuowanie (Dz.U.2013 poz. 926)</w:t>
      </w:r>
    </w:p>
    <w:p w:rsidR="00C754B5" w:rsidRPr="00E43790" w:rsidRDefault="00C754B5" w:rsidP="00C754B5">
      <w:pPr>
        <w:pStyle w:val="Akapitzlist"/>
        <w:spacing w:before="60" w:after="0"/>
        <w:contextualSpacing w:val="0"/>
        <w:jc w:val="both"/>
        <w:rPr>
          <w:rFonts w:ascii="Arial" w:hAnsi="Arial" w:cs="Arial"/>
          <w:sz w:val="21"/>
          <w:szCs w:val="21"/>
        </w:rPr>
      </w:pPr>
    </w:p>
    <w:p w:rsidR="00B36CE1" w:rsidRPr="00E43790" w:rsidRDefault="00C754B5" w:rsidP="00B36CE1">
      <w:pPr>
        <w:spacing w:before="60" w:after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I</w:t>
      </w:r>
      <w:r w:rsidR="00B36CE1" w:rsidRPr="00E43790">
        <w:rPr>
          <w:rFonts w:ascii="Arial" w:hAnsi="Arial" w:cs="Arial"/>
          <w:sz w:val="21"/>
          <w:szCs w:val="21"/>
        </w:rPr>
        <w:t>nformacje niezbędne do oceny wpływu robót na zabytek:</w:t>
      </w:r>
    </w:p>
    <w:p w:rsidR="00B36CE1" w:rsidRPr="00E43790" w:rsidRDefault="00B36CE1" w:rsidP="00B36CE1">
      <w:pPr>
        <w:pStyle w:val="Akapitzlist"/>
        <w:numPr>
          <w:ilvl w:val="0"/>
          <w:numId w:val="11"/>
        </w:numPr>
        <w:spacing w:before="60" w:after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Opis stanu zachowania zabytku:</w:t>
      </w:r>
    </w:p>
    <w:p w:rsidR="00B36CE1" w:rsidRPr="00E43790" w:rsidRDefault="00B36CE1" w:rsidP="00B36CE1">
      <w:pPr>
        <w:pStyle w:val="Akapitzlist"/>
        <w:spacing w:before="60" w:after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Okna wymagają wymiany</w:t>
      </w:r>
      <w:r w:rsidR="00C754B5" w:rsidRPr="00E43790">
        <w:rPr>
          <w:rFonts w:ascii="Arial" w:hAnsi="Arial" w:cs="Arial"/>
          <w:sz w:val="21"/>
          <w:szCs w:val="21"/>
        </w:rPr>
        <w:t xml:space="preserve">, ponieważ </w:t>
      </w:r>
      <w:r w:rsidR="0030658E" w:rsidRPr="00E43790">
        <w:rPr>
          <w:rFonts w:ascii="Arial" w:hAnsi="Arial" w:cs="Arial"/>
          <w:sz w:val="21"/>
          <w:szCs w:val="21"/>
        </w:rPr>
        <w:t xml:space="preserve">przez ostatnie lata </w:t>
      </w:r>
      <w:r w:rsidR="00C754B5" w:rsidRPr="00E43790">
        <w:rPr>
          <w:rFonts w:ascii="Arial" w:hAnsi="Arial" w:cs="Arial"/>
          <w:sz w:val="21"/>
          <w:szCs w:val="21"/>
        </w:rPr>
        <w:t xml:space="preserve">uległy dużemu zniszczeniu, są rozszczelnione, przy opadach deszczu przemakają i tworzą się kałuże na parapetach, a przy mrozach w pomieszczeniach jest bardzo zimno. Okna wymagają </w:t>
      </w:r>
      <w:r w:rsidR="0030658E" w:rsidRPr="00E43790">
        <w:rPr>
          <w:rFonts w:ascii="Arial" w:hAnsi="Arial" w:cs="Arial"/>
          <w:sz w:val="21"/>
          <w:szCs w:val="21"/>
        </w:rPr>
        <w:t xml:space="preserve">pilnej </w:t>
      </w:r>
      <w:r w:rsidR="00C754B5" w:rsidRPr="00E43790">
        <w:rPr>
          <w:rFonts w:ascii="Arial" w:hAnsi="Arial" w:cs="Arial"/>
          <w:sz w:val="21"/>
          <w:szCs w:val="21"/>
        </w:rPr>
        <w:t xml:space="preserve">wymiany. </w:t>
      </w:r>
    </w:p>
    <w:p w:rsidR="0030658E" w:rsidRPr="00E43790" w:rsidRDefault="00B36CE1" w:rsidP="00ED49D8">
      <w:pPr>
        <w:pStyle w:val="Akapitzlist"/>
        <w:numPr>
          <w:ilvl w:val="0"/>
          <w:numId w:val="11"/>
        </w:numPr>
        <w:spacing w:before="60" w:after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 xml:space="preserve">Wskazanie przewidzianych rozwiązań budowlanych, w formie opisowej i rysunkowej – </w:t>
      </w:r>
      <w:r w:rsidR="0030658E" w:rsidRPr="00E43790">
        <w:rPr>
          <w:rFonts w:ascii="Arial" w:hAnsi="Arial" w:cs="Arial"/>
          <w:sz w:val="21"/>
          <w:szCs w:val="21"/>
        </w:rPr>
        <w:t>w</w:t>
      </w:r>
      <w:r w:rsidR="00C754B5" w:rsidRPr="00E43790">
        <w:rPr>
          <w:rFonts w:ascii="Arial" w:hAnsi="Arial" w:cs="Arial"/>
          <w:sz w:val="21"/>
          <w:szCs w:val="21"/>
        </w:rPr>
        <w:t xml:space="preserve"> załączniku znajduje się projekt </w:t>
      </w:r>
      <w:r w:rsidRPr="00E43790">
        <w:rPr>
          <w:rFonts w:ascii="Arial" w:hAnsi="Arial" w:cs="Arial"/>
          <w:sz w:val="21"/>
          <w:szCs w:val="21"/>
        </w:rPr>
        <w:t xml:space="preserve">okien </w:t>
      </w:r>
      <w:r w:rsidR="006361EC" w:rsidRPr="00E43790">
        <w:rPr>
          <w:rFonts w:ascii="Arial" w:hAnsi="Arial" w:cs="Arial"/>
          <w:sz w:val="21"/>
          <w:szCs w:val="21"/>
        </w:rPr>
        <w:t>oraz dokumentacja fotograficzna okien wymienianych</w:t>
      </w:r>
      <w:r w:rsidR="00AF2F13" w:rsidRPr="00E43790">
        <w:rPr>
          <w:rFonts w:ascii="Arial" w:hAnsi="Arial" w:cs="Arial"/>
          <w:sz w:val="21"/>
          <w:szCs w:val="21"/>
        </w:rPr>
        <w:t>.</w:t>
      </w:r>
      <w:r w:rsidR="0030658E" w:rsidRPr="00E43790">
        <w:rPr>
          <w:rFonts w:ascii="Arial" w:hAnsi="Arial" w:cs="Arial"/>
          <w:sz w:val="21"/>
          <w:szCs w:val="21"/>
        </w:rPr>
        <w:t xml:space="preserve"> Prace polegać będą na wymienia stolarki okiennej: </w:t>
      </w:r>
      <w:r w:rsidR="0030658E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demontaż istniejących okien, ostrożne usunięcie parapetów zewnętrznych, ostrożne wykucie ościeżnic, montaż okien zgodnie z zaleceniami producenta - </w:t>
      </w:r>
      <w:r w:rsidR="0030658E" w:rsidRPr="00E43790">
        <w:rPr>
          <w:rFonts w:ascii="Arial" w:hAnsi="Arial" w:cs="Arial"/>
          <w:sz w:val="21"/>
          <w:szCs w:val="21"/>
        </w:rPr>
        <w:t xml:space="preserve">mechaniczne zamocowanie stolarki za pomocą dybli lub kotew, uszczelnienie styku rama okienna mur niskoprężną montażową pianą poliuretanową, </w:t>
      </w:r>
      <w:r w:rsidR="0030658E" w:rsidRPr="00E43790">
        <w:rPr>
          <w:rFonts w:ascii="Arial" w:eastAsia="Times New Roman" w:hAnsi="Arial" w:cs="Arial"/>
          <w:sz w:val="21"/>
          <w:szCs w:val="21"/>
          <w:lang w:eastAsia="pl-PL"/>
        </w:rPr>
        <w:t xml:space="preserve">montaż parapetów zewnętrznych, obróbki murarskie uszkodzonych tynków – bez malowania. </w:t>
      </w:r>
    </w:p>
    <w:p w:rsidR="00B36CE1" w:rsidRPr="00E43790" w:rsidRDefault="00583A5B" w:rsidP="0030658E">
      <w:pPr>
        <w:pStyle w:val="Akapitzlist"/>
        <w:numPr>
          <w:ilvl w:val="0"/>
          <w:numId w:val="11"/>
        </w:numPr>
        <w:spacing w:before="60" w:after="0"/>
        <w:jc w:val="both"/>
        <w:rPr>
          <w:rFonts w:ascii="Arial" w:hAnsi="Arial" w:cs="Arial"/>
          <w:sz w:val="21"/>
          <w:szCs w:val="21"/>
        </w:rPr>
      </w:pPr>
      <w:r w:rsidRPr="00E43790">
        <w:rPr>
          <w:rFonts w:ascii="Arial" w:hAnsi="Arial" w:cs="Arial"/>
          <w:sz w:val="21"/>
          <w:szCs w:val="21"/>
        </w:rPr>
        <w:t>Wskazanie przewidzianych do zastosowania materiałów i technik</w:t>
      </w:r>
      <w:r w:rsidR="006361EC" w:rsidRPr="00E43790">
        <w:rPr>
          <w:rFonts w:ascii="Arial" w:hAnsi="Arial" w:cs="Arial"/>
          <w:sz w:val="21"/>
          <w:szCs w:val="21"/>
        </w:rPr>
        <w:t xml:space="preserve">: </w:t>
      </w:r>
      <w:r w:rsidR="0030658E" w:rsidRPr="00E43790">
        <w:rPr>
          <w:rFonts w:ascii="Arial" w:hAnsi="Arial" w:cs="Arial"/>
          <w:sz w:val="21"/>
          <w:szCs w:val="21"/>
        </w:rPr>
        <w:t>ewentualne obróbki murarskie uszkodzonych tynków – bez malowania.</w:t>
      </w:r>
      <w:r w:rsidR="006361EC" w:rsidRPr="00E43790">
        <w:rPr>
          <w:rFonts w:ascii="Arial" w:hAnsi="Arial" w:cs="Arial"/>
          <w:sz w:val="21"/>
          <w:szCs w:val="21"/>
        </w:rPr>
        <w:t xml:space="preserve"> </w:t>
      </w:r>
      <w:r w:rsidRPr="00E43790">
        <w:rPr>
          <w:rFonts w:ascii="Arial" w:hAnsi="Arial" w:cs="Arial"/>
          <w:sz w:val="21"/>
          <w:szCs w:val="21"/>
        </w:rPr>
        <w:t xml:space="preserve">Ww. prace nie </w:t>
      </w:r>
      <w:r w:rsidR="00C754B5" w:rsidRPr="00E43790">
        <w:rPr>
          <w:rFonts w:ascii="Arial" w:hAnsi="Arial" w:cs="Arial"/>
          <w:sz w:val="21"/>
          <w:szCs w:val="21"/>
        </w:rPr>
        <w:t>wpłyną negatywnie</w:t>
      </w:r>
      <w:r w:rsidR="00B36CE1" w:rsidRPr="00E43790">
        <w:rPr>
          <w:rFonts w:ascii="Arial" w:hAnsi="Arial" w:cs="Arial"/>
          <w:sz w:val="21"/>
          <w:szCs w:val="21"/>
        </w:rPr>
        <w:t xml:space="preserve"> na substancję zabytkową chronionego terenu</w:t>
      </w:r>
      <w:r w:rsidRPr="00E43790">
        <w:rPr>
          <w:rFonts w:ascii="Arial" w:hAnsi="Arial" w:cs="Arial"/>
          <w:b/>
          <w:i/>
          <w:kern w:val="2"/>
          <w:sz w:val="21"/>
          <w:szCs w:val="21"/>
        </w:rPr>
        <w:t xml:space="preserve"> wpisanego do </w:t>
      </w:r>
      <w:r w:rsidRPr="00E43790">
        <w:rPr>
          <w:rFonts w:ascii="Arial" w:eastAsia="Calibri" w:hAnsi="Arial" w:cs="Arial"/>
          <w:b/>
          <w:i/>
          <w:sz w:val="21"/>
          <w:szCs w:val="21"/>
        </w:rPr>
        <w:t xml:space="preserve">rejestru zabytków woj. zachodniopomorskiego pod </w:t>
      </w:r>
      <w:r w:rsidRPr="00E43790">
        <w:rPr>
          <w:rFonts w:ascii="Arial" w:eastAsia="Calibri" w:hAnsi="Arial" w:cs="Arial"/>
          <w:b/>
          <w:i/>
          <w:iCs/>
          <w:sz w:val="21"/>
          <w:szCs w:val="21"/>
        </w:rPr>
        <w:t>nr A- 1366</w:t>
      </w:r>
      <w:r w:rsidRPr="00E43790">
        <w:rPr>
          <w:rFonts w:ascii="Arial" w:eastAsia="Calibri" w:hAnsi="Arial" w:cs="Arial"/>
          <w:b/>
          <w:i/>
          <w:sz w:val="21"/>
          <w:szCs w:val="21"/>
        </w:rPr>
        <w:t xml:space="preserve"> z dnia 21 lipca 1953 r. </w:t>
      </w:r>
      <w:r w:rsidRPr="00E43790">
        <w:rPr>
          <w:rFonts w:ascii="Arial" w:hAnsi="Arial" w:cs="Arial"/>
          <w:b/>
          <w:i/>
          <w:sz w:val="21"/>
          <w:szCs w:val="21"/>
          <w:lang w:eastAsia="pl-PL"/>
        </w:rPr>
        <w:t>(d. nr 10)</w:t>
      </w:r>
      <w:r w:rsidRPr="00E43790">
        <w:rPr>
          <w:rFonts w:ascii="Arial" w:hAnsi="Arial" w:cs="Arial"/>
          <w:b/>
          <w:kern w:val="2"/>
          <w:sz w:val="21"/>
          <w:szCs w:val="21"/>
        </w:rPr>
        <w:t xml:space="preserve"> </w:t>
      </w:r>
      <w:r w:rsidRPr="00E43790">
        <w:rPr>
          <w:rFonts w:ascii="Arial" w:eastAsia="Calibri" w:hAnsi="Arial" w:cs="Arial"/>
          <w:b/>
          <w:i/>
          <w:sz w:val="21"/>
          <w:szCs w:val="21"/>
        </w:rPr>
        <w:t xml:space="preserve"> jako „Śródmieście Miasta Kołobrzeg”</w:t>
      </w:r>
    </w:p>
    <w:sectPr w:rsidR="00B36CE1" w:rsidRPr="00E43790" w:rsidSect="00E43790">
      <w:footerReference w:type="default" r:id="rId8"/>
      <w:pgSz w:w="11906" w:h="16838"/>
      <w:pgMar w:top="993" w:right="991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1A9" w:rsidRDefault="00F011A9" w:rsidP="00C754B5">
      <w:pPr>
        <w:spacing w:after="0" w:line="240" w:lineRule="auto"/>
      </w:pPr>
      <w:r>
        <w:separator/>
      </w:r>
    </w:p>
  </w:endnote>
  <w:endnote w:type="continuationSeparator" w:id="0">
    <w:p w:rsidR="00F011A9" w:rsidRDefault="00F011A9" w:rsidP="00C75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58E" w:rsidRDefault="0030658E" w:rsidP="00C754B5">
    <w:pPr>
      <w:rPr>
        <w:rFonts w:ascii="Arial" w:hAnsi="Arial" w:cs="Arial"/>
        <w:color w:val="006699"/>
        <w:sz w:val="16"/>
        <w:szCs w:val="16"/>
      </w:rPr>
    </w:pPr>
  </w:p>
  <w:p w:rsidR="00C754B5" w:rsidRPr="00C754B5" w:rsidRDefault="00C754B5" w:rsidP="00C754B5">
    <w:pPr>
      <w:rPr>
        <w:rFonts w:ascii="Arial" w:hAnsi="Arial" w:cs="Arial"/>
        <w:color w:val="006699"/>
        <w:sz w:val="16"/>
        <w:szCs w:val="16"/>
      </w:rPr>
    </w:pPr>
    <w:r>
      <w:rPr>
        <w:rFonts w:ascii="Arial" w:hAnsi="Arial" w:cs="Arial"/>
        <w:color w:val="006699"/>
        <w:sz w:val="16"/>
        <w:szCs w:val="16"/>
      </w:rPr>
      <w:t>Sporządziła</w:t>
    </w:r>
    <w:bookmarkStart w:id="2" w:name="_Hlk32473024"/>
    <w:bookmarkStart w:id="3" w:name="_Hlk32473025"/>
    <w:r>
      <w:rPr>
        <w:rFonts w:ascii="Arial" w:hAnsi="Arial" w:cs="Arial"/>
        <w:color w:val="006699"/>
        <w:sz w:val="16"/>
        <w:szCs w:val="16"/>
      </w:rPr>
      <w:t xml:space="preserve">: </w:t>
    </w:r>
    <w:r w:rsidRPr="00CC347F">
      <w:rPr>
        <w:rFonts w:ascii="Arial" w:hAnsi="Arial" w:cs="Arial"/>
        <w:color w:val="006699"/>
        <w:sz w:val="16"/>
        <w:szCs w:val="16"/>
      </w:rPr>
      <w:t xml:space="preserve"> </w:t>
    </w:r>
    <w:r>
      <w:rPr>
        <w:rFonts w:ascii="Arial" w:hAnsi="Arial" w:cs="Arial"/>
        <w:color w:val="006699"/>
        <w:sz w:val="16"/>
        <w:szCs w:val="16"/>
      </w:rPr>
      <w:t>Milena Derlikiewicz</w:t>
    </w:r>
    <w:r w:rsidRPr="00CC347F">
      <w:rPr>
        <w:rFonts w:ascii="Arial" w:hAnsi="Arial" w:cs="Arial"/>
        <w:color w:val="006699"/>
        <w:sz w:val="16"/>
        <w:szCs w:val="16"/>
      </w:rPr>
      <w:t xml:space="preserve">, </w:t>
    </w:r>
    <w:r>
      <w:rPr>
        <w:rFonts w:ascii="Arial" w:hAnsi="Arial" w:cs="Arial"/>
        <w:color w:val="006699"/>
        <w:sz w:val="16"/>
        <w:szCs w:val="16"/>
      </w:rPr>
      <w:t>Wydział Administracyjno-Gospodarczy,</w:t>
    </w:r>
    <w:r w:rsidRPr="00CC347F">
      <w:rPr>
        <w:rFonts w:ascii="Arial" w:hAnsi="Arial" w:cs="Arial"/>
        <w:color w:val="006699"/>
        <w:sz w:val="16"/>
        <w:szCs w:val="16"/>
      </w:rPr>
      <w:t xml:space="preserve"> </w:t>
    </w:r>
    <w:r>
      <w:rPr>
        <w:rFonts w:ascii="Arial" w:hAnsi="Arial" w:cs="Arial"/>
        <w:color w:val="006699"/>
        <w:sz w:val="16"/>
        <w:szCs w:val="16"/>
      </w:rPr>
      <w:t>Główny Specjalista, tel.: +48 94 355 1547</w:t>
    </w:r>
    <w:r w:rsidRPr="00CC347F">
      <w:rPr>
        <w:rFonts w:ascii="Arial" w:hAnsi="Arial" w:cs="Arial"/>
        <w:color w:val="006699"/>
        <w:sz w:val="16"/>
        <w:szCs w:val="16"/>
      </w:rPr>
      <w:t xml:space="preserve">, e-mail: </w:t>
    </w:r>
    <w:hyperlink r:id="rId1" w:history="1">
      <w:r w:rsidRPr="00E25540">
        <w:rPr>
          <w:rStyle w:val="Hipercze"/>
          <w:rFonts w:ascii="Arial" w:hAnsi="Arial" w:cs="Arial"/>
          <w:sz w:val="16"/>
          <w:szCs w:val="16"/>
        </w:rPr>
        <w:t>m.derlikiewicz@um.kolobrzeg.pl</w:t>
      </w:r>
    </w:hyperlink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1A9" w:rsidRDefault="00F011A9" w:rsidP="00C754B5">
      <w:pPr>
        <w:spacing w:after="0" w:line="240" w:lineRule="auto"/>
      </w:pPr>
      <w:r>
        <w:separator/>
      </w:r>
    </w:p>
  </w:footnote>
  <w:footnote w:type="continuationSeparator" w:id="0">
    <w:p w:rsidR="00F011A9" w:rsidRDefault="00F011A9" w:rsidP="00C75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E232C"/>
    <w:multiLevelType w:val="hybridMultilevel"/>
    <w:tmpl w:val="6E58B774"/>
    <w:lvl w:ilvl="0" w:tplc="8CA4F16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021C66"/>
    <w:multiLevelType w:val="hybridMultilevel"/>
    <w:tmpl w:val="475AAB22"/>
    <w:lvl w:ilvl="0" w:tplc="C0C82B2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144059"/>
    <w:multiLevelType w:val="hybridMultilevel"/>
    <w:tmpl w:val="6F3A84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C04C8"/>
    <w:multiLevelType w:val="hybridMultilevel"/>
    <w:tmpl w:val="EFF4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93010C"/>
    <w:multiLevelType w:val="hybridMultilevel"/>
    <w:tmpl w:val="B5B42F9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26316E1"/>
    <w:multiLevelType w:val="hybridMultilevel"/>
    <w:tmpl w:val="09A439BC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C6869"/>
    <w:multiLevelType w:val="hybridMultilevel"/>
    <w:tmpl w:val="AB705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840188"/>
    <w:multiLevelType w:val="multilevel"/>
    <w:tmpl w:val="66E4CB7E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ascii="Arial" w:eastAsiaTheme="minorHAnsi" w:hAnsi="Arial" w:cs="Aria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5"/>
        </w:tabs>
        <w:ind w:left="150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5"/>
        </w:tabs>
        <w:ind w:left="222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5"/>
        </w:tabs>
        <w:ind w:left="294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5"/>
        </w:tabs>
        <w:ind w:left="366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5"/>
        </w:tabs>
        <w:ind w:left="438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5"/>
        </w:tabs>
        <w:ind w:left="510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5"/>
        </w:tabs>
        <w:ind w:left="582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5"/>
        </w:tabs>
        <w:ind w:left="6545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9721D8"/>
    <w:multiLevelType w:val="hybridMultilevel"/>
    <w:tmpl w:val="0CBCDE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93CFE"/>
    <w:multiLevelType w:val="hybridMultilevel"/>
    <w:tmpl w:val="8F08D2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463A9"/>
    <w:multiLevelType w:val="hybridMultilevel"/>
    <w:tmpl w:val="1CA2D7F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2"/>
  </w:num>
  <w:num w:numId="4">
    <w:abstractNumId w:val="9"/>
  </w:num>
  <w:num w:numId="5">
    <w:abstractNumId w:val="4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055"/>
    <w:rsid w:val="00021117"/>
    <w:rsid w:val="00106506"/>
    <w:rsid w:val="00135EEA"/>
    <w:rsid w:val="002C6621"/>
    <w:rsid w:val="0030658E"/>
    <w:rsid w:val="0034526C"/>
    <w:rsid w:val="00375A37"/>
    <w:rsid w:val="003C2400"/>
    <w:rsid w:val="0044520A"/>
    <w:rsid w:val="00487660"/>
    <w:rsid w:val="004E305B"/>
    <w:rsid w:val="00583A5B"/>
    <w:rsid w:val="005B4C5E"/>
    <w:rsid w:val="005E278C"/>
    <w:rsid w:val="00630F3C"/>
    <w:rsid w:val="006361EC"/>
    <w:rsid w:val="006B7BC2"/>
    <w:rsid w:val="006D0D9E"/>
    <w:rsid w:val="006E1BAB"/>
    <w:rsid w:val="007222CE"/>
    <w:rsid w:val="00812F56"/>
    <w:rsid w:val="00860E02"/>
    <w:rsid w:val="00AF2F13"/>
    <w:rsid w:val="00B36CE1"/>
    <w:rsid w:val="00B40812"/>
    <w:rsid w:val="00B4390D"/>
    <w:rsid w:val="00B6633F"/>
    <w:rsid w:val="00C754B5"/>
    <w:rsid w:val="00DE098B"/>
    <w:rsid w:val="00DE4748"/>
    <w:rsid w:val="00DF76CC"/>
    <w:rsid w:val="00E43790"/>
    <w:rsid w:val="00E73B97"/>
    <w:rsid w:val="00E81CFE"/>
    <w:rsid w:val="00F011A9"/>
    <w:rsid w:val="00F4516A"/>
    <w:rsid w:val="00F6444B"/>
    <w:rsid w:val="00F65055"/>
    <w:rsid w:val="00FA4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6CF75"/>
  <w15:chartTrackingRefBased/>
  <w15:docId w15:val="{B860D6E8-A06E-4FF5-9703-153671F38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3A5B"/>
  </w:style>
  <w:style w:type="paragraph" w:styleId="Nagwek3">
    <w:name w:val="heading 3"/>
    <w:basedOn w:val="Normalny"/>
    <w:link w:val="Nagwek3Znak"/>
    <w:uiPriority w:val="9"/>
    <w:qFormat/>
    <w:rsid w:val="00860E0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B4C5E"/>
    <w:pPr>
      <w:spacing w:before="100" w:beforeAutospacing="1" w:after="100" w:afterAutospacing="1" w:line="240" w:lineRule="auto"/>
    </w:pPr>
    <w:rPr>
      <w:rFonts w:ascii="Calibri" w:hAnsi="Calibri" w:cs="Calibri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B6633F"/>
    <w:pPr>
      <w:spacing w:after="200" w:line="276" w:lineRule="auto"/>
      <w:ind w:left="720"/>
      <w:contextualSpacing/>
    </w:pPr>
  </w:style>
  <w:style w:type="paragraph" w:styleId="Tekstpodstawowy">
    <w:name w:val="Body Text"/>
    <w:basedOn w:val="Normalny"/>
    <w:link w:val="TekstpodstawowyZnak"/>
    <w:rsid w:val="00B6633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6633F"/>
    <w:rPr>
      <w:rFonts w:ascii="Times New Roman" w:eastAsia="Times New Roman" w:hAnsi="Times New Roman" w:cs="Times New Roman"/>
      <w:color w:val="000000"/>
      <w:sz w:val="24"/>
      <w:szCs w:val="20"/>
      <w:lang w:val="cs-CZ" w:eastAsia="pl-PL"/>
    </w:rPr>
  </w:style>
  <w:style w:type="paragraph" w:styleId="Bezodstpw">
    <w:name w:val="No Spacing"/>
    <w:uiPriority w:val="1"/>
    <w:qFormat/>
    <w:rsid w:val="00B6633F"/>
    <w:pPr>
      <w:spacing w:after="0" w:line="240" w:lineRule="auto"/>
    </w:pPr>
  </w:style>
  <w:style w:type="character" w:styleId="Pogrubienie">
    <w:name w:val="Strong"/>
    <w:uiPriority w:val="22"/>
    <w:qFormat/>
    <w:rsid w:val="00B6633F"/>
    <w:rPr>
      <w:rFonts w:cs="Times New Roman"/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860E0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ng-binding">
    <w:name w:val="ng-binding"/>
    <w:basedOn w:val="Domylnaczcionkaakapitu"/>
    <w:rsid w:val="00860E02"/>
  </w:style>
  <w:style w:type="paragraph" w:styleId="Nagwek">
    <w:name w:val="header"/>
    <w:basedOn w:val="Normalny"/>
    <w:link w:val="NagwekZnak"/>
    <w:uiPriority w:val="99"/>
    <w:unhideWhenUsed/>
    <w:rsid w:val="00C7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54B5"/>
  </w:style>
  <w:style w:type="paragraph" w:styleId="Stopka">
    <w:name w:val="footer"/>
    <w:basedOn w:val="Normalny"/>
    <w:link w:val="StopkaZnak"/>
    <w:uiPriority w:val="99"/>
    <w:unhideWhenUsed/>
    <w:rsid w:val="00C754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754B5"/>
  </w:style>
  <w:style w:type="character" w:styleId="Hipercze">
    <w:name w:val="Hyperlink"/>
    <w:rsid w:val="00C754B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437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37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.derlikiewicz@um.kolobrzeg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89CD2-DBF7-417B-BB9A-F8BE52A29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888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mlabedz</dc:creator>
  <cp:keywords/>
  <dc:description/>
  <cp:lastModifiedBy>admin</cp:lastModifiedBy>
  <cp:revision>3</cp:revision>
  <cp:lastPrinted>2021-07-15T08:01:00Z</cp:lastPrinted>
  <dcterms:created xsi:type="dcterms:W3CDTF">2021-07-14T11:59:00Z</dcterms:created>
  <dcterms:modified xsi:type="dcterms:W3CDTF">2021-07-15T08:03:00Z</dcterms:modified>
</cp:coreProperties>
</file>