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0A48A" w14:textId="081F5F83" w:rsidR="001D092E" w:rsidRPr="00BF0F44" w:rsidRDefault="001D092E" w:rsidP="001D092E">
      <w:pPr>
        <w:keepNext/>
        <w:outlineLvl w:val="5"/>
        <w:rPr>
          <w:rFonts w:ascii="Arial" w:hAnsi="Arial" w:cs="Arial"/>
          <w:b/>
          <w:bCs/>
          <w:sz w:val="32"/>
        </w:rPr>
      </w:pPr>
      <w:r w:rsidRPr="00BF0F44">
        <w:rPr>
          <w:rFonts w:ascii="Arial" w:hAnsi="Arial" w:cs="Arial"/>
          <w:b/>
          <w:bCs/>
          <w:sz w:val="32"/>
        </w:rPr>
        <w:t xml:space="preserve">DRUK </w:t>
      </w:r>
      <w:r w:rsidR="00BC30A6">
        <w:rPr>
          <w:rFonts w:ascii="Arial" w:hAnsi="Arial" w:cs="Arial"/>
          <w:b/>
          <w:bCs/>
          <w:sz w:val="32"/>
        </w:rPr>
        <w:t>WKS</w:t>
      </w:r>
      <w:r>
        <w:rPr>
          <w:rFonts w:ascii="Arial" w:hAnsi="Arial" w:cs="Arial"/>
          <w:b/>
          <w:bCs/>
          <w:sz w:val="32"/>
        </w:rPr>
        <w:t>0</w:t>
      </w:r>
      <w:r w:rsidR="00BC30A6">
        <w:rPr>
          <w:rFonts w:ascii="Arial" w:hAnsi="Arial" w:cs="Arial"/>
          <w:b/>
          <w:bCs/>
          <w:sz w:val="32"/>
        </w:rPr>
        <w:t>4</w:t>
      </w:r>
      <w:r w:rsidRPr="00BF0F44">
        <w:rPr>
          <w:rFonts w:ascii="Arial" w:hAnsi="Arial" w:cs="Arial"/>
          <w:b/>
          <w:bCs/>
          <w:sz w:val="32"/>
        </w:rPr>
        <w:t>-</w:t>
      </w:r>
      <w:r w:rsidR="00CF3D24">
        <w:rPr>
          <w:rFonts w:ascii="Arial" w:hAnsi="Arial" w:cs="Arial"/>
          <w:b/>
          <w:bCs/>
          <w:sz w:val="32"/>
        </w:rPr>
        <w:t>D</w:t>
      </w:r>
      <w:r w:rsidRPr="00BF0F44">
        <w:rPr>
          <w:rFonts w:ascii="Arial" w:hAnsi="Arial" w:cs="Arial"/>
          <w:b/>
          <w:bCs/>
          <w:sz w:val="32"/>
        </w:rPr>
        <w:t>01</w:t>
      </w:r>
    </w:p>
    <w:p w14:paraId="34051EF8" w14:textId="77777777" w:rsidR="001D092E" w:rsidRPr="00BF0F44" w:rsidRDefault="001D092E" w:rsidP="001D092E">
      <w:pPr>
        <w:rPr>
          <w:rFonts w:ascii="Arial" w:hAnsi="Arial" w:cs="Arial"/>
          <w:b/>
          <w:bCs/>
          <w:sz w:val="32"/>
        </w:rPr>
      </w:pPr>
    </w:p>
    <w:p w14:paraId="4381EBF5" w14:textId="77777777" w:rsidR="001D092E" w:rsidRPr="00BF0F44" w:rsidRDefault="001D092E" w:rsidP="001D092E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Wnioskodawca................................................</w:t>
      </w:r>
      <w:r w:rsidRPr="00BF0F44">
        <w:rPr>
          <w:rFonts w:ascii="Arial" w:hAnsi="Arial" w:cs="Arial"/>
        </w:rPr>
        <w:tab/>
      </w:r>
      <w:r w:rsidRPr="00BF0F44">
        <w:rPr>
          <w:rFonts w:ascii="Arial" w:hAnsi="Arial" w:cs="Arial"/>
        </w:rPr>
        <w:tab/>
        <w:t>Kołobrzeg ,_______________</w:t>
      </w:r>
    </w:p>
    <w:p w14:paraId="6A45E401" w14:textId="77777777" w:rsidR="001D092E" w:rsidRPr="00BF0F44" w:rsidRDefault="001D092E" w:rsidP="001D092E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1648D794" w14:textId="77777777" w:rsidR="001D092E" w:rsidRPr="00BF0F44" w:rsidRDefault="001D092E" w:rsidP="001D092E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0382FABF" w14:textId="77777777" w:rsidR="001D092E" w:rsidRPr="00BF0F44" w:rsidRDefault="001D092E" w:rsidP="001D092E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52DA2AC8" w14:textId="77777777" w:rsidR="001D092E" w:rsidRPr="00BF0F44" w:rsidRDefault="001D092E" w:rsidP="001D092E">
      <w:pPr>
        <w:jc w:val="both"/>
        <w:rPr>
          <w:rFonts w:ascii="Arial" w:hAnsi="Arial" w:cs="Arial"/>
          <w:sz w:val="48"/>
          <w:szCs w:val="20"/>
        </w:rPr>
      </w:pPr>
      <w:r w:rsidRPr="00BF0F44">
        <w:rPr>
          <w:rFonts w:ascii="Arial" w:hAnsi="Arial" w:cs="Arial"/>
        </w:rPr>
        <w:t xml:space="preserve">PESEL 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</w:p>
    <w:p w14:paraId="16A819BE" w14:textId="77777777" w:rsidR="001D092E" w:rsidRPr="00BF0F44" w:rsidRDefault="001D092E" w:rsidP="001D092E">
      <w:pPr>
        <w:jc w:val="both"/>
        <w:rPr>
          <w:rFonts w:ascii="Arial" w:hAnsi="Arial" w:cs="Arial"/>
          <w:b/>
          <w:bCs/>
          <w:sz w:val="16"/>
          <w:szCs w:val="20"/>
        </w:rPr>
      </w:pPr>
    </w:p>
    <w:p w14:paraId="49F054C1" w14:textId="77777777" w:rsidR="001D092E" w:rsidRPr="00337FB6" w:rsidRDefault="001D092E" w:rsidP="001D092E">
      <w:pPr>
        <w:keepNext/>
        <w:ind w:left="3540"/>
        <w:jc w:val="center"/>
        <w:outlineLvl w:val="1"/>
        <w:rPr>
          <w:rFonts w:ascii="Arial" w:hAnsi="Arial" w:cs="Arial"/>
          <w:b/>
          <w:szCs w:val="20"/>
        </w:rPr>
      </w:pPr>
      <w:r w:rsidRPr="00337FB6">
        <w:rPr>
          <w:rFonts w:ascii="Arial" w:hAnsi="Arial" w:cs="Arial"/>
          <w:b/>
          <w:szCs w:val="20"/>
        </w:rPr>
        <w:t>PREZYDENT MIASTA</w:t>
      </w:r>
    </w:p>
    <w:p w14:paraId="64F8DF59" w14:textId="77777777" w:rsidR="00E5124D" w:rsidRDefault="001D092E" w:rsidP="001D092E">
      <w:pPr>
        <w:ind w:left="3540"/>
        <w:jc w:val="center"/>
        <w:rPr>
          <w:rFonts w:ascii="Arial" w:hAnsi="Arial" w:cs="Arial"/>
        </w:rPr>
      </w:pPr>
      <w:r w:rsidRPr="005D6B06">
        <w:rPr>
          <w:rFonts w:ascii="Arial" w:hAnsi="Arial" w:cs="Arial"/>
        </w:rPr>
        <w:t xml:space="preserve">URZĄD MIASTA </w:t>
      </w:r>
    </w:p>
    <w:p w14:paraId="23F05BF0" w14:textId="3A9D5903" w:rsidR="001D092E" w:rsidRPr="005D6B06" w:rsidRDefault="001D092E" w:rsidP="001D092E">
      <w:pPr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Wydział </w:t>
      </w:r>
      <w:r w:rsidR="00BC30A6">
        <w:rPr>
          <w:rFonts w:ascii="Arial" w:hAnsi="Arial" w:cs="Arial"/>
        </w:rPr>
        <w:t>Księgowości i Sprawozdawczości</w:t>
      </w:r>
      <w:r>
        <w:rPr>
          <w:rFonts w:ascii="Arial" w:hAnsi="Arial" w:cs="Arial"/>
        </w:rPr>
        <w:t xml:space="preserve"> </w:t>
      </w:r>
    </w:p>
    <w:p w14:paraId="5703C846" w14:textId="77777777" w:rsidR="001D092E" w:rsidRPr="005D6B06" w:rsidRDefault="001D092E" w:rsidP="001D092E">
      <w:pPr>
        <w:keepNext/>
        <w:ind w:left="3540"/>
        <w:jc w:val="center"/>
        <w:outlineLvl w:val="2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>ul. Ratuszowa 13</w:t>
      </w:r>
    </w:p>
    <w:p w14:paraId="47270736" w14:textId="77777777" w:rsidR="001D092E" w:rsidRPr="005D6B06" w:rsidRDefault="001D092E" w:rsidP="001D092E">
      <w:pPr>
        <w:keepNext/>
        <w:ind w:left="4248" w:firstLine="708"/>
        <w:outlineLvl w:val="2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 xml:space="preserve">     </w:t>
      </w:r>
      <w:r w:rsidR="00771E69">
        <w:rPr>
          <w:rFonts w:ascii="Arial" w:hAnsi="Arial" w:cs="Arial"/>
          <w:szCs w:val="20"/>
        </w:rPr>
        <w:t xml:space="preserve"> </w:t>
      </w:r>
      <w:r w:rsidRPr="005D6B06">
        <w:rPr>
          <w:rFonts w:ascii="Arial" w:hAnsi="Arial" w:cs="Arial"/>
          <w:szCs w:val="20"/>
        </w:rPr>
        <w:t>78-100 Kołobrzeg</w:t>
      </w:r>
    </w:p>
    <w:p w14:paraId="3F4C7E08" w14:textId="77777777" w:rsidR="001D092E" w:rsidRPr="005D6B06" w:rsidRDefault="001D092E" w:rsidP="001D092E">
      <w:pPr>
        <w:ind w:left="3540"/>
        <w:jc w:val="center"/>
        <w:rPr>
          <w:rFonts w:ascii="Arial" w:hAnsi="Arial" w:cs="Arial"/>
        </w:rPr>
      </w:pPr>
      <w:r w:rsidRPr="005D6B06">
        <w:rPr>
          <w:rFonts w:ascii="Arial" w:hAnsi="Arial" w:cs="Arial"/>
        </w:rPr>
        <w:t xml:space="preserve"> </w:t>
      </w:r>
    </w:p>
    <w:p w14:paraId="748BC375" w14:textId="77777777" w:rsidR="001D092E" w:rsidRPr="005D6B06" w:rsidRDefault="001D092E" w:rsidP="001D092E">
      <w:pPr>
        <w:keepNext/>
        <w:ind w:left="5664"/>
        <w:outlineLvl w:val="2"/>
        <w:rPr>
          <w:rFonts w:ascii="Arial" w:eastAsia="Arial Unicode MS" w:hAnsi="Arial" w:cs="Arial"/>
          <w:szCs w:val="20"/>
        </w:rPr>
      </w:pPr>
    </w:p>
    <w:p w14:paraId="30D65571" w14:textId="77777777" w:rsidR="001D092E" w:rsidRPr="005D6B06" w:rsidRDefault="001D092E" w:rsidP="001D092E">
      <w:pPr>
        <w:keepNext/>
        <w:jc w:val="center"/>
        <w:outlineLvl w:val="2"/>
        <w:rPr>
          <w:rFonts w:ascii="Arial" w:eastAsia="Arial Unicode MS" w:hAnsi="Arial" w:cs="Arial"/>
          <w:b/>
          <w:bCs/>
          <w:szCs w:val="20"/>
        </w:rPr>
      </w:pPr>
      <w:r w:rsidRPr="005D6B06">
        <w:rPr>
          <w:rFonts w:ascii="Arial" w:hAnsi="Arial" w:cs="Arial"/>
          <w:b/>
          <w:bCs/>
          <w:szCs w:val="20"/>
        </w:rPr>
        <w:t>WNIOSEK</w:t>
      </w:r>
    </w:p>
    <w:p w14:paraId="2998A64C" w14:textId="77777777" w:rsidR="001D092E" w:rsidRPr="005D6B06" w:rsidRDefault="001D092E" w:rsidP="001D092E">
      <w:pPr>
        <w:jc w:val="center"/>
        <w:rPr>
          <w:rFonts w:ascii="Arial" w:hAnsi="Arial" w:cs="Arial"/>
          <w:b/>
          <w:bCs/>
          <w:szCs w:val="20"/>
        </w:rPr>
      </w:pPr>
      <w:r w:rsidRPr="005D6B06">
        <w:rPr>
          <w:rFonts w:ascii="Arial" w:hAnsi="Arial" w:cs="Arial"/>
          <w:b/>
          <w:bCs/>
          <w:szCs w:val="20"/>
        </w:rPr>
        <w:t xml:space="preserve">o odroczenie </w:t>
      </w:r>
      <w:r w:rsidRPr="00CC6AC5">
        <w:rPr>
          <w:rFonts w:ascii="Arial" w:hAnsi="Arial" w:cs="Arial"/>
          <w:b/>
          <w:bCs/>
          <w:szCs w:val="20"/>
        </w:rPr>
        <w:t>terminu należności w całości</w:t>
      </w:r>
      <w:r w:rsidRPr="005D6B06">
        <w:rPr>
          <w:rFonts w:ascii="Arial" w:hAnsi="Arial" w:cs="Arial"/>
          <w:b/>
          <w:bCs/>
          <w:szCs w:val="20"/>
        </w:rPr>
        <w:t xml:space="preserve"> lub w części</w:t>
      </w:r>
      <w:r>
        <w:rPr>
          <w:rFonts w:ascii="Arial" w:hAnsi="Arial" w:cs="Arial"/>
          <w:b/>
          <w:bCs/>
          <w:szCs w:val="20"/>
        </w:rPr>
        <w:t xml:space="preserve"> – osoba fizyczna</w:t>
      </w:r>
    </w:p>
    <w:p w14:paraId="603067B5" w14:textId="77777777" w:rsidR="001D092E" w:rsidRPr="005D6B06" w:rsidRDefault="001D092E" w:rsidP="001D092E">
      <w:pPr>
        <w:rPr>
          <w:rFonts w:ascii="Arial" w:hAnsi="Arial" w:cs="Arial"/>
        </w:rPr>
      </w:pPr>
    </w:p>
    <w:p w14:paraId="3C076A23" w14:textId="7D3082C0" w:rsidR="001D092E" w:rsidRPr="005D6B06" w:rsidRDefault="001D092E" w:rsidP="001D092E">
      <w:pPr>
        <w:jc w:val="both"/>
        <w:rPr>
          <w:rFonts w:ascii="Arial" w:eastAsia="Arial Unicode MS" w:hAnsi="Arial" w:cs="Arial"/>
          <w:bCs/>
        </w:rPr>
      </w:pPr>
      <w:r w:rsidRPr="005D6B06">
        <w:rPr>
          <w:rFonts w:ascii="Arial" w:eastAsia="Arial Unicode MS" w:hAnsi="Arial" w:cs="Arial"/>
          <w:bCs/>
        </w:rPr>
        <w:t xml:space="preserve">Na podstawie  </w:t>
      </w:r>
      <w:bookmarkStart w:id="0" w:name="_Hlk513622117"/>
      <w:r w:rsidRPr="005D6B06">
        <w:rPr>
          <w:rFonts w:ascii="Arial" w:hAnsi="Arial" w:cs="Arial"/>
          <w:bCs/>
        </w:rPr>
        <w:t xml:space="preserve">XXXIV/486/17 Rady Miasta Kołobrzeg z dnia 14 lipca 2017 r.  </w:t>
      </w:r>
      <w:bookmarkEnd w:id="0"/>
      <w:r w:rsidRPr="005D6B06">
        <w:rPr>
          <w:rFonts w:ascii="Arial" w:eastAsia="Arial Unicode MS" w:hAnsi="Arial" w:cs="Arial"/>
          <w:bCs/>
        </w:rPr>
        <w:t>uchwały w sprawie określenia szczegółowych zasad, sposobu i trybu udzielania ulg w spłacie należności pieniężnych mających charakter cywilnoprawny, przypadających Gminie Miasto Kołobrzeg i jej jednostkom podległym oraz warunków dopuszczalności pomocy publicznej w przypadkach, w których ulga stanowić będzie pomoc publiczną  (tj. Dz. Urz. Woj. Zachodniopomorskiego 2017 r.,poz.3470</w:t>
      </w:r>
      <w:r w:rsidR="00BC30A6">
        <w:rPr>
          <w:rFonts w:ascii="Arial" w:eastAsia="Arial Unicode MS" w:hAnsi="Arial" w:cs="Arial"/>
          <w:bCs/>
        </w:rPr>
        <w:t xml:space="preserve"> z</w:t>
      </w:r>
      <w:r w:rsidR="00CF3D24">
        <w:rPr>
          <w:rFonts w:ascii="Arial" w:eastAsia="Arial Unicode MS" w:hAnsi="Arial" w:cs="Arial"/>
          <w:bCs/>
        </w:rPr>
        <w:t xml:space="preserve"> późn.</w:t>
      </w:r>
      <w:r w:rsidR="00BC30A6">
        <w:rPr>
          <w:rFonts w:ascii="Arial" w:eastAsia="Arial Unicode MS" w:hAnsi="Arial" w:cs="Arial"/>
          <w:bCs/>
        </w:rPr>
        <w:t>zm.</w:t>
      </w:r>
      <w:r w:rsidRPr="005D6B06">
        <w:rPr>
          <w:rFonts w:ascii="Arial" w:eastAsia="Arial Unicode MS" w:hAnsi="Arial" w:cs="Arial"/>
          <w:bCs/>
        </w:rPr>
        <w:t>) wnoszę o:</w:t>
      </w:r>
    </w:p>
    <w:p w14:paraId="037FA353" w14:textId="77777777" w:rsidR="001D092E" w:rsidRPr="005D6B06" w:rsidRDefault="001D092E" w:rsidP="001D092E">
      <w:pPr>
        <w:jc w:val="both"/>
        <w:rPr>
          <w:rFonts w:ascii="Arial" w:hAnsi="Arial" w:cs="Arial"/>
          <w:szCs w:val="20"/>
        </w:rPr>
      </w:pPr>
    </w:p>
    <w:p w14:paraId="52A95C20" w14:textId="77777777" w:rsidR="001D092E" w:rsidRPr="00BF0F44" w:rsidRDefault="001D092E" w:rsidP="001D092E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Odroczenie terminu płatności do (data) ......................................</w:t>
      </w:r>
      <w:r w:rsidR="00771E69">
        <w:rPr>
          <w:rFonts w:ascii="Arial" w:hAnsi="Arial" w:cs="Arial"/>
          <w:szCs w:val="20"/>
        </w:rPr>
        <w:t>.....</w:t>
      </w:r>
      <w:r w:rsidRPr="00BF0F44">
        <w:rPr>
          <w:rFonts w:ascii="Arial" w:hAnsi="Arial" w:cs="Arial"/>
          <w:szCs w:val="20"/>
        </w:rPr>
        <w:t>.............................</w:t>
      </w:r>
    </w:p>
    <w:p w14:paraId="46402193" w14:textId="77777777" w:rsidR="001D092E" w:rsidRPr="00BF0F44" w:rsidRDefault="001D092E" w:rsidP="001D092E">
      <w:pPr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zobowiązania (tytuł</w:t>
      </w:r>
      <w:r>
        <w:rPr>
          <w:rFonts w:ascii="Arial" w:hAnsi="Arial" w:cs="Arial"/>
          <w:szCs w:val="20"/>
        </w:rPr>
        <w:t xml:space="preserve"> należności</w:t>
      </w:r>
      <w:r w:rsidRPr="00BF0F44">
        <w:rPr>
          <w:rFonts w:ascii="Arial" w:hAnsi="Arial" w:cs="Arial"/>
          <w:szCs w:val="20"/>
        </w:rPr>
        <w:t>) ..................................................</w:t>
      </w:r>
      <w:r w:rsidR="00771E69">
        <w:rPr>
          <w:rFonts w:ascii="Arial" w:hAnsi="Arial" w:cs="Arial"/>
          <w:szCs w:val="20"/>
        </w:rPr>
        <w:t>...........</w:t>
      </w:r>
      <w:r w:rsidRPr="00BF0F44">
        <w:rPr>
          <w:rFonts w:ascii="Arial" w:hAnsi="Arial" w:cs="Arial"/>
          <w:szCs w:val="20"/>
        </w:rPr>
        <w:t>..................</w:t>
      </w:r>
    </w:p>
    <w:p w14:paraId="2554D819" w14:textId="77777777" w:rsidR="001D092E" w:rsidRPr="00BF0F44" w:rsidRDefault="001D092E" w:rsidP="001D092E">
      <w:pPr>
        <w:jc w:val="both"/>
        <w:rPr>
          <w:rFonts w:ascii="Arial" w:hAnsi="Arial" w:cs="Arial"/>
          <w:szCs w:val="20"/>
        </w:rPr>
      </w:pPr>
    </w:p>
    <w:p w14:paraId="42F30CCD" w14:textId="77777777" w:rsidR="001D092E" w:rsidRPr="00BF0F44" w:rsidRDefault="001D092E" w:rsidP="001D092E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w wysokości ....................................................................................</w:t>
      </w:r>
      <w:r w:rsidR="00771E69">
        <w:rPr>
          <w:rFonts w:ascii="Arial" w:hAnsi="Arial" w:cs="Arial"/>
          <w:szCs w:val="20"/>
        </w:rPr>
        <w:t>................</w:t>
      </w:r>
      <w:r w:rsidRPr="00BF0F44">
        <w:rPr>
          <w:rFonts w:ascii="Arial" w:hAnsi="Arial" w:cs="Arial"/>
          <w:szCs w:val="20"/>
        </w:rPr>
        <w:t>.......... zł.</w:t>
      </w:r>
    </w:p>
    <w:p w14:paraId="013EE686" w14:textId="77777777" w:rsidR="001D092E" w:rsidRPr="00BF0F44" w:rsidRDefault="001D092E" w:rsidP="001D092E">
      <w:pPr>
        <w:jc w:val="center"/>
        <w:rPr>
          <w:rFonts w:ascii="Arial" w:hAnsi="Arial" w:cs="Arial"/>
          <w:szCs w:val="20"/>
        </w:rPr>
      </w:pPr>
    </w:p>
    <w:p w14:paraId="651E522F" w14:textId="77777777" w:rsidR="001D092E" w:rsidRPr="00BF0F44" w:rsidRDefault="001D092E" w:rsidP="001D092E">
      <w:pPr>
        <w:jc w:val="center"/>
        <w:rPr>
          <w:rFonts w:ascii="Arial" w:hAnsi="Arial" w:cs="Arial"/>
          <w:sz w:val="20"/>
          <w:szCs w:val="20"/>
        </w:rPr>
      </w:pPr>
      <w:r w:rsidRPr="00BF0F44">
        <w:rPr>
          <w:rFonts w:ascii="Arial" w:hAnsi="Arial" w:cs="Arial"/>
          <w:szCs w:val="20"/>
        </w:rPr>
        <w:t>Uzasadnienie</w:t>
      </w:r>
    </w:p>
    <w:p w14:paraId="5743B50F" w14:textId="77777777" w:rsidR="001D092E" w:rsidRPr="00BF0F44" w:rsidRDefault="001D092E" w:rsidP="001D092E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Cs w:val="20"/>
        </w:rPr>
        <w:t>...................</w:t>
      </w:r>
      <w:r w:rsidR="00771E69">
        <w:rPr>
          <w:rFonts w:ascii="Arial" w:hAnsi="Arial" w:cs="Arial"/>
          <w:szCs w:val="20"/>
        </w:rPr>
        <w:t>.....................................................................................................................</w:t>
      </w:r>
    </w:p>
    <w:p w14:paraId="5B85D98A" w14:textId="7ED23F6E" w:rsidR="001D092E" w:rsidRPr="00BF0F44" w:rsidRDefault="001D092E" w:rsidP="001D092E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F75BD9" w14:textId="77777777" w:rsidR="001D092E" w:rsidRDefault="001D092E" w:rsidP="001D092E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1E69">
        <w:rPr>
          <w:rFonts w:ascii="Arial" w:hAnsi="Arial" w:cs="Arial"/>
          <w:szCs w:val="20"/>
        </w:rPr>
        <w:t>.</w:t>
      </w:r>
      <w:r w:rsidRPr="00BF0F44">
        <w:rPr>
          <w:rFonts w:ascii="Arial" w:hAnsi="Arial" w:cs="Arial"/>
          <w:szCs w:val="20"/>
        </w:rPr>
        <w:t>........................................</w:t>
      </w:r>
      <w:r w:rsidR="00771E69">
        <w:rPr>
          <w:rFonts w:ascii="Arial" w:hAnsi="Arial" w:cs="Arial"/>
          <w:szCs w:val="20"/>
        </w:rPr>
        <w:t>...............................................................................................</w:t>
      </w:r>
    </w:p>
    <w:p w14:paraId="048B7013" w14:textId="77777777" w:rsidR="001D092E" w:rsidRDefault="001D092E" w:rsidP="001D092E">
      <w:pPr>
        <w:jc w:val="both"/>
        <w:rPr>
          <w:rFonts w:ascii="Arial" w:hAnsi="Arial" w:cs="Arial"/>
          <w:szCs w:val="20"/>
        </w:rPr>
      </w:pPr>
      <w:bookmarkStart w:id="1" w:name="_Hlk513622666"/>
      <w:r>
        <w:rPr>
          <w:rFonts w:ascii="Arial" w:hAnsi="Arial" w:cs="Arial"/>
          <w:szCs w:val="20"/>
        </w:rPr>
        <w:t xml:space="preserve">Załączniki: </w:t>
      </w:r>
    </w:p>
    <w:p w14:paraId="74572D04" w14:textId="77777777" w:rsidR="001D092E" w:rsidRDefault="001D092E" w:rsidP="001D092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  <w:r w:rsidR="00771E69">
        <w:rPr>
          <w:rFonts w:ascii="Arial" w:hAnsi="Arial" w:cs="Arial"/>
          <w:szCs w:val="20"/>
        </w:rPr>
        <w:t>..</w:t>
      </w:r>
      <w:r>
        <w:rPr>
          <w:rFonts w:ascii="Arial" w:hAnsi="Arial" w:cs="Arial"/>
          <w:szCs w:val="20"/>
        </w:rPr>
        <w:t>………………</w:t>
      </w:r>
      <w:r w:rsidR="00771E69">
        <w:rPr>
          <w:rFonts w:ascii="Arial" w:hAnsi="Arial" w:cs="Arial"/>
          <w:szCs w:val="20"/>
        </w:rPr>
        <w:t>…………………………………………………………………………………..</w:t>
      </w:r>
    </w:p>
    <w:p w14:paraId="4F66E16C" w14:textId="77777777" w:rsidR="001D092E" w:rsidRDefault="001D092E" w:rsidP="001D092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  <w:r w:rsidR="00771E69">
        <w:rPr>
          <w:rFonts w:ascii="Arial" w:hAnsi="Arial" w:cs="Arial"/>
          <w:szCs w:val="20"/>
        </w:rPr>
        <w:t>..</w:t>
      </w:r>
      <w:r>
        <w:rPr>
          <w:rFonts w:ascii="Arial" w:hAnsi="Arial" w:cs="Arial"/>
          <w:szCs w:val="20"/>
        </w:rPr>
        <w:t>………………</w:t>
      </w:r>
      <w:r w:rsidR="00771E69">
        <w:rPr>
          <w:rFonts w:ascii="Arial" w:hAnsi="Arial" w:cs="Arial"/>
          <w:szCs w:val="20"/>
        </w:rPr>
        <w:t>…………………………………………………………………………………..</w:t>
      </w:r>
    </w:p>
    <w:p w14:paraId="38E2C686" w14:textId="77777777" w:rsidR="001D092E" w:rsidRPr="00BF0F44" w:rsidRDefault="001D092E" w:rsidP="001D092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  <w:r w:rsidR="00771E69">
        <w:rPr>
          <w:rFonts w:ascii="Arial" w:hAnsi="Arial" w:cs="Arial"/>
          <w:szCs w:val="20"/>
        </w:rPr>
        <w:t>..</w:t>
      </w:r>
      <w:r>
        <w:rPr>
          <w:rFonts w:ascii="Arial" w:hAnsi="Arial" w:cs="Arial"/>
          <w:szCs w:val="20"/>
        </w:rPr>
        <w:t>………………</w:t>
      </w:r>
      <w:r w:rsidR="00771E69">
        <w:rPr>
          <w:rFonts w:ascii="Arial" w:hAnsi="Arial" w:cs="Arial"/>
          <w:szCs w:val="20"/>
        </w:rPr>
        <w:t>…………………………………………………………………………………..</w:t>
      </w:r>
    </w:p>
    <w:bookmarkEnd w:id="1"/>
    <w:p w14:paraId="6EE6D7CC" w14:textId="77777777" w:rsidR="001D092E" w:rsidRPr="00BF0F44" w:rsidRDefault="001D092E" w:rsidP="001D092E">
      <w:pPr>
        <w:jc w:val="both"/>
        <w:rPr>
          <w:rFonts w:ascii="Arial" w:hAnsi="Arial" w:cs="Arial"/>
          <w:szCs w:val="20"/>
        </w:rPr>
      </w:pPr>
    </w:p>
    <w:p w14:paraId="28F19423" w14:textId="77777777" w:rsidR="001D092E" w:rsidRPr="00BF0F44" w:rsidRDefault="001D092E" w:rsidP="001D092E">
      <w:pPr>
        <w:jc w:val="right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</w:t>
      </w:r>
    </w:p>
    <w:p w14:paraId="56CCD343" w14:textId="77777777" w:rsidR="001D092E" w:rsidRDefault="001D092E" w:rsidP="001D092E">
      <w:pPr>
        <w:ind w:left="6372"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</w:t>
      </w:r>
      <w:r w:rsidR="00032AF3" w:rsidRPr="00BF0F44">
        <w:rPr>
          <w:rFonts w:ascii="Arial" w:hAnsi="Arial" w:cs="Arial"/>
          <w:szCs w:val="20"/>
        </w:rPr>
        <w:t>P</w:t>
      </w:r>
      <w:r w:rsidRPr="00BF0F44">
        <w:rPr>
          <w:rFonts w:ascii="Arial" w:hAnsi="Arial" w:cs="Arial"/>
          <w:szCs w:val="20"/>
        </w:rPr>
        <w:t>odpis</w:t>
      </w:r>
    </w:p>
    <w:p w14:paraId="0AD1954C" w14:textId="77777777" w:rsidR="00032AF3" w:rsidRDefault="00032AF3" w:rsidP="00032AF3">
      <w:pPr>
        <w:pStyle w:val="Standard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Zgodnie z art. 13 ust. 1 i 2 rozporządzenia Parlamentu Europejskiego i Rady (UE) 2016/679  </w:t>
      </w:r>
      <w:r>
        <w:rPr>
          <w:rFonts w:ascii="Arial" w:eastAsia="Times New Roman" w:hAnsi="Arial" w:cs="Arial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(ogólnego rozporządzenia o ochronie danych), zwanego dalej "RODO",  przekazuje się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poniżej informacje dot. przetwarzania danych  osobowych w Urzędzie Miasta Kołobrzeg. </w:t>
      </w:r>
    </w:p>
    <w:p w14:paraId="255943ED" w14:textId="77777777" w:rsidR="00032AF3" w:rsidRDefault="00032AF3" w:rsidP="00032AF3">
      <w:pPr>
        <w:numPr>
          <w:ilvl w:val="0"/>
          <w:numId w:val="3"/>
        </w:numPr>
        <w:tabs>
          <w:tab w:val="left" w:pos="426"/>
          <w:tab w:val="left" w:leader="dot" w:pos="6682"/>
        </w:tabs>
        <w:spacing w:line="276" w:lineRule="auto"/>
        <w:ind w:right="2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jest: Prezydent Miasta Kołobrzeg.  Siedzibą Administratora Danych jest Urząd Miasta Kołobrzeg, 78-100 Kołobrzeg, ul Ratuszowa 13.</w:t>
      </w:r>
    </w:p>
    <w:p w14:paraId="6C8FA13A" w14:textId="77777777" w:rsidR="00032AF3" w:rsidRDefault="00032AF3" w:rsidP="00032AF3">
      <w:pPr>
        <w:numPr>
          <w:ilvl w:val="0"/>
          <w:numId w:val="3"/>
        </w:numPr>
        <w:tabs>
          <w:tab w:val="left" w:pos="426"/>
          <w:tab w:val="left" w:leader="dot" w:pos="6682"/>
        </w:tabs>
        <w:spacing w:line="276" w:lineRule="auto"/>
        <w:ind w:right="2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Danych wyznaczył Inspektora Ochrony Danych. Kontakt z IOD możliwy jest poprzez: kontakt osobisty w siedzibie Urzędu Miasta Kołobrzeg – pok. nr 316, 78-100 Kołobrzeg, ul. Ratuszowa 13, adres e-mail: iod@um.kolobrzeg.pl, lub nr tel. 94-35-51-584. Z IOD mogą się Państwo kontaktować we wszystkich sprawach dotyczących przetwarzania danych osobowych oraz korzystania z praw związanych z przetwarzaniem danych.</w:t>
      </w:r>
    </w:p>
    <w:p w14:paraId="5D292EDF" w14:textId="77777777" w:rsidR="00032AF3" w:rsidRDefault="00032AF3" w:rsidP="00032AF3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2444"/>
          <w:tab w:val="left" w:leader="dot" w:pos="8842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przetwarzane na podstawie art. 6 ust. 1 lit. c  RODO oraz na podstawie ustawy z dnia 27 sierpnia 2009 r. o finansach publicznych oraz uchwały Nr XXXIV/486/17 Rady Miasta Kołobrzeg z dnia 14 lipca 2017 r. w sprawie określenia szczegółowych zasad, sposobu i trybu udzielania ulg w spłacie należności pieniężnych mających charakter cywilnoprawny, przypadających Gminie Miasto Kołobrzeg i jej jednostkom podległym oraz warunków dopuszczalności pomocy publicznej w przypadkach, w których ulga stanowić będzie pomoc publiczną, w celu udzielenia ulgi w zapłacie należności cywilnoprawnych.  </w:t>
      </w:r>
    </w:p>
    <w:p w14:paraId="0FF80425" w14:textId="77777777" w:rsidR="00032AF3" w:rsidRDefault="00032AF3" w:rsidP="00032AF3">
      <w:pPr>
        <w:pStyle w:val="Akapitzlist"/>
        <w:widowControl w:val="0"/>
        <w:numPr>
          <w:ilvl w:val="0"/>
          <w:numId w:val="3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 przekazywane do państwa trzeciego/organizacji międzynarodowej.</w:t>
      </w:r>
      <w:bookmarkStart w:id="2" w:name="_Hlk522537619"/>
    </w:p>
    <w:p w14:paraId="38C3BED5" w14:textId="77777777" w:rsidR="00032AF3" w:rsidRDefault="00032AF3" w:rsidP="00032AF3">
      <w:pPr>
        <w:pStyle w:val="Akapitzlist"/>
        <w:widowControl w:val="0"/>
        <w:numPr>
          <w:ilvl w:val="0"/>
          <w:numId w:val="3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mogą zostać przekazane podmiotom zewnętrznym </w:t>
      </w:r>
      <w:r>
        <w:rPr>
          <w:rFonts w:ascii="Arial" w:hAnsi="Arial" w:cs="Arial"/>
          <w:sz w:val="20"/>
          <w:szCs w:val="20"/>
        </w:rPr>
        <w:br/>
        <w:t xml:space="preserve">w przypadkach ściśle określonych przepisami prawa, a także będą udostępnianie podmiotom zewnętrznym, które świadczą wsparcie techniczne i serwisowe dla oprogramowania wykorzystywanego w Urzędzie Miasta Kołobrzeg na podstawie każdorazowo zawieranej umowy powierzenia danych osobowych. Tego typu umowa reguluje tryb, zasady, cel przetwarzania, jak i środki bezpieczeństwa przetwarzania tych danych oraz odpowiedzialność administratora danych jak i podmiotu przetwarzającego. </w:t>
      </w:r>
    </w:p>
    <w:p w14:paraId="487CBE7B" w14:textId="77777777" w:rsidR="00032AF3" w:rsidRDefault="00032AF3" w:rsidP="00032AF3">
      <w:pPr>
        <w:pStyle w:val="Akapitzlist"/>
        <w:widowControl w:val="0"/>
        <w:numPr>
          <w:ilvl w:val="0"/>
          <w:numId w:val="3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bookmarkStart w:id="3" w:name="_Hlk522537446"/>
      <w:bookmarkEnd w:id="2"/>
      <w:r>
        <w:rPr>
          <w:rFonts w:ascii="Arial" w:hAnsi="Arial" w:cs="Arial"/>
          <w:sz w:val="20"/>
          <w:szCs w:val="20"/>
        </w:rPr>
        <w:t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bookmarkEnd w:id="3"/>
    <w:p w14:paraId="74A44B00" w14:textId="77777777" w:rsidR="00032AF3" w:rsidRDefault="00032AF3" w:rsidP="00032AF3">
      <w:pPr>
        <w:pStyle w:val="Akapitzlist"/>
        <w:widowControl w:val="0"/>
        <w:numPr>
          <w:ilvl w:val="0"/>
          <w:numId w:val="3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przenoszenia danych, prawo wniesienia sprzeciwu.</w:t>
      </w:r>
    </w:p>
    <w:p w14:paraId="5DDE226E" w14:textId="77777777" w:rsidR="00032AF3" w:rsidRDefault="00032AF3" w:rsidP="00032AF3">
      <w:pPr>
        <w:pStyle w:val="Akapitzlist"/>
        <w:widowControl w:val="0"/>
        <w:numPr>
          <w:ilvl w:val="0"/>
          <w:numId w:val="3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Wobec przysługującego Pani/Panu prawa do usunięcia danych ich przenoszenia oraz wniesienia sprzeciwu mają zastosowanie ograniczenia wynikające z art. 17 ust. 3, art. 20 i art. 21 RODO.</w:t>
      </w:r>
    </w:p>
    <w:p w14:paraId="2DDBB14D" w14:textId="77777777" w:rsidR="00032AF3" w:rsidRDefault="00032AF3" w:rsidP="00032AF3">
      <w:pPr>
        <w:pStyle w:val="Akapitzlist"/>
        <w:widowControl w:val="0"/>
        <w:numPr>
          <w:ilvl w:val="0"/>
          <w:numId w:val="3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Pani/Pan prawo wniesienia skargi do organu nadzorczego - tj. Prezesa Urzędu Ochrony Danych, gdy uzna Pani/Pan, że przetwarzanie danych osobowych Pani/Pana dotyczących narusza przepisy RODO.</w:t>
      </w:r>
    </w:p>
    <w:p w14:paraId="602D9A8E" w14:textId="77777777" w:rsidR="00032AF3" w:rsidRDefault="00032AF3" w:rsidP="00032AF3">
      <w:pPr>
        <w:pStyle w:val="Akapitzlist"/>
        <w:widowControl w:val="0"/>
        <w:numPr>
          <w:ilvl w:val="0"/>
          <w:numId w:val="3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przez Panią/Pana danych osobowych jest wymogiem ustawowym. Jest Pani/Pan zobowiązana/</w:t>
      </w:r>
      <w:proofErr w:type="spellStart"/>
      <w:r>
        <w:rPr>
          <w:rFonts w:ascii="Arial" w:hAnsi="Arial" w:cs="Arial"/>
          <w:sz w:val="20"/>
          <w:szCs w:val="20"/>
        </w:rPr>
        <w:t>ny</w:t>
      </w:r>
      <w:proofErr w:type="spellEnd"/>
      <w:r>
        <w:rPr>
          <w:rFonts w:ascii="Arial" w:hAnsi="Arial" w:cs="Arial"/>
          <w:sz w:val="20"/>
          <w:szCs w:val="20"/>
        </w:rPr>
        <w:t xml:space="preserve"> do ich podania, a konsekwencją niepodania danych osobowych będzie brak możliwości rozpatrzenia wniosku o udzielenie ulgi w zapłacie należności cywilnoprawnych.</w:t>
      </w:r>
    </w:p>
    <w:p w14:paraId="508F33A5" w14:textId="77777777" w:rsidR="00032AF3" w:rsidRDefault="00032AF3" w:rsidP="00032AF3">
      <w:pPr>
        <w:pStyle w:val="Akapitzlist"/>
        <w:widowControl w:val="0"/>
        <w:numPr>
          <w:ilvl w:val="0"/>
          <w:numId w:val="3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 dane  osobowe  nie  będą  przetwarzane  w  sposób  zautomatyzowany  i  nie  będą podlegały profilowaniu.  </w:t>
      </w:r>
    </w:p>
    <w:p w14:paraId="20BD16A9" w14:textId="77777777" w:rsidR="00801D01" w:rsidRDefault="00801D01"/>
    <w:sectPr w:rsidR="0080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E55B3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2E"/>
    <w:rsid w:val="00032AF3"/>
    <w:rsid w:val="00076909"/>
    <w:rsid w:val="001D092E"/>
    <w:rsid w:val="006432FC"/>
    <w:rsid w:val="00771E69"/>
    <w:rsid w:val="00801D01"/>
    <w:rsid w:val="00932465"/>
    <w:rsid w:val="00BC30A6"/>
    <w:rsid w:val="00CF3D24"/>
    <w:rsid w:val="00E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7BEB"/>
  <w15:chartTrackingRefBased/>
  <w15:docId w15:val="{BEF76E0F-29FF-44F9-BBC3-939B8173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2F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32AF3"/>
    <w:pPr>
      <w:ind w:left="720"/>
      <w:contextualSpacing/>
    </w:pPr>
  </w:style>
  <w:style w:type="paragraph" w:customStyle="1" w:styleId="Standard">
    <w:name w:val="Standard"/>
    <w:rsid w:val="00032AF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032AF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akraczkowska</dc:creator>
  <cp:keywords/>
  <dc:description/>
  <cp:lastModifiedBy>tkoska</cp:lastModifiedBy>
  <cp:revision>16</cp:revision>
  <cp:lastPrinted>2019-11-07T07:19:00Z</cp:lastPrinted>
  <dcterms:created xsi:type="dcterms:W3CDTF">2018-06-05T10:22:00Z</dcterms:created>
  <dcterms:modified xsi:type="dcterms:W3CDTF">2021-01-27T19:09:00Z</dcterms:modified>
</cp:coreProperties>
</file>