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 w:rsidR="00BC7FE1"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 w:rsidR="00BC7FE1"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="00A95754">
        <w:rPr>
          <w:rFonts w:ascii="Arial" w:hAnsi="Arial" w:cs="Arial"/>
          <w:sz w:val="22"/>
          <w:szCs w:val="22"/>
        </w:rPr>
        <w:t>wykonanie rewitalizacji Parku im. 3 Dywizji Piechoty</w:t>
      </w:r>
      <w:r w:rsidR="00F95810" w:rsidRPr="00F95810">
        <w:rPr>
          <w:rFonts w:ascii="Arial" w:hAnsi="Arial" w:cs="Arial"/>
          <w:sz w:val="22"/>
          <w:szCs w:val="22"/>
        </w:rPr>
        <w:t xml:space="preserve">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Koncepcji</w:t>
      </w:r>
      <w:r w:rsidR="00A95754">
        <w:rPr>
          <w:rFonts w:ascii="Arial" w:hAnsi="Arial" w:cs="Arial"/>
          <w:sz w:val="22"/>
          <w:szCs w:val="22"/>
        </w:rPr>
        <w:t xml:space="preserve"> wraz z wizualizacją</w:t>
      </w:r>
      <w:r>
        <w:rPr>
          <w:rFonts w:ascii="Arial" w:hAnsi="Arial" w:cs="Arial"/>
          <w:sz w:val="22"/>
          <w:szCs w:val="22"/>
        </w:rPr>
        <w:t xml:space="preserve"> - </w:t>
      </w:r>
      <w:r w:rsidR="000738F3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 w:rsidR="002D79FA">
        <w:rPr>
          <w:rFonts w:ascii="Arial" w:hAnsi="Arial" w:cs="Arial"/>
          <w:sz w:val="22"/>
          <w:szCs w:val="22"/>
        </w:rPr>
        <w:t>) wraz z </w:t>
      </w:r>
      <w:r>
        <w:rPr>
          <w:rFonts w:ascii="Arial" w:hAnsi="Arial" w:cs="Arial"/>
          <w:sz w:val="22"/>
          <w:szCs w:val="22"/>
        </w:rPr>
        <w:t xml:space="preserve">informacją BIOZ - </w:t>
      </w:r>
      <w:r w:rsidR="0064236D">
        <w:rPr>
          <w:rFonts w:ascii="Arial" w:hAnsi="Arial" w:cs="Arial"/>
          <w:sz w:val="22"/>
          <w:szCs w:val="22"/>
        </w:rPr>
        <w:t>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A95754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wykonawczego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</w:t>
      </w:r>
      <w:r w:rsidR="00A95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0738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egz. oraz 1 egz. w wersji elektronicznej (edytowalnej oraz pdf)</w:t>
      </w:r>
    </w:p>
    <w:p w:rsidR="00874DF3" w:rsidRDefault="00874DF3" w:rsidP="00874DF3">
      <w:pPr>
        <w:tabs>
          <w:tab w:val="left" w:pos="1276"/>
        </w:tabs>
        <w:spacing w:before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w miejsce opracowań wskazanych w pkt</w:t>
      </w:r>
      <w:r w:rsidR="002F6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1) lit </w:t>
      </w:r>
      <w:r w:rsidR="0005472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i </w:t>
      </w:r>
      <w:r w:rsidR="0005472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wykonanie projektu budowanego zawierającego rozwiązania, które powinien zawierać również projekt wykonawczy </w:t>
      </w:r>
      <w:r w:rsidR="002F676D">
        <w:rPr>
          <w:rFonts w:ascii="Arial" w:hAnsi="Arial" w:cs="Arial"/>
          <w:sz w:val="22"/>
          <w:szCs w:val="22"/>
        </w:rPr>
        <w:t>w ilości</w:t>
      </w:r>
      <w:r>
        <w:rPr>
          <w:rFonts w:ascii="Arial" w:hAnsi="Arial" w:cs="Arial"/>
          <w:sz w:val="22"/>
          <w:szCs w:val="22"/>
        </w:rPr>
        <w:t xml:space="preserve"> </w:t>
      </w:r>
      <w:r w:rsidR="002F676D">
        <w:rPr>
          <w:rFonts w:ascii="Arial" w:hAnsi="Arial" w:cs="Arial"/>
          <w:sz w:val="22"/>
          <w:szCs w:val="22"/>
        </w:rPr>
        <w:t xml:space="preserve">5 egz. </w:t>
      </w:r>
      <w:r w:rsidR="002F676D" w:rsidRPr="00D04261">
        <w:rPr>
          <w:rFonts w:ascii="Arial" w:hAnsi="Arial" w:cs="Arial"/>
          <w:sz w:val="22"/>
          <w:szCs w:val="22"/>
        </w:rPr>
        <w:t>oraz 1 egz. w wersji elektronicznej</w:t>
      </w:r>
      <w:r w:rsidR="002F676D">
        <w:rPr>
          <w:rFonts w:ascii="Arial" w:hAnsi="Arial" w:cs="Arial"/>
          <w:sz w:val="22"/>
          <w:szCs w:val="22"/>
        </w:rPr>
        <w:t xml:space="preserve"> (edytowalnej oraz pdf) 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Pr="00A95754" w:rsidRDefault="008C1CEC" w:rsidP="00A95754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0738F3" w:rsidRDefault="000738F3" w:rsidP="000738F3">
      <w:pPr>
        <w:tabs>
          <w:tab w:val="left" w:pos="1276"/>
        </w:tabs>
        <w:spacing w:before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407C">
        <w:rPr>
          <w:rFonts w:ascii="Arial" w:hAnsi="Arial" w:cs="Arial"/>
          <w:sz w:val="22"/>
          <w:szCs w:val="22"/>
        </w:rPr>
        <w:t xml:space="preserve">Wersja elektroniczna (pdf) dokumentacji powinna stanowić skan wersji papierowej </w:t>
      </w:r>
      <w:r w:rsidRPr="00A2407C">
        <w:rPr>
          <w:rFonts w:ascii="Arial" w:hAnsi="Arial" w:cs="Arial"/>
          <w:sz w:val="22"/>
          <w:szCs w:val="22"/>
        </w:rPr>
        <w:br/>
      </w:r>
      <w:r w:rsidRPr="00A2407C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A2407C">
        <w:rPr>
          <w:rFonts w:ascii="Arial" w:hAnsi="Arial" w:cs="Arial"/>
          <w:sz w:val="22"/>
          <w:szCs w:val="22"/>
        </w:rPr>
        <w:t xml:space="preserve"> Pliki muszą być posegregowane </w:t>
      </w:r>
      <w:r w:rsidRPr="00A2407C">
        <w:rPr>
          <w:rFonts w:ascii="Arial" w:hAnsi="Arial" w:cs="Arial"/>
          <w:sz w:val="22"/>
          <w:szCs w:val="22"/>
        </w:rPr>
        <w:br/>
        <w:t>i czytelnie opisane.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 xml:space="preserve">Uzyskanie wszelkich ekspertyz, opinii, uzgodnień i decyzji niezbędnych do otrzymania ostatecznej decyzji </w:t>
      </w:r>
      <w:r w:rsidR="00E5665B">
        <w:rPr>
          <w:rFonts w:ascii="Arial" w:hAnsi="Arial" w:cs="Arial"/>
          <w:sz w:val="22"/>
          <w:szCs w:val="22"/>
        </w:rPr>
        <w:t xml:space="preserve">pozwolenia na budowę </w:t>
      </w:r>
      <w:r w:rsidR="0005472B">
        <w:rPr>
          <w:rFonts w:ascii="Arial" w:hAnsi="Arial" w:cs="Arial"/>
          <w:sz w:val="22"/>
          <w:szCs w:val="22"/>
        </w:rPr>
        <w:t xml:space="preserve">lub przyjęcia zgłoszenia oraz </w:t>
      </w:r>
      <w:r w:rsidR="0005472B">
        <w:rPr>
          <w:rFonts w:ascii="Arial" w:hAnsi="Arial" w:cs="Arial"/>
          <w:sz w:val="22"/>
          <w:szCs w:val="22"/>
        </w:rPr>
        <w:lastRenderedPageBreak/>
        <w:t>złożenie w imieniu Zamawiającego wniosku o wydanie pozwolenia na budowę lub przyjęcie zgłoszenia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</w:t>
      </w:r>
      <w:r w:rsidR="00BC7FE1">
        <w:rPr>
          <w:rFonts w:ascii="Arial" w:hAnsi="Arial" w:cs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>
        <w:rPr>
          <w:rFonts w:ascii="Arial" w:hAnsi="Arial" w:cs="Arial"/>
          <w:b w:val="0"/>
          <w:i/>
          <w:sz w:val="22"/>
          <w:szCs w:val="22"/>
        </w:rPr>
        <w:t>120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6770F8" w:rsidRPr="00F01300">
        <w:rPr>
          <w:rFonts w:ascii="Arial" w:hAnsi="Arial" w:cs="Arial"/>
          <w:sz w:val="22"/>
          <w:szCs w:val="22"/>
        </w:rPr>
        <w:t xml:space="preserve">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05472B" w:rsidRPr="00A720BB" w:rsidRDefault="009135DA" w:rsidP="00A720B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A95754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A95754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3F5EF7" w:rsidRPr="00A720BB" w:rsidRDefault="00934244" w:rsidP="00A720BB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wskazanym w 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</w:t>
      </w:r>
      <w:r w:rsidR="00874DF3">
        <w:rPr>
          <w:rFonts w:ascii="Arial" w:hAnsi="Arial" w:cs="Arial"/>
          <w:color w:val="auto"/>
          <w:sz w:val="22"/>
          <w:szCs w:val="22"/>
        </w:rPr>
        <w:t>20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B80571">
      <w:pPr>
        <w:pStyle w:val="Tekstpodstawowy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B80571">
      <w:pPr>
        <w:pStyle w:val="Tekstpodstawowy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lastRenderedPageBreak/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nagrodzenia brutto ustalonego w 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 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  <w:r w:rsidR="005D4E83">
        <w:rPr>
          <w:rFonts w:ascii="Arial" w:hAnsi="Arial" w:cs="Arial"/>
          <w:sz w:val="22"/>
          <w:szCs w:val="22"/>
        </w:rPr>
        <w:t xml:space="preserve"> (datą odbioru jest data przekazania ostatecznej wersji dokumentacji, która została odebrana - po poprawkach)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2F676D" w:rsidRPr="00A720BB" w:rsidRDefault="00FB7248" w:rsidP="00A720B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A720BB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A720BB" w:rsidRPr="00CD5D05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lastRenderedPageBreak/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A720BB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A720BB" w:rsidRDefault="00A720BB" w:rsidP="00A720BB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720BB" w:rsidRDefault="00A720BB" w:rsidP="00A720BB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A720BB" w:rsidRPr="00BE0825" w:rsidRDefault="00A720BB" w:rsidP="00A720BB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3F5EF7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04D6D">
        <w:rPr>
          <w:rFonts w:ascii="Arial" w:hAnsi="Arial" w:cs="Arial"/>
          <w:bCs/>
          <w:sz w:val="22"/>
          <w:szCs w:val="22"/>
        </w:rPr>
        <w:t xml:space="preserve">W razie opóźnień w zapłacie wierzytelności pieniężnych Zamawiający zobowiązuje się do zapłaty ustawowych odsetek w </w:t>
      </w:r>
      <w:r w:rsidRPr="00AA5EA2">
        <w:rPr>
          <w:rFonts w:ascii="Arial" w:hAnsi="Arial" w:cs="Arial"/>
          <w:bCs/>
          <w:sz w:val="22"/>
          <w:szCs w:val="22"/>
        </w:rPr>
        <w:t>transakcjach handlowych.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052FEE" w:rsidRDefault="00052FEE" w:rsidP="00052FEE">
      <w:pPr>
        <w:pStyle w:val="Tekstpodstawowy"/>
        <w:spacing w:before="240" w:after="120"/>
        <w:ind w:left="100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OCHRONA DANYCH OSOBOWYCH</w:t>
      </w:r>
    </w:p>
    <w:p w:rsidR="00052FEE" w:rsidRDefault="00052FEE" w:rsidP="00052FEE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15</w:t>
      </w:r>
    </w:p>
    <w:p w:rsidR="00052FEE" w:rsidRPr="00052FEE" w:rsidRDefault="00052FEE" w:rsidP="00052FEE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71BF7">
        <w:rPr>
          <w:rFonts w:ascii="Arial" w:hAnsi="Arial" w:cs="Arial"/>
          <w:color w:val="auto"/>
          <w:sz w:val="22"/>
          <w:szCs w:val="22"/>
          <w:lang w:val="pl-PL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052FEE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052FEE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052FEE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052FEE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52FEE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052FEE" w:rsidRDefault="00052FE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052FEE" w:rsidRDefault="00052FE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052FEE" w:rsidRDefault="00052FE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lastRenderedPageBreak/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  <w:bookmarkStart w:id="0" w:name="_GoBack"/>
      <w:bookmarkEnd w:id="0"/>
    </w:p>
    <w:sectPr w:rsidR="00B4521E" w:rsidSect="00575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FF" w:rsidRDefault="00D346FF">
      <w:r>
        <w:separator/>
      </w:r>
    </w:p>
  </w:endnote>
  <w:endnote w:type="continuationSeparator" w:id="0">
    <w:p w:rsidR="00D346FF" w:rsidRDefault="00D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A95754">
      <w:rPr>
        <w:rFonts w:ascii="Arial" w:eastAsiaTheme="majorEastAsia" w:hAnsi="Arial" w:cs="Arial"/>
        <w:sz w:val="16"/>
        <w:szCs w:val="16"/>
      </w:rPr>
      <w:t>Rewitaliza</w:t>
    </w:r>
    <w:r w:rsidR="00305227">
      <w:rPr>
        <w:rFonts w:ascii="Arial" w:eastAsiaTheme="majorEastAsia" w:hAnsi="Arial" w:cs="Arial"/>
        <w:sz w:val="16"/>
        <w:szCs w:val="16"/>
      </w:rPr>
      <w:t>cja Parku Fredry</w:t>
    </w:r>
    <w:r w:rsidR="00A95754">
      <w:rPr>
        <w:rFonts w:ascii="Arial" w:eastAsiaTheme="majorEastAsia" w:hAnsi="Arial" w:cs="Arial"/>
        <w:sz w:val="16"/>
        <w:szCs w:val="16"/>
      </w:rPr>
      <w:t xml:space="preserve"> w Kołobrzegu</w:t>
    </w:r>
    <w:r w:rsidR="00ED5AB8">
      <w:rPr>
        <w:rFonts w:ascii="Arial" w:eastAsiaTheme="majorEastAsia" w:hAnsi="Arial" w:cs="Arial"/>
        <w:sz w:val="16"/>
        <w:szCs w:val="16"/>
      </w:rPr>
      <w:t xml:space="preserve"> 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052FEE" w:rsidRPr="00052FEE">
      <w:rPr>
        <w:rFonts w:ascii="Arial" w:eastAsiaTheme="majorEastAsia" w:hAnsi="Arial" w:cs="Arial"/>
        <w:b/>
        <w:noProof/>
        <w:sz w:val="16"/>
        <w:szCs w:val="16"/>
      </w:rPr>
      <w:t>10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052FEE">
      <w:rPr>
        <w:rFonts w:ascii="Arial" w:eastAsiaTheme="majorEastAsia" w:hAnsi="Arial" w:cs="Arial"/>
        <w:sz w:val="16"/>
        <w:szCs w:val="16"/>
      </w:rPr>
      <w:t>11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FF" w:rsidRDefault="00D346FF">
      <w:r>
        <w:separator/>
      </w:r>
    </w:p>
  </w:footnote>
  <w:footnote w:type="continuationSeparator" w:id="0">
    <w:p w:rsidR="00D346FF" w:rsidRDefault="00D3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D346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27" w:rsidRPr="00305227" w:rsidRDefault="00305227" w:rsidP="00305227">
    <w:pPr>
      <w:spacing w:line="276" w:lineRule="auto"/>
      <w:rPr>
        <w:rFonts w:ascii="Arial" w:hAnsi="Arial" w:cs="Arial"/>
        <w:b/>
        <w:bCs/>
        <w:sz w:val="22"/>
        <w:szCs w:val="22"/>
      </w:rPr>
    </w:pPr>
    <w:r w:rsidRPr="00305227">
      <w:rPr>
        <w:rFonts w:ascii="Arial" w:hAnsi="Arial" w:cs="Arial"/>
        <w:bCs/>
        <w:sz w:val="22"/>
        <w:szCs w:val="22"/>
      </w:rPr>
      <w:t>I.7013.9.2019.V</w:t>
    </w:r>
  </w:p>
  <w:p w:rsidR="00CD35AB" w:rsidRDefault="00D346FF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  <w:r w:rsidR="00A95754" w:rsidRPr="00A95754">
      <w:rPr>
        <w:rFonts w:ascii="Arial" w:hAnsi="Arial" w:cs="Arial"/>
        <w:bCs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D346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10"/>
  </w:num>
  <w:num w:numId="5">
    <w:abstractNumId w:val="41"/>
  </w:num>
  <w:num w:numId="6">
    <w:abstractNumId w:val="20"/>
  </w:num>
  <w:num w:numId="7">
    <w:abstractNumId w:val="18"/>
  </w:num>
  <w:num w:numId="8">
    <w:abstractNumId w:val="19"/>
  </w:num>
  <w:num w:numId="9">
    <w:abstractNumId w:val="23"/>
  </w:num>
  <w:num w:numId="10">
    <w:abstractNumId w:val="45"/>
  </w:num>
  <w:num w:numId="11">
    <w:abstractNumId w:val="7"/>
  </w:num>
  <w:num w:numId="12">
    <w:abstractNumId w:val="28"/>
  </w:num>
  <w:num w:numId="13">
    <w:abstractNumId w:val="4"/>
  </w:num>
  <w:num w:numId="14">
    <w:abstractNumId w:val="32"/>
  </w:num>
  <w:num w:numId="15">
    <w:abstractNumId w:val="29"/>
  </w:num>
  <w:num w:numId="16">
    <w:abstractNumId w:val="17"/>
  </w:num>
  <w:num w:numId="17">
    <w:abstractNumId w:val="46"/>
  </w:num>
  <w:num w:numId="18">
    <w:abstractNumId w:val="5"/>
  </w:num>
  <w:num w:numId="19">
    <w:abstractNumId w:val="6"/>
  </w:num>
  <w:num w:numId="20">
    <w:abstractNumId w:val="9"/>
  </w:num>
  <w:num w:numId="21">
    <w:abstractNumId w:val="21"/>
  </w:num>
  <w:num w:numId="22">
    <w:abstractNumId w:val="31"/>
  </w:num>
  <w:num w:numId="23">
    <w:abstractNumId w:val="0"/>
  </w:num>
  <w:num w:numId="24">
    <w:abstractNumId w:val="33"/>
  </w:num>
  <w:num w:numId="25">
    <w:abstractNumId w:val="40"/>
  </w:num>
  <w:num w:numId="26">
    <w:abstractNumId w:val="15"/>
  </w:num>
  <w:num w:numId="27">
    <w:abstractNumId w:val="27"/>
  </w:num>
  <w:num w:numId="28">
    <w:abstractNumId w:val="16"/>
  </w:num>
  <w:num w:numId="29">
    <w:abstractNumId w:val="38"/>
  </w:num>
  <w:num w:numId="30">
    <w:abstractNumId w:val="14"/>
  </w:num>
  <w:num w:numId="31">
    <w:abstractNumId w:val="47"/>
  </w:num>
  <w:num w:numId="32">
    <w:abstractNumId w:val="48"/>
  </w:num>
  <w:num w:numId="33">
    <w:abstractNumId w:val="44"/>
  </w:num>
  <w:num w:numId="34">
    <w:abstractNumId w:val="11"/>
  </w:num>
  <w:num w:numId="35">
    <w:abstractNumId w:val="24"/>
  </w:num>
  <w:num w:numId="36">
    <w:abstractNumId w:val="25"/>
  </w:num>
  <w:num w:numId="37">
    <w:abstractNumId w:val="22"/>
  </w:num>
  <w:num w:numId="38">
    <w:abstractNumId w:val="43"/>
  </w:num>
  <w:num w:numId="39">
    <w:abstractNumId w:val="30"/>
  </w:num>
  <w:num w:numId="40">
    <w:abstractNumId w:val="39"/>
  </w:num>
  <w:num w:numId="41">
    <w:abstractNumId w:val="12"/>
  </w:num>
  <w:num w:numId="42">
    <w:abstractNumId w:val="37"/>
  </w:num>
  <w:num w:numId="43">
    <w:abstractNumId w:val="34"/>
  </w:num>
  <w:num w:numId="44">
    <w:abstractNumId w:val="36"/>
  </w:num>
  <w:num w:numId="45">
    <w:abstractNumId w:val="35"/>
  </w:num>
  <w:num w:numId="4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52FEE"/>
    <w:rsid w:val="0005472B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01C3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227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3F5EF7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0BB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5754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34C1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46FF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799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44D241"/>
  <w15:docId w15:val="{C530D408-1380-4321-8E48-C8E20427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ulewicz@um.kolo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28E1-CE12-408D-9E86-43D2E88A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4174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29164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aulewicz</cp:lastModifiedBy>
  <cp:revision>6</cp:revision>
  <cp:lastPrinted>2016-07-21T11:29:00Z</cp:lastPrinted>
  <dcterms:created xsi:type="dcterms:W3CDTF">2019-05-13T08:12:00Z</dcterms:created>
  <dcterms:modified xsi:type="dcterms:W3CDTF">2019-05-24T09:42:00Z</dcterms:modified>
</cp:coreProperties>
</file>