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32A37947" w:rsidR="00861BD4" w:rsidRPr="000266ED" w:rsidRDefault="00E32EE5" w:rsidP="00861BD4">
      <w:pPr>
        <w:pStyle w:val="Tekstpodstawowy"/>
      </w:pPr>
      <w:r>
        <w:t xml:space="preserve">                                                                                                                                                                                                                                                                                                                                                                    </w:t>
      </w:r>
    </w:p>
    <w:p w14:paraId="30677368" w14:textId="77777777" w:rsidR="00861BD4" w:rsidRPr="000266ED" w:rsidRDefault="00861BD4" w:rsidP="00861BD4">
      <w:pPr>
        <w:pStyle w:val="Tekstpodstawowy"/>
      </w:pPr>
    </w:p>
    <w:p w14:paraId="71948E12" w14:textId="7CB6EAF4" w:rsidR="00861BD4" w:rsidRPr="005E3A91" w:rsidRDefault="00861BD4" w:rsidP="00861BD4">
      <w:pPr>
        <w:pStyle w:val="Tekstpodstawowy"/>
      </w:pPr>
    </w:p>
    <w:p w14:paraId="6B1B2AC5" w14:textId="0FD0C926"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6C7A628E" w14:textId="178E22F7" w:rsidR="00034A6F" w:rsidRDefault="00857FBB" w:rsidP="00790456">
      <w:pPr>
        <w:spacing w:after="120"/>
        <w:jc w:val="center"/>
        <w:rPr>
          <w:rFonts w:ascii="Arial" w:hAnsi="Arial" w:cs="Arial"/>
          <w:b/>
          <w:color w:val="000000"/>
          <w:sz w:val="28"/>
          <w:szCs w:val="28"/>
          <w:shd w:val="clear" w:color="auto" w:fill="FFFFFF"/>
        </w:rPr>
      </w:pPr>
      <w:r w:rsidRPr="00857FBB">
        <w:rPr>
          <w:rFonts w:ascii="Arial" w:hAnsi="Arial" w:cs="Arial"/>
          <w:b/>
          <w:sz w:val="28"/>
          <w:szCs w:val="28"/>
        </w:rPr>
        <w:t xml:space="preserve">„Przebudowa </w:t>
      </w:r>
      <w:r w:rsidR="00A02C65">
        <w:rPr>
          <w:rFonts w:ascii="Arial" w:hAnsi="Arial" w:cs="Arial"/>
          <w:b/>
          <w:sz w:val="28"/>
          <w:szCs w:val="28"/>
        </w:rPr>
        <w:t>amfiteatru w Koł</w:t>
      </w:r>
      <w:r w:rsidR="00790456">
        <w:rPr>
          <w:rFonts w:ascii="Arial" w:hAnsi="Arial" w:cs="Arial"/>
          <w:b/>
          <w:sz w:val="28"/>
          <w:szCs w:val="28"/>
        </w:rPr>
        <w:t>obrzegu</w:t>
      </w:r>
      <w:r w:rsidR="00A02C65">
        <w:rPr>
          <w:rFonts w:ascii="Arial" w:hAnsi="Arial" w:cs="Arial"/>
          <w:b/>
          <w:sz w:val="28"/>
          <w:szCs w:val="28"/>
        </w:rPr>
        <w:t xml:space="preserve"> – dokumentacja projektowa</w:t>
      </w:r>
      <w:r w:rsidR="00790456">
        <w:rPr>
          <w:rFonts w:ascii="Arial" w:hAnsi="Arial" w:cs="Arial"/>
          <w:b/>
          <w:sz w:val="28"/>
          <w:szCs w:val="28"/>
        </w:rPr>
        <w:t>”</w:t>
      </w:r>
    </w:p>
    <w:p w14:paraId="09C97436" w14:textId="77777777" w:rsidR="007320B4" w:rsidRDefault="007320B4" w:rsidP="00034A6F">
      <w:pPr>
        <w:rPr>
          <w:rFonts w:ascii="Arial" w:hAnsi="Arial" w:cs="Arial"/>
          <w:b/>
          <w:color w:val="000000"/>
          <w:sz w:val="28"/>
          <w:szCs w:val="28"/>
          <w:shd w:val="clear" w:color="auto" w:fill="FFFFFF"/>
        </w:rPr>
      </w:pP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437F0DA0"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7B5722">
      <w:pPr>
        <w:pStyle w:val="Nagwek1"/>
        <w:numPr>
          <w:ilvl w:val="0"/>
          <w:numId w:val="18"/>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7B572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7B572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7B572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7B572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7B5722">
      <w:pPr>
        <w:pStyle w:val="Tekstpodstawowy"/>
        <w:numPr>
          <w:ilvl w:val="0"/>
          <w:numId w:val="29"/>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7B572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7B572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7B5722">
      <w:pPr>
        <w:pStyle w:val="Akapitzlist"/>
        <w:numPr>
          <w:ilvl w:val="0"/>
          <w:numId w:val="40"/>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7B572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lastRenderedPageBreak/>
        <w:t>gdy zajdzie potrzeba wykonania opracowań nieprzewidzianych w zamówieniu lub potrzeba zmiany prac projektowych z tytułu nie uzyskania wymaganych prawem zgód,</w:t>
      </w:r>
    </w:p>
    <w:p w14:paraId="169769FF" w14:textId="1E93DDDA" w:rsidR="00790456" w:rsidRPr="00790456" w:rsidRDefault="00790456" w:rsidP="007B572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t>w przypadku zaistnienia okoliczności, których nie można było przewidzieć mimo zachowania należytej staranności,</w:t>
      </w:r>
    </w:p>
    <w:p w14:paraId="59D23CAE" w14:textId="51FA6EB7" w:rsidR="001F7C4A" w:rsidRPr="0091158E" w:rsidRDefault="00790456" w:rsidP="007B5722">
      <w:pPr>
        <w:pStyle w:val="Tekstpodstawowy"/>
        <w:numPr>
          <w:ilvl w:val="0"/>
          <w:numId w:val="29"/>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91158E">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7B572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7B572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9A0ACD">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7B572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277EE39C" w:rsidR="004939B6" w:rsidRPr="007C7256" w:rsidRDefault="00570557" w:rsidP="00790456">
      <w:pPr>
        <w:spacing w:after="120"/>
        <w:jc w:val="center"/>
        <w:rPr>
          <w:rFonts w:ascii="Arial" w:hAnsi="Arial" w:cs="Arial"/>
          <w:b/>
          <w:color w:val="000000" w:themeColor="text1"/>
          <w:sz w:val="22"/>
          <w:szCs w:val="22"/>
        </w:rPr>
      </w:pPr>
      <w:r w:rsidRPr="00857FBB">
        <w:rPr>
          <w:rFonts w:ascii="Arial" w:hAnsi="Arial" w:cs="Arial"/>
          <w:b/>
          <w:sz w:val="28"/>
          <w:szCs w:val="28"/>
        </w:rPr>
        <w:t>„</w:t>
      </w:r>
      <w:r w:rsidRPr="00AB1B78">
        <w:rPr>
          <w:rFonts w:ascii="Arial" w:hAnsi="Arial" w:cs="Arial"/>
          <w:b/>
          <w:sz w:val="24"/>
          <w:szCs w:val="24"/>
        </w:rPr>
        <w:t xml:space="preserve">Przebudowa </w:t>
      </w:r>
      <w:r w:rsidR="00790456">
        <w:rPr>
          <w:rFonts w:ascii="Arial" w:hAnsi="Arial" w:cs="Arial"/>
          <w:b/>
          <w:sz w:val="24"/>
          <w:szCs w:val="24"/>
        </w:rPr>
        <w:t>amfiteatru w Kołobrzegu – dokumentacja projektowa”</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lastRenderedPageBreak/>
        <w:t xml:space="preserve">Wykonawca może wprowadzić zmiany lub wycofać złożoną ofertę przed upływem terminu składania ofert. </w:t>
      </w:r>
    </w:p>
    <w:p w14:paraId="5B3339A8"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7B572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7B572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7B572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7B572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FF201C">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7B572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5E69E17A" w:rsidR="00E360A2" w:rsidRPr="00EF6D14" w:rsidRDefault="00E360A2" w:rsidP="007B572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w:t>
      </w:r>
      <w:r w:rsidR="00AB1B78" w:rsidRPr="00113E57">
        <w:rPr>
          <w:rFonts w:ascii="Arial" w:hAnsi="Arial"/>
          <w:i/>
          <w:color w:val="000000" w:themeColor="text1"/>
          <w:sz w:val="22"/>
          <w:szCs w:val="22"/>
        </w:rPr>
        <w:t>. U. z 201</w:t>
      </w:r>
      <w:r w:rsidR="00D308CE" w:rsidRPr="00113E57">
        <w:rPr>
          <w:rFonts w:ascii="Arial" w:hAnsi="Arial"/>
          <w:i/>
          <w:color w:val="000000" w:themeColor="text1"/>
          <w:sz w:val="22"/>
          <w:szCs w:val="22"/>
        </w:rPr>
        <w:t>7</w:t>
      </w:r>
      <w:r w:rsidR="00AB1B78" w:rsidRPr="00113E57">
        <w:rPr>
          <w:rFonts w:ascii="Arial" w:hAnsi="Arial"/>
          <w:i/>
          <w:color w:val="000000" w:themeColor="text1"/>
          <w:sz w:val="22"/>
          <w:szCs w:val="22"/>
        </w:rPr>
        <w:t xml:space="preserve"> r., poz. 2</w:t>
      </w:r>
      <w:r w:rsidR="00D308CE" w:rsidRPr="00113E57">
        <w:rPr>
          <w:rFonts w:ascii="Arial" w:hAnsi="Arial"/>
          <w:i/>
          <w:color w:val="000000" w:themeColor="text1"/>
          <w:sz w:val="22"/>
          <w:szCs w:val="22"/>
        </w:rPr>
        <w:t>344</w:t>
      </w:r>
      <w:r w:rsidR="00AB1B78" w:rsidRPr="00113E57">
        <w:rPr>
          <w:rFonts w:ascii="Arial" w:hAnsi="Arial"/>
          <w:i/>
          <w:color w:val="000000" w:themeColor="text1"/>
          <w:sz w:val="22"/>
          <w:szCs w:val="22"/>
        </w:rPr>
        <w:t xml:space="preserve"> </w:t>
      </w:r>
      <w:proofErr w:type="spellStart"/>
      <w:r w:rsidR="00D308CE" w:rsidRPr="00113E57">
        <w:rPr>
          <w:rFonts w:ascii="Arial" w:hAnsi="Arial"/>
          <w:i/>
          <w:color w:val="000000" w:themeColor="text1"/>
          <w:sz w:val="22"/>
          <w:szCs w:val="22"/>
        </w:rPr>
        <w:t>t.j</w:t>
      </w:r>
      <w:proofErr w:type="spellEnd"/>
      <w:r w:rsidR="00AB1B78" w:rsidRPr="00113E57">
        <w:rPr>
          <w:rFonts w:ascii="Arial" w:hAnsi="Arial"/>
          <w:i/>
          <w:color w:val="000000" w:themeColor="text1"/>
          <w:sz w:val="22"/>
          <w:szCs w:val="22"/>
        </w:rPr>
        <w:t>.)</w:t>
      </w:r>
    </w:p>
    <w:p w14:paraId="4FBB5AAF" w14:textId="77777777" w:rsidR="00E360A2" w:rsidRPr="00EF6D14" w:rsidRDefault="00E360A2" w:rsidP="007B572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7B572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 xml:space="preserve">który, z przyczyn leżących po jego stronie, nie wykonał albo nienależycie wykonał w istotnym stopniu wcześniejszą umowę w sprawie zamówienia publicznego lub umowę </w:t>
      </w:r>
      <w:r w:rsidRPr="00EF6D14">
        <w:rPr>
          <w:rFonts w:ascii="Arial" w:hAnsi="Arial"/>
          <w:sz w:val="22"/>
          <w:szCs w:val="22"/>
        </w:rPr>
        <w:lastRenderedPageBreak/>
        <w:t>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w:t>
      </w:r>
      <w:proofErr w:type="spellStart"/>
      <w:r w:rsidR="00EA4291">
        <w:rPr>
          <w:rFonts w:ascii="Arial" w:hAnsi="Arial"/>
          <w:i/>
          <w:sz w:val="22"/>
          <w:szCs w:val="22"/>
        </w:rPr>
        <w:t>późn</w:t>
      </w:r>
      <w:proofErr w:type="spellEnd"/>
      <w:r w:rsidR="00EA4291">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7B572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7B5722">
      <w:pPr>
        <w:numPr>
          <w:ilvl w:val="0"/>
          <w:numId w:val="13"/>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7B5722">
      <w:pPr>
        <w:pStyle w:val="Akapitzlist"/>
        <w:numPr>
          <w:ilvl w:val="1"/>
          <w:numId w:val="34"/>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7B5722">
      <w:pPr>
        <w:pStyle w:val="Akapitzlist"/>
        <w:numPr>
          <w:ilvl w:val="1"/>
          <w:numId w:val="34"/>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7B5722">
      <w:pPr>
        <w:pStyle w:val="Akapitzlist"/>
        <w:numPr>
          <w:ilvl w:val="0"/>
          <w:numId w:val="43"/>
        </w:numPr>
        <w:spacing w:before="120" w:after="12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7B5722">
      <w:pPr>
        <w:pStyle w:val="Akapitzlist"/>
        <w:numPr>
          <w:ilvl w:val="0"/>
          <w:numId w:val="43"/>
        </w:numPr>
        <w:spacing w:before="120" w:after="12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7B5722">
      <w:pPr>
        <w:pStyle w:val="Akapitzlist"/>
        <w:numPr>
          <w:ilvl w:val="0"/>
          <w:numId w:val="43"/>
        </w:numPr>
        <w:spacing w:before="120" w:after="12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Pr="00436269" w:rsidRDefault="00436269" w:rsidP="007B572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1C79B514" w14:textId="37B2E98A" w:rsidR="009548C1" w:rsidRPr="00EF6D14" w:rsidRDefault="009548C1" w:rsidP="007B572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0322AE2B" w:rsidR="00790456" w:rsidRPr="00886793" w:rsidRDefault="00790456" w:rsidP="007B5722">
      <w:pPr>
        <w:pStyle w:val="Akapitzlist"/>
        <w:numPr>
          <w:ilvl w:val="0"/>
          <w:numId w:val="21"/>
        </w:numPr>
        <w:autoSpaceDE w:val="0"/>
        <w:autoSpaceDN w:val="0"/>
        <w:adjustRightInd w:val="0"/>
        <w:spacing w:before="60"/>
        <w:ind w:left="1134" w:hanging="425"/>
        <w:jc w:val="both"/>
        <w:rPr>
          <w:rFonts w:ascii="Arial" w:hAnsi="Arial" w:cs="Arial"/>
          <w:color w:val="000000" w:themeColor="text1"/>
          <w:sz w:val="22"/>
          <w:szCs w:val="22"/>
        </w:rPr>
      </w:pPr>
      <w:r w:rsidRPr="00886793">
        <w:rPr>
          <w:rFonts w:ascii="Arial" w:hAnsi="Arial" w:cs="Arial"/>
          <w:color w:val="000000" w:themeColor="text1"/>
          <w:sz w:val="22"/>
          <w:szCs w:val="22"/>
        </w:rPr>
        <w:t>Wykaz usług wykonanych</w:t>
      </w:r>
      <w:r w:rsidR="0085715D" w:rsidRPr="00886793">
        <w:rPr>
          <w:rFonts w:ascii="Arial" w:hAnsi="Arial" w:cs="Arial"/>
          <w:color w:val="000000" w:themeColor="text1"/>
          <w:sz w:val="22"/>
          <w:szCs w:val="22"/>
        </w:rPr>
        <w:t xml:space="preserve"> </w:t>
      </w:r>
      <w:r w:rsidRPr="00886793">
        <w:rPr>
          <w:rFonts w:ascii="Arial" w:hAnsi="Arial" w:cs="Arial"/>
          <w:color w:val="000000" w:themeColor="text1"/>
          <w:sz w:val="22"/>
          <w:szCs w:val="22"/>
        </w:rPr>
        <w:t xml:space="preserve">nie wcześniej niż w okresie ostatnich </w:t>
      </w:r>
      <w:r w:rsidR="00CE1D07" w:rsidRPr="00886793">
        <w:rPr>
          <w:rFonts w:ascii="Arial" w:eastAsia="HiddenHorzOCR" w:hAnsi="Arial" w:cs="Arial"/>
          <w:color w:val="000000" w:themeColor="text1"/>
          <w:sz w:val="22"/>
          <w:szCs w:val="22"/>
        </w:rPr>
        <w:t>8</w:t>
      </w:r>
      <w:r w:rsidRPr="00886793">
        <w:rPr>
          <w:rFonts w:ascii="Arial" w:eastAsia="HiddenHorzOCR" w:hAnsi="Arial" w:cs="Arial"/>
          <w:color w:val="000000" w:themeColor="text1"/>
          <w:sz w:val="22"/>
          <w:szCs w:val="22"/>
        </w:rPr>
        <w:t xml:space="preserve"> </w:t>
      </w:r>
      <w:r w:rsidRPr="00886793">
        <w:rPr>
          <w:rFonts w:ascii="Arial" w:hAnsi="Arial" w:cs="Arial"/>
          <w:color w:val="000000" w:themeColor="text1"/>
          <w:sz w:val="22"/>
          <w:szCs w:val="22"/>
        </w:rPr>
        <w:t xml:space="preserve">lat przed </w:t>
      </w:r>
      <w:r w:rsidRPr="00886793">
        <w:rPr>
          <w:rFonts w:ascii="Arial" w:eastAsia="HiddenHorzOCR" w:hAnsi="Arial" w:cs="Arial"/>
          <w:color w:val="000000" w:themeColor="text1"/>
          <w:sz w:val="22"/>
          <w:szCs w:val="22"/>
        </w:rPr>
        <w:t xml:space="preserve">upływem </w:t>
      </w:r>
      <w:r w:rsidRPr="00886793">
        <w:rPr>
          <w:rFonts w:ascii="Arial" w:hAnsi="Arial" w:cs="Arial"/>
          <w:color w:val="000000" w:themeColor="text1"/>
          <w:sz w:val="22"/>
          <w:szCs w:val="22"/>
        </w:rPr>
        <w:t xml:space="preserve">terminu </w:t>
      </w:r>
      <w:r w:rsidRPr="00886793">
        <w:rPr>
          <w:rFonts w:ascii="Arial" w:eastAsia="HiddenHorzOCR" w:hAnsi="Arial" w:cs="Arial"/>
          <w:color w:val="000000" w:themeColor="text1"/>
          <w:sz w:val="22"/>
          <w:szCs w:val="22"/>
        </w:rPr>
        <w:t xml:space="preserve">składania </w:t>
      </w:r>
      <w:r w:rsidRPr="00886793">
        <w:rPr>
          <w:rFonts w:ascii="Arial" w:hAnsi="Arial" w:cs="Arial"/>
          <w:color w:val="000000" w:themeColor="text1"/>
          <w:sz w:val="22"/>
          <w:szCs w:val="22"/>
        </w:rPr>
        <w:t>ofert</w:t>
      </w:r>
      <w:r w:rsidRPr="00886793">
        <w:rPr>
          <w:rFonts w:ascii="Arial" w:eastAsia="HiddenHorzOCR" w:hAnsi="Arial" w:cs="Arial"/>
          <w:color w:val="000000" w:themeColor="text1"/>
          <w:sz w:val="22"/>
          <w:szCs w:val="22"/>
        </w:rPr>
        <w:t xml:space="preserve">, </w:t>
      </w:r>
      <w:r w:rsidRPr="00886793">
        <w:rPr>
          <w:rFonts w:ascii="Arial" w:hAnsi="Arial" w:cs="Arial"/>
          <w:color w:val="000000" w:themeColor="text1"/>
          <w:sz w:val="22"/>
          <w:szCs w:val="22"/>
        </w:rPr>
        <w:t xml:space="preserve">a </w:t>
      </w:r>
      <w:r w:rsidRPr="00886793">
        <w:rPr>
          <w:rFonts w:ascii="Arial" w:eastAsia="HiddenHorzOCR" w:hAnsi="Arial" w:cs="Arial"/>
          <w:color w:val="000000" w:themeColor="text1"/>
          <w:sz w:val="22"/>
          <w:szCs w:val="22"/>
        </w:rPr>
        <w:t xml:space="preserve">jeżeli </w:t>
      </w:r>
      <w:r w:rsidRPr="00886793">
        <w:rPr>
          <w:rFonts w:ascii="Arial" w:hAnsi="Arial" w:cs="Arial"/>
          <w:color w:val="000000" w:themeColor="text1"/>
          <w:sz w:val="22"/>
          <w:szCs w:val="22"/>
        </w:rPr>
        <w:t xml:space="preserve">okres prowadzenia </w:t>
      </w:r>
      <w:r w:rsidRPr="00886793">
        <w:rPr>
          <w:rFonts w:ascii="Arial" w:eastAsia="HiddenHorzOCR" w:hAnsi="Arial" w:cs="Arial"/>
          <w:color w:val="000000" w:themeColor="text1"/>
          <w:sz w:val="22"/>
          <w:szCs w:val="22"/>
        </w:rPr>
        <w:t xml:space="preserve">działalności </w:t>
      </w:r>
      <w:r w:rsidRPr="00886793">
        <w:rPr>
          <w:rFonts w:ascii="Arial" w:hAnsi="Arial" w:cs="Arial"/>
          <w:color w:val="000000" w:themeColor="text1"/>
          <w:sz w:val="22"/>
          <w:szCs w:val="22"/>
        </w:rPr>
        <w:t xml:space="preserve">jest krótszy - w tym okresie. Na ich potwierdzenie przedłoży dokument potwierdzający należyte wykonanie </w:t>
      </w:r>
      <w:r w:rsidRPr="00886793">
        <w:rPr>
          <w:rFonts w:ascii="Arial" w:hAnsi="Arial" w:cs="Arial"/>
          <w:b/>
          <w:bCs/>
          <w:iCs/>
          <w:color w:val="000000" w:themeColor="text1"/>
          <w:sz w:val="22"/>
          <w:szCs w:val="22"/>
        </w:rPr>
        <w:t>co najmniej 1 usługi,</w:t>
      </w:r>
      <w:r w:rsidR="00436269" w:rsidRPr="00886793">
        <w:rPr>
          <w:rFonts w:ascii="Arial" w:hAnsi="Arial" w:cs="Arial"/>
          <w:b/>
          <w:bCs/>
          <w:iCs/>
          <w:color w:val="000000" w:themeColor="text1"/>
          <w:sz w:val="22"/>
          <w:szCs w:val="22"/>
        </w:rPr>
        <w:t xml:space="preserve"> </w:t>
      </w:r>
      <w:r w:rsidRPr="00886793">
        <w:rPr>
          <w:rFonts w:ascii="Arial" w:hAnsi="Arial" w:cs="Arial"/>
          <w:b/>
          <w:bCs/>
          <w:iCs/>
          <w:color w:val="000000" w:themeColor="text1"/>
          <w:sz w:val="22"/>
          <w:szCs w:val="22"/>
        </w:rPr>
        <w:t>o wartości nie mniejszej niż 100.000,00 zł</w:t>
      </w:r>
      <w:r w:rsidR="00436269" w:rsidRPr="00886793">
        <w:rPr>
          <w:rFonts w:ascii="Arial" w:hAnsi="Arial" w:cs="Arial"/>
          <w:b/>
          <w:bCs/>
          <w:iCs/>
          <w:color w:val="000000" w:themeColor="text1"/>
          <w:sz w:val="22"/>
          <w:szCs w:val="22"/>
        </w:rPr>
        <w:t xml:space="preserve"> (brutto)</w:t>
      </w:r>
      <w:r w:rsidRPr="00886793">
        <w:rPr>
          <w:rFonts w:ascii="Arial" w:hAnsi="Arial" w:cs="Arial"/>
          <w:b/>
          <w:bCs/>
          <w:iCs/>
          <w:color w:val="000000" w:themeColor="text1"/>
          <w:sz w:val="22"/>
          <w:szCs w:val="22"/>
        </w:rPr>
        <w:t xml:space="preserve">, polegającej na wykonaniu projektu budowy lub przebudowy amfiteatru lub muszli koncertowej lub sali koncertowej </w:t>
      </w:r>
      <w:r w:rsidR="008A2B50" w:rsidRPr="00886793">
        <w:rPr>
          <w:rFonts w:ascii="Arial" w:hAnsi="Arial" w:cs="Arial"/>
          <w:b/>
          <w:bCs/>
          <w:iCs/>
          <w:color w:val="000000" w:themeColor="text1"/>
          <w:sz w:val="22"/>
          <w:szCs w:val="22"/>
        </w:rPr>
        <w:t>oraz inne</w:t>
      </w:r>
      <w:r w:rsidR="002A2A4E" w:rsidRPr="00886793">
        <w:rPr>
          <w:rFonts w:ascii="Arial" w:hAnsi="Arial" w:cs="Arial"/>
          <w:b/>
          <w:bCs/>
          <w:iCs/>
          <w:color w:val="000000" w:themeColor="text1"/>
          <w:sz w:val="22"/>
          <w:szCs w:val="22"/>
        </w:rPr>
        <w:t>go budynku</w:t>
      </w:r>
      <w:r w:rsidR="008A2B50" w:rsidRPr="00886793">
        <w:rPr>
          <w:rFonts w:ascii="Arial" w:hAnsi="Arial" w:cs="Arial"/>
          <w:b/>
          <w:bCs/>
          <w:iCs/>
          <w:color w:val="000000" w:themeColor="text1"/>
          <w:sz w:val="22"/>
          <w:szCs w:val="22"/>
        </w:rPr>
        <w:t xml:space="preserve"> </w:t>
      </w:r>
      <w:r w:rsidRPr="00886793">
        <w:rPr>
          <w:rFonts w:ascii="Arial" w:hAnsi="Arial" w:cs="Arial"/>
          <w:b/>
          <w:bCs/>
          <w:iCs/>
          <w:color w:val="000000" w:themeColor="text1"/>
          <w:sz w:val="22"/>
          <w:szCs w:val="22"/>
        </w:rPr>
        <w:t>wraz z projektem akustyki dla wykazanego obiektu</w:t>
      </w:r>
      <w:r w:rsidR="00D470FE" w:rsidRPr="00886793">
        <w:rPr>
          <w:rFonts w:ascii="Arial" w:hAnsi="Arial" w:cs="Arial"/>
          <w:b/>
          <w:bCs/>
          <w:iCs/>
          <w:color w:val="000000" w:themeColor="text1"/>
          <w:sz w:val="22"/>
          <w:szCs w:val="22"/>
        </w:rPr>
        <w:t xml:space="preserve">. </w:t>
      </w:r>
      <w:r w:rsidR="00D470FE" w:rsidRPr="00886793">
        <w:rPr>
          <w:rFonts w:ascii="Arial" w:hAnsi="Arial" w:cs="Arial"/>
          <w:bCs/>
          <w:iCs/>
          <w:color w:val="000000" w:themeColor="text1"/>
          <w:sz w:val="22"/>
          <w:szCs w:val="22"/>
        </w:rPr>
        <w:t>Wz</w:t>
      </w:r>
      <w:r w:rsidR="00A15408" w:rsidRPr="00886793">
        <w:rPr>
          <w:rFonts w:ascii="Arial" w:hAnsi="Arial" w:cs="Arial"/>
          <w:bCs/>
          <w:iCs/>
          <w:color w:val="000000" w:themeColor="text1"/>
          <w:sz w:val="22"/>
          <w:szCs w:val="22"/>
        </w:rPr>
        <w:t xml:space="preserve">ór wykazu stanowi załącznik nr </w:t>
      </w:r>
      <w:r w:rsidR="00FF201C" w:rsidRPr="00886793">
        <w:rPr>
          <w:rFonts w:ascii="Arial" w:hAnsi="Arial" w:cs="Arial"/>
          <w:bCs/>
          <w:iCs/>
          <w:color w:val="000000" w:themeColor="text1"/>
          <w:sz w:val="22"/>
          <w:szCs w:val="22"/>
        </w:rPr>
        <w:t>4</w:t>
      </w:r>
      <w:r w:rsidR="00D470FE" w:rsidRPr="00886793">
        <w:rPr>
          <w:rFonts w:ascii="Arial" w:hAnsi="Arial" w:cs="Arial"/>
          <w:bCs/>
          <w:iCs/>
          <w:color w:val="000000" w:themeColor="text1"/>
          <w:sz w:val="22"/>
          <w:szCs w:val="22"/>
        </w:rPr>
        <w:t xml:space="preserve"> do SIWZ.</w:t>
      </w:r>
    </w:p>
    <w:p w14:paraId="58067863" w14:textId="77777777" w:rsidR="0085715D" w:rsidRPr="00886793" w:rsidRDefault="0085715D" w:rsidP="0085715D">
      <w:pPr>
        <w:pStyle w:val="Akapitzlist"/>
        <w:autoSpaceDE w:val="0"/>
        <w:autoSpaceDN w:val="0"/>
        <w:adjustRightInd w:val="0"/>
        <w:spacing w:before="60"/>
        <w:ind w:left="1134"/>
        <w:jc w:val="both"/>
        <w:rPr>
          <w:rFonts w:ascii="Arial" w:hAnsi="Arial" w:cs="Arial"/>
          <w:bCs/>
          <w:iCs/>
          <w:color w:val="000000" w:themeColor="text1"/>
          <w:sz w:val="22"/>
          <w:szCs w:val="22"/>
        </w:rPr>
      </w:pPr>
    </w:p>
    <w:p w14:paraId="7CA9B274" w14:textId="77777777" w:rsidR="0085715D" w:rsidRPr="00886793" w:rsidRDefault="0085715D" w:rsidP="0085715D">
      <w:pPr>
        <w:autoSpaceDE w:val="0"/>
        <w:autoSpaceDN w:val="0"/>
        <w:adjustRightInd w:val="0"/>
        <w:spacing w:before="60"/>
        <w:ind w:left="709"/>
        <w:jc w:val="both"/>
        <w:rPr>
          <w:rFonts w:ascii="Arial" w:hAnsi="Arial" w:cs="Arial"/>
          <w:color w:val="000000" w:themeColor="text1"/>
          <w:sz w:val="22"/>
          <w:szCs w:val="22"/>
          <w:u w:val="single"/>
        </w:rPr>
      </w:pPr>
      <w:r w:rsidRPr="00886793">
        <w:rPr>
          <w:rFonts w:ascii="Arial" w:hAnsi="Arial" w:cs="Arial"/>
          <w:color w:val="000000" w:themeColor="text1"/>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B454D0D" w14:textId="77777777" w:rsidR="0085715D" w:rsidRPr="00886793" w:rsidRDefault="0085715D" w:rsidP="0085715D">
      <w:pPr>
        <w:pStyle w:val="Akapitzlist"/>
        <w:autoSpaceDE w:val="0"/>
        <w:autoSpaceDN w:val="0"/>
        <w:adjustRightInd w:val="0"/>
        <w:spacing w:before="60"/>
        <w:ind w:left="1134"/>
        <w:jc w:val="both"/>
        <w:rPr>
          <w:rFonts w:ascii="Arial" w:hAnsi="Arial" w:cs="Arial"/>
          <w:color w:val="000000" w:themeColor="text1"/>
          <w:sz w:val="22"/>
          <w:szCs w:val="22"/>
        </w:rPr>
      </w:pPr>
    </w:p>
    <w:p w14:paraId="2FDCF385" w14:textId="68607705" w:rsidR="0091158E" w:rsidRPr="00B33C64" w:rsidRDefault="0091158E" w:rsidP="0091158E">
      <w:pPr>
        <w:pStyle w:val="Akapitzlist"/>
        <w:numPr>
          <w:ilvl w:val="0"/>
          <w:numId w:val="21"/>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Default="0091158E" w:rsidP="00907A8B">
      <w:pPr>
        <w:pStyle w:val="Akapitzlist"/>
        <w:numPr>
          <w:ilvl w:val="0"/>
          <w:numId w:val="55"/>
        </w:numPr>
        <w:autoSpaceDE w:val="0"/>
        <w:autoSpaceDN w:val="0"/>
        <w:adjustRightInd w:val="0"/>
        <w:spacing w:before="60"/>
        <w:ind w:left="1701" w:hanging="567"/>
        <w:jc w:val="both"/>
        <w:rPr>
          <w:rFonts w:ascii="Arial" w:hAnsi="Arial" w:cs="Arial"/>
          <w:color w:val="000000" w:themeColor="text1"/>
          <w:sz w:val="22"/>
          <w:szCs w:val="22"/>
        </w:rPr>
      </w:pPr>
      <w:r w:rsidRPr="00B33C64">
        <w:rPr>
          <w:rFonts w:ascii="Arial" w:hAnsi="Arial" w:cs="Arial"/>
          <w:color w:val="000000" w:themeColor="text1"/>
          <w:sz w:val="22"/>
          <w:szCs w:val="22"/>
        </w:rPr>
        <w:t xml:space="preserve">osobą posiadającą odpowiednie uprawnienia projektowe w </w:t>
      </w:r>
      <w:r w:rsidRPr="00B33C64">
        <w:rPr>
          <w:rFonts w:ascii="Arial" w:hAnsi="Arial" w:cs="Arial"/>
          <w:b/>
          <w:color w:val="000000" w:themeColor="text1"/>
          <w:sz w:val="22"/>
          <w:szCs w:val="22"/>
        </w:rPr>
        <w:t>branży architektonicznej, konstrukcyjnej, drogowej, sanitarnej i elektrycznej</w:t>
      </w:r>
      <w:r w:rsidRPr="00B33C64">
        <w:rPr>
          <w:rFonts w:ascii="Arial" w:hAnsi="Arial" w:cs="Arial"/>
          <w:color w:val="000000" w:themeColor="text1"/>
          <w:sz w:val="22"/>
          <w:szCs w:val="22"/>
        </w:rPr>
        <w:t>,</w:t>
      </w:r>
    </w:p>
    <w:p w14:paraId="63DB2981" w14:textId="04C90AF9" w:rsidR="00021DE6" w:rsidRPr="00021DE6" w:rsidRDefault="00021DE6" w:rsidP="00021DE6">
      <w:pPr>
        <w:spacing w:line="276" w:lineRule="auto"/>
        <w:ind w:left="1134"/>
        <w:jc w:val="both"/>
        <w:rPr>
          <w:rFonts w:ascii="Arial" w:hAnsi="Arial" w:cs="Arial"/>
          <w:color w:val="000000" w:themeColor="text1"/>
          <w:sz w:val="22"/>
          <w:szCs w:val="22"/>
        </w:rPr>
      </w:pPr>
      <w:r w:rsidRPr="00021DE6">
        <w:rPr>
          <w:rFonts w:ascii="Arial" w:hAnsi="Arial" w:cs="Arial"/>
          <w:color w:val="000000" w:themeColor="text1"/>
          <w:sz w:val="22"/>
          <w:szCs w:val="22"/>
        </w:rPr>
        <w:t>Wykonawca może wskazać kilka osób – każdą posiadającą dane uprawnienia projektowe lub dopuszcza się łączenie ww. funkcji pod warunkiem spełnienia łącznie wymagań określonych na poszczególnych stanowiskach.</w:t>
      </w:r>
    </w:p>
    <w:p w14:paraId="6AC12C4C" w14:textId="57C2FA45" w:rsidR="0091158E" w:rsidRPr="00B33C64" w:rsidRDefault="0091158E" w:rsidP="00907A8B">
      <w:pPr>
        <w:pStyle w:val="Akapitzlist"/>
        <w:numPr>
          <w:ilvl w:val="0"/>
          <w:numId w:val="55"/>
        </w:numPr>
        <w:autoSpaceDE w:val="0"/>
        <w:autoSpaceDN w:val="0"/>
        <w:adjustRightInd w:val="0"/>
        <w:spacing w:before="60"/>
        <w:ind w:left="1701" w:hanging="567"/>
        <w:jc w:val="both"/>
        <w:rPr>
          <w:rFonts w:ascii="Arial" w:hAnsi="Arial" w:cs="Arial"/>
          <w:color w:val="000000" w:themeColor="text1"/>
          <w:sz w:val="22"/>
          <w:szCs w:val="22"/>
        </w:rPr>
      </w:pPr>
      <w:r w:rsidRPr="00B33C64">
        <w:rPr>
          <w:rFonts w:ascii="Arial" w:hAnsi="Arial" w:cs="Arial"/>
          <w:color w:val="000000" w:themeColor="text1"/>
          <w:sz w:val="22"/>
          <w:szCs w:val="22"/>
        </w:rPr>
        <w:t>osobą posiadającą kwalifikacje architekta krajobrazu lub specjalizację w zakresie kształtowania i utrzymania terenów zieleni,</w:t>
      </w:r>
    </w:p>
    <w:p w14:paraId="7EBD2266" w14:textId="1E193194" w:rsidR="0091158E" w:rsidRPr="00021DE6" w:rsidRDefault="0091158E" w:rsidP="0091158E">
      <w:pPr>
        <w:pStyle w:val="Akapitzlist"/>
        <w:numPr>
          <w:ilvl w:val="0"/>
          <w:numId w:val="55"/>
        </w:numPr>
        <w:autoSpaceDE w:val="0"/>
        <w:autoSpaceDN w:val="0"/>
        <w:adjustRightInd w:val="0"/>
        <w:spacing w:before="60"/>
        <w:ind w:left="1701" w:hanging="567"/>
        <w:jc w:val="both"/>
        <w:rPr>
          <w:rFonts w:ascii="Arial" w:hAnsi="Arial" w:cs="Arial"/>
          <w:color w:val="000000" w:themeColor="text1"/>
          <w:sz w:val="22"/>
          <w:szCs w:val="22"/>
        </w:rPr>
      </w:pPr>
      <w:r w:rsidRPr="00B33C64">
        <w:rPr>
          <w:rFonts w:ascii="Arial" w:hAnsi="Arial" w:cs="Arial"/>
          <w:color w:val="000000" w:themeColor="text1"/>
          <w:sz w:val="22"/>
          <w:szCs w:val="22"/>
        </w:rPr>
        <w:t>osobą</w:t>
      </w:r>
      <w:r w:rsidRPr="00B33C64">
        <w:rPr>
          <w:rFonts w:ascii="Arial" w:hAnsi="Arial" w:cs="Arial"/>
          <w:b/>
          <w:color w:val="000000" w:themeColor="text1"/>
          <w:sz w:val="22"/>
          <w:szCs w:val="22"/>
        </w:rPr>
        <w:t xml:space="preserve"> akustyka</w:t>
      </w:r>
      <w:r w:rsidR="00B33C64" w:rsidRPr="00B33C64">
        <w:rPr>
          <w:rFonts w:ascii="Arial" w:hAnsi="Arial" w:cs="Arial"/>
          <w:b/>
          <w:color w:val="000000" w:themeColor="text1"/>
          <w:sz w:val="22"/>
          <w:szCs w:val="22"/>
        </w:rPr>
        <w:t xml:space="preserve"> posiadającym minimum 3-letnie doświadczenie</w:t>
      </w:r>
      <w:r w:rsidR="008E14EA">
        <w:rPr>
          <w:rFonts w:ascii="Arial" w:hAnsi="Arial" w:cs="Arial"/>
          <w:b/>
          <w:color w:val="00B050"/>
          <w:sz w:val="22"/>
          <w:szCs w:val="22"/>
        </w:rPr>
        <w:t xml:space="preserve"> </w:t>
      </w:r>
      <w:r w:rsidR="008E14EA" w:rsidRPr="00021DE6">
        <w:rPr>
          <w:rFonts w:ascii="Arial" w:hAnsi="Arial" w:cs="Arial"/>
          <w:b/>
          <w:color w:val="000000" w:themeColor="text1"/>
          <w:sz w:val="22"/>
          <w:szCs w:val="22"/>
        </w:rPr>
        <w:t>w zakresie</w:t>
      </w:r>
      <w:r w:rsidR="00021DE6" w:rsidRPr="00021DE6">
        <w:rPr>
          <w:rFonts w:ascii="Arial" w:hAnsi="Arial" w:cs="Arial"/>
          <w:b/>
          <w:color w:val="000000" w:themeColor="text1"/>
          <w:sz w:val="22"/>
          <w:szCs w:val="22"/>
        </w:rPr>
        <w:t xml:space="preserve"> akustyki</w:t>
      </w:r>
      <w:r w:rsidR="00021DE6">
        <w:rPr>
          <w:rFonts w:ascii="Arial" w:hAnsi="Arial" w:cs="Arial"/>
          <w:b/>
          <w:color w:val="000000" w:themeColor="text1"/>
          <w:sz w:val="22"/>
          <w:szCs w:val="22"/>
        </w:rPr>
        <w:t>.</w:t>
      </w:r>
    </w:p>
    <w:p w14:paraId="36AE13B6" w14:textId="09635D29" w:rsidR="0091158E" w:rsidRDefault="0091158E" w:rsidP="0091158E">
      <w:pPr>
        <w:autoSpaceDE w:val="0"/>
        <w:autoSpaceDN w:val="0"/>
        <w:adjustRightInd w:val="0"/>
        <w:spacing w:before="60"/>
        <w:ind w:firstLine="709"/>
        <w:jc w:val="both"/>
        <w:rPr>
          <w:rFonts w:ascii="Arial" w:hAnsi="Arial" w:cs="Arial"/>
          <w:b/>
          <w:color w:val="000000" w:themeColor="text1"/>
          <w:sz w:val="22"/>
          <w:szCs w:val="22"/>
          <w:lang w:val="cs-CZ"/>
        </w:rPr>
      </w:pPr>
      <w:r w:rsidRPr="00B33C64">
        <w:rPr>
          <w:rFonts w:ascii="Arial" w:hAnsi="Arial" w:cs="Arial"/>
          <w:color w:val="000000" w:themeColor="text1"/>
          <w:sz w:val="22"/>
        </w:rPr>
        <w:lastRenderedPageBreak/>
        <w:t>Wzór wykazu stanowi załącznik nr 3 do SIWZ.</w:t>
      </w:r>
      <w:r w:rsidRPr="00B33C64">
        <w:rPr>
          <w:rFonts w:ascii="Arial" w:hAnsi="Arial" w:cs="Arial"/>
          <w:color w:val="000000" w:themeColor="text1"/>
          <w:sz w:val="22"/>
          <w:szCs w:val="22"/>
        </w:rPr>
        <w:t xml:space="preserve"> </w:t>
      </w:r>
      <w:r w:rsidRPr="00B33C64">
        <w:rPr>
          <w:rFonts w:ascii="Arial" w:hAnsi="Arial" w:cs="Arial"/>
          <w:color w:val="000000" w:themeColor="text1"/>
          <w:sz w:val="22"/>
          <w:szCs w:val="22"/>
          <w:lang w:val="cs-CZ"/>
        </w:rPr>
        <w:t xml:space="preserve">Zamawiajacy dokona oceny spełnienia warunku poprzez weryfikacje </w:t>
      </w:r>
      <w:r w:rsidRPr="00B33C64">
        <w:rPr>
          <w:rFonts w:ascii="Arial" w:hAnsi="Arial" w:cs="Arial"/>
          <w:b/>
          <w:color w:val="000000" w:themeColor="text1"/>
          <w:sz w:val="22"/>
          <w:szCs w:val="22"/>
          <w:lang w:val="cs-CZ"/>
        </w:rPr>
        <w:t>załącznika nr  3 do SIWZ.</w:t>
      </w:r>
    </w:p>
    <w:p w14:paraId="2AB221DB" w14:textId="763E9712" w:rsidR="00C64CFB" w:rsidRPr="00886793" w:rsidRDefault="00C64CFB" w:rsidP="0085715D">
      <w:pPr>
        <w:autoSpaceDE w:val="0"/>
        <w:autoSpaceDN w:val="0"/>
        <w:adjustRightInd w:val="0"/>
        <w:spacing w:before="120"/>
        <w:ind w:left="714"/>
        <w:jc w:val="both"/>
        <w:rPr>
          <w:rFonts w:ascii="Arial" w:hAnsi="Arial" w:cs="Arial"/>
          <w:color w:val="000000" w:themeColor="text1"/>
          <w:sz w:val="22"/>
          <w:szCs w:val="22"/>
          <w:u w:val="single"/>
        </w:rPr>
      </w:pPr>
      <w:r w:rsidRPr="00886793">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27044F95" w14:textId="77777777" w:rsidR="0091158E" w:rsidRDefault="0091158E" w:rsidP="0091158E">
      <w:pPr>
        <w:pStyle w:val="Teksttreci"/>
        <w:shd w:val="clear" w:color="auto" w:fill="auto"/>
        <w:ind w:left="426" w:right="40" w:firstLine="0"/>
        <w:jc w:val="both"/>
        <w:rPr>
          <w:i/>
        </w:rPr>
      </w:pPr>
    </w:p>
    <w:p w14:paraId="6D9F26D4" w14:textId="77777777" w:rsidR="0091158E" w:rsidRPr="006D3F9F" w:rsidRDefault="0091158E" w:rsidP="0091158E">
      <w:pPr>
        <w:autoSpaceDE w:val="0"/>
        <w:autoSpaceDN w:val="0"/>
        <w:adjustRightInd w:val="0"/>
        <w:spacing w:before="60"/>
        <w:ind w:left="426"/>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76A58F40" w14:textId="3E65A26F" w:rsidR="0091158E" w:rsidRPr="00CE1D07" w:rsidRDefault="0091158E" w:rsidP="00CE1D07">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6DBAF083" w14:textId="67EB5A86" w:rsidR="00463696" w:rsidRPr="00463696" w:rsidRDefault="00463696" w:rsidP="007B5722">
      <w:pPr>
        <w:numPr>
          <w:ilvl w:val="0"/>
          <w:numId w:val="15"/>
        </w:numPr>
        <w:tabs>
          <w:tab w:val="num" w:pos="720"/>
        </w:tabs>
        <w:autoSpaceDE w:val="0"/>
        <w:autoSpaceDN w:val="0"/>
        <w:adjustRightInd w:val="0"/>
        <w:spacing w:before="120"/>
        <w:ind w:left="714" w:hanging="357"/>
        <w:jc w:val="both"/>
        <w:rPr>
          <w:rFonts w:ascii="Arial" w:hAnsi="Arial" w:cs="Arial"/>
          <w:szCs w:val="22"/>
        </w:rPr>
      </w:pPr>
      <w:r w:rsidRPr="00A04380">
        <w:rPr>
          <w:rFonts w:ascii="Arial" w:hAnsi="Arial" w:cs="Arial"/>
          <w:sz w:val="22"/>
          <w:szCs w:val="22"/>
        </w:rPr>
        <w:t>Zamawiający nie dokonuje opisu spełniania warunku dotyczącego zdolności ekonomicznej i finansowej</w:t>
      </w:r>
      <w:r w:rsidRPr="00C86689">
        <w:rPr>
          <w:rFonts w:ascii="Arial" w:hAnsi="Arial"/>
          <w:b/>
          <w:sz w:val="22"/>
        </w:rPr>
        <w:t xml:space="preserve"> </w:t>
      </w:r>
    </w:p>
    <w:p w14:paraId="44AB4C82" w14:textId="77777777" w:rsidR="00CA57FC" w:rsidRPr="00EF6D14" w:rsidRDefault="00CA57FC"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7B572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4E09B70"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34527564" w:rsidR="00835AC5" w:rsidRPr="00EF6D14" w:rsidRDefault="00835AC5" w:rsidP="007B572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7B572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4F2DA4FC" w14:textId="528A4BD9" w:rsidR="00463696" w:rsidRPr="003D00CE" w:rsidRDefault="00B02F93" w:rsidP="00463696">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lastRenderedPageBreak/>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7B5722">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7B572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B33C64">
      <w:pPr>
        <w:pStyle w:val="Akapitzlist"/>
        <w:numPr>
          <w:ilvl w:val="0"/>
          <w:numId w:val="45"/>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7B5722">
      <w:pPr>
        <w:pStyle w:val="Akapitzlist"/>
        <w:numPr>
          <w:ilvl w:val="0"/>
          <w:numId w:val="45"/>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26CEA81F" w14:textId="489B0659" w:rsidR="00E01815" w:rsidRPr="003F40D2" w:rsidRDefault="00E01815" w:rsidP="007B5722">
      <w:pPr>
        <w:pStyle w:val="Akapitzlist"/>
        <w:numPr>
          <w:ilvl w:val="0"/>
          <w:numId w:val="45"/>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Wstępną koncepcję „Przebudowy Amfiteatru w Kołobrzegu wraz z zapleczem socjalnym i infrastrukturą techniczną oraz zagospodarowaniem terenu”, która będzie obejmowała: </w:t>
      </w:r>
    </w:p>
    <w:p w14:paraId="61146C0D" w14:textId="77777777" w:rsidR="00E01815" w:rsidRPr="00E01815" w:rsidRDefault="00E01815" w:rsidP="007B5722">
      <w:pPr>
        <w:pStyle w:val="Default"/>
        <w:numPr>
          <w:ilvl w:val="0"/>
          <w:numId w:val="44"/>
        </w:numPr>
        <w:tabs>
          <w:tab w:val="left" w:pos="360"/>
          <w:tab w:val="left" w:pos="1560"/>
        </w:tabs>
        <w:spacing w:line="276" w:lineRule="auto"/>
        <w:ind w:left="1560" w:hanging="567"/>
        <w:jc w:val="both"/>
        <w:rPr>
          <w:rFonts w:ascii="Arial" w:hAnsi="Arial" w:cs="Arial"/>
          <w:b/>
          <w:sz w:val="22"/>
          <w:szCs w:val="22"/>
        </w:rPr>
      </w:pPr>
      <w:r w:rsidRPr="00E01815">
        <w:rPr>
          <w:rFonts w:ascii="Arial" w:hAnsi="Arial" w:cs="Arial"/>
          <w:sz w:val="22"/>
          <w:szCs w:val="22"/>
        </w:rPr>
        <w:t xml:space="preserve">koncepcję zagospodarowania całego obszaru objętego inwestycją wraz </w:t>
      </w:r>
      <w:r w:rsidRPr="00E01815">
        <w:rPr>
          <w:rFonts w:ascii="Arial" w:hAnsi="Arial" w:cs="Arial"/>
          <w:sz w:val="22"/>
          <w:szCs w:val="22"/>
        </w:rPr>
        <w:br/>
        <w:t xml:space="preserve">z elementami małej architektury - w skali 1:500, </w:t>
      </w:r>
    </w:p>
    <w:p w14:paraId="678210CD" w14:textId="61FB982B" w:rsidR="00E01815" w:rsidRPr="00F077B2" w:rsidRDefault="00E01815" w:rsidP="007B5722">
      <w:pPr>
        <w:pStyle w:val="Default"/>
        <w:numPr>
          <w:ilvl w:val="0"/>
          <w:numId w:val="44"/>
        </w:numPr>
        <w:tabs>
          <w:tab w:val="left" w:pos="360"/>
          <w:tab w:val="left" w:pos="1560"/>
        </w:tabs>
        <w:spacing w:line="276" w:lineRule="auto"/>
        <w:ind w:left="1560" w:hanging="567"/>
        <w:jc w:val="both"/>
        <w:rPr>
          <w:rFonts w:ascii="Arial" w:hAnsi="Arial" w:cs="Arial"/>
          <w:sz w:val="22"/>
          <w:szCs w:val="22"/>
        </w:rPr>
      </w:pPr>
      <w:r w:rsidRPr="00E01815">
        <w:rPr>
          <w:rFonts w:ascii="Arial" w:hAnsi="Arial" w:cs="Arial"/>
          <w:sz w:val="22"/>
          <w:szCs w:val="22"/>
        </w:rPr>
        <w:t xml:space="preserve">koncepcję architektoniczną modernizacji i przebudowy amfiteatru wraz zapleczem socjalnym, z uwzględnieniem najkorzystniejszych rozwiązań, jakie zostaną podyktowane przez istniejące i projektowane zagospodarowanie, uzbrojenie terenu, istniejące i projektowane warunki geologiczne i środowiskowe poparte oceną ekonomiczną możliwości ich realizacji. Koncepcja architektoniczna musi zawierać  rzuty wszystkich kondygnacji, charakterystyczne przekroje i elewacje obiektu kubaturowego ze sceną oraz widowni wraz z istniejącym zadaszeniem  </w:t>
      </w:r>
      <w:r w:rsidRPr="00E01815">
        <w:rPr>
          <w:rFonts w:ascii="Arial" w:hAnsi="Arial" w:cs="Arial"/>
          <w:sz w:val="22"/>
          <w:szCs w:val="22"/>
        </w:rPr>
        <w:br/>
        <w:t>- w skali 1:100 lub 1:200,</w:t>
      </w:r>
    </w:p>
    <w:p w14:paraId="30F115E9" w14:textId="77777777" w:rsidR="00E01815" w:rsidRPr="00F077B2" w:rsidRDefault="00E01815" w:rsidP="007B5722">
      <w:pPr>
        <w:pStyle w:val="Default"/>
        <w:numPr>
          <w:ilvl w:val="0"/>
          <w:numId w:val="44"/>
        </w:numPr>
        <w:tabs>
          <w:tab w:val="left" w:pos="360"/>
          <w:tab w:val="left" w:pos="1560"/>
        </w:tabs>
        <w:spacing w:line="276" w:lineRule="auto"/>
        <w:ind w:left="1560" w:hanging="567"/>
        <w:jc w:val="both"/>
        <w:rPr>
          <w:rFonts w:ascii="Arial" w:hAnsi="Arial" w:cs="Arial"/>
          <w:sz w:val="22"/>
          <w:szCs w:val="22"/>
        </w:rPr>
      </w:pPr>
      <w:r w:rsidRPr="00E01815">
        <w:rPr>
          <w:rFonts w:ascii="Arial" w:hAnsi="Arial" w:cs="Arial"/>
          <w:sz w:val="22"/>
          <w:szCs w:val="22"/>
        </w:rPr>
        <w:t>wizualizację całego przedsięwzięcia umożliwiającą szczegółowe obejrzenie przyjętych rozwiązań architektonicznych,</w:t>
      </w:r>
    </w:p>
    <w:p w14:paraId="2BE25CB8" w14:textId="3934C614" w:rsidR="00E01815" w:rsidRPr="00F077B2" w:rsidRDefault="00E01815" w:rsidP="007B5722">
      <w:pPr>
        <w:pStyle w:val="Default"/>
        <w:numPr>
          <w:ilvl w:val="0"/>
          <w:numId w:val="44"/>
        </w:numPr>
        <w:tabs>
          <w:tab w:val="left" w:pos="360"/>
          <w:tab w:val="left" w:pos="1560"/>
        </w:tabs>
        <w:spacing w:line="276" w:lineRule="auto"/>
        <w:ind w:left="1560" w:hanging="567"/>
        <w:jc w:val="both"/>
        <w:rPr>
          <w:rFonts w:ascii="Arial" w:hAnsi="Arial" w:cs="Arial"/>
          <w:sz w:val="22"/>
          <w:szCs w:val="22"/>
        </w:rPr>
      </w:pPr>
      <w:r w:rsidRPr="00E01815">
        <w:rPr>
          <w:rFonts w:ascii="Arial" w:hAnsi="Arial" w:cs="Arial"/>
          <w:sz w:val="22"/>
          <w:szCs w:val="22"/>
        </w:rPr>
        <w:t xml:space="preserve">opis przyjętych rozwiązań architektonicznych, urbanistycznych </w:t>
      </w:r>
      <w:r w:rsidRPr="00E01815">
        <w:rPr>
          <w:rFonts w:ascii="Arial" w:hAnsi="Arial" w:cs="Arial"/>
          <w:sz w:val="22"/>
          <w:szCs w:val="22"/>
        </w:rPr>
        <w:br/>
        <w:t>i konstrukcyjnych zawierającego charakterystykę funkcjonalną, materiałową oraz technologiczną budowy i użytkowania projektowanych obiektów, w tym rozwiązań wpływających na zmniejszenie kosztów eksploatacji</w:t>
      </w:r>
      <w:r w:rsidR="00FF201C">
        <w:rPr>
          <w:rFonts w:ascii="Arial" w:hAnsi="Arial" w:cs="Arial"/>
          <w:sz w:val="22"/>
          <w:szCs w:val="22"/>
        </w:rPr>
        <w:t>,</w:t>
      </w:r>
    </w:p>
    <w:p w14:paraId="566D4674" w14:textId="389FC35C" w:rsidR="00FF201C" w:rsidRPr="00F077B2" w:rsidRDefault="00FF201C" w:rsidP="007B5722">
      <w:pPr>
        <w:pStyle w:val="Default"/>
        <w:numPr>
          <w:ilvl w:val="0"/>
          <w:numId w:val="44"/>
        </w:numPr>
        <w:tabs>
          <w:tab w:val="left" w:pos="360"/>
          <w:tab w:val="left" w:pos="1560"/>
        </w:tabs>
        <w:spacing w:line="276" w:lineRule="auto"/>
        <w:ind w:left="1560" w:hanging="567"/>
        <w:jc w:val="both"/>
        <w:rPr>
          <w:rFonts w:ascii="Arial" w:hAnsi="Arial" w:cs="Arial"/>
          <w:b/>
          <w:color w:val="auto"/>
          <w:sz w:val="22"/>
          <w:szCs w:val="22"/>
        </w:rPr>
      </w:pPr>
      <w:r w:rsidRPr="00F077B2">
        <w:rPr>
          <w:rFonts w:ascii="Arial" w:hAnsi="Arial" w:cs="Arial"/>
          <w:sz w:val="22"/>
          <w:szCs w:val="22"/>
        </w:rPr>
        <w:t>szacunkowe</w:t>
      </w:r>
      <w:r w:rsidRPr="00463696">
        <w:rPr>
          <w:rFonts w:ascii="Arial" w:hAnsi="Arial" w:cs="Arial"/>
          <w:color w:val="auto"/>
          <w:sz w:val="22"/>
          <w:szCs w:val="22"/>
        </w:rPr>
        <w:t xml:space="preserve"> koszty realizacji zadania.</w:t>
      </w:r>
    </w:p>
    <w:p w14:paraId="260BC6DA" w14:textId="77777777" w:rsidR="00E01815" w:rsidRPr="00E01815" w:rsidRDefault="00E01815" w:rsidP="00E01815">
      <w:pPr>
        <w:pStyle w:val="Default"/>
        <w:tabs>
          <w:tab w:val="left" w:pos="360"/>
        </w:tabs>
        <w:ind w:left="556"/>
        <w:rPr>
          <w:rFonts w:ascii="Arial" w:hAnsi="Arial" w:cs="Arial"/>
          <w:sz w:val="22"/>
          <w:szCs w:val="22"/>
        </w:rPr>
      </w:pPr>
    </w:p>
    <w:p w14:paraId="21763577" w14:textId="35FBAE28" w:rsidR="00E07AB9" w:rsidRDefault="00E01815" w:rsidP="00E07AB9">
      <w:pPr>
        <w:pStyle w:val="Default"/>
        <w:tabs>
          <w:tab w:val="left" w:pos="360"/>
        </w:tabs>
        <w:ind w:left="556"/>
        <w:rPr>
          <w:rFonts w:ascii="Arial" w:hAnsi="Arial" w:cs="Arial"/>
          <w:b/>
          <w:color w:val="000000" w:themeColor="text1"/>
          <w:sz w:val="22"/>
          <w:szCs w:val="22"/>
          <w:u w:val="single"/>
        </w:rPr>
      </w:pPr>
      <w:r w:rsidRPr="00E01815">
        <w:rPr>
          <w:rFonts w:ascii="Arial" w:hAnsi="Arial" w:cs="Arial"/>
          <w:sz w:val="22"/>
          <w:szCs w:val="22"/>
        </w:rPr>
        <w:t xml:space="preserve">Opracowanie w czytelnej formie na arkuszach nie większych niż format A1 - dołączone do oferty w formie </w:t>
      </w:r>
      <w:r w:rsidRPr="00660E0C">
        <w:rPr>
          <w:rFonts w:ascii="Arial" w:hAnsi="Arial" w:cs="Arial"/>
          <w:b/>
          <w:color w:val="000000" w:themeColor="text1"/>
          <w:sz w:val="22"/>
          <w:szCs w:val="22"/>
          <w:u w:val="single"/>
        </w:rPr>
        <w:t>papierowej i elektronicznej</w:t>
      </w:r>
      <w:r w:rsidR="00B33C64">
        <w:rPr>
          <w:rFonts w:ascii="Arial" w:hAnsi="Arial" w:cs="Arial"/>
          <w:b/>
          <w:color w:val="000000" w:themeColor="text1"/>
          <w:sz w:val="22"/>
          <w:szCs w:val="22"/>
          <w:u w:val="single"/>
        </w:rPr>
        <w:t xml:space="preserve"> (</w:t>
      </w:r>
      <w:proofErr w:type="spellStart"/>
      <w:r w:rsidR="00B33C64">
        <w:rPr>
          <w:rFonts w:ascii="Arial" w:hAnsi="Arial" w:cs="Arial"/>
          <w:b/>
          <w:color w:val="000000" w:themeColor="text1"/>
          <w:sz w:val="22"/>
          <w:szCs w:val="22"/>
          <w:u w:val="single"/>
        </w:rPr>
        <w:t>word</w:t>
      </w:r>
      <w:proofErr w:type="spellEnd"/>
      <w:r w:rsidR="00B33C64">
        <w:rPr>
          <w:rFonts w:ascii="Arial" w:hAnsi="Arial" w:cs="Arial"/>
          <w:b/>
          <w:color w:val="000000" w:themeColor="text1"/>
          <w:sz w:val="22"/>
          <w:szCs w:val="22"/>
          <w:u w:val="single"/>
        </w:rPr>
        <w:t>/pdf)</w:t>
      </w:r>
      <w:r w:rsidRPr="00660E0C">
        <w:rPr>
          <w:rFonts w:ascii="Arial" w:hAnsi="Arial" w:cs="Arial"/>
          <w:b/>
          <w:color w:val="000000" w:themeColor="text1"/>
          <w:sz w:val="22"/>
          <w:szCs w:val="22"/>
          <w:u w:val="single"/>
        </w:rPr>
        <w:t>.</w:t>
      </w:r>
    </w:p>
    <w:p w14:paraId="159EDC90" w14:textId="77777777" w:rsidR="00E07AB9" w:rsidRDefault="00E07AB9" w:rsidP="00E07AB9">
      <w:pPr>
        <w:pStyle w:val="Default"/>
        <w:tabs>
          <w:tab w:val="left" w:pos="360"/>
        </w:tabs>
        <w:ind w:left="556"/>
        <w:jc w:val="both"/>
        <w:rPr>
          <w:rFonts w:ascii="Arial" w:hAnsi="Arial" w:cs="Arial"/>
          <w:b/>
          <w:color w:val="000000" w:themeColor="text1"/>
          <w:sz w:val="22"/>
          <w:szCs w:val="22"/>
          <w:u w:val="single"/>
        </w:rPr>
      </w:pPr>
    </w:p>
    <w:p w14:paraId="2CF6BB8D" w14:textId="1EB8F6A3" w:rsidR="00E07AB9" w:rsidRPr="00B33C64" w:rsidRDefault="00E07AB9" w:rsidP="00E07AB9">
      <w:pPr>
        <w:pStyle w:val="Default"/>
        <w:tabs>
          <w:tab w:val="left" w:pos="360"/>
        </w:tabs>
        <w:ind w:left="556"/>
        <w:jc w:val="both"/>
        <w:rPr>
          <w:rFonts w:ascii="Arial" w:hAnsi="Arial" w:cs="Arial"/>
          <w:b/>
          <w:color w:val="000000" w:themeColor="text1"/>
          <w:sz w:val="22"/>
          <w:szCs w:val="22"/>
          <w:u w:val="single"/>
        </w:rPr>
      </w:pPr>
      <w:r>
        <w:rPr>
          <w:rFonts w:ascii="Arial" w:hAnsi="Arial" w:cs="Arial"/>
          <w:color w:val="FF0000"/>
          <w:sz w:val="22"/>
          <w:szCs w:val="22"/>
        </w:rPr>
        <w:tab/>
      </w:r>
      <w:r>
        <w:rPr>
          <w:rFonts w:ascii="Arial" w:hAnsi="Arial" w:cs="Arial"/>
          <w:color w:val="FF0000"/>
          <w:sz w:val="22"/>
          <w:szCs w:val="22"/>
        </w:rPr>
        <w:tab/>
      </w:r>
      <w:r w:rsidRPr="00B33C64">
        <w:rPr>
          <w:rFonts w:ascii="Arial" w:hAnsi="Arial" w:cs="Arial"/>
          <w:color w:val="000000" w:themeColor="text1"/>
          <w:sz w:val="22"/>
          <w:szCs w:val="22"/>
        </w:rPr>
        <w:t>Załączona koncepcja będzie stanowić podstawę oceny ofert w oparciu o kryterium 2 wyboru oferty.</w:t>
      </w:r>
    </w:p>
    <w:p w14:paraId="5511F527" w14:textId="77777777" w:rsidR="00E07AB9" w:rsidRPr="00E01815" w:rsidRDefault="00E07AB9" w:rsidP="00E01815">
      <w:pPr>
        <w:pStyle w:val="Default"/>
        <w:tabs>
          <w:tab w:val="left" w:pos="360"/>
        </w:tabs>
        <w:ind w:left="556"/>
        <w:rPr>
          <w:rFonts w:ascii="Arial" w:hAnsi="Arial" w:cs="Arial"/>
          <w:sz w:val="22"/>
          <w:szCs w:val="22"/>
        </w:rPr>
      </w:pPr>
    </w:p>
    <w:p w14:paraId="04356F4D" w14:textId="77777777" w:rsidR="00E01815" w:rsidRPr="00E01815" w:rsidRDefault="00E01815" w:rsidP="00E01815">
      <w:pPr>
        <w:pStyle w:val="Tekstpodstawowy"/>
        <w:ind w:left="1276" w:hanging="283"/>
        <w:jc w:val="both"/>
        <w:rPr>
          <w:rFonts w:ascii="Arial" w:hAnsi="Arial" w:cs="Arial"/>
          <w:bCs/>
          <w:sz w:val="22"/>
          <w:szCs w:val="22"/>
        </w:rPr>
      </w:pPr>
    </w:p>
    <w:p w14:paraId="10FB9EC3" w14:textId="05009B75" w:rsidR="00E01815" w:rsidRPr="00F55B46" w:rsidRDefault="00E01815" w:rsidP="00E01815">
      <w:pPr>
        <w:jc w:val="both"/>
        <w:rPr>
          <w:rFonts w:ascii="Arial" w:hAnsi="Arial" w:cs="Arial"/>
          <w:bCs/>
          <w:iCs/>
          <w:sz w:val="22"/>
          <w:szCs w:val="22"/>
          <w:u w:val="single"/>
        </w:rPr>
      </w:pPr>
      <w:r w:rsidRPr="00E01815">
        <w:rPr>
          <w:rFonts w:ascii="Arial" w:hAnsi="Arial" w:cs="Arial"/>
          <w:bCs/>
          <w:sz w:val="22"/>
          <w:szCs w:val="22"/>
        </w:rPr>
        <w:t xml:space="preserve">        </w:t>
      </w:r>
      <w:r w:rsidRPr="00E01815">
        <w:rPr>
          <w:rFonts w:ascii="Arial" w:hAnsi="Arial" w:cs="Arial"/>
          <w:bCs/>
          <w:sz w:val="22"/>
          <w:szCs w:val="22"/>
        </w:rPr>
        <w:tab/>
        <w:t xml:space="preserve">  </w:t>
      </w:r>
      <w:r w:rsidRPr="00F55B46">
        <w:rPr>
          <w:rFonts w:ascii="Arial" w:hAnsi="Arial" w:cs="Arial"/>
          <w:bCs/>
          <w:iCs/>
          <w:sz w:val="22"/>
          <w:szCs w:val="22"/>
          <w:u w:val="single"/>
        </w:rPr>
        <w:t>W związku z tym, że wstępna koncepcja stanowiąca załącznik do oferty, będzie podstawą do wykonania koncepcji, a nas</w:t>
      </w:r>
      <w:r w:rsidR="00F077B2">
        <w:rPr>
          <w:rFonts w:ascii="Arial" w:hAnsi="Arial" w:cs="Arial"/>
          <w:bCs/>
          <w:iCs/>
          <w:sz w:val="22"/>
          <w:szCs w:val="22"/>
          <w:u w:val="single"/>
        </w:rPr>
        <w:t>tępnie dokumentacji projektowej m</w:t>
      </w:r>
      <w:r w:rsidRPr="00F55B46">
        <w:rPr>
          <w:rFonts w:ascii="Arial" w:hAnsi="Arial" w:cs="Arial"/>
          <w:bCs/>
          <w:iCs/>
          <w:sz w:val="22"/>
          <w:szCs w:val="22"/>
          <w:u w:val="single"/>
        </w:rPr>
        <w:t xml:space="preserve">usi być ona opracowana przez osobę posiadającą odpowiednie uprawnienia architektoniczne, </w:t>
      </w:r>
      <w:r w:rsidRPr="00F55B46">
        <w:rPr>
          <w:rFonts w:ascii="Arial" w:hAnsi="Arial" w:cs="Arial"/>
          <w:bCs/>
          <w:iCs/>
          <w:sz w:val="22"/>
          <w:szCs w:val="22"/>
          <w:u w:val="single"/>
        </w:rPr>
        <w:br/>
        <w:t xml:space="preserve">a rozwiązania w niej przyjęte winny być zgodne z obowiązującymi przepisami Prawa budowlanego. </w:t>
      </w:r>
    </w:p>
    <w:p w14:paraId="603539E3" w14:textId="77777777" w:rsidR="008331D5" w:rsidRPr="00EF6D14" w:rsidRDefault="008331D5" w:rsidP="008331D5"/>
    <w:p w14:paraId="74FAA176" w14:textId="77777777" w:rsidR="008331D5" w:rsidRPr="00EF6D14" w:rsidRDefault="008331D5" w:rsidP="007B572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B33C64">
      <w:pPr>
        <w:pStyle w:val="Nagwek1"/>
        <w:numPr>
          <w:ilvl w:val="0"/>
          <w:numId w:val="32"/>
        </w:numPr>
        <w:suppressAutoHyphens/>
        <w:spacing w:after="120"/>
        <w:jc w:val="both"/>
        <w:rPr>
          <w:sz w:val="24"/>
          <w:szCs w:val="24"/>
        </w:rPr>
      </w:pPr>
      <w:r w:rsidRPr="00EF6D14">
        <w:rPr>
          <w:sz w:val="24"/>
          <w:szCs w:val="24"/>
        </w:rPr>
        <w:lastRenderedPageBreak/>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907A8B">
      <w:pPr>
        <w:numPr>
          <w:ilvl w:val="1"/>
          <w:numId w:val="56"/>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673B2FD3" w14:textId="65A50605" w:rsidR="0091158E" w:rsidRPr="00886793" w:rsidRDefault="0091158E" w:rsidP="0091158E">
      <w:pPr>
        <w:ind w:left="567"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1a. W przypadku </w:t>
      </w:r>
      <w:r w:rsidRPr="00B33C64">
        <w:rPr>
          <w:rFonts w:ascii="Arial" w:hAnsi="Arial" w:cs="Arial"/>
          <w:b/>
          <w:color w:val="000000" w:themeColor="text1"/>
          <w:sz w:val="22"/>
          <w:szCs w:val="22"/>
          <w:u w:val="single"/>
        </w:rPr>
        <w:t>wspólnego ubiegania się</w:t>
      </w:r>
      <w:r w:rsidRPr="00B33C64">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t>
      </w:r>
      <w:r w:rsidRPr="00886793">
        <w:rPr>
          <w:rFonts w:ascii="Arial" w:hAnsi="Arial" w:cs="Arial"/>
          <w:color w:val="000000" w:themeColor="text1"/>
          <w:sz w:val="22"/>
          <w:szCs w:val="22"/>
        </w:rPr>
        <w:t>wykazuje spełnianie warunków udziału w postępowaniu oraz brak podstaw wykluczenia.</w:t>
      </w:r>
      <w:r w:rsidR="00C64CFB" w:rsidRPr="00886793">
        <w:rPr>
          <w:rFonts w:ascii="Arial" w:hAnsi="Arial" w:cs="Arial"/>
          <w:color w:val="000000" w:themeColor="text1"/>
          <w:sz w:val="22"/>
          <w:szCs w:val="22"/>
        </w:rPr>
        <w:t xml:space="preserve"> </w:t>
      </w:r>
      <w:r w:rsidR="00C64CFB" w:rsidRPr="0088679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64A6AEA1" w14:textId="77777777" w:rsidR="0091158E" w:rsidRPr="00886793" w:rsidRDefault="0091158E" w:rsidP="0091158E">
      <w:pPr>
        <w:ind w:left="567" w:hanging="425"/>
        <w:jc w:val="both"/>
        <w:rPr>
          <w:rFonts w:ascii="Arial" w:hAnsi="Arial" w:cs="Arial"/>
          <w:b/>
          <w:bCs/>
          <w:color w:val="000000" w:themeColor="text1"/>
          <w:sz w:val="22"/>
          <w:szCs w:val="22"/>
        </w:rPr>
      </w:pPr>
      <w:r w:rsidRPr="00886793">
        <w:rPr>
          <w:rFonts w:ascii="Arial" w:hAnsi="Arial" w:cs="Arial"/>
          <w:color w:val="000000" w:themeColor="text1"/>
          <w:sz w:val="22"/>
          <w:szCs w:val="22"/>
        </w:rPr>
        <w:t xml:space="preserve">1b. Wykonawca, </w:t>
      </w:r>
      <w:r w:rsidRPr="00886793">
        <w:rPr>
          <w:rFonts w:ascii="Arial" w:hAnsi="Arial" w:cs="Arial"/>
          <w:b/>
          <w:color w:val="000000" w:themeColor="text1"/>
          <w:sz w:val="22"/>
          <w:szCs w:val="22"/>
          <w:u w:val="single"/>
        </w:rPr>
        <w:t>który zamierza powierzyć wykonanie części zamówienia podwykonawcom</w:t>
      </w:r>
      <w:r w:rsidRPr="00886793">
        <w:rPr>
          <w:rFonts w:ascii="Arial" w:hAnsi="Arial" w:cs="Arial"/>
          <w:color w:val="000000" w:themeColor="text1"/>
          <w:sz w:val="22"/>
          <w:szCs w:val="22"/>
        </w:rPr>
        <w:t xml:space="preserve">, w celu wykazania braku istnienia wobec nich podstaw wykluczenia z udziału w postępowaniu </w:t>
      </w:r>
      <w:r w:rsidRPr="00886793">
        <w:rPr>
          <w:rFonts w:ascii="Arial" w:hAnsi="Arial" w:cs="Arial"/>
          <w:b/>
          <w:bCs/>
          <w:color w:val="000000" w:themeColor="text1"/>
          <w:sz w:val="22"/>
          <w:szCs w:val="22"/>
        </w:rPr>
        <w:t xml:space="preserve">składa oświadczenie o którym mowa w pkt. 1. </w:t>
      </w:r>
      <w:r w:rsidRPr="00886793">
        <w:rPr>
          <w:rFonts w:ascii="Arial" w:hAnsi="Arial" w:cs="Arial"/>
          <w:bCs/>
          <w:color w:val="000000" w:themeColor="text1"/>
          <w:sz w:val="22"/>
          <w:szCs w:val="22"/>
        </w:rPr>
        <w:t xml:space="preserve">oraz </w:t>
      </w:r>
      <w:r w:rsidRPr="00886793">
        <w:rPr>
          <w:rFonts w:ascii="Arial" w:hAnsi="Arial" w:cs="Arial"/>
          <w:b/>
          <w:bCs/>
          <w:color w:val="000000" w:themeColor="text1"/>
          <w:sz w:val="22"/>
          <w:szCs w:val="22"/>
        </w:rPr>
        <w:t>zamieszcza informacje o podwykonawcach w ww. oświadczeniu.</w:t>
      </w:r>
    </w:p>
    <w:p w14:paraId="05C39AAF" w14:textId="47A5AE57" w:rsidR="0091158E" w:rsidRPr="00886793" w:rsidRDefault="0091158E" w:rsidP="00B33C64">
      <w:pPr>
        <w:ind w:left="567" w:hanging="425"/>
        <w:jc w:val="both"/>
        <w:rPr>
          <w:rFonts w:ascii="Arial" w:hAnsi="Arial" w:cs="Arial"/>
          <w:color w:val="000000" w:themeColor="text1"/>
          <w:sz w:val="22"/>
          <w:szCs w:val="22"/>
        </w:rPr>
      </w:pPr>
      <w:r w:rsidRPr="00886793">
        <w:rPr>
          <w:rFonts w:ascii="Arial" w:hAnsi="Arial" w:cs="Arial"/>
          <w:color w:val="000000" w:themeColor="text1"/>
          <w:sz w:val="22"/>
          <w:szCs w:val="22"/>
        </w:rPr>
        <w:t xml:space="preserve">1c. Wykonawca, który </w:t>
      </w:r>
      <w:r w:rsidRPr="00886793">
        <w:rPr>
          <w:rFonts w:ascii="Arial" w:hAnsi="Arial" w:cs="Arial"/>
          <w:b/>
          <w:color w:val="000000" w:themeColor="text1"/>
          <w:sz w:val="22"/>
          <w:szCs w:val="22"/>
          <w:u w:val="single"/>
        </w:rPr>
        <w:t>powołuje się na zasoby innych podmiotów</w:t>
      </w:r>
      <w:r w:rsidRPr="0088679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88679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886793" w:rsidRDefault="00FF460C" w:rsidP="00907A8B">
      <w:pPr>
        <w:pStyle w:val="Akapitzlist"/>
        <w:numPr>
          <w:ilvl w:val="1"/>
          <w:numId w:val="56"/>
        </w:numPr>
        <w:spacing w:before="120"/>
        <w:ind w:left="567" w:hanging="567"/>
        <w:contextualSpacing w:val="0"/>
        <w:jc w:val="both"/>
        <w:rPr>
          <w:rFonts w:ascii="Arial" w:hAnsi="Arial" w:cs="Arial"/>
          <w:color w:val="000000" w:themeColor="text1"/>
          <w:sz w:val="22"/>
          <w:szCs w:val="22"/>
        </w:rPr>
      </w:pPr>
      <w:r w:rsidRPr="00886793">
        <w:rPr>
          <w:rFonts w:ascii="Arial" w:hAnsi="Arial" w:cs="Arial"/>
          <w:color w:val="000000" w:themeColor="text1"/>
          <w:sz w:val="22"/>
          <w:szCs w:val="22"/>
        </w:rPr>
        <w:t xml:space="preserve">Zamawiający </w:t>
      </w:r>
      <w:r w:rsidRPr="00886793">
        <w:rPr>
          <w:rFonts w:ascii="Arial" w:hAnsi="Arial" w:cs="Arial"/>
          <w:color w:val="000000" w:themeColor="text1"/>
          <w:sz w:val="22"/>
          <w:szCs w:val="22"/>
          <w:u w:val="single"/>
        </w:rPr>
        <w:t xml:space="preserve">przed udzieleniem zamówienia, </w:t>
      </w:r>
      <w:r w:rsidRPr="00886793">
        <w:rPr>
          <w:rFonts w:ascii="Arial" w:hAnsi="Arial" w:cs="Arial"/>
          <w:bCs/>
          <w:color w:val="000000" w:themeColor="text1"/>
          <w:sz w:val="22"/>
          <w:szCs w:val="22"/>
          <w:u w:val="single"/>
        </w:rPr>
        <w:t xml:space="preserve">wezwie </w:t>
      </w:r>
      <w:r w:rsidRPr="00886793">
        <w:rPr>
          <w:rFonts w:ascii="Arial" w:hAnsi="Arial" w:cs="Arial"/>
          <w:color w:val="000000" w:themeColor="text1"/>
          <w:sz w:val="22"/>
          <w:szCs w:val="22"/>
          <w:u w:val="single"/>
        </w:rPr>
        <w:t>wykonawcę</w:t>
      </w:r>
      <w:r w:rsidRPr="00886793">
        <w:rPr>
          <w:rFonts w:ascii="Arial" w:hAnsi="Arial" w:cs="Arial"/>
          <w:color w:val="000000" w:themeColor="text1"/>
          <w:sz w:val="22"/>
          <w:szCs w:val="22"/>
        </w:rPr>
        <w:t>, którego oferta została najwyżej oceniona, do złożenia w wyznaczonym</w:t>
      </w:r>
      <w:r w:rsidRPr="00886793">
        <w:rPr>
          <w:rFonts w:ascii="Arial" w:hAnsi="Arial" w:cs="Arial"/>
          <w:b/>
          <w:bCs/>
          <w:color w:val="000000" w:themeColor="text1"/>
          <w:sz w:val="22"/>
          <w:szCs w:val="22"/>
        </w:rPr>
        <w:t xml:space="preserve">, </w:t>
      </w:r>
      <w:r w:rsidRPr="00886793">
        <w:rPr>
          <w:rFonts w:ascii="Arial" w:hAnsi="Arial" w:cs="Arial"/>
          <w:color w:val="000000" w:themeColor="text1"/>
          <w:sz w:val="22"/>
          <w:szCs w:val="22"/>
        </w:rPr>
        <w:t xml:space="preserve">nie krótszym niż </w:t>
      </w:r>
      <w:r w:rsidRPr="00886793">
        <w:rPr>
          <w:rFonts w:ascii="Arial" w:hAnsi="Arial" w:cs="Arial"/>
          <w:b/>
          <w:bCs/>
          <w:color w:val="000000" w:themeColor="text1"/>
          <w:sz w:val="22"/>
          <w:szCs w:val="22"/>
        </w:rPr>
        <w:t xml:space="preserve">5 </w:t>
      </w:r>
      <w:r w:rsidRPr="00886793">
        <w:rPr>
          <w:rFonts w:ascii="Arial" w:hAnsi="Arial" w:cs="Arial"/>
          <w:b/>
          <w:color w:val="000000" w:themeColor="text1"/>
          <w:sz w:val="22"/>
          <w:szCs w:val="22"/>
        </w:rPr>
        <w:t>dni</w:t>
      </w:r>
      <w:r w:rsidRPr="00886793">
        <w:rPr>
          <w:rFonts w:ascii="Arial" w:hAnsi="Arial" w:cs="Arial"/>
          <w:color w:val="000000" w:themeColor="text1"/>
          <w:sz w:val="22"/>
          <w:szCs w:val="22"/>
        </w:rPr>
        <w:t xml:space="preserve">, terminie aktualnych na dzień złożenia następujących oświadczeń lub dokumentów: </w:t>
      </w:r>
    </w:p>
    <w:p w14:paraId="1DEC422E" w14:textId="71D6729F" w:rsidR="00113448" w:rsidRPr="00886793" w:rsidRDefault="00A95DFA" w:rsidP="007B5722">
      <w:pPr>
        <w:numPr>
          <w:ilvl w:val="0"/>
          <w:numId w:val="27"/>
        </w:numPr>
        <w:tabs>
          <w:tab w:val="clear" w:pos="720"/>
          <w:tab w:val="num" w:pos="993"/>
        </w:tabs>
        <w:suppressAutoHyphens/>
        <w:spacing w:before="60"/>
        <w:ind w:left="992" w:hanging="425"/>
        <w:jc w:val="both"/>
        <w:rPr>
          <w:rFonts w:ascii="Arial" w:hAnsi="Arial" w:cs="Arial"/>
          <w:color w:val="000000" w:themeColor="text1"/>
          <w:sz w:val="22"/>
          <w:szCs w:val="22"/>
        </w:rPr>
      </w:pPr>
      <w:r w:rsidRPr="00886793">
        <w:rPr>
          <w:rFonts w:ascii="Arial" w:hAnsi="Arial" w:cs="Arial"/>
          <w:color w:val="000000" w:themeColor="text1"/>
          <w:sz w:val="22"/>
          <w:szCs w:val="22"/>
        </w:rPr>
        <w:t>Odpis</w:t>
      </w:r>
      <w:r w:rsidR="0091158E" w:rsidRPr="00886793">
        <w:rPr>
          <w:rFonts w:ascii="Arial" w:hAnsi="Arial" w:cs="Arial"/>
          <w:color w:val="000000" w:themeColor="text1"/>
          <w:sz w:val="22"/>
          <w:szCs w:val="22"/>
        </w:rPr>
        <w:t>u</w:t>
      </w:r>
      <w:r w:rsidR="00873BA4" w:rsidRPr="00886793">
        <w:rPr>
          <w:rFonts w:ascii="Arial" w:hAnsi="Arial" w:cs="Arial"/>
          <w:color w:val="000000" w:themeColor="text1"/>
          <w:sz w:val="22"/>
          <w:szCs w:val="22"/>
        </w:rPr>
        <w:t xml:space="preserve"> z </w:t>
      </w:r>
      <w:r w:rsidR="00873BA4" w:rsidRPr="00886793">
        <w:rPr>
          <w:rFonts w:ascii="Arial" w:eastAsia="HiddenHorzOCR" w:hAnsi="Arial" w:cs="Arial"/>
          <w:color w:val="000000" w:themeColor="text1"/>
          <w:sz w:val="22"/>
          <w:szCs w:val="22"/>
        </w:rPr>
        <w:t xml:space="preserve">właściwego </w:t>
      </w:r>
      <w:r w:rsidR="00873BA4" w:rsidRPr="00886793">
        <w:rPr>
          <w:rFonts w:ascii="Arial" w:hAnsi="Arial" w:cs="Arial"/>
          <w:color w:val="000000" w:themeColor="text1"/>
          <w:sz w:val="22"/>
          <w:szCs w:val="22"/>
        </w:rPr>
        <w:t xml:space="preserve">rejestru lub z centralnej ewidencji i informacji o </w:t>
      </w:r>
      <w:r w:rsidR="00873BA4" w:rsidRPr="00886793">
        <w:rPr>
          <w:rFonts w:ascii="Arial" w:eastAsia="HiddenHorzOCR" w:hAnsi="Arial" w:cs="Arial"/>
          <w:color w:val="000000" w:themeColor="text1"/>
          <w:sz w:val="22"/>
          <w:szCs w:val="22"/>
        </w:rPr>
        <w:t xml:space="preserve">działalności </w:t>
      </w:r>
      <w:r w:rsidR="00873BA4" w:rsidRPr="00886793">
        <w:rPr>
          <w:rFonts w:ascii="Arial" w:hAnsi="Arial" w:cs="Arial"/>
          <w:color w:val="000000" w:themeColor="text1"/>
          <w:sz w:val="22"/>
          <w:szCs w:val="22"/>
        </w:rPr>
        <w:t xml:space="preserve">gospodarczej, </w:t>
      </w:r>
      <w:r w:rsidR="00873BA4" w:rsidRPr="00886793">
        <w:rPr>
          <w:rFonts w:ascii="Arial" w:eastAsia="HiddenHorzOCR" w:hAnsi="Arial" w:cs="Arial"/>
          <w:color w:val="000000" w:themeColor="text1"/>
          <w:sz w:val="22"/>
          <w:szCs w:val="22"/>
        </w:rPr>
        <w:t xml:space="preserve">jeżeli odrębne </w:t>
      </w:r>
      <w:r w:rsidR="00873BA4" w:rsidRPr="00886793">
        <w:rPr>
          <w:rFonts w:ascii="Arial" w:hAnsi="Arial" w:cs="Arial"/>
          <w:color w:val="000000" w:themeColor="text1"/>
          <w:sz w:val="22"/>
          <w:szCs w:val="22"/>
        </w:rPr>
        <w:t xml:space="preserve">przepisy </w:t>
      </w:r>
      <w:r w:rsidR="00873BA4" w:rsidRPr="00886793">
        <w:rPr>
          <w:rFonts w:ascii="Arial" w:eastAsia="HiddenHorzOCR" w:hAnsi="Arial" w:cs="Arial"/>
          <w:color w:val="000000" w:themeColor="text1"/>
          <w:sz w:val="22"/>
          <w:szCs w:val="22"/>
        </w:rPr>
        <w:t xml:space="preserve">wymagają </w:t>
      </w:r>
      <w:r w:rsidR="00873BA4" w:rsidRPr="00886793">
        <w:rPr>
          <w:rFonts w:ascii="Arial" w:hAnsi="Arial" w:cs="Arial"/>
          <w:color w:val="000000" w:themeColor="text1"/>
          <w:sz w:val="22"/>
          <w:szCs w:val="22"/>
        </w:rPr>
        <w:t xml:space="preserve">wpisu do rejestru lub ewidencji, w celu wykazania braku podstaw do wykluczenia na podstawie art. 24 ust. </w:t>
      </w:r>
      <w:r w:rsidRPr="00886793">
        <w:rPr>
          <w:rFonts w:ascii="Arial" w:hAnsi="Arial" w:cs="Arial"/>
          <w:color w:val="000000" w:themeColor="text1"/>
          <w:sz w:val="22"/>
          <w:szCs w:val="22"/>
        </w:rPr>
        <w:t>5 pkt</w:t>
      </w:r>
      <w:r w:rsidR="00113448" w:rsidRPr="00886793">
        <w:rPr>
          <w:rFonts w:ascii="Arial" w:hAnsi="Arial" w:cs="Arial"/>
          <w:color w:val="000000" w:themeColor="text1"/>
          <w:sz w:val="22"/>
          <w:szCs w:val="22"/>
        </w:rPr>
        <w:t>.</w:t>
      </w:r>
      <w:r w:rsidRPr="00886793">
        <w:rPr>
          <w:rFonts w:ascii="Arial" w:hAnsi="Arial" w:cs="Arial"/>
          <w:color w:val="000000" w:themeColor="text1"/>
          <w:sz w:val="22"/>
          <w:szCs w:val="22"/>
        </w:rPr>
        <w:t>1</w:t>
      </w:r>
      <w:r w:rsidR="00873BA4" w:rsidRPr="00886793">
        <w:rPr>
          <w:rFonts w:ascii="Arial" w:hAnsi="Arial" w:cs="Arial"/>
          <w:color w:val="000000" w:themeColor="text1"/>
          <w:sz w:val="22"/>
          <w:szCs w:val="22"/>
        </w:rPr>
        <w:t xml:space="preserve"> ustawy.</w:t>
      </w:r>
      <w:r w:rsidR="00873BA4" w:rsidRPr="00886793">
        <w:rPr>
          <w:rFonts w:ascii="Arial" w:hAnsi="Arial" w:cs="Arial"/>
          <w:strike/>
          <w:color w:val="000000" w:themeColor="text1"/>
          <w:sz w:val="22"/>
          <w:szCs w:val="22"/>
        </w:rPr>
        <w:t xml:space="preserve">  </w:t>
      </w:r>
    </w:p>
    <w:p w14:paraId="6DA8F798" w14:textId="23A6891E" w:rsidR="00FB5EBE" w:rsidRPr="00886793" w:rsidRDefault="00A15408" w:rsidP="00FB5EBE">
      <w:pPr>
        <w:numPr>
          <w:ilvl w:val="0"/>
          <w:numId w:val="27"/>
        </w:numPr>
        <w:tabs>
          <w:tab w:val="clear" w:pos="720"/>
          <w:tab w:val="num" w:pos="993"/>
        </w:tabs>
        <w:suppressAutoHyphens/>
        <w:spacing w:before="60"/>
        <w:ind w:left="992" w:hanging="425"/>
        <w:jc w:val="both"/>
        <w:rPr>
          <w:rFonts w:ascii="Arial" w:hAnsi="Arial" w:cs="Arial"/>
          <w:color w:val="000000" w:themeColor="text1"/>
          <w:sz w:val="22"/>
          <w:szCs w:val="22"/>
        </w:rPr>
      </w:pPr>
      <w:r w:rsidRPr="00886793">
        <w:rPr>
          <w:rFonts w:ascii="Arial" w:hAnsi="Arial" w:cs="Arial"/>
          <w:color w:val="000000" w:themeColor="text1"/>
          <w:sz w:val="22"/>
          <w:szCs w:val="22"/>
        </w:rPr>
        <w:t>Wykaz</w:t>
      </w:r>
      <w:r w:rsidR="0091158E" w:rsidRPr="00886793">
        <w:rPr>
          <w:rFonts w:ascii="Arial" w:hAnsi="Arial" w:cs="Arial"/>
          <w:color w:val="000000" w:themeColor="text1"/>
          <w:sz w:val="22"/>
          <w:szCs w:val="22"/>
        </w:rPr>
        <w:t>u</w:t>
      </w:r>
      <w:r w:rsidRPr="00886793">
        <w:rPr>
          <w:rFonts w:ascii="Arial" w:hAnsi="Arial" w:cs="Arial"/>
          <w:color w:val="000000" w:themeColor="text1"/>
          <w:sz w:val="22"/>
          <w:szCs w:val="22"/>
        </w:rPr>
        <w:t xml:space="preserve"> usług wykonanych</w:t>
      </w:r>
      <w:r w:rsidR="0085715D" w:rsidRPr="00886793">
        <w:rPr>
          <w:rFonts w:ascii="Arial" w:hAnsi="Arial" w:cs="Arial"/>
          <w:color w:val="000000" w:themeColor="text1"/>
          <w:sz w:val="22"/>
          <w:szCs w:val="22"/>
        </w:rPr>
        <w:t>, a w przypadku świadczeń okresowych lub ciągłych również wykonywanych,</w:t>
      </w:r>
      <w:r w:rsidRPr="00886793">
        <w:rPr>
          <w:rFonts w:ascii="Arial" w:hAnsi="Arial" w:cs="Arial"/>
          <w:color w:val="000000" w:themeColor="text1"/>
          <w:sz w:val="22"/>
          <w:szCs w:val="22"/>
        </w:rPr>
        <w:t xml:space="preserve"> nie wcześniej niż w okresie ostatnich </w:t>
      </w:r>
      <w:r w:rsidR="0032785C" w:rsidRPr="00886793">
        <w:rPr>
          <w:rFonts w:ascii="Arial" w:eastAsia="HiddenHorzOCR" w:hAnsi="Arial" w:cs="Arial"/>
          <w:color w:val="000000" w:themeColor="text1"/>
          <w:sz w:val="22"/>
          <w:szCs w:val="22"/>
        </w:rPr>
        <w:t>8</w:t>
      </w:r>
      <w:r w:rsidRPr="00886793">
        <w:rPr>
          <w:rFonts w:ascii="Arial" w:eastAsia="HiddenHorzOCR" w:hAnsi="Arial" w:cs="Arial"/>
          <w:color w:val="000000" w:themeColor="text1"/>
          <w:sz w:val="22"/>
          <w:szCs w:val="22"/>
        </w:rPr>
        <w:t xml:space="preserve"> </w:t>
      </w:r>
      <w:r w:rsidRPr="00886793">
        <w:rPr>
          <w:rFonts w:ascii="Arial" w:hAnsi="Arial" w:cs="Arial"/>
          <w:color w:val="000000" w:themeColor="text1"/>
          <w:sz w:val="22"/>
          <w:szCs w:val="22"/>
        </w:rPr>
        <w:t xml:space="preserve">lat przed </w:t>
      </w:r>
      <w:r w:rsidRPr="00886793">
        <w:rPr>
          <w:rFonts w:ascii="Arial" w:eastAsia="HiddenHorzOCR" w:hAnsi="Arial" w:cs="Arial"/>
          <w:color w:val="000000" w:themeColor="text1"/>
          <w:sz w:val="22"/>
          <w:szCs w:val="22"/>
        </w:rPr>
        <w:t xml:space="preserve">upływem </w:t>
      </w:r>
      <w:r w:rsidRPr="00886793">
        <w:rPr>
          <w:rFonts w:ascii="Arial" w:hAnsi="Arial" w:cs="Arial"/>
          <w:color w:val="000000" w:themeColor="text1"/>
          <w:sz w:val="22"/>
          <w:szCs w:val="22"/>
        </w:rPr>
        <w:t xml:space="preserve">terminu </w:t>
      </w:r>
      <w:r w:rsidRPr="00886793">
        <w:rPr>
          <w:rFonts w:ascii="Arial" w:eastAsia="HiddenHorzOCR" w:hAnsi="Arial" w:cs="Arial"/>
          <w:color w:val="000000" w:themeColor="text1"/>
          <w:sz w:val="22"/>
          <w:szCs w:val="22"/>
        </w:rPr>
        <w:t xml:space="preserve">składania </w:t>
      </w:r>
      <w:r w:rsidRPr="00886793">
        <w:rPr>
          <w:rFonts w:ascii="Arial" w:hAnsi="Arial" w:cs="Arial"/>
          <w:color w:val="000000" w:themeColor="text1"/>
          <w:sz w:val="22"/>
          <w:szCs w:val="22"/>
        </w:rPr>
        <w:t>ofert</w:t>
      </w:r>
      <w:r w:rsidRPr="00886793">
        <w:rPr>
          <w:rFonts w:ascii="Arial" w:eastAsia="HiddenHorzOCR" w:hAnsi="Arial" w:cs="Arial"/>
          <w:color w:val="000000" w:themeColor="text1"/>
          <w:sz w:val="22"/>
          <w:szCs w:val="22"/>
        </w:rPr>
        <w:t xml:space="preserve">, </w:t>
      </w:r>
      <w:r w:rsidRPr="00886793">
        <w:rPr>
          <w:rFonts w:ascii="Arial" w:hAnsi="Arial" w:cs="Arial"/>
          <w:color w:val="000000" w:themeColor="text1"/>
          <w:sz w:val="22"/>
          <w:szCs w:val="22"/>
        </w:rPr>
        <w:t xml:space="preserve">a </w:t>
      </w:r>
      <w:r w:rsidRPr="00886793">
        <w:rPr>
          <w:rFonts w:ascii="Arial" w:eastAsia="HiddenHorzOCR" w:hAnsi="Arial" w:cs="Arial"/>
          <w:color w:val="000000" w:themeColor="text1"/>
          <w:sz w:val="22"/>
          <w:szCs w:val="22"/>
        </w:rPr>
        <w:t xml:space="preserve">jeżeli </w:t>
      </w:r>
      <w:r w:rsidRPr="00886793">
        <w:rPr>
          <w:rFonts w:ascii="Arial" w:hAnsi="Arial" w:cs="Arial"/>
          <w:color w:val="000000" w:themeColor="text1"/>
          <w:sz w:val="22"/>
          <w:szCs w:val="22"/>
        </w:rPr>
        <w:t xml:space="preserve">okres prowadzenia </w:t>
      </w:r>
      <w:r w:rsidRPr="00886793">
        <w:rPr>
          <w:rFonts w:ascii="Arial" w:eastAsia="HiddenHorzOCR" w:hAnsi="Arial" w:cs="Arial"/>
          <w:color w:val="000000" w:themeColor="text1"/>
          <w:sz w:val="22"/>
          <w:szCs w:val="22"/>
        </w:rPr>
        <w:t xml:space="preserve">działalności </w:t>
      </w:r>
      <w:r w:rsidRPr="00886793">
        <w:rPr>
          <w:rFonts w:ascii="Arial" w:hAnsi="Arial" w:cs="Arial"/>
          <w:color w:val="000000" w:themeColor="text1"/>
          <w:sz w:val="22"/>
          <w:szCs w:val="22"/>
        </w:rPr>
        <w:t xml:space="preserve">jest krótszy - w tym okresie </w:t>
      </w:r>
      <w:r w:rsidR="00F077B2" w:rsidRPr="00886793">
        <w:rPr>
          <w:rFonts w:ascii="Arial" w:hAnsi="Arial" w:cs="Arial"/>
          <w:color w:val="000000" w:themeColor="text1"/>
          <w:sz w:val="22"/>
          <w:szCs w:val="22"/>
        </w:rPr>
        <w:t>wraz z podaniem ich wartości, przedmiotu, dat wykonania</w:t>
      </w:r>
      <w:r w:rsidR="00F077B2" w:rsidRPr="00886793">
        <w:rPr>
          <w:rFonts w:ascii="Arial" w:hAnsi="Arial" w:cs="Arial"/>
          <w:color w:val="000000" w:themeColor="text1"/>
          <w:sz w:val="22"/>
          <w:szCs w:val="22"/>
        </w:rPr>
        <w:br/>
        <w:t xml:space="preserve"> i podmiotów, na rzecz których </w:t>
      </w:r>
      <w:r w:rsidR="00FB5EBE" w:rsidRPr="00886793">
        <w:rPr>
          <w:rFonts w:ascii="Arial" w:hAnsi="Arial" w:cs="Arial"/>
          <w:color w:val="000000" w:themeColor="text1"/>
          <w:sz w:val="22"/>
          <w:szCs w:val="22"/>
        </w:rPr>
        <w:t>usługi</w:t>
      </w:r>
      <w:r w:rsidR="00F077B2" w:rsidRPr="00886793">
        <w:rPr>
          <w:rFonts w:ascii="Arial" w:hAnsi="Arial" w:cs="Arial"/>
          <w:color w:val="000000" w:themeColor="text1"/>
          <w:sz w:val="22"/>
          <w:szCs w:val="22"/>
        </w:rPr>
        <w:t xml:space="preserve"> zostały wykonane</w:t>
      </w:r>
      <w:r w:rsidR="0085715D" w:rsidRPr="00886793">
        <w:rPr>
          <w:rFonts w:ascii="Arial" w:hAnsi="Arial" w:cs="Arial"/>
          <w:color w:val="000000" w:themeColor="text1"/>
          <w:sz w:val="22"/>
          <w:szCs w:val="22"/>
        </w:rPr>
        <w:t xml:space="preserve"> lub są wykonywane należycie</w:t>
      </w:r>
      <w:r w:rsidR="00F077B2" w:rsidRPr="00886793">
        <w:rPr>
          <w:rFonts w:ascii="Arial" w:hAnsi="Arial" w:cs="Arial"/>
          <w:color w:val="000000" w:themeColor="text1"/>
          <w:sz w:val="22"/>
          <w:szCs w:val="22"/>
        </w:rPr>
        <w:t xml:space="preserve">, oraz załączeniem dowodów określających czy te usługi zostały wykonane lub są wykonywane należycie, przy czym dowodami, o których mowa, są referencje bądź inne dokumenty wystawione przez podmiot, na rzecz którego </w:t>
      </w:r>
      <w:r w:rsidR="00FB5EBE" w:rsidRPr="00886793">
        <w:rPr>
          <w:rFonts w:ascii="Arial" w:hAnsi="Arial" w:cs="Arial"/>
          <w:color w:val="000000" w:themeColor="text1"/>
          <w:sz w:val="22"/>
          <w:szCs w:val="22"/>
        </w:rPr>
        <w:t>usługi</w:t>
      </w:r>
      <w:r w:rsidR="00F077B2" w:rsidRPr="00886793">
        <w:rPr>
          <w:rFonts w:ascii="Arial" w:hAnsi="Arial" w:cs="Arial"/>
          <w:color w:val="000000" w:themeColor="text1"/>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1FCFE52" w14:textId="7F52239F" w:rsidR="00FB5EBE" w:rsidRPr="00886793" w:rsidRDefault="00FB5EBE" w:rsidP="00FB5EBE">
      <w:pPr>
        <w:numPr>
          <w:ilvl w:val="0"/>
          <w:numId w:val="27"/>
        </w:numPr>
        <w:tabs>
          <w:tab w:val="clear" w:pos="720"/>
          <w:tab w:val="num" w:pos="993"/>
        </w:tabs>
        <w:suppressAutoHyphens/>
        <w:spacing w:before="60"/>
        <w:ind w:left="992" w:hanging="425"/>
        <w:jc w:val="both"/>
        <w:rPr>
          <w:rFonts w:ascii="Arial" w:hAnsi="Arial" w:cs="Arial"/>
          <w:color w:val="000000" w:themeColor="text1"/>
          <w:sz w:val="22"/>
          <w:szCs w:val="22"/>
        </w:rPr>
      </w:pPr>
      <w:r w:rsidRPr="00886793">
        <w:rPr>
          <w:rFonts w:ascii="Arial" w:hAnsi="Arial" w:cs="Arial"/>
          <w:color w:val="000000" w:themeColor="text1"/>
          <w:sz w:val="22"/>
          <w:szCs w:val="22"/>
        </w:rPr>
        <w:t xml:space="preserve">Wykaz osób skierowanych przez Wykonawcę do realizacji zamówienia publicznego, w szczególności odpowiedzialnych za </w:t>
      </w:r>
      <w:r w:rsidRPr="00886793">
        <w:rPr>
          <w:rFonts w:ascii="Arial" w:hAnsi="Arial" w:cs="Arial"/>
          <w:b/>
          <w:color w:val="000000" w:themeColor="text1"/>
          <w:sz w:val="22"/>
          <w:szCs w:val="22"/>
        </w:rPr>
        <w:t xml:space="preserve">świadczenie usług, </w:t>
      </w:r>
      <w:r w:rsidRPr="00886793">
        <w:rPr>
          <w:rFonts w:ascii="Arial" w:hAnsi="Arial" w:cs="Arial"/>
          <w:color w:val="000000" w:themeColor="text1"/>
          <w:sz w:val="22"/>
          <w:szCs w:val="22"/>
        </w:rPr>
        <w:t xml:space="preserve">wraz z informacjami na temat ich kwalifikacji zawodowych, doświadczenia, uprawnień i wykształcenia niezbędnego do wykonania zamówienia publicznego, a także zakresu wykonywanych przez nie czynności oraz informacją o podstawie do dysponowania tymi osobami – wg </w:t>
      </w:r>
      <w:r w:rsidRPr="00886793">
        <w:rPr>
          <w:rFonts w:ascii="Arial" w:hAnsi="Arial" w:cs="Arial"/>
          <w:b/>
          <w:color w:val="000000" w:themeColor="text1"/>
          <w:sz w:val="22"/>
          <w:szCs w:val="22"/>
        </w:rPr>
        <w:t>załącznika nr 3</w:t>
      </w:r>
      <w:r w:rsidRPr="00886793">
        <w:rPr>
          <w:rFonts w:ascii="Arial" w:hAnsi="Arial" w:cs="Arial"/>
          <w:color w:val="000000" w:themeColor="text1"/>
          <w:sz w:val="22"/>
          <w:szCs w:val="22"/>
        </w:rPr>
        <w:t xml:space="preserve"> do SIWZ.</w:t>
      </w:r>
    </w:p>
    <w:p w14:paraId="2006C010" w14:textId="77777777" w:rsidR="00625BC3" w:rsidRPr="00886793" w:rsidRDefault="00625BC3" w:rsidP="00907A8B">
      <w:pPr>
        <w:pStyle w:val="Akapitzlist"/>
        <w:numPr>
          <w:ilvl w:val="1"/>
          <w:numId w:val="56"/>
        </w:numPr>
        <w:spacing w:before="120"/>
        <w:ind w:left="567" w:hanging="567"/>
        <w:contextualSpacing w:val="0"/>
        <w:jc w:val="both"/>
        <w:rPr>
          <w:rFonts w:ascii="Arial" w:hAnsi="Arial" w:cs="Arial"/>
          <w:color w:val="000000" w:themeColor="text1"/>
          <w:sz w:val="22"/>
          <w:szCs w:val="22"/>
        </w:rPr>
      </w:pPr>
      <w:r w:rsidRPr="00886793">
        <w:rPr>
          <w:rFonts w:ascii="Arial" w:hAnsi="Arial" w:cs="Arial"/>
          <w:color w:val="000000" w:themeColor="text1"/>
          <w:sz w:val="22"/>
          <w:szCs w:val="22"/>
        </w:rPr>
        <w:t>Zamawiający żąda:</w:t>
      </w:r>
    </w:p>
    <w:p w14:paraId="3E02F324" w14:textId="3DFFD536" w:rsidR="00625BC3" w:rsidRPr="00EF6D14" w:rsidRDefault="00B32A1A" w:rsidP="007B572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886793">
        <w:rPr>
          <w:rFonts w:ascii="Arial" w:hAnsi="Arial" w:cs="Arial"/>
          <w:color w:val="000000" w:themeColor="text1"/>
          <w:sz w:val="22"/>
          <w:szCs w:val="22"/>
        </w:rPr>
        <w:lastRenderedPageBreak/>
        <w:t>Od wykonawcy, który polega na zdolnościac</w:t>
      </w:r>
      <w:r w:rsidRPr="00EF6D14">
        <w:rPr>
          <w:rFonts w:ascii="Arial" w:hAnsi="Arial" w:cs="Arial"/>
          <w:sz w:val="22"/>
          <w:szCs w:val="22"/>
        </w:rPr>
        <w:t xml:space="preserve">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F077B2">
        <w:rPr>
          <w:rFonts w:ascii="Arial" w:hAnsi="Arial" w:cs="Arial"/>
          <w:i/>
          <w:sz w:val="22"/>
          <w:szCs w:val="22"/>
        </w:rPr>
        <w:t xml:space="preserve"> z </w:t>
      </w:r>
      <w:proofErr w:type="spellStart"/>
      <w:r w:rsidR="00F077B2">
        <w:rPr>
          <w:rFonts w:ascii="Arial" w:hAnsi="Arial" w:cs="Arial"/>
          <w:i/>
          <w:sz w:val="22"/>
          <w:szCs w:val="22"/>
        </w:rPr>
        <w:t>późn</w:t>
      </w:r>
      <w:proofErr w:type="spellEnd"/>
      <w:r w:rsidR="00F077B2">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7B572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w:t>
      </w:r>
      <w:proofErr w:type="spellStart"/>
      <w:r w:rsidR="006620E5">
        <w:rPr>
          <w:rFonts w:ascii="Arial" w:hAnsi="Arial" w:cs="Arial"/>
          <w:sz w:val="22"/>
          <w:szCs w:val="22"/>
        </w:rPr>
        <w:t>ppkt</w:t>
      </w:r>
      <w:proofErr w:type="spellEnd"/>
      <w:r w:rsidR="006620E5">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w:t>
      </w:r>
      <w:proofErr w:type="spellStart"/>
      <w:r w:rsidR="006620E5">
        <w:rPr>
          <w:rFonts w:ascii="Arial" w:hAnsi="Arial" w:cs="Arial"/>
          <w:i/>
          <w:sz w:val="22"/>
          <w:szCs w:val="22"/>
        </w:rPr>
        <w:t>późn</w:t>
      </w:r>
      <w:proofErr w:type="spellEnd"/>
      <w:r w:rsidR="006620E5">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7B5722">
      <w:pPr>
        <w:pStyle w:val="Akapitzlist"/>
        <w:numPr>
          <w:ilvl w:val="0"/>
          <w:numId w:val="24"/>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w:t>
      </w:r>
      <w:proofErr w:type="spellStart"/>
      <w:r w:rsidRPr="006620E5">
        <w:rPr>
          <w:rFonts w:ascii="Arial" w:hAnsi="Arial" w:cs="Arial"/>
          <w:sz w:val="22"/>
          <w:szCs w:val="22"/>
        </w:rPr>
        <w:t>ppkt</w:t>
      </w:r>
      <w:proofErr w:type="spellEnd"/>
      <w:r w:rsidRPr="006620E5">
        <w:rPr>
          <w:rFonts w:ascii="Arial" w:hAnsi="Arial" w:cs="Arial"/>
          <w:sz w:val="22"/>
          <w:szCs w:val="22"/>
        </w:rPr>
        <w:t xml:space="preserve">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7B572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7B572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77777777" w:rsidR="00FF460C" w:rsidRPr="00EF6D14" w:rsidRDefault="00954578"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07A8B">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7B5722">
      <w:pPr>
        <w:pStyle w:val="Nagwek1"/>
        <w:numPr>
          <w:ilvl w:val="0"/>
          <w:numId w:val="31"/>
        </w:numPr>
        <w:suppressAutoHyphens/>
        <w:spacing w:after="120"/>
        <w:ind w:left="1077"/>
        <w:jc w:val="both"/>
        <w:rPr>
          <w:sz w:val="24"/>
          <w:szCs w:val="24"/>
        </w:rPr>
      </w:pPr>
      <w:bookmarkStart w:id="9" w:name="_Toc412451391"/>
      <w:r w:rsidRPr="00EF6D14">
        <w:rPr>
          <w:sz w:val="24"/>
          <w:szCs w:val="24"/>
        </w:rPr>
        <w:lastRenderedPageBreak/>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7B572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7B572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7B572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7B5722">
      <w:pPr>
        <w:pStyle w:val="Nagwek1"/>
        <w:numPr>
          <w:ilvl w:val="0"/>
          <w:numId w:val="31"/>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17DE8717" w14:textId="2E53C314" w:rsidR="00A15408" w:rsidRPr="000266ED" w:rsidRDefault="005479B9" w:rsidP="007B572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w:t>
      </w:r>
      <w:proofErr w:type="spellStart"/>
      <w:r>
        <w:rPr>
          <w:rFonts w:ascii="Arial" w:hAnsi="Arial" w:cs="Arial"/>
          <w:i/>
          <w:sz w:val="22"/>
          <w:szCs w:val="22"/>
        </w:rPr>
        <w:t>późn</w:t>
      </w:r>
      <w:proofErr w:type="spellEnd"/>
      <w:r>
        <w:rPr>
          <w:rFonts w:ascii="Arial" w:hAnsi="Arial" w:cs="Arial"/>
          <w:i/>
          <w:sz w:val="22"/>
          <w:szCs w:val="22"/>
        </w:rPr>
        <w:t>.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7B572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7B572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6A3A55F5" w14:textId="5E6FA6BD" w:rsidR="00A15408" w:rsidRPr="00F35523" w:rsidRDefault="00A15408" w:rsidP="007B572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7B572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7B572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7B572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7B572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7B572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w:t>
      </w:r>
      <w:r w:rsidRPr="00EF6D14">
        <w:rPr>
          <w:rFonts w:ascii="Arial" w:hAnsi="Arial" w:cs="Arial"/>
          <w:sz w:val="22"/>
          <w:szCs w:val="22"/>
        </w:rPr>
        <w:lastRenderedPageBreak/>
        <w:t xml:space="preserve">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7B572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3C86B78B" w:rsidR="00917643" w:rsidRDefault="00917643" w:rsidP="007B5722">
      <w:pPr>
        <w:pStyle w:val="Nagwek1"/>
        <w:numPr>
          <w:ilvl w:val="0"/>
          <w:numId w:val="31"/>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7C7256">
        <w:rPr>
          <w:sz w:val="24"/>
          <w:szCs w:val="24"/>
        </w:rPr>
        <w:t xml:space="preserve"> </w:t>
      </w:r>
    </w:p>
    <w:p w14:paraId="787158D7" w14:textId="77777777" w:rsidR="00917643" w:rsidRPr="00EF6D14" w:rsidRDefault="00917643" w:rsidP="00917643"/>
    <w:p w14:paraId="17BDB92C" w14:textId="77777777" w:rsidR="00AB6499" w:rsidRPr="00EF6D14" w:rsidRDefault="00AB6499" w:rsidP="007B5722">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2A5C33E5" w:rsidR="00917643" w:rsidRPr="00C64CFB" w:rsidRDefault="00AB6499" w:rsidP="007B5722">
      <w:pPr>
        <w:pStyle w:val="Style2"/>
        <w:numPr>
          <w:ilvl w:val="2"/>
          <w:numId w:val="20"/>
        </w:numPr>
        <w:shd w:val="clear" w:color="auto" w:fill="auto"/>
        <w:tabs>
          <w:tab w:val="left" w:pos="851"/>
        </w:tabs>
        <w:spacing w:before="60" w:line="240" w:lineRule="auto"/>
        <w:ind w:left="822" w:hanging="397"/>
        <w:jc w:val="both"/>
        <w:rPr>
          <w:b/>
          <w:color w:val="00B050"/>
          <w:sz w:val="22"/>
          <w:szCs w:val="22"/>
        </w:rPr>
      </w:pPr>
      <w:r w:rsidRPr="00EF6D14">
        <w:rPr>
          <w:b/>
          <w:sz w:val="22"/>
          <w:szCs w:val="22"/>
        </w:rPr>
        <w:t xml:space="preserve">Cena </w:t>
      </w:r>
      <w:r w:rsidR="004C443A" w:rsidRPr="00446611">
        <w:rPr>
          <w:b/>
          <w:sz w:val="22"/>
          <w:szCs w:val="22"/>
        </w:rPr>
        <w:t xml:space="preserve">brutto </w:t>
      </w:r>
      <w:r w:rsidRPr="00446611">
        <w:rPr>
          <w:b/>
          <w:sz w:val="22"/>
          <w:szCs w:val="22"/>
        </w:rPr>
        <w:t xml:space="preserve">(C) </w:t>
      </w:r>
      <w:r w:rsidR="00837B3C" w:rsidRPr="00446611">
        <w:rPr>
          <w:b/>
          <w:sz w:val="22"/>
          <w:szCs w:val="22"/>
        </w:rPr>
        <w:t>-</w:t>
      </w:r>
      <w:r w:rsidRPr="00446611">
        <w:rPr>
          <w:b/>
          <w:sz w:val="22"/>
          <w:szCs w:val="22"/>
        </w:rPr>
        <w:t xml:space="preserve"> </w:t>
      </w:r>
      <w:r w:rsidR="003D00CE" w:rsidRPr="00446611">
        <w:rPr>
          <w:b/>
          <w:sz w:val="22"/>
          <w:szCs w:val="22"/>
        </w:rPr>
        <w:t>5</w:t>
      </w:r>
      <w:r w:rsidR="00917643" w:rsidRPr="00446611">
        <w:rPr>
          <w:b/>
          <w:sz w:val="22"/>
          <w:szCs w:val="22"/>
        </w:rPr>
        <w:t>0</w:t>
      </w:r>
      <w:bookmarkStart w:id="11" w:name="bookmark42"/>
      <w:r w:rsidR="00917643" w:rsidRPr="00446611">
        <w:rPr>
          <w:b/>
          <w:sz w:val="22"/>
          <w:szCs w:val="22"/>
        </w:rPr>
        <w:t>%</w:t>
      </w:r>
    </w:p>
    <w:p w14:paraId="2CE30F0B" w14:textId="29C09A9D" w:rsidR="003D00CE" w:rsidRPr="00886793" w:rsidRDefault="003D00CE" w:rsidP="003D00CE">
      <w:pPr>
        <w:pStyle w:val="Style2"/>
        <w:numPr>
          <w:ilvl w:val="2"/>
          <w:numId w:val="20"/>
        </w:numPr>
        <w:shd w:val="clear" w:color="auto" w:fill="auto"/>
        <w:tabs>
          <w:tab w:val="left" w:pos="851"/>
        </w:tabs>
        <w:spacing w:before="60" w:line="240" w:lineRule="auto"/>
        <w:ind w:left="822" w:hanging="397"/>
        <w:jc w:val="both"/>
        <w:rPr>
          <w:b/>
          <w:color w:val="000000" w:themeColor="text1"/>
          <w:sz w:val="22"/>
          <w:szCs w:val="22"/>
        </w:rPr>
      </w:pPr>
      <w:r>
        <w:rPr>
          <w:b/>
          <w:sz w:val="22"/>
          <w:szCs w:val="22"/>
        </w:rPr>
        <w:t>Doświadczenie</w:t>
      </w:r>
      <w:r w:rsidR="004F1BC1">
        <w:rPr>
          <w:b/>
          <w:sz w:val="22"/>
          <w:szCs w:val="22"/>
        </w:rPr>
        <w:t xml:space="preserve"> </w:t>
      </w:r>
      <w:r w:rsidR="004F1BC1" w:rsidRPr="00886793">
        <w:rPr>
          <w:b/>
          <w:bCs/>
          <w:color w:val="000000" w:themeColor="text1"/>
          <w:sz w:val="22"/>
          <w:szCs w:val="20"/>
          <w:shd w:val="clear" w:color="auto" w:fill="FFFFFF"/>
        </w:rPr>
        <w:t>osób wyznaczonych do realizacji zamówienia</w:t>
      </w:r>
      <w:r w:rsidRPr="00886793">
        <w:rPr>
          <w:b/>
          <w:color w:val="000000" w:themeColor="text1"/>
          <w:sz w:val="24"/>
          <w:szCs w:val="22"/>
        </w:rPr>
        <w:t xml:space="preserve"> </w:t>
      </w:r>
      <w:r w:rsidRPr="00886793">
        <w:rPr>
          <w:b/>
          <w:color w:val="000000" w:themeColor="text1"/>
          <w:sz w:val="22"/>
          <w:szCs w:val="22"/>
        </w:rPr>
        <w:t>(D) – 10%</w:t>
      </w:r>
    </w:p>
    <w:bookmarkEnd w:id="11"/>
    <w:p w14:paraId="0A2A27EA" w14:textId="1A371B4C" w:rsidR="00AB6499" w:rsidRPr="00886793" w:rsidRDefault="00A15408" w:rsidP="007B5722">
      <w:pPr>
        <w:pStyle w:val="Style2"/>
        <w:numPr>
          <w:ilvl w:val="2"/>
          <w:numId w:val="20"/>
        </w:numPr>
        <w:shd w:val="clear" w:color="auto" w:fill="auto"/>
        <w:tabs>
          <w:tab w:val="left" w:pos="851"/>
        </w:tabs>
        <w:spacing w:before="60" w:line="240" w:lineRule="auto"/>
        <w:ind w:left="822" w:hanging="397"/>
        <w:jc w:val="both"/>
        <w:rPr>
          <w:b/>
          <w:color w:val="000000" w:themeColor="text1"/>
          <w:sz w:val="22"/>
          <w:szCs w:val="22"/>
        </w:rPr>
      </w:pPr>
      <w:r w:rsidRPr="00886793">
        <w:rPr>
          <w:rStyle w:val="CharStyle19"/>
          <w:color w:val="000000" w:themeColor="text1"/>
          <w:sz w:val="22"/>
          <w:szCs w:val="22"/>
        </w:rPr>
        <w:t xml:space="preserve">Wstępna koncepcja architektoniczna (K) </w:t>
      </w:r>
      <w:r w:rsidRPr="00886793">
        <w:rPr>
          <w:rStyle w:val="CharStyle19"/>
          <w:b w:val="0"/>
          <w:i/>
          <w:color w:val="000000" w:themeColor="text1"/>
          <w:sz w:val="22"/>
          <w:szCs w:val="22"/>
        </w:rPr>
        <w:t xml:space="preserve">„Przebudowa amfiteatru w Kołobrzegu wraz z zapleczem socjalnym </w:t>
      </w:r>
      <w:r w:rsidRPr="00886793">
        <w:rPr>
          <w:i/>
          <w:color w:val="000000" w:themeColor="text1"/>
          <w:sz w:val="22"/>
          <w:szCs w:val="22"/>
        </w:rPr>
        <w:t>i infrastrukturą techniczną oraz zagospodarowaniem terenu</w:t>
      </w:r>
      <w:r w:rsidRPr="00886793">
        <w:rPr>
          <w:rStyle w:val="CharStyle19"/>
          <w:b w:val="0"/>
          <w:i/>
          <w:color w:val="000000" w:themeColor="text1"/>
          <w:sz w:val="22"/>
          <w:szCs w:val="22"/>
        </w:rPr>
        <w:t>”</w:t>
      </w:r>
      <w:r w:rsidR="00837B3C" w:rsidRPr="00886793">
        <w:rPr>
          <w:rStyle w:val="CharStyle19"/>
          <w:color w:val="000000" w:themeColor="text1"/>
          <w:sz w:val="22"/>
          <w:szCs w:val="22"/>
        </w:rPr>
        <w:t xml:space="preserve"> -</w:t>
      </w:r>
      <w:r w:rsidR="006C5846" w:rsidRPr="00886793">
        <w:rPr>
          <w:b/>
          <w:color w:val="000000" w:themeColor="text1"/>
          <w:sz w:val="22"/>
          <w:szCs w:val="22"/>
        </w:rPr>
        <w:t xml:space="preserve"> </w:t>
      </w:r>
      <w:r w:rsidRPr="00886793">
        <w:rPr>
          <w:b/>
          <w:color w:val="000000" w:themeColor="text1"/>
          <w:sz w:val="22"/>
          <w:szCs w:val="22"/>
        </w:rPr>
        <w:t>40</w:t>
      </w:r>
      <w:r w:rsidR="006C5846" w:rsidRPr="00886793">
        <w:rPr>
          <w:b/>
          <w:color w:val="000000" w:themeColor="text1"/>
          <w:sz w:val="22"/>
          <w:szCs w:val="22"/>
        </w:rPr>
        <w:t>%</w:t>
      </w:r>
    </w:p>
    <w:p w14:paraId="46191259" w14:textId="77777777" w:rsidR="00AB6499" w:rsidRPr="00886793" w:rsidRDefault="00AB6499" w:rsidP="007B5722">
      <w:pPr>
        <w:pStyle w:val="Style2"/>
        <w:numPr>
          <w:ilvl w:val="0"/>
          <w:numId w:val="20"/>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886793">
        <w:rPr>
          <w:rStyle w:val="CharStyle3"/>
          <w:color w:val="000000" w:themeColor="text1"/>
          <w:sz w:val="22"/>
          <w:szCs w:val="22"/>
        </w:rPr>
        <w:t xml:space="preserve">Ocena kryterium </w:t>
      </w:r>
      <w:r w:rsidRPr="00886793">
        <w:rPr>
          <w:rStyle w:val="CharStyle3"/>
          <w:b/>
          <w:color w:val="000000" w:themeColor="text1"/>
          <w:sz w:val="22"/>
          <w:szCs w:val="22"/>
        </w:rPr>
        <w:t>C</w:t>
      </w:r>
      <w:r w:rsidRPr="00886793">
        <w:rPr>
          <w:rStyle w:val="CharStyle3"/>
          <w:color w:val="000000" w:themeColor="text1"/>
          <w:sz w:val="22"/>
          <w:szCs w:val="22"/>
        </w:rPr>
        <w:t xml:space="preserve"> zostanie dokonana poprzez zastosowanie następującego wzoru:</w:t>
      </w:r>
    </w:p>
    <w:p w14:paraId="4AE1B500" w14:textId="5D0529EC" w:rsidR="00AB6499" w:rsidRPr="00886793" w:rsidRDefault="00917643" w:rsidP="00AB6499">
      <w:pPr>
        <w:pStyle w:val="Tekstpodstawowywcity21"/>
        <w:spacing w:before="120"/>
        <w:ind w:left="357"/>
        <w:rPr>
          <w:rFonts w:ascii="Arial" w:hAnsi="Arial" w:cs="Arial"/>
          <w:color w:val="000000" w:themeColor="text1"/>
          <w:sz w:val="22"/>
          <w:szCs w:val="22"/>
        </w:rPr>
      </w:pPr>
      <w:r w:rsidRPr="00886793">
        <w:rPr>
          <w:rFonts w:ascii="Arial" w:hAnsi="Arial" w:cs="Arial"/>
          <w:b/>
          <w:color w:val="000000" w:themeColor="text1"/>
          <w:sz w:val="22"/>
          <w:szCs w:val="22"/>
        </w:rPr>
        <w:t>C = (</w:t>
      </w:r>
      <w:proofErr w:type="spellStart"/>
      <w:r w:rsidRPr="00886793">
        <w:rPr>
          <w:rFonts w:ascii="Arial" w:hAnsi="Arial" w:cs="Arial"/>
          <w:b/>
          <w:color w:val="000000" w:themeColor="text1"/>
          <w:sz w:val="22"/>
          <w:szCs w:val="22"/>
        </w:rPr>
        <w:t>Cn</w:t>
      </w:r>
      <w:proofErr w:type="spellEnd"/>
      <w:r w:rsidRPr="00886793">
        <w:rPr>
          <w:rFonts w:ascii="Arial" w:hAnsi="Arial" w:cs="Arial"/>
          <w:b/>
          <w:color w:val="000000" w:themeColor="text1"/>
          <w:sz w:val="22"/>
          <w:szCs w:val="22"/>
        </w:rPr>
        <w:t xml:space="preserve"> : </w:t>
      </w:r>
      <w:proofErr w:type="spellStart"/>
      <w:r w:rsidRPr="00886793">
        <w:rPr>
          <w:rFonts w:ascii="Arial" w:hAnsi="Arial" w:cs="Arial"/>
          <w:b/>
          <w:color w:val="000000" w:themeColor="text1"/>
          <w:sz w:val="22"/>
          <w:szCs w:val="22"/>
        </w:rPr>
        <w:t>Cb</w:t>
      </w:r>
      <w:proofErr w:type="spellEnd"/>
      <w:r w:rsidRPr="00886793">
        <w:rPr>
          <w:rFonts w:ascii="Arial" w:hAnsi="Arial" w:cs="Arial"/>
          <w:b/>
          <w:color w:val="000000" w:themeColor="text1"/>
          <w:sz w:val="22"/>
          <w:szCs w:val="22"/>
        </w:rPr>
        <w:t xml:space="preserve">) </w:t>
      </w:r>
      <w:r w:rsidR="00AB6499" w:rsidRPr="00886793">
        <w:rPr>
          <w:rFonts w:ascii="Arial" w:hAnsi="Arial" w:cs="Arial"/>
          <w:b/>
          <w:color w:val="000000" w:themeColor="text1"/>
          <w:sz w:val="22"/>
          <w:szCs w:val="22"/>
        </w:rPr>
        <w:t xml:space="preserve"> x </w:t>
      </w:r>
      <w:r w:rsidR="003D00CE" w:rsidRPr="00886793">
        <w:rPr>
          <w:rFonts w:ascii="Arial" w:hAnsi="Arial" w:cs="Arial"/>
          <w:b/>
          <w:color w:val="000000" w:themeColor="text1"/>
          <w:sz w:val="22"/>
          <w:szCs w:val="22"/>
        </w:rPr>
        <w:t>5</w:t>
      </w:r>
      <w:r w:rsidRPr="00886793">
        <w:rPr>
          <w:rFonts w:ascii="Arial" w:hAnsi="Arial" w:cs="Arial"/>
          <w:b/>
          <w:color w:val="000000" w:themeColor="text1"/>
          <w:sz w:val="22"/>
          <w:szCs w:val="22"/>
        </w:rPr>
        <w:t>0</w:t>
      </w:r>
      <w:r w:rsidR="00C01B4B" w:rsidRPr="00886793">
        <w:rPr>
          <w:rFonts w:ascii="Arial" w:hAnsi="Arial" w:cs="Arial"/>
          <w:b/>
          <w:color w:val="000000" w:themeColor="text1"/>
          <w:sz w:val="22"/>
          <w:szCs w:val="22"/>
        </w:rPr>
        <w:t>%</w:t>
      </w:r>
      <w:r w:rsidR="007C5A05" w:rsidRPr="00886793">
        <w:rPr>
          <w:rFonts w:ascii="Arial" w:hAnsi="Arial" w:cs="Arial"/>
          <w:color w:val="000000" w:themeColor="text1"/>
          <w:sz w:val="22"/>
          <w:szCs w:val="22"/>
        </w:rPr>
        <w:t>(waga kryterium)</w:t>
      </w:r>
      <w:r w:rsidR="00AB6499" w:rsidRPr="00886793">
        <w:rPr>
          <w:rFonts w:ascii="Arial" w:hAnsi="Arial" w:cs="Arial"/>
          <w:b/>
          <w:color w:val="000000" w:themeColor="text1"/>
          <w:sz w:val="22"/>
          <w:szCs w:val="22"/>
        </w:rPr>
        <w:t xml:space="preserve"> </w:t>
      </w:r>
      <w:r w:rsidRPr="00886793">
        <w:rPr>
          <w:rFonts w:ascii="Arial" w:hAnsi="Arial" w:cs="Arial"/>
          <w:b/>
          <w:color w:val="000000" w:themeColor="text1"/>
          <w:sz w:val="22"/>
          <w:szCs w:val="22"/>
        </w:rPr>
        <w:t>x 100 pkt</w:t>
      </w:r>
      <w:r w:rsidR="00AB6499" w:rsidRPr="00886793">
        <w:rPr>
          <w:rFonts w:ascii="Arial" w:hAnsi="Arial" w:cs="Arial"/>
          <w:color w:val="000000" w:themeColor="text1"/>
          <w:sz w:val="22"/>
          <w:szCs w:val="22"/>
        </w:rPr>
        <w:t xml:space="preserve">; </w:t>
      </w:r>
    </w:p>
    <w:p w14:paraId="4FE9A494" w14:textId="77777777" w:rsidR="0058275C" w:rsidRPr="00886793" w:rsidRDefault="00AB6499" w:rsidP="00AB6499">
      <w:pPr>
        <w:pStyle w:val="Tekstpodstawowywcity21"/>
        <w:spacing w:before="60"/>
        <w:ind w:left="357" w:firstLine="6"/>
        <w:rPr>
          <w:rFonts w:ascii="Arial" w:hAnsi="Arial" w:cs="Arial"/>
          <w:color w:val="000000" w:themeColor="text1"/>
          <w:sz w:val="22"/>
          <w:szCs w:val="22"/>
        </w:rPr>
      </w:pPr>
      <w:r w:rsidRPr="00886793">
        <w:rPr>
          <w:rFonts w:ascii="Arial" w:hAnsi="Arial" w:cs="Arial"/>
          <w:color w:val="000000" w:themeColor="text1"/>
          <w:sz w:val="22"/>
          <w:szCs w:val="22"/>
        </w:rPr>
        <w:t xml:space="preserve">gdzie: </w:t>
      </w:r>
    </w:p>
    <w:p w14:paraId="515BAAF7" w14:textId="77777777" w:rsidR="001530AD" w:rsidRPr="00886793" w:rsidRDefault="00AB6499" w:rsidP="00AB6499">
      <w:pPr>
        <w:pStyle w:val="Tekstpodstawowywcity21"/>
        <w:spacing w:before="60"/>
        <w:ind w:left="357" w:firstLine="6"/>
        <w:rPr>
          <w:rFonts w:ascii="Arial" w:hAnsi="Arial" w:cs="Arial"/>
          <w:color w:val="000000" w:themeColor="text1"/>
          <w:sz w:val="22"/>
          <w:szCs w:val="22"/>
        </w:rPr>
      </w:pPr>
      <w:proofErr w:type="spellStart"/>
      <w:r w:rsidRPr="00886793">
        <w:rPr>
          <w:rFonts w:ascii="Arial" w:hAnsi="Arial" w:cs="Arial"/>
          <w:b/>
          <w:color w:val="000000" w:themeColor="text1"/>
          <w:sz w:val="22"/>
          <w:szCs w:val="22"/>
        </w:rPr>
        <w:t>Cn</w:t>
      </w:r>
      <w:proofErr w:type="spellEnd"/>
      <w:r w:rsidRPr="00886793">
        <w:rPr>
          <w:rFonts w:ascii="Arial" w:hAnsi="Arial" w:cs="Arial"/>
          <w:color w:val="000000" w:themeColor="text1"/>
          <w:sz w:val="22"/>
          <w:szCs w:val="22"/>
        </w:rPr>
        <w:t xml:space="preserve"> - cena najniższa </w:t>
      </w:r>
    </w:p>
    <w:p w14:paraId="44BAA078" w14:textId="77777777" w:rsidR="00AB6499" w:rsidRPr="00886793" w:rsidRDefault="00AB6499" w:rsidP="00AB6499">
      <w:pPr>
        <w:pStyle w:val="Tekstpodstawowywcity21"/>
        <w:spacing w:before="60"/>
        <w:ind w:left="357" w:firstLine="6"/>
        <w:rPr>
          <w:rFonts w:ascii="Arial" w:hAnsi="Arial" w:cs="Arial"/>
          <w:color w:val="000000" w:themeColor="text1"/>
          <w:sz w:val="22"/>
          <w:szCs w:val="22"/>
        </w:rPr>
      </w:pPr>
      <w:proofErr w:type="spellStart"/>
      <w:r w:rsidRPr="00886793">
        <w:rPr>
          <w:rFonts w:ascii="Arial" w:hAnsi="Arial" w:cs="Arial"/>
          <w:b/>
          <w:color w:val="000000" w:themeColor="text1"/>
          <w:sz w:val="22"/>
          <w:szCs w:val="22"/>
        </w:rPr>
        <w:t>Cb</w:t>
      </w:r>
      <w:proofErr w:type="spellEnd"/>
      <w:r w:rsidRPr="00886793">
        <w:rPr>
          <w:rFonts w:ascii="Arial" w:hAnsi="Arial" w:cs="Arial"/>
          <w:color w:val="000000" w:themeColor="text1"/>
          <w:sz w:val="22"/>
          <w:szCs w:val="22"/>
        </w:rPr>
        <w:t xml:space="preserve"> - cena badana </w:t>
      </w:r>
    </w:p>
    <w:p w14:paraId="46AAF429" w14:textId="77777777" w:rsidR="006C5846" w:rsidRPr="00886793" w:rsidRDefault="006C5846" w:rsidP="00AB6499">
      <w:pPr>
        <w:pStyle w:val="Tekstpodstawowywcity21"/>
        <w:spacing w:before="60"/>
        <w:ind w:left="357" w:firstLine="6"/>
        <w:rPr>
          <w:rFonts w:ascii="Arial" w:hAnsi="Arial" w:cs="Arial"/>
          <w:color w:val="000000" w:themeColor="text1"/>
          <w:sz w:val="22"/>
          <w:szCs w:val="22"/>
        </w:rPr>
      </w:pPr>
    </w:p>
    <w:p w14:paraId="3B4504B6" w14:textId="020928F5" w:rsidR="004F1BC1" w:rsidRPr="00886793" w:rsidRDefault="003D00CE" w:rsidP="00AE5988">
      <w:pPr>
        <w:pStyle w:val="Tekstpodstawowy"/>
        <w:numPr>
          <w:ilvl w:val="0"/>
          <w:numId w:val="20"/>
        </w:numPr>
        <w:spacing w:after="120"/>
        <w:ind w:left="357" w:hanging="357"/>
        <w:jc w:val="both"/>
        <w:rPr>
          <w:b/>
          <w:bCs/>
          <w:i/>
          <w:iCs/>
          <w:color w:val="000000" w:themeColor="text1"/>
          <w:sz w:val="24"/>
          <w:szCs w:val="24"/>
        </w:rPr>
      </w:pPr>
      <w:r w:rsidRPr="00886793">
        <w:rPr>
          <w:rFonts w:ascii="Arial" w:hAnsi="Arial" w:cs="Arial"/>
          <w:b/>
          <w:bCs/>
          <w:iCs/>
          <w:color w:val="000000" w:themeColor="text1"/>
          <w:sz w:val="22"/>
          <w:szCs w:val="22"/>
        </w:rPr>
        <w:t xml:space="preserve">Doświadczenie </w:t>
      </w:r>
      <w:r w:rsidR="004F1BC1" w:rsidRPr="00886793">
        <w:rPr>
          <w:rFonts w:ascii="Arial" w:hAnsi="Arial" w:cs="Arial"/>
          <w:b/>
          <w:bCs/>
          <w:color w:val="000000" w:themeColor="text1"/>
          <w:sz w:val="22"/>
          <w:szCs w:val="22"/>
          <w:shd w:val="clear" w:color="auto" w:fill="FFFFFF"/>
        </w:rPr>
        <w:t>osób wyznaczonych do realizacji zamówienia</w:t>
      </w:r>
      <w:r w:rsidR="004F1BC1" w:rsidRPr="00886793">
        <w:rPr>
          <w:b/>
          <w:color w:val="000000" w:themeColor="text1"/>
          <w:sz w:val="24"/>
          <w:szCs w:val="22"/>
        </w:rPr>
        <w:t xml:space="preserve"> </w:t>
      </w:r>
      <w:r w:rsidR="004F1BC1" w:rsidRPr="00886793">
        <w:rPr>
          <w:rFonts w:ascii="Arial" w:hAnsi="Arial" w:cs="Arial"/>
          <w:b/>
          <w:bCs/>
          <w:iCs/>
          <w:color w:val="000000" w:themeColor="text1"/>
          <w:sz w:val="22"/>
          <w:szCs w:val="22"/>
        </w:rPr>
        <w:t xml:space="preserve"> </w:t>
      </w:r>
      <w:r w:rsidRPr="00886793">
        <w:rPr>
          <w:rFonts w:ascii="Arial" w:hAnsi="Arial" w:cs="Arial"/>
          <w:b/>
          <w:bCs/>
          <w:iCs/>
          <w:color w:val="000000" w:themeColor="text1"/>
          <w:sz w:val="22"/>
          <w:szCs w:val="22"/>
        </w:rPr>
        <w:t xml:space="preserve">(D) </w:t>
      </w:r>
      <w:r w:rsidR="00AE5988" w:rsidRPr="00886793">
        <w:rPr>
          <w:rFonts w:ascii="Arial" w:hAnsi="Arial" w:cs="Arial"/>
          <w:b/>
          <w:bCs/>
          <w:iCs/>
          <w:color w:val="000000" w:themeColor="text1"/>
          <w:sz w:val="22"/>
          <w:szCs w:val="22"/>
        </w:rPr>
        <w:t xml:space="preserve">- </w:t>
      </w:r>
      <w:r w:rsidR="00AE5988" w:rsidRPr="00886793">
        <w:rPr>
          <w:rFonts w:ascii="Arial" w:hAnsi="Arial" w:cs="Arial"/>
          <w:color w:val="000000" w:themeColor="text1"/>
          <w:sz w:val="22"/>
          <w:szCs w:val="22"/>
        </w:rPr>
        <w:t xml:space="preserve">wykonanie </w:t>
      </w:r>
      <w:r w:rsidR="00AE5988" w:rsidRPr="00886793">
        <w:rPr>
          <w:rFonts w:ascii="Arial" w:hAnsi="Arial" w:cs="Arial"/>
          <w:b/>
          <w:bCs/>
          <w:iCs/>
          <w:color w:val="000000" w:themeColor="text1"/>
          <w:sz w:val="22"/>
          <w:szCs w:val="22"/>
        </w:rPr>
        <w:t>usługi/usług, o wartości nie mniejszej niż 100.000,00 zł (brutto), polegającej na wykonaniu projektu budowy lub przebudowy amfiteatru z projektem akustyki dla wykazanego obiektu</w:t>
      </w:r>
      <w:r w:rsidR="004F1BC1" w:rsidRPr="00886793">
        <w:rPr>
          <w:rFonts w:ascii="Arial" w:hAnsi="Arial" w:cs="Arial"/>
          <w:b/>
          <w:bCs/>
          <w:iCs/>
          <w:color w:val="000000" w:themeColor="text1"/>
          <w:sz w:val="22"/>
          <w:szCs w:val="22"/>
        </w:rPr>
        <w:t xml:space="preserve"> przez osobę</w:t>
      </w:r>
      <w:r w:rsidR="002A2A4E" w:rsidRPr="00886793">
        <w:rPr>
          <w:rFonts w:ascii="Arial" w:hAnsi="Arial" w:cs="Arial"/>
          <w:b/>
          <w:bCs/>
          <w:iCs/>
          <w:color w:val="000000" w:themeColor="text1"/>
          <w:sz w:val="22"/>
          <w:szCs w:val="22"/>
        </w:rPr>
        <w:t xml:space="preserve"> projektanta branży architektonicznej</w:t>
      </w:r>
    </w:p>
    <w:p w14:paraId="0F53201D" w14:textId="7D299B23" w:rsidR="00AE5988" w:rsidRPr="00886793" w:rsidRDefault="00AE5988" w:rsidP="00AE5988">
      <w:pPr>
        <w:pStyle w:val="Tekstpodstawowy"/>
        <w:spacing w:after="120"/>
        <w:jc w:val="both"/>
        <w:rPr>
          <w:rFonts w:ascii="Arial" w:hAnsi="Arial" w:cs="Arial"/>
          <w:bCs/>
          <w:iCs/>
          <w:color w:val="000000" w:themeColor="text1"/>
          <w:sz w:val="22"/>
          <w:szCs w:val="22"/>
        </w:rPr>
      </w:pPr>
      <w:r w:rsidRPr="00886793">
        <w:rPr>
          <w:rFonts w:ascii="Arial" w:hAnsi="Arial" w:cs="Arial"/>
          <w:bCs/>
          <w:iCs/>
          <w:color w:val="000000" w:themeColor="text1"/>
          <w:sz w:val="22"/>
          <w:szCs w:val="22"/>
        </w:rPr>
        <w:t>Ilość punktów w wymienionym kryterium przyznana badanej ofercie może wynieść maksymalnie 10 punktów. Ocena zostanie dokonana według następującego wzoru:</w:t>
      </w:r>
    </w:p>
    <w:p w14:paraId="6466BA37" w14:textId="068E827A" w:rsidR="00AE5988" w:rsidRPr="00886793" w:rsidRDefault="00AE5988" w:rsidP="00AE5988">
      <w:pPr>
        <w:pStyle w:val="Tekstpodstawowy"/>
        <w:numPr>
          <w:ilvl w:val="0"/>
          <w:numId w:val="65"/>
        </w:numPr>
        <w:spacing w:after="120"/>
        <w:jc w:val="both"/>
        <w:rPr>
          <w:bCs/>
          <w:i/>
          <w:iCs/>
          <w:color w:val="000000" w:themeColor="text1"/>
          <w:sz w:val="24"/>
          <w:szCs w:val="24"/>
        </w:rPr>
      </w:pPr>
      <w:r w:rsidRPr="00886793">
        <w:rPr>
          <w:rFonts w:ascii="Arial" w:hAnsi="Arial" w:cs="Arial"/>
          <w:bCs/>
          <w:iCs/>
          <w:color w:val="000000" w:themeColor="text1"/>
          <w:sz w:val="22"/>
          <w:szCs w:val="22"/>
        </w:rPr>
        <w:t xml:space="preserve">wykonanie </w:t>
      </w:r>
      <w:r w:rsidR="00D72665" w:rsidRPr="00886793">
        <w:rPr>
          <w:rFonts w:ascii="Arial" w:hAnsi="Arial" w:cs="Arial"/>
          <w:bCs/>
          <w:iCs/>
          <w:color w:val="000000" w:themeColor="text1"/>
          <w:sz w:val="22"/>
          <w:szCs w:val="22"/>
        </w:rPr>
        <w:t xml:space="preserve">min. </w:t>
      </w:r>
      <w:r w:rsidRPr="00886793">
        <w:rPr>
          <w:rFonts w:ascii="Arial" w:hAnsi="Arial" w:cs="Arial"/>
          <w:bCs/>
          <w:iCs/>
          <w:color w:val="000000" w:themeColor="text1"/>
          <w:sz w:val="22"/>
          <w:szCs w:val="22"/>
        </w:rPr>
        <w:t xml:space="preserve">dwóch usług </w:t>
      </w:r>
      <w:r w:rsidR="004F1BC1" w:rsidRPr="00886793">
        <w:rPr>
          <w:rFonts w:ascii="Arial" w:hAnsi="Arial" w:cs="Arial"/>
          <w:bCs/>
          <w:iCs/>
          <w:color w:val="000000" w:themeColor="text1"/>
          <w:sz w:val="22"/>
          <w:szCs w:val="22"/>
        </w:rPr>
        <w:t xml:space="preserve">przez osobę </w:t>
      </w:r>
      <w:r w:rsidR="002A2A4E" w:rsidRPr="00886793">
        <w:rPr>
          <w:rFonts w:ascii="Arial" w:hAnsi="Arial" w:cs="Arial"/>
          <w:bCs/>
          <w:iCs/>
          <w:color w:val="000000" w:themeColor="text1"/>
          <w:sz w:val="22"/>
          <w:szCs w:val="22"/>
        </w:rPr>
        <w:t xml:space="preserve">projektanta branży architektonicznej </w:t>
      </w:r>
      <w:r w:rsidRPr="00886793">
        <w:rPr>
          <w:rFonts w:ascii="Arial" w:hAnsi="Arial" w:cs="Arial"/>
          <w:bCs/>
          <w:iCs/>
          <w:color w:val="000000" w:themeColor="text1"/>
          <w:sz w:val="22"/>
          <w:szCs w:val="22"/>
        </w:rPr>
        <w:t>o wartości nie mniejszej niż 100.000,00 zł (brutto), polegających na wykonaniu projektu budowy lub przebudowy amfiteatru wraz z projektem akustyki dla wykazanego obiektu</w:t>
      </w:r>
      <w:r w:rsidRPr="00886793">
        <w:rPr>
          <w:bCs/>
          <w:i/>
          <w:iCs/>
          <w:color w:val="000000" w:themeColor="text1"/>
          <w:sz w:val="24"/>
          <w:szCs w:val="24"/>
        </w:rPr>
        <w:t xml:space="preserve"> </w:t>
      </w:r>
      <w:r w:rsidRPr="00886793">
        <w:rPr>
          <w:rFonts w:ascii="Arial" w:hAnsi="Arial" w:cs="Arial"/>
          <w:bCs/>
          <w:iCs/>
          <w:color w:val="000000" w:themeColor="text1"/>
          <w:sz w:val="22"/>
          <w:szCs w:val="22"/>
        </w:rPr>
        <w:t xml:space="preserve">– </w:t>
      </w:r>
      <w:r w:rsidRPr="00886793">
        <w:rPr>
          <w:rFonts w:ascii="Arial" w:hAnsi="Arial" w:cs="Arial"/>
          <w:b/>
          <w:bCs/>
          <w:iCs/>
          <w:color w:val="000000" w:themeColor="text1"/>
          <w:sz w:val="22"/>
          <w:szCs w:val="22"/>
        </w:rPr>
        <w:t>10 pkt.</w:t>
      </w:r>
    </w:p>
    <w:p w14:paraId="05BDE904" w14:textId="1D481462" w:rsidR="00AE5988" w:rsidRPr="00886793" w:rsidRDefault="00AE5988" w:rsidP="00AE5988">
      <w:pPr>
        <w:pStyle w:val="Tekstpodstawowy"/>
        <w:numPr>
          <w:ilvl w:val="0"/>
          <w:numId w:val="65"/>
        </w:numPr>
        <w:spacing w:after="120"/>
        <w:jc w:val="both"/>
        <w:rPr>
          <w:bCs/>
          <w:i/>
          <w:iCs/>
          <w:color w:val="000000" w:themeColor="text1"/>
          <w:sz w:val="24"/>
          <w:szCs w:val="24"/>
        </w:rPr>
      </w:pPr>
      <w:r w:rsidRPr="00886793">
        <w:rPr>
          <w:rFonts w:ascii="Arial" w:hAnsi="Arial" w:cs="Arial"/>
          <w:bCs/>
          <w:iCs/>
          <w:color w:val="000000" w:themeColor="text1"/>
          <w:sz w:val="22"/>
          <w:szCs w:val="22"/>
        </w:rPr>
        <w:t xml:space="preserve">wykonanie jednej usługi </w:t>
      </w:r>
      <w:r w:rsidR="004F1BC1" w:rsidRPr="00886793">
        <w:rPr>
          <w:rFonts w:ascii="Arial" w:hAnsi="Arial" w:cs="Arial"/>
          <w:bCs/>
          <w:iCs/>
          <w:color w:val="000000" w:themeColor="text1"/>
          <w:sz w:val="22"/>
          <w:szCs w:val="22"/>
        </w:rPr>
        <w:t xml:space="preserve">przez </w:t>
      </w:r>
      <w:r w:rsidR="002A2A4E" w:rsidRPr="00886793">
        <w:rPr>
          <w:rFonts w:ascii="Arial" w:hAnsi="Arial" w:cs="Arial"/>
          <w:bCs/>
          <w:iCs/>
          <w:color w:val="000000" w:themeColor="text1"/>
          <w:sz w:val="22"/>
          <w:szCs w:val="22"/>
        </w:rPr>
        <w:t xml:space="preserve">osobę projektanta branży architektonicznej </w:t>
      </w:r>
      <w:r w:rsidRPr="00886793">
        <w:rPr>
          <w:rFonts w:ascii="Arial" w:hAnsi="Arial" w:cs="Arial"/>
          <w:bCs/>
          <w:iCs/>
          <w:color w:val="000000" w:themeColor="text1"/>
          <w:sz w:val="22"/>
          <w:szCs w:val="22"/>
        </w:rPr>
        <w:t>o wartości nie mniejszej niż 100.000,00 zł (brutto), polegającej na wykonaniu projektu budowy lub przebudowy amfiteatru wraz z projektem akustyki dla wykazanego obiektu</w:t>
      </w:r>
      <w:r w:rsidRPr="00886793">
        <w:rPr>
          <w:bCs/>
          <w:i/>
          <w:iCs/>
          <w:color w:val="000000" w:themeColor="text1"/>
          <w:sz w:val="24"/>
          <w:szCs w:val="24"/>
        </w:rPr>
        <w:t xml:space="preserve"> </w:t>
      </w:r>
      <w:r w:rsidRPr="00886793">
        <w:rPr>
          <w:rFonts w:ascii="Arial" w:hAnsi="Arial" w:cs="Arial"/>
          <w:bCs/>
          <w:iCs/>
          <w:color w:val="000000" w:themeColor="text1"/>
          <w:sz w:val="22"/>
          <w:szCs w:val="22"/>
        </w:rPr>
        <w:t xml:space="preserve">– </w:t>
      </w:r>
      <w:r w:rsidRPr="00886793">
        <w:rPr>
          <w:rFonts w:ascii="Arial" w:hAnsi="Arial" w:cs="Arial"/>
          <w:b/>
          <w:bCs/>
          <w:iCs/>
          <w:color w:val="000000" w:themeColor="text1"/>
          <w:sz w:val="22"/>
          <w:szCs w:val="22"/>
        </w:rPr>
        <w:t>5 pkt.</w:t>
      </w:r>
    </w:p>
    <w:p w14:paraId="6A092DA9" w14:textId="71656CE1" w:rsidR="00AE5988" w:rsidRPr="00886793" w:rsidRDefault="00AE5988" w:rsidP="00AE5988">
      <w:pPr>
        <w:pStyle w:val="Tekstpodstawowy"/>
        <w:numPr>
          <w:ilvl w:val="0"/>
          <w:numId w:val="65"/>
        </w:numPr>
        <w:spacing w:after="120"/>
        <w:jc w:val="both"/>
        <w:rPr>
          <w:bCs/>
          <w:i/>
          <w:iCs/>
          <w:color w:val="000000" w:themeColor="text1"/>
          <w:sz w:val="24"/>
          <w:szCs w:val="24"/>
        </w:rPr>
      </w:pPr>
      <w:r w:rsidRPr="00886793">
        <w:rPr>
          <w:rFonts w:ascii="Arial" w:hAnsi="Arial" w:cs="Arial"/>
          <w:bCs/>
          <w:iCs/>
          <w:color w:val="000000" w:themeColor="text1"/>
          <w:sz w:val="22"/>
          <w:szCs w:val="22"/>
        </w:rPr>
        <w:t xml:space="preserve">brak doświadczenia </w:t>
      </w:r>
      <w:r w:rsidR="004F1BC1" w:rsidRPr="00886793">
        <w:rPr>
          <w:rFonts w:ascii="Arial" w:hAnsi="Arial" w:cs="Arial"/>
          <w:bCs/>
          <w:iCs/>
          <w:color w:val="000000" w:themeColor="text1"/>
          <w:sz w:val="22"/>
          <w:szCs w:val="22"/>
        </w:rPr>
        <w:t xml:space="preserve">osoby </w:t>
      </w:r>
      <w:r w:rsidR="002A2A4E" w:rsidRPr="00886793">
        <w:rPr>
          <w:rFonts w:ascii="Arial" w:hAnsi="Arial" w:cs="Arial"/>
          <w:bCs/>
          <w:iCs/>
          <w:color w:val="000000" w:themeColor="text1"/>
          <w:sz w:val="22"/>
          <w:szCs w:val="22"/>
        </w:rPr>
        <w:t>projektanta branży architektonicznej</w:t>
      </w:r>
      <w:r w:rsidR="004F1BC1" w:rsidRPr="00886793">
        <w:rPr>
          <w:rFonts w:ascii="Arial" w:hAnsi="Arial" w:cs="Arial"/>
          <w:bCs/>
          <w:iCs/>
          <w:color w:val="000000" w:themeColor="text1"/>
          <w:sz w:val="22"/>
          <w:szCs w:val="22"/>
        </w:rPr>
        <w:t xml:space="preserve"> </w:t>
      </w:r>
      <w:r w:rsidRPr="00886793">
        <w:rPr>
          <w:rFonts w:ascii="Arial" w:hAnsi="Arial" w:cs="Arial"/>
          <w:bCs/>
          <w:iCs/>
          <w:color w:val="000000" w:themeColor="text1"/>
          <w:sz w:val="22"/>
          <w:szCs w:val="22"/>
        </w:rPr>
        <w:t>w wykonaniu usługi o wartości nie mniejszej niż 100.000,00 zł (brutto), polegającej na wykonaniu projektu budowy lub przebudowy amfiteatru wraz z projektem akustyki dla wykazanego obiektu –</w:t>
      </w:r>
      <w:r w:rsidRPr="00886793">
        <w:rPr>
          <w:b/>
          <w:bCs/>
          <w:i/>
          <w:iCs/>
          <w:color w:val="000000" w:themeColor="text1"/>
          <w:sz w:val="24"/>
          <w:szCs w:val="24"/>
        </w:rPr>
        <w:t xml:space="preserve"> </w:t>
      </w:r>
      <w:r w:rsidRPr="00886793">
        <w:rPr>
          <w:rFonts w:ascii="Arial" w:hAnsi="Arial" w:cs="Arial"/>
          <w:b/>
          <w:bCs/>
          <w:iCs/>
          <w:color w:val="000000" w:themeColor="text1"/>
          <w:sz w:val="22"/>
          <w:szCs w:val="22"/>
        </w:rPr>
        <w:t>0 pkt.</w:t>
      </w:r>
      <w:r w:rsidRPr="00886793">
        <w:rPr>
          <w:b/>
          <w:bCs/>
          <w:i/>
          <w:iCs/>
          <w:color w:val="000000" w:themeColor="text1"/>
          <w:sz w:val="24"/>
          <w:szCs w:val="24"/>
        </w:rPr>
        <w:t xml:space="preserve"> </w:t>
      </w:r>
    </w:p>
    <w:p w14:paraId="2BE99F08" w14:textId="2259EF96" w:rsidR="00AE5988" w:rsidRPr="00886793" w:rsidRDefault="00AE5988" w:rsidP="00AE5988">
      <w:pPr>
        <w:pStyle w:val="Tekstpodstawowy"/>
        <w:spacing w:after="120"/>
        <w:jc w:val="both"/>
        <w:rPr>
          <w:rFonts w:ascii="Arial" w:hAnsi="Arial" w:cs="Arial"/>
          <w:bCs/>
          <w:iCs/>
          <w:color w:val="000000" w:themeColor="text1"/>
          <w:sz w:val="22"/>
          <w:szCs w:val="22"/>
        </w:rPr>
      </w:pPr>
      <w:r w:rsidRPr="00886793">
        <w:rPr>
          <w:rFonts w:ascii="Arial" w:hAnsi="Arial" w:cs="Arial"/>
          <w:bCs/>
          <w:iCs/>
          <w:color w:val="000000" w:themeColor="text1"/>
          <w:sz w:val="22"/>
          <w:szCs w:val="22"/>
        </w:rPr>
        <w:t xml:space="preserve">Wykonawca podpisze oświadczenie </w:t>
      </w:r>
      <w:r w:rsidR="00422105" w:rsidRPr="00886793">
        <w:rPr>
          <w:rFonts w:ascii="Arial" w:hAnsi="Arial" w:cs="Arial"/>
          <w:bCs/>
          <w:iCs/>
          <w:color w:val="000000" w:themeColor="text1"/>
          <w:sz w:val="22"/>
          <w:szCs w:val="22"/>
        </w:rPr>
        <w:t xml:space="preserve">i wypełni tabelę </w:t>
      </w:r>
      <w:r w:rsidRPr="00886793">
        <w:rPr>
          <w:rFonts w:ascii="Arial" w:hAnsi="Arial" w:cs="Arial"/>
          <w:bCs/>
          <w:iCs/>
          <w:color w:val="000000" w:themeColor="text1"/>
          <w:sz w:val="22"/>
          <w:szCs w:val="22"/>
        </w:rPr>
        <w:t>zawart</w:t>
      </w:r>
      <w:r w:rsidR="002A2A4E" w:rsidRPr="00886793">
        <w:rPr>
          <w:rFonts w:ascii="Arial" w:hAnsi="Arial" w:cs="Arial"/>
          <w:bCs/>
          <w:iCs/>
          <w:color w:val="000000" w:themeColor="text1"/>
          <w:sz w:val="22"/>
          <w:szCs w:val="22"/>
        </w:rPr>
        <w:t>ą</w:t>
      </w:r>
      <w:r w:rsidRPr="00886793">
        <w:rPr>
          <w:rFonts w:ascii="Arial" w:hAnsi="Arial" w:cs="Arial"/>
          <w:bCs/>
          <w:iCs/>
          <w:color w:val="000000" w:themeColor="text1"/>
          <w:sz w:val="22"/>
          <w:szCs w:val="22"/>
        </w:rPr>
        <w:t xml:space="preserve"> w formularzu oferty oraz przedłoży Zamawiającemu dokumenty potwierdzające </w:t>
      </w:r>
      <w:r w:rsidR="00422105" w:rsidRPr="00886793">
        <w:rPr>
          <w:rFonts w:ascii="Arial" w:hAnsi="Arial" w:cs="Arial"/>
          <w:bCs/>
          <w:iCs/>
          <w:color w:val="000000" w:themeColor="text1"/>
          <w:sz w:val="22"/>
          <w:szCs w:val="22"/>
        </w:rPr>
        <w:t xml:space="preserve">posiadanie doświadczenia w realizacji usługi/usług przez osobę </w:t>
      </w:r>
      <w:r w:rsidR="002A2A4E" w:rsidRPr="00886793">
        <w:rPr>
          <w:rFonts w:ascii="Arial" w:hAnsi="Arial" w:cs="Arial"/>
          <w:bCs/>
          <w:iCs/>
          <w:color w:val="000000" w:themeColor="text1"/>
          <w:sz w:val="22"/>
          <w:szCs w:val="22"/>
        </w:rPr>
        <w:t xml:space="preserve">projektanta branży architektonicznej. </w:t>
      </w:r>
    </w:p>
    <w:p w14:paraId="0172A731" w14:textId="77777777" w:rsidR="00022525" w:rsidRPr="00886793" w:rsidRDefault="00022525" w:rsidP="00AE5988">
      <w:pPr>
        <w:pStyle w:val="Tekstpodstawowy"/>
        <w:spacing w:after="120"/>
        <w:jc w:val="both"/>
        <w:rPr>
          <w:rFonts w:ascii="Arial" w:hAnsi="Arial" w:cs="Arial"/>
          <w:bCs/>
          <w:iCs/>
          <w:color w:val="000000" w:themeColor="text1"/>
          <w:sz w:val="22"/>
          <w:szCs w:val="22"/>
        </w:rPr>
      </w:pPr>
    </w:p>
    <w:p w14:paraId="624783D5" w14:textId="7080CC82" w:rsidR="003D00CE" w:rsidRPr="003D00CE" w:rsidRDefault="00A15408" w:rsidP="003D00CE">
      <w:pPr>
        <w:pStyle w:val="Tekstpodstawowy"/>
        <w:numPr>
          <w:ilvl w:val="0"/>
          <w:numId w:val="20"/>
        </w:numPr>
        <w:spacing w:after="120"/>
        <w:ind w:left="357" w:hanging="357"/>
        <w:jc w:val="both"/>
        <w:rPr>
          <w:b/>
          <w:bCs/>
          <w:i/>
          <w:iCs/>
          <w:color w:val="FF0000"/>
          <w:sz w:val="24"/>
          <w:szCs w:val="24"/>
        </w:rPr>
      </w:pPr>
      <w:r w:rsidRPr="00A15408">
        <w:rPr>
          <w:rFonts w:ascii="Arial" w:hAnsi="Arial" w:cs="Arial"/>
          <w:bCs/>
          <w:iCs/>
          <w:sz w:val="22"/>
          <w:szCs w:val="22"/>
        </w:rPr>
        <w:t xml:space="preserve">Koncepcja </w:t>
      </w:r>
      <w:r w:rsidRPr="00B33C64">
        <w:rPr>
          <w:rFonts w:ascii="Arial" w:hAnsi="Arial" w:cs="Arial"/>
          <w:b/>
          <w:bCs/>
          <w:iCs/>
          <w:color w:val="000000" w:themeColor="text1"/>
          <w:sz w:val="22"/>
          <w:szCs w:val="22"/>
        </w:rPr>
        <w:t>(K)</w:t>
      </w:r>
      <w:r w:rsidR="003E5FA3" w:rsidRPr="00B33C64">
        <w:rPr>
          <w:rFonts w:ascii="Arial" w:hAnsi="Arial" w:cs="Arial"/>
          <w:b/>
          <w:bCs/>
          <w:iCs/>
          <w:color w:val="000000" w:themeColor="text1"/>
          <w:sz w:val="22"/>
          <w:szCs w:val="22"/>
        </w:rPr>
        <w:t xml:space="preserve"> = K1 + K2 + K3</w:t>
      </w:r>
    </w:p>
    <w:p w14:paraId="30C9E97E" w14:textId="3C626282" w:rsidR="00A15408" w:rsidRPr="005479B9" w:rsidRDefault="00A15408" w:rsidP="005479B9">
      <w:pPr>
        <w:pStyle w:val="Tekstpodstawowy"/>
        <w:jc w:val="both"/>
        <w:rPr>
          <w:rFonts w:ascii="Arial" w:hAnsi="Arial" w:cs="Arial"/>
          <w:bCs/>
          <w:iCs/>
          <w:sz w:val="22"/>
          <w:szCs w:val="22"/>
        </w:rPr>
      </w:pPr>
      <w:r w:rsidRPr="005479B9">
        <w:rPr>
          <w:rFonts w:ascii="Arial" w:hAnsi="Arial" w:cs="Arial"/>
          <w:bCs/>
          <w:iCs/>
          <w:sz w:val="22"/>
          <w:szCs w:val="22"/>
        </w:rPr>
        <w:t xml:space="preserve">Ilość punktów w wymienionym kryterium przyznana badanej ofercie może wynieść maksymalnie </w:t>
      </w:r>
      <w:r w:rsidRPr="005479B9">
        <w:rPr>
          <w:rFonts w:ascii="Arial" w:hAnsi="Arial" w:cs="Arial"/>
          <w:b/>
          <w:bCs/>
          <w:iCs/>
          <w:sz w:val="22"/>
          <w:szCs w:val="22"/>
        </w:rPr>
        <w:t>40 punktów.</w:t>
      </w:r>
      <w:r w:rsidRPr="005479B9">
        <w:rPr>
          <w:rFonts w:ascii="Arial" w:hAnsi="Arial" w:cs="Arial"/>
          <w:bCs/>
          <w:iCs/>
          <w:sz w:val="22"/>
          <w:szCs w:val="22"/>
        </w:rPr>
        <w:t xml:space="preserve"> </w:t>
      </w:r>
    </w:p>
    <w:p w14:paraId="4D0F450A" w14:textId="6B199274" w:rsidR="00A15408" w:rsidRPr="005479B9" w:rsidRDefault="00A15408" w:rsidP="005479B9">
      <w:pPr>
        <w:pStyle w:val="Tekstpodstawowy"/>
        <w:jc w:val="both"/>
        <w:rPr>
          <w:rFonts w:ascii="Arial" w:hAnsi="Arial" w:cs="Arial"/>
          <w:bCs/>
          <w:iCs/>
          <w:sz w:val="22"/>
          <w:szCs w:val="22"/>
        </w:rPr>
      </w:pPr>
      <w:r w:rsidRPr="005479B9">
        <w:rPr>
          <w:rFonts w:ascii="Arial" w:hAnsi="Arial" w:cs="Arial"/>
          <w:bCs/>
          <w:iCs/>
          <w:sz w:val="22"/>
          <w:szCs w:val="22"/>
        </w:rPr>
        <w:t xml:space="preserve">Wstępna koncepcja architektoniczna „Przebudowy amfiteatru w Kołobrzegu wraz z zapleczem socjalnym i infrastrukturą techniczną oraz zagospodarowaniem terenu” będzie podlegała ocenie wg następujących </w:t>
      </w:r>
      <w:proofErr w:type="spellStart"/>
      <w:r w:rsidRPr="005479B9">
        <w:rPr>
          <w:rFonts w:ascii="Arial" w:hAnsi="Arial" w:cs="Arial"/>
          <w:bCs/>
          <w:iCs/>
          <w:sz w:val="22"/>
          <w:szCs w:val="22"/>
        </w:rPr>
        <w:t>podkryteriów</w:t>
      </w:r>
      <w:proofErr w:type="spellEnd"/>
      <w:r w:rsidRPr="005479B9">
        <w:rPr>
          <w:rFonts w:ascii="Arial" w:hAnsi="Arial" w:cs="Arial"/>
          <w:bCs/>
          <w:iCs/>
          <w:sz w:val="22"/>
          <w:szCs w:val="22"/>
        </w:rPr>
        <w:t>:</w:t>
      </w:r>
    </w:p>
    <w:p w14:paraId="5DD8684C" w14:textId="64835E1F" w:rsidR="00A15408" w:rsidRPr="005479B9" w:rsidRDefault="00A15408" w:rsidP="007B5722">
      <w:pPr>
        <w:pStyle w:val="Tekstpodstawowy"/>
        <w:numPr>
          <w:ilvl w:val="0"/>
          <w:numId w:val="42"/>
        </w:numPr>
        <w:spacing w:before="120" w:after="120"/>
        <w:ind w:left="709" w:hanging="425"/>
        <w:jc w:val="both"/>
        <w:rPr>
          <w:rFonts w:ascii="Arial" w:hAnsi="Arial" w:cs="Arial"/>
          <w:b/>
          <w:bCs/>
          <w:i/>
          <w:iCs/>
          <w:sz w:val="22"/>
          <w:szCs w:val="22"/>
        </w:rPr>
      </w:pPr>
      <w:r w:rsidRPr="005479B9">
        <w:rPr>
          <w:rFonts w:ascii="Arial" w:hAnsi="Arial" w:cs="Arial"/>
          <w:b/>
          <w:bCs/>
          <w:i/>
          <w:iCs/>
          <w:sz w:val="22"/>
          <w:szCs w:val="22"/>
        </w:rPr>
        <w:t xml:space="preserve">Przyjęte rozwiązania dotyczące zagospodarowania terenu, obsługi komunikacyjnej, racjonalność przyjętych rozwiązań  </w:t>
      </w:r>
      <w:r w:rsidR="00B33C64">
        <w:rPr>
          <w:rFonts w:ascii="Arial" w:hAnsi="Arial" w:cs="Arial"/>
          <w:b/>
          <w:bCs/>
          <w:i/>
          <w:iCs/>
          <w:color w:val="000000" w:themeColor="text1"/>
          <w:sz w:val="22"/>
          <w:szCs w:val="22"/>
        </w:rPr>
        <w:t>K</w:t>
      </w:r>
      <w:r w:rsidR="003E5FA3" w:rsidRPr="00B33C64">
        <w:rPr>
          <w:rFonts w:ascii="Arial" w:hAnsi="Arial" w:cs="Arial"/>
          <w:b/>
          <w:bCs/>
          <w:i/>
          <w:iCs/>
          <w:color w:val="000000" w:themeColor="text1"/>
          <w:sz w:val="22"/>
          <w:szCs w:val="22"/>
        </w:rPr>
        <w:t xml:space="preserve">1 </w:t>
      </w:r>
      <w:r w:rsidRPr="005479B9">
        <w:rPr>
          <w:rFonts w:ascii="Arial" w:hAnsi="Arial" w:cs="Arial"/>
          <w:b/>
          <w:bCs/>
          <w:i/>
          <w:iCs/>
          <w:sz w:val="22"/>
          <w:szCs w:val="22"/>
        </w:rPr>
        <w:t xml:space="preserve">– maksymalnie 20 pkt, </w:t>
      </w:r>
    </w:p>
    <w:p w14:paraId="36F03F30" w14:textId="77777777" w:rsidR="003E5FA3" w:rsidRDefault="00A15408" w:rsidP="005479B9">
      <w:pPr>
        <w:jc w:val="both"/>
        <w:rPr>
          <w:rFonts w:ascii="Arial" w:hAnsi="Arial" w:cs="Arial"/>
          <w:sz w:val="22"/>
          <w:szCs w:val="22"/>
        </w:rPr>
      </w:pPr>
      <w:r w:rsidRPr="005479B9">
        <w:rPr>
          <w:rFonts w:ascii="Arial" w:hAnsi="Arial" w:cs="Arial"/>
          <w:sz w:val="22"/>
          <w:szCs w:val="22"/>
        </w:rPr>
        <w:t xml:space="preserve">Zamawiający będzie oceniał przede wszystkim: </w:t>
      </w:r>
    </w:p>
    <w:p w14:paraId="49230B1D"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walory kompozycyjne obiektów oraz ich sposób powiązania z istniejącym </w:t>
      </w:r>
      <w:r w:rsidR="005479B9" w:rsidRPr="003E5FA3">
        <w:rPr>
          <w:rFonts w:ascii="Arial" w:hAnsi="Arial" w:cs="Arial"/>
          <w:sz w:val="22"/>
          <w:szCs w:val="22"/>
        </w:rPr>
        <w:br/>
      </w:r>
      <w:r w:rsidRPr="003E5FA3">
        <w:rPr>
          <w:rFonts w:ascii="Arial" w:hAnsi="Arial" w:cs="Arial"/>
          <w:sz w:val="22"/>
          <w:szCs w:val="22"/>
        </w:rPr>
        <w:t xml:space="preserve">i projektowanym otoczeniem, </w:t>
      </w:r>
    </w:p>
    <w:p w14:paraId="0006EEEE"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efektywność wykorzystania przestrzeni, </w:t>
      </w:r>
    </w:p>
    <w:p w14:paraId="5BF44FAC"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stopień oddziaływania przyjętych rozwiązań na środowisko, </w:t>
      </w:r>
    </w:p>
    <w:p w14:paraId="3A72F5DF" w14:textId="77777777" w:rsid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optymalizację powierzchni komunikacji wewnętrznej, </w:t>
      </w:r>
    </w:p>
    <w:p w14:paraId="4BB8B9AD" w14:textId="77777777" w:rsidR="00FA5289"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 xml:space="preserve">funkcji technicznej i gospodarczej oraz przestrzeni niezwiązanych bezpośrednio z podstawową funkcją poszczególnych obiektów, </w:t>
      </w:r>
    </w:p>
    <w:p w14:paraId="7BA761F7" w14:textId="08B7ED14" w:rsidR="00A15408" w:rsidRPr="003E5FA3" w:rsidRDefault="00A15408" w:rsidP="00907A8B">
      <w:pPr>
        <w:pStyle w:val="Akapitzlist"/>
        <w:numPr>
          <w:ilvl w:val="0"/>
          <w:numId w:val="57"/>
        </w:numPr>
        <w:jc w:val="both"/>
        <w:rPr>
          <w:rFonts w:ascii="Arial" w:hAnsi="Arial" w:cs="Arial"/>
          <w:sz w:val="22"/>
          <w:szCs w:val="22"/>
        </w:rPr>
      </w:pPr>
      <w:r w:rsidRPr="003E5FA3">
        <w:rPr>
          <w:rFonts w:ascii="Arial" w:hAnsi="Arial" w:cs="Arial"/>
          <w:sz w:val="22"/>
          <w:szCs w:val="22"/>
        </w:rPr>
        <w:t>koncepcję wzbogacenia obszaru objętego opracowaniem zielenią.</w:t>
      </w:r>
    </w:p>
    <w:p w14:paraId="5F663E3C" w14:textId="77777777" w:rsidR="00A15408" w:rsidRPr="003365A7" w:rsidRDefault="00A15408" w:rsidP="005479B9">
      <w:pPr>
        <w:spacing w:before="120"/>
        <w:ind w:firstLine="709"/>
        <w:jc w:val="both"/>
        <w:rPr>
          <w:rFonts w:ascii="Arial" w:hAnsi="Arial" w:cs="Arial"/>
          <w:b/>
          <w:color w:val="000000" w:themeColor="text1"/>
          <w:sz w:val="22"/>
          <w:szCs w:val="22"/>
        </w:rPr>
      </w:pPr>
      <w:r w:rsidRPr="003365A7">
        <w:rPr>
          <w:rFonts w:ascii="Arial" w:hAnsi="Arial" w:cs="Arial"/>
          <w:color w:val="000000" w:themeColor="text1"/>
          <w:sz w:val="22"/>
          <w:szCs w:val="22"/>
        </w:rPr>
        <w:t xml:space="preserve">Oferta, która w stopniu dobrym, optymalnym spełnia oczekiwania Zamawiającego zgodnie z postawionymi warunkami otrzymuje – </w:t>
      </w:r>
      <w:r w:rsidRPr="003365A7">
        <w:rPr>
          <w:rFonts w:ascii="Arial" w:hAnsi="Arial" w:cs="Arial"/>
          <w:b/>
          <w:color w:val="000000" w:themeColor="text1"/>
          <w:sz w:val="22"/>
          <w:szCs w:val="22"/>
        </w:rPr>
        <w:t>20 pkt (ilość maksymalną);</w:t>
      </w:r>
    </w:p>
    <w:p w14:paraId="706E6739"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tylko w stopniu podstawowym, przeciętnym spełnia oczekiwania Zamawiającego zgodnie z postawionymi warunkami otrzymuje – </w:t>
      </w:r>
      <w:r w:rsidRPr="003365A7">
        <w:rPr>
          <w:rFonts w:ascii="Arial" w:hAnsi="Arial" w:cs="Arial"/>
          <w:b/>
          <w:color w:val="000000" w:themeColor="text1"/>
          <w:sz w:val="22"/>
          <w:szCs w:val="22"/>
        </w:rPr>
        <w:t>10 pkt;</w:t>
      </w:r>
    </w:p>
    <w:p w14:paraId="567AF755"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nie spełnia oczekiwań Zamawiającego, a spełnia postawione warunki otrzymuje – </w:t>
      </w:r>
      <w:r w:rsidRPr="003365A7">
        <w:rPr>
          <w:rFonts w:ascii="Arial" w:hAnsi="Arial" w:cs="Arial"/>
          <w:b/>
          <w:color w:val="000000" w:themeColor="text1"/>
          <w:sz w:val="22"/>
          <w:szCs w:val="22"/>
        </w:rPr>
        <w:t>0 pkt.</w:t>
      </w:r>
      <w:r w:rsidRPr="003365A7">
        <w:rPr>
          <w:rFonts w:ascii="Arial" w:hAnsi="Arial" w:cs="Arial"/>
          <w:color w:val="000000" w:themeColor="text1"/>
          <w:sz w:val="22"/>
          <w:szCs w:val="22"/>
        </w:rPr>
        <w:t xml:space="preserve"> </w:t>
      </w:r>
    </w:p>
    <w:p w14:paraId="52261961" w14:textId="44F59A2A" w:rsidR="00A15408" w:rsidRPr="005479B9" w:rsidRDefault="00A15408" w:rsidP="007B5722">
      <w:pPr>
        <w:pStyle w:val="Tekstpodstawowy"/>
        <w:numPr>
          <w:ilvl w:val="0"/>
          <w:numId w:val="42"/>
        </w:numPr>
        <w:spacing w:before="120" w:after="120"/>
        <w:ind w:left="709" w:hanging="425"/>
        <w:jc w:val="both"/>
        <w:rPr>
          <w:rFonts w:ascii="Arial" w:hAnsi="Arial" w:cs="Arial"/>
          <w:b/>
          <w:bCs/>
          <w:i/>
          <w:iCs/>
          <w:sz w:val="22"/>
          <w:szCs w:val="22"/>
        </w:rPr>
      </w:pPr>
      <w:r w:rsidRPr="005479B9">
        <w:rPr>
          <w:rFonts w:ascii="Arial" w:hAnsi="Arial" w:cs="Arial"/>
          <w:b/>
          <w:bCs/>
          <w:i/>
          <w:iCs/>
          <w:sz w:val="22"/>
          <w:szCs w:val="22"/>
        </w:rPr>
        <w:t xml:space="preserve">Przyjęte rozwiązania funkcjonalne </w:t>
      </w:r>
      <w:r w:rsidR="00B33C64" w:rsidRPr="00B33C64">
        <w:rPr>
          <w:rFonts w:ascii="Arial" w:hAnsi="Arial" w:cs="Arial"/>
          <w:b/>
          <w:bCs/>
          <w:i/>
          <w:iCs/>
          <w:color w:val="000000" w:themeColor="text1"/>
          <w:sz w:val="22"/>
          <w:szCs w:val="22"/>
        </w:rPr>
        <w:t>K</w:t>
      </w:r>
      <w:r w:rsidR="003E5FA3" w:rsidRPr="00B33C64">
        <w:rPr>
          <w:rFonts w:ascii="Arial" w:hAnsi="Arial" w:cs="Arial"/>
          <w:b/>
          <w:bCs/>
          <w:i/>
          <w:iCs/>
          <w:color w:val="000000" w:themeColor="text1"/>
          <w:sz w:val="22"/>
          <w:szCs w:val="22"/>
        </w:rPr>
        <w:t xml:space="preserve">2 </w:t>
      </w:r>
      <w:r w:rsidRPr="005479B9">
        <w:rPr>
          <w:rFonts w:ascii="Arial" w:hAnsi="Arial" w:cs="Arial"/>
          <w:b/>
          <w:bCs/>
          <w:i/>
          <w:iCs/>
          <w:sz w:val="22"/>
          <w:szCs w:val="22"/>
        </w:rPr>
        <w:t>– maksymalnie 10 pkt;</w:t>
      </w:r>
    </w:p>
    <w:p w14:paraId="54E1C3CA" w14:textId="77777777" w:rsidR="00E4304C" w:rsidRDefault="00A15408" w:rsidP="005479B9">
      <w:pPr>
        <w:jc w:val="both"/>
        <w:rPr>
          <w:rFonts w:ascii="Arial" w:hAnsi="Arial" w:cs="Arial"/>
          <w:sz w:val="22"/>
          <w:szCs w:val="22"/>
        </w:rPr>
      </w:pPr>
      <w:r w:rsidRPr="005479B9">
        <w:rPr>
          <w:rFonts w:ascii="Arial" w:hAnsi="Arial" w:cs="Arial"/>
          <w:sz w:val="22"/>
          <w:szCs w:val="22"/>
        </w:rPr>
        <w:t xml:space="preserve">Zamawiający będzie oceniał przede wszystkim: </w:t>
      </w:r>
    </w:p>
    <w:p w14:paraId="3BC77162" w14:textId="77777777" w:rsidR="00FA5289" w:rsidRDefault="00A15408" w:rsidP="00907A8B">
      <w:pPr>
        <w:pStyle w:val="Akapitzlist"/>
        <w:numPr>
          <w:ilvl w:val="0"/>
          <w:numId w:val="58"/>
        </w:numPr>
        <w:jc w:val="both"/>
        <w:rPr>
          <w:rFonts w:ascii="Arial" w:hAnsi="Arial" w:cs="Arial"/>
          <w:sz w:val="22"/>
          <w:szCs w:val="22"/>
        </w:rPr>
      </w:pPr>
      <w:r w:rsidRPr="00E4304C">
        <w:rPr>
          <w:rFonts w:ascii="Arial" w:hAnsi="Arial" w:cs="Arial"/>
          <w:sz w:val="22"/>
          <w:szCs w:val="22"/>
        </w:rPr>
        <w:t xml:space="preserve">rozwiązania funkcji wewnętrznych obiektu, </w:t>
      </w:r>
    </w:p>
    <w:p w14:paraId="4CD9D442" w14:textId="1D281321" w:rsidR="00E4304C" w:rsidRPr="00FA5289" w:rsidRDefault="00A15408" w:rsidP="00907A8B">
      <w:pPr>
        <w:pStyle w:val="Akapitzlist"/>
        <w:numPr>
          <w:ilvl w:val="0"/>
          <w:numId w:val="58"/>
        </w:numPr>
        <w:jc w:val="both"/>
        <w:rPr>
          <w:rFonts w:ascii="Arial" w:hAnsi="Arial" w:cs="Arial"/>
          <w:sz w:val="22"/>
          <w:szCs w:val="22"/>
        </w:rPr>
      </w:pPr>
      <w:r w:rsidRPr="00E4304C">
        <w:rPr>
          <w:rFonts w:ascii="Arial" w:hAnsi="Arial" w:cs="Arial"/>
          <w:sz w:val="22"/>
          <w:szCs w:val="22"/>
        </w:rPr>
        <w:t>ich funkcjonalne</w:t>
      </w:r>
      <w:r w:rsidRPr="00FA5289">
        <w:rPr>
          <w:rFonts w:ascii="Arial" w:hAnsi="Arial" w:cs="Arial"/>
          <w:sz w:val="22"/>
          <w:szCs w:val="22"/>
        </w:rPr>
        <w:t xml:space="preserve"> logistyczne powiązanie z komunikacją zewnętrzną i wewnętrzną, </w:t>
      </w:r>
    </w:p>
    <w:p w14:paraId="08C90CEB" w14:textId="5BB0BF44" w:rsidR="00A15408" w:rsidRPr="00E4304C" w:rsidRDefault="00A15408" w:rsidP="00907A8B">
      <w:pPr>
        <w:pStyle w:val="Akapitzlist"/>
        <w:numPr>
          <w:ilvl w:val="0"/>
          <w:numId w:val="58"/>
        </w:numPr>
        <w:jc w:val="both"/>
        <w:rPr>
          <w:rFonts w:ascii="Arial" w:hAnsi="Arial" w:cs="Arial"/>
          <w:sz w:val="22"/>
          <w:szCs w:val="22"/>
        </w:rPr>
      </w:pPr>
      <w:r w:rsidRPr="00E4304C">
        <w:rPr>
          <w:rFonts w:ascii="Arial" w:hAnsi="Arial" w:cs="Arial"/>
          <w:sz w:val="22"/>
          <w:szCs w:val="22"/>
        </w:rPr>
        <w:t xml:space="preserve">zastosowanie najnowocześniejszych dostępnych technik i technologii. </w:t>
      </w:r>
    </w:p>
    <w:p w14:paraId="4C859AE0" w14:textId="24015310" w:rsidR="00A15408" w:rsidRPr="003365A7" w:rsidRDefault="00A15408" w:rsidP="005479B9">
      <w:pPr>
        <w:ind w:firstLine="709"/>
        <w:jc w:val="both"/>
        <w:rPr>
          <w:rFonts w:ascii="Arial" w:hAnsi="Arial" w:cs="Arial"/>
          <w:b/>
          <w:color w:val="000000" w:themeColor="text1"/>
          <w:sz w:val="22"/>
          <w:szCs w:val="22"/>
        </w:rPr>
      </w:pPr>
      <w:r w:rsidRPr="003365A7">
        <w:rPr>
          <w:rFonts w:ascii="Arial" w:hAnsi="Arial" w:cs="Arial"/>
          <w:color w:val="000000" w:themeColor="text1"/>
          <w:sz w:val="22"/>
          <w:szCs w:val="22"/>
        </w:rPr>
        <w:t xml:space="preserve">Oferta, która w stopniu dobrym, optymalnym spełnia oczekiwania Zamawiającego zgodnie z postawionymi warunkami otrzymuje – </w:t>
      </w:r>
      <w:r w:rsidRPr="003365A7">
        <w:rPr>
          <w:rFonts w:ascii="Arial" w:hAnsi="Arial" w:cs="Arial"/>
          <w:b/>
          <w:color w:val="000000" w:themeColor="text1"/>
          <w:sz w:val="22"/>
          <w:szCs w:val="22"/>
        </w:rPr>
        <w:t>10 pkt (ilość maksymalną);</w:t>
      </w:r>
    </w:p>
    <w:p w14:paraId="3C936096"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tylko w stopniu podstawowym, przeciętnym spełnia oczekiwania Zamawiającego zgodnie z postawionymi warunkami otrzymuje </w:t>
      </w:r>
      <w:r w:rsidRPr="003365A7">
        <w:rPr>
          <w:rFonts w:ascii="Arial" w:hAnsi="Arial" w:cs="Arial"/>
          <w:b/>
          <w:color w:val="000000" w:themeColor="text1"/>
          <w:sz w:val="22"/>
          <w:szCs w:val="22"/>
        </w:rPr>
        <w:t>– 5  pkt;</w:t>
      </w:r>
    </w:p>
    <w:p w14:paraId="7CED32D4" w14:textId="77777777" w:rsidR="00A15408" w:rsidRPr="003365A7" w:rsidRDefault="00A15408" w:rsidP="005479B9">
      <w:pPr>
        <w:ind w:firstLine="709"/>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nie spełnia oczekiwań Zamawiającego, a spełnia postawione warunki otrzymuje </w:t>
      </w:r>
      <w:r w:rsidRPr="003365A7">
        <w:rPr>
          <w:rFonts w:ascii="Arial" w:hAnsi="Arial" w:cs="Arial"/>
          <w:b/>
          <w:color w:val="000000" w:themeColor="text1"/>
          <w:sz w:val="22"/>
          <w:szCs w:val="22"/>
        </w:rPr>
        <w:t>– 0 pkt.</w:t>
      </w:r>
      <w:r w:rsidRPr="003365A7">
        <w:rPr>
          <w:rFonts w:ascii="Arial" w:hAnsi="Arial" w:cs="Arial"/>
          <w:color w:val="000000" w:themeColor="text1"/>
          <w:sz w:val="22"/>
          <w:szCs w:val="22"/>
        </w:rPr>
        <w:t xml:space="preserve"> </w:t>
      </w:r>
    </w:p>
    <w:p w14:paraId="6437D11D" w14:textId="77777777" w:rsidR="00A15408" w:rsidRPr="005479B9" w:rsidRDefault="00A15408" w:rsidP="005479B9">
      <w:pPr>
        <w:pStyle w:val="Tekstpodstawowy"/>
        <w:jc w:val="both"/>
        <w:rPr>
          <w:rFonts w:ascii="Arial" w:hAnsi="Arial" w:cs="Arial"/>
          <w:bCs/>
          <w:iCs/>
          <w:sz w:val="22"/>
          <w:szCs w:val="22"/>
        </w:rPr>
      </w:pPr>
    </w:p>
    <w:p w14:paraId="1917ADB1" w14:textId="00C0E736" w:rsidR="00A15408" w:rsidRPr="005479B9" w:rsidRDefault="00A15408" w:rsidP="007B5722">
      <w:pPr>
        <w:pStyle w:val="Tekstpodstawowy"/>
        <w:numPr>
          <w:ilvl w:val="0"/>
          <w:numId w:val="42"/>
        </w:numPr>
        <w:spacing w:before="120" w:after="120"/>
        <w:ind w:left="709" w:hanging="425"/>
        <w:jc w:val="both"/>
        <w:rPr>
          <w:rFonts w:ascii="Arial" w:hAnsi="Arial" w:cs="Arial"/>
          <w:b/>
          <w:bCs/>
          <w:i/>
          <w:iCs/>
          <w:sz w:val="22"/>
          <w:szCs w:val="22"/>
        </w:rPr>
      </w:pPr>
      <w:r w:rsidRPr="005479B9">
        <w:rPr>
          <w:rFonts w:ascii="Arial" w:hAnsi="Arial" w:cs="Arial"/>
          <w:b/>
          <w:bCs/>
          <w:i/>
          <w:iCs/>
          <w:sz w:val="22"/>
          <w:szCs w:val="22"/>
        </w:rPr>
        <w:t xml:space="preserve">Walory estetyczne (architektoniczne) </w:t>
      </w:r>
      <w:r w:rsidR="00B33C64" w:rsidRPr="00B33C64">
        <w:rPr>
          <w:rFonts w:ascii="Arial" w:hAnsi="Arial" w:cs="Arial"/>
          <w:b/>
          <w:bCs/>
          <w:i/>
          <w:iCs/>
          <w:color w:val="000000" w:themeColor="text1"/>
          <w:sz w:val="22"/>
          <w:szCs w:val="22"/>
        </w:rPr>
        <w:t>K</w:t>
      </w:r>
      <w:r w:rsidR="003E5FA3" w:rsidRPr="00B33C64">
        <w:rPr>
          <w:rFonts w:ascii="Arial" w:hAnsi="Arial" w:cs="Arial"/>
          <w:b/>
          <w:bCs/>
          <w:i/>
          <w:iCs/>
          <w:color w:val="000000" w:themeColor="text1"/>
          <w:sz w:val="22"/>
          <w:szCs w:val="22"/>
        </w:rPr>
        <w:t>3</w:t>
      </w:r>
      <w:r w:rsidR="003E5FA3">
        <w:rPr>
          <w:rFonts w:ascii="Arial" w:hAnsi="Arial" w:cs="Arial"/>
          <w:b/>
          <w:bCs/>
          <w:i/>
          <w:iCs/>
          <w:color w:val="FF0000"/>
          <w:sz w:val="22"/>
          <w:szCs w:val="22"/>
        </w:rPr>
        <w:t xml:space="preserve"> </w:t>
      </w:r>
      <w:r w:rsidRPr="005479B9">
        <w:rPr>
          <w:rFonts w:ascii="Arial" w:hAnsi="Arial" w:cs="Arial"/>
          <w:b/>
          <w:bCs/>
          <w:i/>
          <w:iCs/>
          <w:sz w:val="22"/>
          <w:szCs w:val="22"/>
        </w:rPr>
        <w:t>– maksymalnie 10 pkt.</w:t>
      </w:r>
    </w:p>
    <w:p w14:paraId="0630FCC6" w14:textId="77777777" w:rsidR="00E4304C" w:rsidRDefault="00A15408" w:rsidP="005479B9">
      <w:pPr>
        <w:jc w:val="both"/>
        <w:rPr>
          <w:rFonts w:ascii="Arial" w:hAnsi="Arial" w:cs="Arial"/>
          <w:sz w:val="22"/>
          <w:szCs w:val="22"/>
        </w:rPr>
      </w:pPr>
      <w:r w:rsidRPr="005479B9">
        <w:rPr>
          <w:rFonts w:ascii="Arial" w:hAnsi="Arial" w:cs="Arial"/>
          <w:sz w:val="22"/>
          <w:szCs w:val="22"/>
        </w:rPr>
        <w:t xml:space="preserve">Zamawiający będzie oceniał przede wszystkim: </w:t>
      </w:r>
    </w:p>
    <w:p w14:paraId="6C49FEFB" w14:textId="77777777" w:rsidR="00E4304C" w:rsidRDefault="00A15408" w:rsidP="00907A8B">
      <w:pPr>
        <w:pStyle w:val="Akapitzlist"/>
        <w:numPr>
          <w:ilvl w:val="0"/>
          <w:numId w:val="59"/>
        </w:numPr>
        <w:jc w:val="both"/>
        <w:rPr>
          <w:rFonts w:ascii="Arial" w:hAnsi="Arial" w:cs="Arial"/>
          <w:sz w:val="22"/>
          <w:szCs w:val="22"/>
        </w:rPr>
      </w:pPr>
      <w:r w:rsidRPr="00E4304C">
        <w:rPr>
          <w:rFonts w:ascii="Arial" w:hAnsi="Arial" w:cs="Arial"/>
          <w:sz w:val="22"/>
          <w:szCs w:val="22"/>
        </w:rPr>
        <w:t xml:space="preserve">atrakcyjność wizualną koncepcji, </w:t>
      </w:r>
    </w:p>
    <w:p w14:paraId="24B68964" w14:textId="77777777" w:rsidR="00E4304C" w:rsidRDefault="00A15408" w:rsidP="00907A8B">
      <w:pPr>
        <w:pStyle w:val="Akapitzlist"/>
        <w:numPr>
          <w:ilvl w:val="0"/>
          <w:numId w:val="59"/>
        </w:numPr>
        <w:jc w:val="both"/>
        <w:rPr>
          <w:rFonts w:ascii="Arial" w:hAnsi="Arial" w:cs="Arial"/>
          <w:sz w:val="22"/>
          <w:szCs w:val="22"/>
        </w:rPr>
      </w:pPr>
      <w:r w:rsidRPr="00E4304C">
        <w:rPr>
          <w:rFonts w:ascii="Arial" w:hAnsi="Arial" w:cs="Arial"/>
          <w:sz w:val="22"/>
          <w:szCs w:val="22"/>
        </w:rPr>
        <w:t xml:space="preserve">atrakcyjność proponowanych rozwiązań dla celów i funkcji przedstawionych w opisie przedmiotu zamówienia a wynikającą z przyjętych rozwiązań konstrukcyjnych, technologicznych, funkcjonalnych i materiałowych, nowoczesność i oryginalność przyjętych rozwiązań. </w:t>
      </w:r>
    </w:p>
    <w:p w14:paraId="5E2ED611" w14:textId="09C18CA2" w:rsidR="00A15408" w:rsidRPr="00E4304C" w:rsidRDefault="00A15408" w:rsidP="00907A8B">
      <w:pPr>
        <w:pStyle w:val="Akapitzlist"/>
        <w:numPr>
          <w:ilvl w:val="0"/>
          <w:numId w:val="59"/>
        </w:numPr>
        <w:jc w:val="both"/>
        <w:rPr>
          <w:rFonts w:ascii="Arial" w:hAnsi="Arial" w:cs="Arial"/>
          <w:sz w:val="22"/>
          <w:szCs w:val="22"/>
        </w:rPr>
      </w:pPr>
      <w:r w:rsidRPr="00E4304C">
        <w:rPr>
          <w:rFonts w:ascii="Arial" w:hAnsi="Arial" w:cs="Arial"/>
          <w:sz w:val="22"/>
          <w:szCs w:val="22"/>
        </w:rPr>
        <w:t xml:space="preserve">Walory kompozycyjne obiektów oraz ich sposób powiązania z istniejącym </w:t>
      </w:r>
      <w:r w:rsidR="005479B9" w:rsidRPr="00E4304C">
        <w:rPr>
          <w:rFonts w:ascii="Arial" w:hAnsi="Arial" w:cs="Arial"/>
          <w:sz w:val="22"/>
          <w:szCs w:val="22"/>
        </w:rPr>
        <w:br/>
      </w:r>
      <w:r w:rsidRPr="00E4304C">
        <w:rPr>
          <w:rFonts w:ascii="Arial" w:hAnsi="Arial" w:cs="Arial"/>
          <w:sz w:val="22"/>
          <w:szCs w:val="22"/>
        </w:rPr>
        <w:t>i projektowanym otoczeniem.</w:t>
      </w:r>
    </w:p>
    <w:p w14:paraId="24F9E27C" w14:textId="45D735EC" w:rsidR="00A15408" w:rsidRPr="003365A7" w:rsidRDefault="00A15408" w:rsidP="005479B9">
      <w:pPr>
        <w:ind w:firstLine="708"/>
        <w:jc w:val="both"/>
        <w:rPr>
          <w:rFonts w:ascii="Arial" w:hAnsi="Arial" w:cs="Arial"/>
          <w:b/>
          <w:color w:val="000000" w:themeColor="text1"/>
          <w:sz w:val="22"/>
          <w:szCs w:val="22"/>
        </w:rPr>
      </w:pPr>
      <w:r w:rsidRPr="003365A7">
        <w:rPr>
          <w:rFonts w:ascii="Arial" w:hAnsi="Arial" w:cs="Arial"/>
          <w:color w:val="000000" w:themeColor="text1"/>
          <w:sz w:val="22"/>
          <w:szCs w:val="22"/>
        </w:rPr>
        <w:t xml:space="preserve">Oferta, która w stopniu dobrym, optymalnym spełnia oczekiwania Zamawiającego zgodnie z postawionymi warunkami otrzymuje </w:t>
      </w:r>
      <w:r w:rsidRPr="003365A7">
        <w:rPr>
          <w:rFonts w:ascii="Arial" w:hAnsi="Arial" w:cs="Arial"/>
          <w:b/>
          <w:color w:val="000000" w:themeColor="text1"/>
          <w:sz w:val="22"/>
          <w:szCs w:val="22"/>
        </w:rPr>
        <w:t>– 10 pkt (ilość maksymalną);</w:t>
      </w:r>
    </w:p>
    <w:p w14:paraId="217272DC" w14:textId="77777777" w:rsidR="00A15408" w:rsidRPr="003365A7" w:rsidRDefault="00A15408" w:rsidP="005479B9">
      <w:pPr>
        <w:ind w:firstLine="708"/>
        <w:jc w:val="both"/>
        <w:rPr>
          <w:rFonts w:ascii="Arial" w:hAnsi="Arial" w:cs="Arial"/>
          <w:color w:val="000000" w:themeColor="text1"/>
          <w:sz w:val="22"/>
          <w:szCs w:val="22"/>
        </w:rPr>
      </w:pPr>
      <w:r w:rsidRPr="003365A7">
        <w:rPr>
          <w:rFonts w:ascii="Arial" w:hAnsi="Arial" w:cs="Arial"/>
          <w:color w:val="000000" w:themeColor="text1"/>
          <w:sz w:val="22"/>
          <w:szCs w:val="22"/>
        </w:rPr>
        <w:t xml:space="preserve">Oferta, która tylko w stopniu podstawowym, przeciętnym spełnia oczekiwania Zamawiającego zgodnie z postawionymi warunkami otrzymuje </w:t>
      </w:r>
      <w:r w:rsidRPr="003365A7">
        <w:rPr>
          <w:rFonts w:ascii="Arial" w:hAnsi="Arial" w:cs="Arial"/>
          <w:b/>
          <w:color w:val="000000" w:themeColor="text1"/>
          <w:sz w:val="22"/>
          <w:szCs w:val="22"/>
        </w:rPr>
        <w:t>– 5  pkt;</w:t>
      </w:r>
    </w:p>
    <w:p w14:paraId="1997181D" w14:textId="7DCAB41E" w:rsidR="00917643" w:rsidRPr="003365A7" w:rsidRDefault="00A15408" w:rsidP="005479B9">
      <w:pPr>
        <w:ind w:firstLine="708"/>
        <w:jc w:val="both"/>
        <w:rPr>
          <w:rFonts w:ascii="Arial" w:hAnsi="Arial" w:cs="Arial"/>
          <w:color w:val="000000" w:themeColor="text1"/>
          <w:sz w:val="22"/>
          <w:szCs w:val="22"/>
        </w:rPr>
      </w:pPr>
      <w:r w:rsidRPr="003365A7">
        <w:rPr>
          <w:rFonts w:ascii="Arial" w:hAnsi="Arial" w:cs="Arial"/>
          <w:color w:val="000000" w:themeColor="text1"/>
          <w:sz w:val="22"/>
          <w:szCs w:val="22"/>
        </w:rPr>
        <w:lastRenderedPageBreak/>
        <w:t xml:space="preserve">Oferta, która nie spełnia oczekiwań Zamawiającego, a spełnia postawione warunki otrzymuje </w:t>
      </w:r>
      <w:r w:rsidRPr="003365A7">
        <w:rPr>
          <w:rFonts w:ascii="Arial" w:hAnsi="Arial" w:cs="Arial"/>
          <w:b/>
          <w:color w:val="000000" w:themeColor="text1"/>
          <w:sz w:val="22"/>
          <w:szCs w:val="22"/>
        </w:rPr>
        <w:t>– 0 pkt.</w:t>
      </w:r>
    </w:p>
    <w:p w14:paraId="646CED97" w14:textId="77777777" w:rsidR="003E5FA3" w:rsidRPr="003365A7" w:rsidRDefault="003E5FA3" w:rsidP="005479B9">
      <w:pPr>
        <w:ind w:firstLine="708"/>
        <w:jc w:val="both"/>
        <w:rPr>
          <w:rFonts w:ascii="Arial" w:hAnsi="Arial" w:cs="Arial"/>
          <w:color w:val="000000" w:themeColor="text1"/>
          <w:sz w:val="22"/>
          <w:szCs w:val="22"/>
        </w:rPr>
      </w:pPr>
    </w:p>
    <w:p w14:paraId="5A75A02F" w14:textId="77777777" w:rsidR="00907A8B" w:rsidRPr="003365A7" w:rsidRDefault="00907A8B" w:rsidP="00907A8B">
      <w:pPr>
        <w:tabs>
          <w:tab w:val="left" w:pos="20"/>
        </w:tabs>
        <w:autoSpaceDE w:val="0"/>
        <w:spacing w:line="200" w:lineRule="atLeast"/>
        <w:ind w:left="432" w:hanging="432"/>
        <w:jc w:val="both"/>
        <w:rPr>
          <w:rFonts w:ascii="Arial" w:hAnsi="Arial" w:cs="Arial"/>
          <w:b/>
          <w:color w:val="000000" w:themeColor="text1"/>
          <w:sz w:val="22"/>
          <w:szCs w:val="22"/>
          <w:u w:val="single"/>
        </w:rPr>
      </w:pPr>
      <w:r w:rsidRPr="003365A7">
        <w:rPr>
          <w:rFonts w:ascii="Arial" w:hAnsi="Arial" w:cs="Arial"/>
          <w:b/>
          <w:color w:val="000000" w:themeColor="text1"/>
          <w:sz w:val="22"/>
          <w:szCs w:val="22"/>
          <w:u w:val="single"/>
        </w:rPr>
        <w:t xml:space="preserve">Sposób oceny kryterium przez członków komisji: </w:t>
      </w:r>
    </w:p>
    <w:p w14:paraId="51AFEEA6" w14:textId="3333AB9F"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 xml:space="preserve">Członkowie komisji przetargowej indywidualnie ocenią każdą z przedstawionych koncepcji wg powyższych elementów </w:t>
      </w:r>
      <w:proofErr w:type="spellStart"/>
      <w:r w:rsidRPr="003365A7">
        <w:rPr>
          <w:rFonts w:ascii="Arial" w:hAnsi="Arial" w:cs="Arial"/>
          <w:color w:val="000000" w:themeColor="text1"/>
          <w:sz w:val="22"/>
          <w:szCs w:val="22"/>
        </w:rPr>
        <w:t>podkryteriów</w:t>
      </w:r>
      <w:proofErr w:type="spellEnd"/>
      <w:r w:rsidRPr="003365A7">
        <w:rPr>
          <w:rFonts w:ascii="Arial" w:hAnsi="Arial" w:cs="Arial"/>
          <w:color w:val="000000" w:themeColor="text1"/>
          <w:sz w:val="22"/>
          <w:szCs w:val="22"/>
        </w:rPr>
        <w:t>.</w:t>
      </w:r>
    </w:p>
    <w:p w14:paraId="3D1A40C5" w14:textId="38A7CD67"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 xml:space="preserve">Członkowie komisji przetargowej przyznają dla każdej koncepcji punkty w każdym </w:t>
      </w:r>
      <w:proofErr w:type="spellStart"/>
      <w:r w:rsidRPr="003365A7">
        <w:rPr>
          <w:rFonts w:ascii="Arial" w:hAnsi="Arial" w:cs="Arial"/>
          <w:color w:val="000000" w:themeColor="text1"/>
          <w:sz w:val="22"/>
          <w:szCs w:val="22"/>
        </w:rPr>
        <w:t>podkryterium</w:t>
      </w:r>
      <w:proofErr w:type="spellEnd"/>
      <w:r w:rsidRPr="003365A7">
        <w:rPr>
          <w:rFonts w:ascii="Arial" w:hAnsi="Arial" w:cs="Arial"/>
          <w:color w:val="000000" w:themeColor="text1"/>
          <w:sz w:val="22"/>
          <w:szCs w:val="22"/>
        </w:rPr>
        <w:t xml:space="preserve"> wg wskazanych wyżej elementów.</w:t>
      </w:r>
    </w:p>
    <w:p w14:paraId="259AA48F" w14:textId="5A2E5E02"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 xml:space="preserve">W dalszej kolejności zsumowane zostaną wszystkie punkty dla koncepcji (suma punktów dla </w:t>
      </w:r>
      <w:proofErr w:type="spellStart"/>
      <w:r w:rsidR="00031793" w:rsidRPr="003365A7">
        <w:rPr>
          <w:rFonts w:ascii="Arial" w:hAnsi="Arial" w:cs="Arial"/>
          <w:color w:val="000000" w:themeColor="text1"/>
          <w:sz w:val="22"/>
          <w:szCs w:val="22"/>
        </w:rPr>
        <w:t>podkryteriów</w:t>
      </w:r>
      <w:proofErr w:type="spellEnd"/>
      <w:r w:rsidRPr="003365A7">
        <w:rPr>
          <w:rFonts w:ascii="Arial" w:hAnsi="Arial" w:cs="Arial"/>
          <w:color w:val="000000" w:themeColor="text1"/>
          <w:sz w:val="22"/>
          <w:szCs w:val="22"/>
        </w:rPr>
        <w:t xml:space="preserve"> przyznana przez członków komisji).</w:t>
      </w:r>
    </w:p>
    <w:p w14:paraId="4A9EF53A" w14:textId="5CF442B2" w:rsidR="004C616E" w:rsidRPr="003365A7" w:rsidRDefault="004C616E" w:rsidP="004C616E">
      <w:pPr>
        <w:pStyle w:val="Akapitzlist"/>
        <w:numPr>
          <w:ilvl w:val="0"/>
          <w:numId w:val="64"/>
        </w:numPr>
        <w:tabs>
          <w:tab w:val="left" w:pos="20"/>
        </w:tabs>
        <w:autoSpaceDE w:val="0"/>
        <w:spacing w:line="200" w:lineRule="atLeast"/>
        <w:jc w:val="both"/>
        <w:rPr>
          <w:rFonts w:ascii="Arial" w:hAnsi="Arial" w:cs="Arial"/>
          <w:color w:val="000000" w:themeColor="text1"/>
          <w:sz w:val="22"/>
          <w:szCs w:val="22"/>
        </w:rPr>
      </w:pPr>
      <w:r w:rsidRPr="003365A7">
        <w:rPr>
          <w:rFonts w:ascii="Arial" w:hAnsi="Arial" w:cs="Arial"/>
          <w:color w:val="000000" w:themeColor="text1"/>
          <w:sz w:val="22"/>
          <w:szCs w:val="22"/>
        </w:rPr>
        <w:t>Na końcu przyznane punkty zostaną podzielone przez ilość osób oceniających.</w:t>
      </w:r>
    </w:p>
    <w:p w14:paraId="49AF0592" w14:textId="77777777" w:rsidR="00907A8B" w:rsidRPr="005479B9" w:rsidRDefault="00907A8B" w:rsidP="00031793">
      <w:pPr>
        <w:jc w:val="both"/>
        <w:rPr>
          <w:rFonts w:ascii="Arial" w:hAnsi="Arial" w:cs="Arial"/>
          <w:sz w:val="22"/>
          <w:szCs w:val="22"/>
        </w:rPr>
      </w:pPr>
    </w:p>
    <w:p w14:paraId="5484DF6F" w14:textId="77777777" w:rsidR="001F7F74" w:rsidRPr="00EF6D14" w:rsidRDefault="001F7F74" w:rsidP="007B5722">
      <w:pPr>
        <w:pStyle w:val="Tekstpodstawowywcity21"/>
        <w:numPr>
          <w:ilvl w:val="0"/>
          <w:numId w:val="20"/>
        </w:numPr>
        <w:spacing w:before="60"/>
        <w:rPr>
          <w:rFonts w:ascii="Arial" w:hAnsi="Arial" w:cs="Arial"/>
          <w:sz w:val="22"/>
          <w:szCs w:val="22"/>
        </w:rPr>
      </w:pPr>
      <w:r w:rsidRPr="00EF6D14">
        <w:rPr>
          <w:rFonts w:ascii="Arial" w:hAnsi="Arial" w:cs="Arial"/>
          <w:sz w:val="22"/>
          <w:szCs w:val="22"/>
        </w:rPr>
        <w:t>Ocena zostanie wyliczona wg wzoru:</w:t>
      </w:r>
    </w:p>
    <w:p w14:paraId="087C896F" w14:textId="4B460EC7" w:rsidR="001F7F74" w:rsidRPr="00EF6D14" w:rsidRDefault="001F7F74" w:rsidP="005479B9">
      <w:pPr>
        <w:pStyle w:val="Tekstpodstawowywcity21"/>
        <w:spacing w:before="60"/>
        <w:ind w:left="426"/>
        <w:rPr>
          <w:rFonts w:ascii="Arial" w:hAnsi="Arial" w:cs="Arial"/>
          <w:sz w:val="22"/>
          <w:szCs w:val="22"/>
        </w:rPr>
      </w:pPr>
      <w:r w:rsidRPr="00EF6D14">
        <w:rPr>
          <w:rFonts w:ascii="Arial" w:hAnsi="Arial" w:cs="Arial"/>
          <w:b/>
          <w:sz w:val="22"/>
          <w:szCs w:val="22"/>
        </w:rPr>
        <w:t xml:space="preserve">O = C + </w:t>
      </w:r>
      <w:r w:rsidR="00D72665">
        <w:rPr>
          <w:rFonts w:ascii="Arial" w:hAnsi="Arial" w:cs="Arial"/>
          <w:b/>
          <w:sz w:val="22"/>
          <w:szCs w:val="22"/>
        </w:rPr>
        <w:t>D</w:t>
      </w:r>
      <w:r w:rsidR="00D72665" w:rsidRPr="00EF6D14">
        <w:rPr>
          <w:rFonts w:ascii="Arial" w:hAnsi="Arial" w:cs="Arial"/>
          <w:b/>
          <w:sz w:val="22"/>
          <w:szCs w:val="22"/>
        </w:rPr>
        <w:t xml:space="preserve"> </w:t>
      </w:r>
      <w:r w:rsidR="00D72665">
        <w:rPr>
          <w:rFonts w:ascii="Arial" w:hAnsi="Arial" w:cs="Arial"/>
          <w:b/>
          <w:sz w:val="22"/>
          <w:szCs w:val="22"/>
        </w:rPr>
        <w:t xml:space="preserve">+ </w:t>
      </w:r>
      <w:r w:rsidRPr="00EF6D14">
        <w:rPr>
          <w:rFonts w:ascii="Arial" w:hAnsi="Arial" w:cs="Arial"/>
          <w:b/>
          <w:sz w:val="22"/>
          <w:szCs w:val="22"/>
        </w:rPr>
        <w:t>K</w:t>
      </w:r>
    </w:p>
    <w:p w14:paraId="2CB10E37" w14:textId="77777777" w:rsidR="00AB6499" w:rsidRPr="00EF6D14" w:rsidRDefault="00AB6499" w:rsidP="007B5722">
      <w:pPr>
        <w:pStyle w:val="Tekstpodstawowywcity21"/>
        <w:numPr>
          <w:ilvl w:val="0"/>
          <w:numId w:val="20"/>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7B5722">
      <w:pPr>
        <w:pStyle w:val="Nagwek1"/>
        <w:numPr>
          <w:ilvl w:val="0"/>
          <w:numId w:val="31"/>
        </w:numPr>
        <w:tabs>
          <w:tab w:val="left" w:pos="5220"/>
        </w:tabs>
        <w:suppressAutoHyphens/>
        <w:spacing w:after="120"/>
        <w:ind w:left="1077"/>
        <w:jc w:val="both"/>
        <w:rPr>
          <w:sz w:val="24"/>
          <w:szCs w:val="24"/>
        </w:rPr>
      </w:pPr>
      <w:bookmarkStart w:id="12" w:name="_toc370"/>
      <w:bookmarkStart w:id="13" w:name="_Toc412451395"/>
      <w:bookmarkEnd w:id="12"/>
      <w:r w:rsidRPr="00EF6D14">
        <w:rPr>
          <w:sz w:val="24"/>
          <w:szCs w:val="24"/>
        </w:rPr>
        <w:t>Wymagania</w:t>
      </w:r>
      <w:r w:rsidR="00D770C0" w:rsidRPr="00EF6D14">
        <w:rPr>
          <w:sz w:val="24"/>
          <w:szCs w:val="24"/>
        </w:rPr>
        <w:t xml:space="preserve"> dotyczące </w:t>
      </w:r>
      <w:r w:rsidR="00923FA1" w:rsidRPr="00EF6D14">
        <w:rPr>
          <w:sz w:val="24"/>
          <w:szCs w:val="24"/>
        </w:rPr>
        <w:t>wadium</w:t>
      </w:r>
      <w:bookmarkEnd w:id="13"/>
    </w:p>
    <w:p w14:paraId="1B75478B" w14:textId="77777777" w:rsidR="008D4D16" w:rsidRPr="00EF6D14" w:rsidRDefault="008D4D16" w:rsidP="008D4D16"/>
    <w:p w14:paraId="59E7EA4D" w14:textId="3CF6EEA4" w:rsidR="00DC5B54" w:rsidRPr="00F27AE8" w:rsidRDefault="00DC5B54" w:rsidP="007B572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D72665" w:rsidRPr="00886793">
        <w:rPr>
          <w:rFonts w:ascii="Arial" w:hAnsi="Arial" w:cs="Arial"/>
          <w:b/>
          <w:color w:val="000000" w:themeColor="text1"/>
          <w:sz w:val="22"/>
          <w:szCs w:val="22"/>
        </w:rPr>
        <w:t>5</w:t>
      </w:r>
      <w:r w:rsidR="00A15408" w:rsidRPr="00886793">
        <w:rPr>
          <w:rFonts w:ascii="Arial" w:hAnsi="Arial" w:cs="Arial"/>
          <w:b/>
          <w:color w:val="000000" w:themeColor="text1"/>
          <w:sz w:val="22"/>
          <w:szCs w:val="22"/>
        </w:rPr>
        <w:t>’000,00 zł</w:t>
      </w:r>
      <w:r w:rsidR="00A15408" w:rsidRPr="00886793">
        <w:rPr>
          <w:rFonts w:ascii="Arial" w:hAnsi="Arial" w:cs="Arial"/>
          <w:color w:val="000000" w:themeColor="text1"/>
          <w:sz w:val="22"/>
          <w:szCs w:val="22"/>
        </w:rPr>
        <w:t xml:space="preserve"> </w:t>
      </w:r>
      <w:r w:rsidR="00A15408" w:rsidRPr="00886793">
        <w:rPr>
          <w:rFonts w:ascii="Arial" w:hAnsi="Arial" w:cs="Arial"/>
          <w:i/>
          <w:color w:val="000000" w:themeColor="text1"/>
          <w:sz w:val="22"/>
          <w:szCs w:val="22"/>
        </w:rPr>
        <w:t xml:space="preserve">(słownie zł: </w:t>
      </w:r>
      <w:r w:rsidR="00D72665" w:rsidRPr="00886793">
        <w:rPr>
          <w:rFonts w:ascii="Arial" w:hAnsi="Arial" w:cs="Arial"/>
          <w:i/>
          <w:color w:val="000000" w:themeColor="text1"/>
          <w:sz w:val="22"/>
          <w:szCs w:val="22"/>
        </w:rPr>
        <w:t>pięć</w:t>
      </w:r>
      <w:r w:rsidR="00F212BF">
        <w:rPr>
          <w:rFonts w:ascii="Arial" w:hAnsi="Arial" w:cs="Arial"/>
          <w:i/>
          <w:color w:val="000000" w:themeColor="text1"/>
          <w:sz w:val="22"/>
          <w:szCs w:val="22"/>
        </w:rPr>
        <w:t xml:space="preserve"> tysię</w:t>
      </w:r>
      <w:r w:rsidR="00D60438" w:rsidRPr="00886793">
        <w:rPr>
          <w:rFonts w:ascii="Arial" w:hAnsi="Arial" w:cs="Arial"/>
          <w:i/>
          <w:color w:val="000000" w:themeColor="text1"/>
          <w:sz w:val="22"/>
          <w:szCs w:val="22"/>
        </w:rPr>
        <w:t>cy</w:t>
      </w:r>
      <w:r w:rsidR="00A15408" w:rsidRPr="00886793">
        <w:rPr>
          <w:rFonts w:ascii="Arial" w:hAnsi="Arial" w:cs="Arial"/>
          <w:i/>
          <w:color w:val="000000" w:themeColor="text1"/>
          <w:sz w:val="22"/>
          <w:szCs w:val="22"/>
        </w:rPr>
        <w:t xml:space="preserve"> 00/100)</w:t>
      </w:r>
      <w:r w:rsidR="0067065A" w:rsidRPr="00886793">
        <w:rPr>
          <w:rFonts w:ascii="Arial" w:hAnsi="Arial" w:cs="Arial"/>
          <w:i/>
          <w:color w:val="000000" w:themeColor="text1"/>
          <w:sz w:val="22"/>
          <w:szCs w:val="22"/>
        </w:rPr>
        <w:t>.</w:t>
      </w:r>
    </w:p>
    <w:p w14:paraId="0E3A6883" w14:textId="71D47C44" w:rsidR="00923FA1" w:rsidRPr="00857FBB" w:rsidRDefault="00923FA1" w:rsidP="007B572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r w:rsidR="00A15408">
        <w:rPr>
          <w:rFonts w:ascii="Arial" w:hAnsi="Arial" w:cs="Arial"/>
          <w:sz w:val="22"/>
          <w:szCs w:val="22"/>
        </w:rPr>
        <w:t>,</w:t>
      </w:r>
    </w:p>
    <w:p w14:paraId="71C81C77" w14:textId="4ED1D7B4" w:rsidR="00923FA1" w:rsidRPr="00EF6D14" w:rsidRDefault="00923FA1" w:rsidP="007B572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F24651" w:rsidRPr="00EF6D14">
        <w:rPr>
          <w:rFonts w:ascii="Arial" w:hAnsi="Arial" w:cs="Arial"/>
          <w:b/>
          <w:sz w:val="22"/>
          <w:szCs w:val="22"/>
        </w:rPr>
        <w:t xml:space="preserve">Przebudowę </w:t>
      </w:r>
      <w:r w:rsidR="00A15408">
        <w:rPr>
          <w:rFonts w:ascii="Arial" w:hAnsi="Arial" w:cs="Arial"/>
          <w:b/>
          <w:sz w:val="22"/>
          <w:szCs w:val="22"/>
        </w:rPr>
        <w:t>amfiteatru w Kołobrzegu – dokumentacja projektowa”</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7B572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7B572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7B572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 xml:space="preserve">Wadium wniesione w pieniądzu Zamawiający zwróci wraz z odsetkami wynikającymi z umowy rachunku bankowego, na którym było ono przechowywane, pomniejszone o </w:t>
      </w:r>
      <w:r w:rsidRPr="00EF6D14">
        <w:rPr>
          <w:rFonts w:ascii="Arial" w:hAnsi="Arial" w:cs="Arial"/>
          <w:sz w:val="22"/>
          <w:szCs w:val="22"/>
        </w:rPr>
        <w:lastRenderedPageBreak/>
        <w:t>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7B572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7B572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7B572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7B5722">
      <w:pPr>
        <w:pStyle w:val="Nagwek1"/>
        <w:numPr>
          <w:ilvl w:val="0"/>
          <w:numId w:val="31"/>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7D43E9"/>
    <w:p w14:paraId="0A5DAFBA" w14:textId="77777777" w:rsidR="00923FA1" w:rsidRPr="00EF6D14" w:rsidRDefault="00923FA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B572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060C842A" w14:textId="6EB56CDC" w:rsidR="00EB48A1" w:rsidRPr="00113E57" w:rsidRDefault="00923FA1" w:rsidP="007B5722">
      <w:pPr>
        <w:pStyle w:val="Nagwek1"/>
        <w:numPr>
          <w:ilvl w:val="0"/>
          <w:numId w:val="31"/>
        </w:numPr>
        <w:spacing w:after="120"/>
        <w:ind w:left="1077"/>
        <w:jc w:val="both"/>
        <w:rPr>
          <w:color w:val="000000" w:themeColor="text1"/>
          <w:sz w:val="24"/>
          <w:szCs w:val="24"/>
        </w:rPr>
      </w:pPr>
      <w:bookmarkStart w:id="16" w:name="_Toc412451397"/>
      <w:r w:rsidRPr="00113E57">
        <w:rPr>
          <w:color w:val="000000" w:themeColor="text1"/>
          <w:sz w:val="24"/>
          <w:szCs w:val="24"/>
        </w:rPr>
        <w:t xml:space="preserve">Termin wykonania </w:t>
      </w:r>
      <w:r w:rsidR="00271B41" w:rsidRPr="00113E57">
        <w:rPr>
          <w:color w:val="000000" w:themeColor="text1"/>
          <w:sz w:val="24"/>
          <w:szCs w:val="24"/>
        </w:rPr>
        <w:t>zamówienia</w:t>
      </w:r>
      <w:bookmarkEnd w:id="16"/>
    </w:p>
    <w:p w14:paraId="236F92D8" w14:textId="2ECD7C41" w:rsidR="00140CA6" w:rsidRPr="00113E57" w:rsidRDefault="00140CA6" w:rsidP="00140CA6">
      <w:pPr>
        <w:spacing w:before="120"/>
        <w:ind w:left="357"/>
        <w:jc w:val="both"/>
        <w:rPr>
          <w:rFonts w:ascii="Arial" w:hAnsi="Arial"/>
          <w:color w:val="000000" w:themeColor="text1"/>
          <w:sz w:val="22"/>
          <w:szCs w:val="22"/>
        </w:rPr>
      </w:pPr>
      <w:bookmarkStart w:id="17" w:name="_toc408"/>
      <w:bookmarkStart w:id="18" w:name="_Toc251758220"/>
      <w:bookmarkStart w:id="19" w:name="_Toc412451398"/>
      <w:bookmarkEnd w:id="17"/>
      <w:r w:rsidRPr="00113E57">
        <w:rPr>
          <w:rFonts w:ascii="Arial" w:hAnsi="Arial"/>
          <w:color w:val="000000" w:themeColor="text1"/>
          <w:sz w:val="22"/>
          <w:szCs w:val="22"/>
        </w:rPr>
        <w:t>Wymagany</w:t>
      </w:r>
      <w:r w:rsidRPr="00113E57">
        <w:rPr>
          <w:rFonts w:ascii="Arial" w:hAnsi="Arial"/>
          <w:b/>
          <w:color w:val="000000" w:themeColor="text1"/>
          <w:sz w:val="22"/>
          <w:szCs w:val="22"/>
        </w:rPr>
        <w:t xml:space="preserve"> termin realizacji</w:t>
      </w:r>
      <w:r w:rsidRPr="00113E57">
        <w:rPr>
          <w:rFonts w:ascii="Arial" w:hAnsi="Arial"/>
          <w:color w:val="000000" w:themeColor="text1"/>
          <w:sz w:val="22"/>
          <w:szCs w:val="22"/>
        </w:rPr>
        <w:t xml:space="preserve"> zamówienia </w:t>
      </w:r>
      <w:r w:rsidR="00E76A25" w:rsidRPr="00113E57">
        <w:rPr>
          <w:rFonts w:ascii="Arial" w:hAnsi="Arial"/>
          <w:color w:val="000000" w:themeColor="text1"/>
          <w:sz w:val="22"/>
          <w:szCs w:val="22"/>
        </w:rPr>
        <w:t xml:space="preserve">do </w:t>
      </w:r>
      <w:r w:rsidR="00CE1D07" w:rsidRPr="004F43F9">
        <w:rPr>
          <w:rFonts w:ascii="Arial" w:hAnsi="Arial"/>
          <w:b/>
          <w:color w:val="000000" w:themeColor="text1"/>
          <w:sz w:val="22"/>
          <w:szCs w:val="22"/>
        </w:rPr>
        <w:t>31 marca 2019</w:t>
      </w:r>
      <w:r w:rsidR="00E76A25" w:rsidRPr="004F43F9">
        <w:rPr>
          <w:rFonts w:ascii="Arial" w:hAnsi="Arial"/>
          <w:b/>
          <w:color w:val="000000" w:themeColor="text1"/>
          <w:sz w:val="22"/>
          <w:szCs w:val="22"/>
        </w:rPr>
        <w:t>r.,</w:t>
      </w:r>
      <w:r w:rsidR="00E76A25" w:rsidRPr="00113E57">
        <w:rPr>
          <w:rFonts w:ascii="Arial" w:hAnsi="Arial"/>
          <w:color w:val="000000" w:themeColor="text1"/>
          <w:sz w:val="22"/>
          <w:szCs w:val="22"/>
        </w:rPr>
        <w:t xml:space="preserve"> w tym:</w:t>
      </w:r>
      <w:r w:rsidRPr="00113E57">
        <w:rPr>
          <w:rFonts w:ascii="Arial" w:hAnsi="Arial"/>
          <w:color w:val="000000" w:themeColor="text1"/>
          <w:sz w:val="22"/>
          <w:szCs w:val="22"/>
        </w:rPr>
        <w:t xml:space="preserve"> </w:t>
      </w:r>
    </w:p>
    <w:p w14:paraId="728CFF21" w14:textId="30949F57" w:rsidR="00A34236" w:rsidRPr="00113E57" w:rsidRDefault="00A34236" w:rsidP="007B5722">
      <w:pPr>
        <w:pStyle w:val="Tekstpodstawowy"/>
        <w:numPr>
          <w:ilvl w:val="0"/>
          <w:numId w:val="39"/>
        </w:numPr>
        <w:tabs>
          <w:tab w:val="left" w:pos="426"/>
        </w:tabs>
        <w:spacing w:before="60"/>
        <w:ind w:left="851" w:right="-142" w:hanging="425"/>
        <w:jc w:val="both"/>
        <w:rPr>
          <w:rFonts w:ascii="Arial" w:hAnsi="Arial" w:cs="Arial"/>
          <w:color w:val="000000" w:themeColor="text1"/>
          <w:sz w:val="22"/>
          <w:szCs w:val="22"/>
        </w:rPr>
      </w:pPr>
      <w:r w:rsidRPr="00113E57">
        <w:rPr>
          <w:rFonts w:ascii="Arial" w:hAnsi="Arial" w:cs="Arial"/>
          <w:b/>
          <w:color w:val="000000" w:themeColor="text1"/>
          <w:sz w:val="22"/>
          <w:szCs w:val="22"/>
        </w:rPr>
        <w:t>Etap I</w:t>
      </w:r>
      <w:r w:rsidRPr="00113E57">
        <w:rPr>
          <w:rFonts w:ascii="Arial" w:hAnsi="Arial" w:cs="Arial"/>
          <w:color w:val="000000" w:themeColor="text1"/>
          <w:sz w:val="22"/>
          <w:szCs w:val="22"/>
        </w:rPr>
        <w:t xml:space="preserve"> – wykonanie i przekazanie Zamawiającemu koncepcji urbanistyczno-architektonicznej - </w:t>
      </w:r>
      <w:r w:rsidR="00D02746" w:rsidRPr="00113E57">
        <w:rPr>
          <w:rFonts w:ascii="Arial" w:hAnsi="Arial" w:cs="Arial"/>
          <w:b/>
          <w:color w:val="000000" w:themeColor="text1"/>
          <w:sz w:val="22"/>
          <w:szCs w:val="22"/>
        </w:rPr>
        <w:t>4 miesią</w:t>
      </w:r>
      <w:r w:rsidRPr="00113E57">
        <w:rPr>
          <w:rFonts w:ascii="Arial" w:hAnsi="Arial" w:cs="Arial"/>
          <w:b/>
          <w:color w:val="000000" w:themeColor="text1"/>
          <w:sz w:val="22"/>
          <w:szCs w:val="22"/>
        </w:rPr>
        <w:t>c</w:t>
      </w:r>
      <w:r w:rsidR="00D02746" w:rsidRPr="00113E57">
        <w:rPr>
          <w:rFonts w:ascii="Arial" w:hAnsi="Arial" w:cs="Arial"/>
          <w:b/>
          <w:color w:val="000000" w:themeColor="text1"/>
          <w:sz w:val="22"/>
          <w:szCs w:val="22"/>
        </w:rPr>
        <w:t>e</w:t>
      </w:r>
      <w:r w:rsidRPr="00113E57">
        <w:rPr>
          <w:rFonts w:ascii="Arial" w:hAnsi="Arial" w:cs="Arial"/>
          <w:color w:val="000000" w:themeColor="text1"/>
          <w:sz w:val="22"/>
          <w:szCs w:val="22"/>
        </w:rPr>
        <w:t xml:space="preserve"> od daty podpisania umowy</w:t>
      </w:r>
    </w:p>
    <w:p w14:paraId="2624830F" w14:textId="03B3114E" w:rsidR="00A34236" w:rsidRPr="00113E57" w:rsidRDefault="00A34236" w:rsidP="007B5722">
      <w:pPr>
        <w:pStyle w:val="Tekstpodstawowy"/>
        <w:numPr>
          <w:ilvl w:val="0"/>
          <w:numId w:val="39"/>
        </w:numPr>
        <w:tabs>
          <w:tab w:val="left" w:pos="426"/>
        </w:tabs>
        <w:spacing w:before="60"/>
        <w:ind w:left="851" w:right="-142" w:hanging="425"/>
        <w:jc w:val="both"/>
        <w:rPr>
          <w:rFonts w:ascii="Arial" w:hAnsi="Arial" w:cs="Arial"/>
          <w:color w:val="000000" w:themeColor="text1"/>
          <w:sz w:val="22"/>
          <w:szCs w:val="22"/>
        </w:rPr>
      </w:pPr>
      <w:r w:rsidRPr="00113E57">
        <w:rPr>
          <w:rFonts w:ascii="Arial" w:hAnsi="Arial" w:cs="Arial"/>
          <w:b/>
          <w:color w:val="000000" w:themeColor="text1"/>
          <w:sz w:val="22"/>
          <w:szCs w:val="22"/>
        </w:rPr>
        <w:t>Etap II</w:t>
      </w:r>
      <w:r w:rsidRPr="00113E57">
        <w:rPr>
          <w:rFonts w:ascii="Arial" w:hAnsi="Arial" w:cs="Arial"/>
          <w:color w:val="000000" w:themeColor="text1"/>
          <w:sz w:val="22"/>
          <w:szCs w:val="22"/>
        </w:rPr>
        <w:t xml:space="preserve"> - wykonanie i przekazanie Zamawiającemu </w:t>
      </w:r>
      <w:r w:rsidR="003D4253" w:rsidRPr="00113E57">
        <w:rPr>
          <w:rFonts w:ascii="Arial" w:hAnsi="Arial" w:cs="Arial"/>
          <w:color w:val="000000" w:themeColor="text1"/>
          <w:sz w:val="22"/>
          <w:szCs w:val="22"/>
        </w:rPr>
        <w:t>projektu budowlanego</w:t>
      </w:r>
      <w:r w:rsidRPr="00113E57">
        <w:rPr>
          <w:rFonts w:ascii="Arial" w:hAnsi="Arial" w:cs="Arial"/>
          <w:color w:val="000000" w:themeColor="text1"/>
          <w:sz w:val="22"/>
          <w:szCs w:val="22"/>
        </w:rPr>
        <w:t xml:space="preserve"> w zakresie niezbędnym do uzyskania decyzji o pozwoleniu na budowę zadania</w:t>
      </w:r>
      <w:r w:rsidR="003D4253" w:rsidRPr="00113E57">
        <w:rPr>
          <w:rFonts w:ascii="Arial" w:hAnsi="Arial" w:cs="Arial"/>
          <w:color w:val="000000" w:themeColor="text1"/>
          <w:sz w:val="22"/>
          <w:szCs w:val="22"/>
        </w:rPr>
        <w:t xml:space="preserve"> - w terminie do </w:t>
      </w:r>
      <w:r w:rsidR="00D02746" w:rsidRPr="00113E57">
        <w:rPr>
          <w:rFonts w:ascii="Arial" w:hAnsi="Arial" w:cs="Arial"/>
          <w:b/>
          <w:color w:val="000000" w:themeColor="text1"/>
          <w:sz w:val="22"/>
          <w:szCs w:val="22"/>
        </w:rPr>
        <w:t>20 grudnia</w:t>
      </w:r>
      <w:r w:rsidR="003D4253" w:rsidRPr="00113E57">
        <w:rPr>
          <w:rFonts w:ascii="Arial" w:hAnsi="Arial" w:cs="Arial"/>
          <w:b/>
          <w:color w:val="000000" w:themeColor="text1"/>
          <w:sz w:val="22"/>
          <w:szCs w:val="22"/>
        </w:rPr>
        <w:t xml:space="preserve"> 2018r</w:t>
      </w:r>
      <w:r w:rsidR="003D4253" w:rsidRPr="00113E57">
        <w:rPr>
          <w:rFonts w:ascii="Arial" w:hAnsi="Arial" w:cs="Arial"/>
          <w:color w:val="000000" w:themeColor="text1"/>
          <w:sz w:val="22"/>
          <w:szCs w:val="22"/>
        </w:rPr>
        <w:t>.</w:t>
      </w:r>
    </w:p>
    <w:p w14:paraId="0A6125EA" w14:textId="489368DF" w:rsidR="003D4253" w:rsidRPr="00113E57" w:rsidRDefault="00A34236" w:rsidP="007B5722">
      <w:pPr>
        <w:pStyle w:val="Akapitzlist"/>
        <w:numPr>
          <w:ilvl w:val="0"/>
          <w:numId w:val="39"/>
        </w:numPr>
        <w:spacing w:before="120"/>
        <w:ind w:left="851" w:hanging="425"/>
        <w:jc w:val="both"/>
        <w:rPr>
          <w:rFonts w:ascii="Arial" w:hAnsi="Arial"/>
          <w:color w:val="000000" w:themeColor="text1"/>
          <w:sz w:val="22"/>
          <w:szCs w:val="22"/>
        </w:rPr>
      </w:pPr>
      <w:r w:rsidRPr="00113E57">
        <w:rPr>
          <w:rFonts w:ascii="Arial" w:hAnsi="Arial" w:cs="Arial"/>
          <w:b/>
          <w:color w:val="000000" w:themeColor="text1"/>
          <w:sz w:val="22"/>
          <w:szCs w:val="22"/>
        </w:rPr>
        <w:t>Etap III</w:t>
      </w:r>
      <w:r w:rsidRPr="00113E57">
        <w:rPr>
          <w:rFonts w:ascii="Arial" w:hAnsi="Arial" w:cs="Arial"/>
          <w:color w:val="000000" w:themeColor="text1"/>
          <w:sz w:val="22"/>
          <w:szCs w:val="22"/>
        </w:rPr>
        <w:t xml:space="preserve"> - wykonanie i przekazanie Zamawiającemu pozostałych prac </w:t>
      </w:r>
      <w:r w:rsidR="003D4253" w:rsidRPr="00113E57">
        <w:rPr>
          <w:rFonts w:ascii="Arial" w:hAnsi="Arial" w:cs="Arial"/>
          <w:color w:val="000000" w:themeColor="text1"/>
          <w:sz w:val="22"/>
          <w:szCs w:val="22"/>
        </w:rPr>
        <w:t xml:space="preserve">(projekt wykonawczy, przedmiary i kosztorysy, </w:t>
      </w:r>
      <w:proofErr w:type="spellStart"/>
      <w:r w:rsidR="003D4253" w:rsidRPr="00113E57">
        <w:rPr>
          <w:rFonts w:ascii="Arial" w:hAnsi="Arial" w:cs="Arial"/>
          <w:color w:val="000000" w:themeColor="text1"/>
          <w:sz w:val="22"/>
          <w:szCs w:val="22"/>
        </w:rPr>
        <w:t>STWiOR</w:t>
      </w:r>
      <w:proofErr w:type="spellEnd"/>
      <w:r w:rsidR="003D4253" w:rsidRPr="00113E57">
        <w:rPr>
          <w:rFonts w:ascii="Arial" w:hAnsi="Arial" w:cs="Arial"/>
          <w:color w:val="000000" w:themeColor="text1"/>
          <w:sz w:val="22"/>
          <w:szCs w:val="22"/>
        </w:rPr>
        <w:t>)</w:t>
      </w:r>
      <w:r w:rsidRPr="00113E57">
        <w:rPr>
          <w:rFonts w:ascii="Arial" w:hAnsi="Arial" w:cs="Arial"/>
          <w:color w:val="000000" w:themeColor="text1"/>
          <w:sz w:val="22"/>
          <w:szCs w:val="22"/>
        </w:rPr>
        <w:t xml:space="preserve"> oraz uzyskanie decyzji pozwolenia na</w:t>
      </w:r>
      <w:r w:rsidR="003D4253" w:rsidRPr="00113E57">
        <w:rPr>
          <w:rFonts w:ascii="Arial" w:hAnsi="Arial" w:cs="Arial"/>
          <w:color w:val="000000" w:themeColor="text1"/>
          <w:sz w:val="22"/>
          <w:szCs w:val="22"/>
        </w:rPr>
        <w:t xml:space="preserve"> budowę - do dnia </w:t>
      </w:r>
      <w:r w:rsidR="00D02746" w:rsidRPr="00113E57">
        <w:rPr>
          <w:rFonts w:ascii="Arial" w:hAnsi="Arial" w:cs="Arial"/>
          <w:b/>
          <w:color w:val="000000" w:themeColor="text1"/>
          <w:sz w:val="22"/>
          <w:szCs w:val="22"/>
        </w:rPr>
        <w:t>31 marca 2019</w:t>
      </w:r>
      <w:r w:rsidR="003D4253" w:rsidRPr="00113E57">
        <w:rPr>
          <w:rFonts w:ascii="Arial" w:hAnsi="Arial" w:cs="Arial"/>
          <w:b/>
          <w:color w:val="000000" w:themeColor="text1"/>
          <w:sz w:val="22"/>
          <w:szCs w:val="22"/>
        </w:rPr>
        <w:t>r</w:t>
      </w:r>
      <w:r w:rsidR="003D4253" w:rsidRPr="00113E57">
        <w:rPr>
          <w:rFonts w:ascii="Arial" w:hAnsi="Arial" w:cs="Arial"/>
          <w:color w:val="000000" w:themeColor="text1"/>
          <w:sz w:val="22"/>
          <w:szCs w:val="22"/>
        </w:rPr>
        <w:t>.</w:t>
      </w:r>
    </w:p>
    <w:bookmarkEnd w:id="18"/>
    <w:p w14:paraId="173E9F5C" w14:textId="77777777" w:rsidR="00923FA1" w:rsidRPr="00EF6D14" w:rsidRDefault="00923FA1" w:rsidP="007B5722">
      <w:pPr>
        <w:pStyle w:val="Nagwek1"/>
        <w:numPr>
          <w:ilvl w:val="0"/>
          <w:numId w:val="31"/>
        </w:numPr>
        <w:tabs>
          <w:tab w:val="left" w:pos="5220"/>
        </w:tabs>
        <w:suppressAutoHyphens/>
        <w:spacing w:after="120"/>
        <w:ind w:left="1077"/>
        <w:jc w:val="both"/>
        <w:rPr>
          <w:sz w:val="24"/>
          <w:szCs w:val="24"/>
        </w:rPr>
      </w:pPr>
      <w:r w:rsidRPr="00EF6D14">
        <w:rPr>
          <w:sz w:val="24"/>
          <w:szCs w:val="24"/>
        </w:rPr>
        <w:lastRenderedPageBreak/>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1FB7A6C2"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886793">
        <w:rPr>
          <w:rFonts w:ascii="Arial" w:hAnsi="Arial" w:cs="Arial"/>
          <w:b/>
          <w:sz w:val="22"/>
          <w:szCs w:val="22"/>
        </w:rPr>
        <w:t>09.05.2018r.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7B572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7B5722">
      <w:pPr>
        <w:numPr>
          <w:ilvl w:val="0"/>
          <w:numId w:val="16"/>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7B5722">
      <w:pPr>
        <w:pStyle w:val="Nagwek1"/>
        <w:numPr>
          <w:ilvl w:val="0"/>
          <w:numId w:val="31"/>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000286F8" w14:textId="0612EA05" w:rsidR="00B655BE" w:rsidRPr="004F43F9"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886793">
        <w:rPr>
          <w:rFonts w:ascii="Arial" w:hAnsi="Arial" w:cs="Arial"/>
          <w:b/>
          <w:sz w:val="22"/>
          <w:szCs w:val="22"/>
        </w:rPr>
        <w:t>09.05.2018r.</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7B5722">
      <w:pPr>
        <w:pStyle w:val="Nagwek1"/>
        <w:numPr>
          <w:ilvl w:val="0"/>
          <w:numId w:val="31"/>
        </w:numPr>
        <w:suppressAutoHyphens/>
        <w:spacing w:after="120"/>
        <w:ind w:left="1077"/>
        <w:rPr>
          <w:sz w:val="24"/>
          <w:szCs w:val="24"/>
        </w:rPr>
      </w:pPr>
      <w:bookmarkStart w:id="23" w:name="_toc428"/>
      <w:bookmarkStart w:id="24" w:name="_Toc412451400"/>
      <w:bookmarkEnd w:id="23"/>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4"/>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7B572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7B572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7B572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7B572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7B572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7B572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7B5722">
      <w:pPr>
        <w:pStyle w:val="Nagwek1"/>
        <w:numPr>
          <w:ilvl w:val="0"/>
          <w:numId w:val="31"/>
        </w:numPr>
        <w:spacing w:after="120"/>
        <w:rPr>
          <w:sz w:val="24"/>
          <w:szCs w:val="24"/>
        </w:rPr>
      </w:pPr>
      <w:bookmarkStart w:id="25" w:name="_Toc412451401"/>
      <w:r w:rsidRPr="00EF6D14">
        <w:rPr>
          <w:sz w:val="24"/>
          <w:szCs w:val="24"/>
        </w:rPr>
        <w:t xml:space="preserve">Udzielenie </w:t>
      </w:r>
      <w:r w:rsidR="00923FA1" w:rsidRPr="00EF6D14">
        <w:rPr>
          <w:sz w:val="24"/>
          <w:szCs w:val="24"/>
        </w:rPr>
        <w:t>zamówienia</w:t>
      </w:r>
      <w:bookmarkEnd w:id="25"/>
    </w:p>
    <w:p w14:paraId="309ED8ED" w14:textId="77777777" w:rsidR="00212A14" w:rsidRPr="00EF6D14" w:rsidRDefault="00923FA1"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7B572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7B572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7B572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7B572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7B5722">
      <w:pPr>
        <w:pStyle w:val="Akapitzlist"/>
        <w:numPr>
          <w:ilvl w:val="1"/>
          <w:numId w:val="31"/>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7B5722">
      <w:pPr>
        <w:pStyle w:val="Nagwek1"/>
        <w:numPr>
          <w:ilvl w:val="0"/>
          <w:numId w:val="31"/>
        </w:numPr>
        <w:spacing w:after="120"/>
        <w:ind w:left="1077"/>
        <w:jc w:val="both"/>
        <w:rPr>
          <w:sz w:val="24"/>
          <w:szCs w:val="24"/>
        </w:rPr>
      </w:pPr>
      <w:bookmarkStart w:id="26"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6"/>
    </w:p>
    <w:p w14:paraId="7AD0E5E9" w14:textId="77777777" w:rsidR="00AC3080" w:rsidRPr="00EF6D14" w:rsidRDefault="00AC3080" w:rsidP="00AC3080"/>
    <w:p w14:paraId="3B111926" w14:textId="77777777" w:rsidR="00923FA1" w:rsidRPr="00EF6D14" w:rsidRDefault="00E64BB2" w:rsidP="007B5722">
      <w:pPr>
        <w:pStyle w:val="pkt"/>
        <w:numPr>
          <w:ilvl w:val="0"/>
          <w:numId w:val="11"/>
        </w:numPr>
        <w:spacing w:before="0" w:after="0" w:line="240" w:lineRule="auto"/>
        <w:rPr>
          <w:rFonts w:ascii="Arial" w:hAnsi="Arial" w:cs="Arial"/>
          <w:sz w:val="22"/>
          <w:szCs w:val="22"/>
        </w:rPr>
      </w:pPr>
      <w:bookmarkStart w:id="27" w:name="_toc493"/>
      <w:bookmarkEnd w:id="27"/>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4"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2 dni przed upływem terminu składania ofert - pod warunkiem, że wniosek o wyjaśnienie treści specyfikacji </w:t>
      </w:r>
      <w:r w:rsidR="00E64BB2" w:rsidRPr="00EF6D14">
        <w:rPr>
          <w:rFonts w:ascii="Arial" w:hAnsi="Arial" w:cs="Arial"/>
          <w:sz w:val="22"/>
          <w:szCs w:val="22"/>
        </w:rPr>
        <w:lastRenderedPageBreak/>
        <w:t>istotnych warunków zamówienia wpłynął do zamawiającego nie później niż do końca dnia, w którym upływa połowa wyznaczonego terminu składania ofert.</w:t>
      </w:r>
    </w:p>
    <w:p w14:paraId="72AA716D" w14:textId="77777777" w:rsidR="00923FA1"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7B572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7B572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6"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7B572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7B572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B572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7B5722">
      <w:pPr>
        <w:pStyle w:val="Nagwek1"/>
        <w:numPr>
          <w:ilvl w:val="0"/>
          <w:numId w:val="31"/>
        </w:numPr>
        <w:tabs>
          <w:tab w:val="left" w:pos="5400"/>
        </w:tabs>
        <w:suppressAutoHyphens/>
        <w:spacing w:after="120"/>
        <w:jc w:val="both"/>
        <w:rPr>
          <w:b w:val="0"/>
          <w:i/>
          <w:sz w:val="22"/>
          <w:szCs w:val="22"/>
        </w:rPr>
      </w:pPr>
      <w:bookmarkStart w:id="28" w:name="_toc504"/>
      <w:bookmarkStart w:id="29" w:name="_Toc412451404"/>
      <w:bookmarkEnd w:id="28"/>
      <w:r w:rsidRPr="00EF6D14">
        <w:rPr>
          <w:sz w:val="24"/>
          <w:szCs w:val="24"/>
        </w:rPr>
        <w:t>Wymagania dotyczące zabezpieczenia</w:t>
      </w:r>
      <w:r w:rsidR="00923FA1" w:rsidRPr="00EF6D14">
        <w:rPr>
          <w:sz w:val="24"/>
          <w:szCs w:val="24"/>
        </w:rPr>
        <w:t xml:space="preserve"> należytego wykonania umowy</w:t>
      </w:r>
      <w:bookmarkEnd w:id="29"/>
      <w:r w:rsidR="0030378C" w:rsidRPr="00EF6D14">
        <w:rPr>
          <w:sz w:val="24"/>
          <w:szCs w:val="24"/>
        </w:rPr>
        <w:t xml:space="preserve"> </w:t>
      </w:r>
    </w:p>
    <w:p w14:paraId="1C183A40" w14:textId="18D9EA59"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bookmarkStart w:id="30" w:name="_toc515"/>
      <w:bookmarkEnd w:id="30"/>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D4253">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7B5722">
      <w:pPr>
        <w:pStyle w:val="Akapitzlist"/>
        <w:numPr>
          <w:ilvl w:val="0"/>
          <w:numId w:val="25"/>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w:t>
      </w:r>
      <w:r w:rsidRPr="00EF6D14">
        <w:rPr>
          <w:rFonts w:ascii="Arial" w:hAnsi="Arial" w:cs="Arial"/>
          <w:sz w:val="22"/>
          <w:szCs w:val="22"/>
        </w:rPr>
        <w:lastRenderedPageBreak/>
        <w:t>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7B572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7B5722">
      <w:pPr>
        <w:pStyle w:val="Nagwek1"/>
        <w:numPr>
          <w:ilvl w:val="0"/>
          <w:numId w:val="31"/>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664988CF" w:rsidR="001E476E" w:rsidRPr="00931DDB" w:rsidRDefault="001E476E" w:rsidP="00FF201C">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1DDB" w:rsidRPr="00931DDB">
        <w:rPr>
          <w:rFonts w:ascii="Arial" w:hAnsi="Arial" w:cs="Arial"/>
          <w:sz w:val="22"/>
          <w:szCs w:val="22"/>
        </w:rPr>
        <w:t>9</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7B5722">
      <w:pPr>
        <w:pStyle w:val="Nagwek1"/>
        <w:numPr>
          <w:ilvl w:val="0"/>
          <w:numId w:val="31"/>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7B5722">
      <w:pPr>
        <w:pStyle w:val="Tematkomentarza"/>
        <w:numPr>
          <w:ilvl w:val="0"/>
          <w:numId w:val="19"/>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7B5722">
      <w:pPr>
        <w:numPr>
          <w:ilvl w:val="0"/>
          <w:numId w:val="19"/>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7B5722">
      <w:pPr>
        <w:pStyle w:val="Nagwek1"/>
        <w:numPr>
          <w:ilvl w:val="0"/>
          <w:numId w:val="31"/>
        </w:numPr>
        <w:tabs>
          <w:tab w:val="left" w:pos="5400"/>
        </w:tabs>
        <w:suppressAutoHyphens/>
        <w:spacing w:after="120"/>
        <w:jc w:val="both"/>
        <w:rPr>
          <w:sz w:val="24"/>
          <w:szCs w:val="24"/>
        </w:rPr>
      </w:pPr>
      <w:bookmarkStart w:id="31" w:name="_toc522"/>
      <w:bookmarkStart w:id="32" w:name="_Toc412451405"/>
      <w:bookmarkEnd w:id="31"/>
      <w:r w:rsidRPr="00EF6D14">
        <w:rPr>
          <w:sz w:val="24"/>
          <w:szCs w:val="24"/>
        </w:rPr>
        <w:t xml:space="preserve">Istotne </w:t>
      </w:r>
      <w:bookmarkEnd w:id="32"/>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7B5722">
      <w:pPr>
        <w:numPr>
          <w:ilvl w:val="0"/>
          <w:numId w:val="26"/>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7B5722">
      <w:pPr>
        <w:numPr>
          <w:ilvl w:val="0"/>
          <w:numId w:val="26"/>
        </w:numPr>
        <w:suppressAutoHyphens/>
        <w:spacing w:before="60"/>
        <w:jc w:val="both"/>
        <w:rPr>
          <w:rFonts w:ascii="Arial" w:hAnsi="Arial" w:cs="Arial"/>
          <w:sz w:val="22"/>
          <w:szCs w:val="22"/>
        </w:rPr>
      </w:pPr>
      <w:r w:rsidRPr="00EF6D14">
        <w:rPr>
          <w:rFonts w:ascii="Arial" w:hAnsi="Arial" w:cs="Arial"/>
          <w:sz w:val="22"/>
          <w:szCs w:val="22"/>
        </w:rPr>
        <w:lastRenderedPageBreak/>
        <w:t>Ewentualne zmiany dokonane przez Wykonawcę we wzorze umowy nie będą przez Zamawiającego uwzględnione.</w:t>
      </w:r>
    </w:p>
    <w:p w14:paraId="2389AF48" w14:textId="77777777" w:rsidR="00E16430" w:rsidRPr="00EF6D14" w:rsidRDefault="00E16430" w:rsidP="007B5722">
      <w:pPr>
        <w:numPr>
          <w:ilvl w:val="0"/>
          <w:numId w:val="26"/>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7B5722">
      <w:pPr>
        <w:numPr>
          <w:ilvl w:val="0"/>
          <w:numId w:val="26"/>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5FE8C679" w14:textId="07859D21" w:rsidR="00E16430" w:rsidRPr="00AE5988" w:rsidRDefault="00E16430" w:rsidP="00AE5988">
      <w:pPr>
        <w:numPr>
          <w:ilvl w:val="0"/>
          <w:numId w:val="26"/>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7B5722">
      <w:pPr>
        <w:pStyle w:val="Nagwek1"/>
        <w:numPr>
          <w:ilvl w:val="0"/>
          <w:numId w:val="31"/>
        </w:numPr>
        <w:tabs>
          <w:tab w:val="left" w:pos="5400"/>
        </w:tabs>
        <w:spacing w:after="120"/>
        <w:ind w:left="1077"/>
        <w:rPr>
          <w:sz w:val="24"/>
          <w:szCs w:val="24"/>
        </w:rPr>
      </w:pPr>
      <w:bookmarkStart w:id="33" w:name="_Toc412451408"/>
      <w:r w:rsidRPr="00EF6D14">
        <w:rPr>
          <w:sz w:val="24"/>
          <w:szCs w:val="24"/>
        </w:rPr>
        <w:t xml:space="preserve">Załączniki do </w:t>
      </w:r>
      <w:r w:rsidR="00542F2D" w:rsidRPr="00EF6D14">
        <w:rPr>
          <w:sz w:val="24"/>
          <w:szCs w:val="24"/>
        </w:rPr>
        <w:t>SIWZ</w:t>
      </w:r>
      <w:bookmarkEnd w:id="33"/>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1AD7DD42" w:rsidR="00B871A2" w:rsidRPr="00B871A2" w:rsidRDefault="00923FA1" w:rsidP="00B871A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Oświadczenie dotyczące przesłanek wykluczenia z postępowania 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4" w:name="_Toc412451409"/>
      <w:r w:rsidRPr="00EF6D14">
        <w:rPr>
          <w:kern w:val="0"/>
          <w:sz w:val="24"/>
          <w:szCs w:val="24"/>
        </w:rPr>
        <w:t>F</w:t>
      </w:r>
      <w:r w:rsidR="00782D82" w:rsidRPr="00EF6D14">
        <w:rPr>
          <w:kern w:val="0"/>
          <w:sz w:val="24"/>
          <w:szCs w:val="24"/>
        </w:rPr>
        <w:t>ormularz oferty</w:t>
      </w:r>
      <w:bookmarkEnd w:id="34"/>
    </w:p>
    <w:p w14:paraId="6641BCDD" w14:textId="77777777" w:rsidR="00E84A66" w:rsidRPr="00EF6D14" w:rsidRDefault="00E84A66" w:rsidP="00923FA1">
      <w:pPr>
        <w:jc w:val="right"/>
        <w:rPr>
          <w:rFonts w:ascii="Arial" w:hAnsi="Arial" w:cs="Arial"/>
          <w:sz w:val="22"/>
          <w:szCs w:val="22"/>
        </w:rPr>
      </w:pPr>
    </w:p>
    <w:p w14:paraId="02F75DD4" w14:textId="7BECA631"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6E9A0ACE"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5" w:name="_Toc251758230"/>
      <w:bookmarkStart w:id="36" w:name="_Toc254173112"/>
      <w:bookmarkStart w:id="37"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5"/>
      <w:bookmarkEnd w:id="36"/>
      <w:bookmarkEnd w:id="37"/>
    </w:p>
    <w:p w14:paraId="6ACE21D2" w14:textId="77777777" w:rsidR="00057397" w:rsidRPr="00057397" w:rsidRDefault="00057397" w:rsidP="00057397">
      <w:pPr>
        <w:pStyle w:val="Tekstpodstawowy"/>
        <w:jc w:val="center"/>
        <w:rPr>
          <w:rFonts w:ascii="Arial" w:hAnsi="Arial"/>
          <w:b/>
          <w:sz w:val="24"/>
          <w:szCs w:val="24"/>
        </w:rPr>
      </w:pPr>
    </w:p>
    <w:p w14:paraId="40950CB1" w14:textId="3C0D4D6D"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6B3B48" w:rsidRPr="00EF6D14">
        <w:rPr>
          <w:rFonts w:ascii="Arial" w:hAnsi="Arial" w:cs="Arial"/>
          <w:b/>
          <w:bCs/>
          <w:sz w:val="22"/>
          <w:szCs w:val="22"/>
        </w:rPr>
        <w:t>„</w:t>
      </w:r>
      <w:r w:rsidR="006B3B48">
        <w:rPr>
          <w:rFonts w:ascii="Arial" w:hAnsi="Arial" w:cs="Arial"/>
          <w:b/>
          <w:sz w:val="22"/>
          <w:szCs w:val="22"/>
        </w:rPr>
        <w:t>Przebudowa</w:t>
      </w:r>
      <w:r w:rsidR="006B3B48" w:rsidRPr="00EF6D14">
        <w:rPr>
          <w:rFonts w:ascii="Arial" w:hAnsi="Arial" w:cs="Arial"/>
          <w:b/>
          <w:sz w:val="22"/>
          <w:szCs w:val="22"/>
        </w:rPr>
        <w:t xml:space="preserve"> </w:t>
      </w:r>
      <w:r w:rsidR="00FF201C">
        <w:rPr>
          <w:rFonts w:ascii="Arial" w:hAnsi="Arial" w:cs="Arial"/>
          <w:b/>
          <w:sz w:val="22"/>
          <w:szCs w:val="22"/>
        </w:rPr>
        <w:t>amfiteatru w Kołobrzegu – dokumentacja projektowa”</w:t>
      </w:r>
    </w:p>
    <w:p w14:paraId="3C4E60ED" w14:textId="4D77275A" w:rsidR="00EA7DCC" w:rsidRPr="001C0FA2" w:rsidRDefault="00140CA6" w:rsidP="001C0FA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dla zadania „</w:t>
      </w:r>
      <w:r>
        <w:rPr>
          <w:rFonts w:ascii="Arial" w:hAnsi="Arial" w:cs="Arial"/>
          <w:b/>
          <w:sz w:val="22"/>
          <w:szCs w:val="22"/>
        </w:rPr>
        <w:t xml:space="preserve">Przebudowa </w:t>
      </w:r>
      <w:r w:rsidR="00FF201C">
        <w:rPr>
          <w:rFonts w:ascii="Arial" w:hAnsi="Arial" w:cs="Arial"/>
          <w:b/>
          <w:sz w:val="22"/>
          <w:szCs w:val="22"/>
        </w:rPr>
        <w:t>amfiteatru w Kołobrzegu – dokumentacja projektowa</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335BFEB4" w14:textId="7A6ADB66"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w terminie do: </w:t>
      </w:r>
      <w:r w:rsidRPr="00931DDB">
        <w:rPr>
          <w:rFonts w:ascii="Arial" w:hAnsi="Arial" w:cs="Arial"/>
          <w:b/>
          <w:sz w:val="22"/>
          <w:szCs w:val="22"/>
        </w:rPr>
        <w:t>………………...</w:t>
      </w:r>
      <w:r w:rsidRPr="00EF6D14">
        <w:rPr>
          <w:rFonts w:ascii="Arial" w:hAnsi="Arial" w:cs="Arial"/>
          <w:b/>
          <w:sz w:val="22"/>
          <w:szCs w:val="22"/>
        </w:rPr>
        <w:t>201</w:t>
      </w:r>
      <w:r w:rsidR="00D02746">
        <w:rPr>
          <w:rFonts w:ascii="Arial" w:hAnsi="Arial" w:cs="Arial"/>
          <w:b/>
          <w:sz w:val="22"/>
          <w:szCs w:val="22"/>
        </w:rPr>
        <w:t>9</w:t>
      </w:r>
      <w:r w:rsidRPr="00EF6D14">
        <w:rPr>
          <w:rFonts w:ascii="Arial" w:hAnsi="Arial" w:cs="Arial"/>
          <w:b/>
          <w:sz w:val="22"/>
          <w:szCs w:val="22"/>
        </w:rPr>
        <w:t>r.</w:t>
      </w:r>
      <w:r w:rsidRPr="00EF6D14">
        <w:rPr>
          <w:rFonts w:ascii="Arial" w:hAnsi="Arial" w:cs="Arial"/>
          <w:sz w:val="22"/>
          <w:szCs w:val="22"/>
        </w:rPr>
        <w:t xml:space="preserve"> *)</w:t>
      </w:r>
    </w:p>
    <w:p w14:paraId="57898288" w14:textId="77777777" w:rsidR="00140CA6"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120B6A4A" w14:textId="28FA1507" w:rsidR="00422105" w:rsidRPr="00886793" w:rsidRDefault="00AE5988" w:rsidP="004F1BC1">
      <w:pPr>
        <w:numPr>
          <w:ilvl w:val="3"/>
          <w:numId w:val="17"/>
        </w:numPr>
        <w:tabs>
          <w:tab w:val="num" w:pos="426"/>
        </w:tabs>
        <w:spacing w:before="120"/>
        <w:ind w:left="426" w:hanging="426"/>
        <w:jc w:val="both"/>
        <w:rPr>
          <w:rFonts w:ascii="Arial" w:hAnsi="Arial" w:cs="Arial"/>
          <w:i/>
          <w:color w:val="000000" w:themeColor="text1"/>
          <w:sz w:val="22"/>
          <w:szCs w:val="22"/>
        </w:rPr>
      </w:pPr>
      <w:r w:rsidRPr="00886793">
        <w:rPr>
          <w:rFonts w:ascii="Arial" w:hAnsi="Arial" w:cs="Arial"/>
          <w:color w:val="000000" w:themeColor="text1"/>
          <w:sz w:val="22"/>
          <w:szCs w:val="22"/>
        </w:rPr>
        <w:lastRenderedPageBreak/>
        <w:t xml:space="preserve">Oświadczamy, że </w:t>
      </w:r>
      <w:r w:rsidR="00422105" w:rsidRPr="00886793">
        <w:rPr>
          <w:rFonts w:ascii="Arial" w:hAnsi="Arial" w:cs="Arial"/>
          <w:bCs/>
          <w:iCs/>
          <w:color w:val="000000" w:themeColor="text1"/>
          <w:sz w:val="22"/>
          <w:szCs w:val="22"/>
        </w:rPr>
        <w:t xml:space="preserve">osoba, </w:t>
      </w:r>
      <w:r w:rsidR="00422105" w:rsidRPr="00886793">
        <w:rPr>
          <w:rFonts w:ascii="Arial" w:hAnsi="Arial" w:cs="Arial"/>
          <w:color w:val="000000" w:themeColor="text1"/>
          <w:sz w:val="22"/>
          <w:szCs w:val="22"/>
        </w:rPr>
        <w:t>która została zaproponowana jako</w:t>
      </w:r>
      <w:r w:rsidR="00422105" w:rsidRPr="00886793">
        <w:rPr>
          <w:rFonts w:ascii="Arial" w:hAnsi="Arial" w:cs="Arial"/>
          <w:bCs/>
          <w:iCs/>
          <w:color w:val="000000" w:themeColor="text1"/>
          <w:sz w:val="22"/>
          <w:szCs w:val="22"/>
        </w:rPr>
        <w:t xml:space="preserve"> </w:t>
      </w:r>
      <w:r w:rsidR="002A2A4E" w:rsidRPr="00886793">
        <w:rPr>
          <w:rFonts w:ascii="Arial" w:hAnsi="Arial" w:cs="Arial"/>
          <w:bCs/>
          <w:iCs/>
          <w:color w:val="000000" w:themeColor="text1"/>
          <w:sz w:val="22"/>
          <w:szCs w:val="22"/>
        </w:rPr>
        <w:t>projektant br</w:t>
      </w:r>
      <w:r w:rsidR="0085715D" w:rsidRPr="00886793">
        <w:rPr>
          <w:rFonts w:ascii="Arial" w:hAnsi="Arial" w:cs="Arial"/>
          <w:bCs/>
          <w:iCs/>
          <w:color w:val="000000" w:themeColor="text1"/>
          <w:sz w:val="22"/>
          <w:szCs w:val="22"/>
        </w:rPr>
        <w:t>a</w:t>
      </w:r>
      <w:r w:rsidR="002A2A4E" w:rsidRPr="00886793">
        <w:rPr>
          <w:rFonts w:ascii="Arial" w:hAnsi="Arial" w:cs="Arial"/>
          <w:bCs/>
          <w:iCs/>
          <w:color w:val="000000" w:themeColor="text1"/>
          <w:sz w:val="22"/>
          <w:szCs w:val="22"/>
        </w:rPr>
        <w:t>nży architektonicznej</w:t>
      </w:r>
      <w:r w:rsidRPr="00886793">
        <w:rPr>
          <w:rFonts w:ascii="Arial" w:hAnsi="Arial" w:cs="Arial"/>
          <w:color w:val="000000" w:themeColor="text1"/>
          <w:sz w:val="22"/>
          <w:szCs w:val="22"/>
        </w:rPr>
        <w:t xml:space="preserve"> </w:t>
      </w:r>
      <w:r w:rsidR="00422105" w:rsidRPr="00886793">
        <w:rPr>
          <w:rFonts w:ascii="Arial" w:hAnsi="Arial" w:cs="Arial"/>
          <w:color w:val="000000" w:themeColor="text1"/>
          <w:sz w:val="22"/>
          <w:szCs w:val="22"/>
        </w:rPr>
        <w:t>brała udział w realizacji</w:t>
      </w:r>
      <w:r w:rsidRPr="00886793">
        <w:rPr>
          <w:rFonts w:ascii="Arial" w:hAnsi="Arial" w:cs="Arial"/>
          <w:color w:val="000000" w:themeColor="text1"/>
          <w:sz w:val="22"/>
          <w:szCs w:val="22"/>
        </w:rPr>
        <w:t>…….(podać ilość) usług</w:t>
      </w:r>
      <w:r w:rsidRPr="00886793">
        <w:rPr>
          <w:rFonts w:ascii="Arial" w:hAnsi="Arial" w:cs="Arial"/>
          <w:bCs/>
          <w:iCs/>
          <w:color w:val="000000" w:themeColor="text1"/>
          <w:sz w:val="22"/>
          <w:szCs w:val="22"/>
        </w:rPr>
        <w:t>, o wartości nie mniejszej niż 100.000,00 zł (brutto), polegających na wykonaniu projektu budowy lub przebudowy amfiteatru wraz z projektem akustyki dla wykazanego obiekt</w:t>
      </w:r>
      <w:r w:rsidR="00422105" w:rsidRPr="00886793">
        <w:rPr>
          <w:rFonts w:ascii="Arial" w:hAnsi="Arial" w:cs="Arial"/>
          <w:bCs/>
          <w:iCs/>
          <w:color w:val="000000" w:themeColor="text1"/>
          <w:sz w:val="22"/>
          <w:szCs w:val="22"/>
        </w:rPr>
        <w:t>u</w:t>
      </w:r>
      <w:r w:rsidR="00422105" w:rsidRPr="00886793">
        <w:rPr>
          <w:color w:val="000000" w:themeColor="text1"/>
          <w:shd w:val="clear" w:color="auto" w:fill="FFFFFF"/>
        </w:rPr>
        <w:t xml:space="preserve"> </w:t>
      </w:r>
      <w:r w:rsidR="00422105" w:rsidRPr="00886793">
        <w:rPr>
          <w:rFonts w:ascii="Arial" w:hAnsi="Arial" w:cs="Arial"/>
          <w:color w:val="000000" w:themeColor="text1"/>
          <w:sz w:val="22"/>
          <w:szCs w:val="22"/>
          <w:shd w:val="clear" w:color="auto" w:fill="FFFFFF"/>
        </w:rPr>
        <w:t>[zgodnie z oceną kryterium D]. Zgodnie z powyższym wskazujemy, iż doświadczenie to dotyczy niniejszych zadań</w:t>
      </w:r>
      <w:r w:rsidR="00446611" w:rsidRPr="00886793">
        <w:rPr>
          <w:rFonts w:ascii="Arial" w:hAnsi="Arial" w:cs="Arial"/>
          <w:color w:val="000000" w:themeColor="text1"/>
          <w:sz w:val="22"/>
          <w:szCs w:val="22"/>
          <w:shd w:val="clear" w:color="auto" w:fill="FFFFFF"/>
        </w:rPr>
        <w:t xml:space="preserve"> </w:t>
      </w:r>
      <w:r w:rsidR="00446611" w:rsidRPr="00886793">
        <w:rPr>
          <w:rFonts w:ascii="Arial" w:hAnsi="Arial" w:cs="Arial"/>
          <w:i/>
          <w:color w:val="000000" w:themeColor="text1"/>
          <w:sz w:val="22"/>
          <w:szCs w:val="22"/>
          <w:shd w:val="clear" w:color="auto" w:fill="FFFFFF"/>
        </w:rPr>
        <w:t>( każdą usługę należy wykazać w osobnym wierszu)</w:t>
      </w:r>
      <w:r w:rsidR="00422105" w:rsidRPr="00886793">
        <w:rPr>
          <w:rFonts w:ascii="Arial" w:hAnsi="Arial" w:cs="Arial"/>
          <w:i/>
          <w:color w:val="000000" w:themeColor="text1"/>
          <w:sz w:val="22"/>
          <w:szCs w:val="22"/>
          <w:shd w:val="clear" w:color="auto" w:fill="FFFFFF"/>
        </w:rPr>
        <w:t xml:space="preserve">: </w:t>
      </w:r>
    </w:p>
    <w:p w14:paraId="5AF965C2" w14:textId="77777777" w:rsidR="00422105" w:rsidRPr="00886793" w:rsidRDefault="00422105" w:rsidP="004F1BC1">
      <w:pPr>
        <w:jc w:val="both"/>
        <w:rPr>
          <w:rFonts w:ascii="Arial" w:hAnsi="Arial" w:cs="Arial"/>
          <w:b/>
          <w:color w:val="000000" w:themeColor="text1"/>
          <w:sz w:val="22"/>
          <w:szCs w:val="22"/>
        </w:rPr>
      </w:pPr>
    </w:p>
    <w:tbl>
      <w:tblPr>
        <w:tblW w:w="9339" w:type="dxa"/>
        <w:tblInd w:w="-264" w:type="dxa"/>
        <w:tblLayout w:type="fixed"/>
        <w:tblCellMar>
          <w:left w:w="96" w:type="dxa"/>
          <w:right w:w="96" w:type="dxa"/>
        </w:tblCellMar>
        <w:tblLook w:val="0000" w:firstRow="0" w:lastRow="0" w:firstColumn="0" w:lastColumn="0" w:noHBand="0" w:noVBand="0"/>
      </w:tblPr>
      <w:tblGrid>
        <w:gridCol w:w="862"/>
        <w:gridCol w:w="3853"/>
        <w:gridCol w:w="4624"/>
      </w:tblGrid>
      <w:tr w:rsidR="00886793" w:rsidRPr="00886793" w14:paraId="6465FA90" w14:textId="77777777" w:rsidTr="00422105">
        <w:trPr>
          <w:cantSplit/>
          <w:trHeight w:val="1116"/>
        </w:trPr>
        <w:tc>
          <w:tcPr>
            <w:tcW w:w="86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9CC2D7D" w14:textId="77777777" w:rsidR="00422105" w:rsidRPr="00886793" w:rsidRDefault="00422105" w:rsidP="006C13E8">
            <w:pPr>
              <w:jc w:val="center"/>
              <w:rPr>
                <w:rFonts w:ascii="Arial" w:hAnsi="Arial" w:cs="Arial"/>
                <w:b/>
                <w:color w:val="000000" w:themeColor="text1"/>
              </w:rPr>
            </w:pPr>
            <w:r w:rsidRPr="00886793">
              <w:rPr>
                <w:rFonts w:ascii="Arial" w:hAnsi="Arial" w:cs="Arial"/>
                <w:b/>
                <w:color w:val="000000" w:themeColor="text1"/>
              </w:rPr>
              <w:t>Lp.</w:t>
            </w:r>
          </w:p>
        </w:tc>
        <w:tc>
          <w:tcPr>
            <w:tcW w:w="3853" w:type="dxa"/>
            <w:tcBorders>
              <w:top w:val="single" w:sz="4" w:space="0" w:color="000000"/>
              <w:left w:val="single" w:sz="4" w:space="0" w:color="000000"/>
              <w:bottom w:val="single" w:sz="4" w:space="0" w:color="000000"/>
            </w:tcBorders>
            <w:shd w:val="clear" w:color="auto" w:fill="E5E5E5"/>
            <w:vAlign w:val="center"/>
          </w:tcPr>
          <w:p w14:paraId="1A2CBCDB" w14:textId="60BEB389" w:rsidR="00422105" w:rsidRPr="00886793" w:rsidRDefault="00422105" w:rsidP="00422105">
            <w:pPr>
              <w:snapToGrid w:val="0"/>
              <w:jc w:val="center"/>
              <w:rPr>
                <w:rFonts w:ascii="Arial" w:hAnsi="Arial" w:cs="Arial"/>
                <w:b/>
                <w:color w:val="000000" w:themeColor="text1"/>
              </w:rPr>
            </w:pPr>
            <w:r w:rsidRPr="00886793">
              <w:rPr>
                <w:rFonts w:ascii="Arial" w:hAnsi="Arial" w:cs="Arial"/>
                <w:b/>
                <w:color w:val="000000" w:themeColor="text1"/>
              </w:rPr>
              <w:t>Nazwisko i imię osoby ………….</w:t>
            </w:r>
          </w:p>
        </w:tc>
        <w:tc>
          <w:tcPr>
            <w:tcW w:w="462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8EA0246" w14:textId="6C7762DB" w:rsidR="00422105" w:rsidRPr="00886793" w:rsidRDefault="00422105" w:rsidP="00422105">
            <w:pPr>
              <w:tabs>
                <w:tab w:val="left" w:pos="2244"/>
                <w:tab w:val="left" w:pos="7164"/>
              </w:tabs>
              <w:snapToGrid w:val="0"/>
              <w:ind w:right="84"/>
              <w:jc w:val="center"/>
              <w:rPr>
                <w:rFonts w:ascii="Arial" w:hAnsi="Arial" w:cs="Arial"/>
                <w:b/>
                <w:color w:val="000000" w:themeColor="text1"/>
              </w:rPr>
            </w:pPr>
            <w:r w:rsidRPr="00886793">
              <w:rPr>
                <w:rFonts w:ascii="Arial" w:hAnsi="Arial" w:cs="Arial"/>
                <w:b/>
                <w:color w:val="000000" w:themeColor="text1"/>
              </w:rPr>
              <w:t>Doświadczenie osoby ………</w:t>
            </w:r>
          </w:p>
        </w:tc>
      </w:tr>
      <w:tr w:rsidR="00886793" w:rsidRPr="00886793" w14:paraId="4A2A2257" w14:textId="77777777" w:rsidTr="00422105">
        <w:trPr>
          <w:cantSplit/>
          <w:trHeight w:val="394"/>
        </w:trPr>
        <w:tc>
          <w:tcPr>
            <w:tcW w:w="862" w:type="dxa"/>
            <w:tcBorders>
              <w:left w:val="single" w:sz="4" w:space="0" w:color="000000"/>
              <w:right w:val="single" w:sz="4" w:space="0" w:color="000000"/>
            </w:tcBorders>
          </w:tcPr>
          <w:p w14:paraId="2F1C592F" w14:textId="77777777" w:rsidR="00422105" w:rsidRPr="00886793" w:rsidRDefault="00422105" w:rsidP="006C13E8">
            <w:pPr>
              <w:snapToGrid w:val="0"/>
              <w:jc w:val="center"/>
              <w:rPr>
                <w:rFonts w:ascii="Arial" w:hAnsi="Arial" w:cs="Arial"/>
                <w:color w:val="000000" w:themeColor="text1"/>
              </w:rPr>
            </w:pPr>
            <w:r w:rsidRPr="00886793">
              <w:rPr>
                <w:rFonts w:ascii="Arial" w:hAnsi="Arial" w:cs="Arial"/>
                <w:color w:val="000000" w:themeColor="text1"/>
              </w:rPr>
              <w:t>1.</w:t>
            </w:r>
          </w:p>
        </w:tc>
        <w:tc>
          <w:tcPr>
            <w:tcW w:w="3853" w:type="dxa"/>
            <w:tcBorders>
              <w:left w:val="single" w:sz="4" w:space="0" w:color="000000"/>
              <w:bottom w:val="single" w:sz="4" w:space="0" w:color="000000"/>
            </w:tcBorders>
          </w:tcPr>
          <w:p w14:paraId="6D96375D" w14:textId="77777777" w:rsidR="00422105" w:rsidRPr="00886793" w:rsidRDefault="00422105" w:rsidP="006C13E8">
            <w:pPr>
              <w:snapToGrid w:val="0"/>
              <w:rPr>
                <w:rFonts w:ascii="Arial" w:hAnsi="Arial" w:cs="Arial"/>
                <w:b/>
                <w:color w:val="000000" w:themeColor="text1"/>
              </w:rPr>
            </w:pPr>
          </w:p>
          <w:p w14:paraId="36D6DC14" w14:textId="77777777" w:rsidR="00422105" w:rsidRPr="00886793" w:rsidRDefault="00422105" w:rsidP="006C13E8">
            <w:pPr>
              <w:snapToGrid w:val="0"/>
              <w:rPr>
                <w:rFonts w:ascii="Arial" w:hAnsi="Arial" w:cs="Arial"/>
                <w:b/>
                <w:color w:val="000000" w:themeColor="text1"/>
              </w:rPr>
            </w:pPr>
          </w:p>
        </w:tc>
        <w:tc>
          <w:tcPr>
            <w:tcW w:w="4624" w:type="dxa"/>
            <w:tcBorders>
              <w:left w:val="single" w:sz="4" w:space="0" w:color="000000"/>
              <w:bottom w:val="single" w:sz="4" w:space="0" w:color="000000"/>
              <w:right w:val="single" w:sz="4" w:space="0" w:color="000000"/>
            </w:tcBorders>
          </w:tcPr>
          <w:p w14:paraId="1B168647" w14:textId="77777777" w:rsidR="00422105" w:rsidRPr="00886793" w:rsidRDefault="00422105" w:rsidP="006C13E8">
            <w:pPr>
              <w:snapToGrid w:val="0"/>
              <w:ind w:right="1103"/>
              <w:jc w:val="center"/>
              <w:rPr>
                <w:rFonts w:ascii="Arial" w:hAnsi="Arial" w:cs="Arial"/>
                <w:b/>
                <w:color w:val="000000" w:themeColor="text1"/>
              </w:rPr>
            </w:pPr>
          </w:p>
        </w:tc>
      </w:tr>
      <w:tr w:rsidR="00886793" w:rsidRPr="00886793" w14:paraId="543B1406" w14:textId="77777777" w:rsidTr="00422105">
        <w:trPr>
          <w:cantSplit/>
          <w:trHeight w:val="394"/>
        </w:trPr>
        <w:tc>
          <w:tcPr>
            <w:tcW w:w="862" w:type="dxa"/>
            <w:tcBorders>
              <w:top w:val="single" w:sz="4" w:space="0" w:color="000000"/>
              <w:left w:val="single" w:sz="4" w:space="0" w:color="000000"/>
              <w:bottom w:val="single" w:sz="4" w:space="0" w:color="000000"/>
              <w:right w:val="single" w:sz="4" w:space="0" w:color="000000"/>
            </w:tcBorders>
          </w:tcPr>
          <w:p w14:paraId="4D74478F" w14:textId="77777777" w:rsidR="00422105" w:rsidRPr="00886793" w:rsidRDefault="00422105" w:rsidP="006C13E8">
            <w:pPr>
              <w:snapToGrid w:val="0"/>
              <w:jc w:val="center"/>
              <w:rPr>
                <w:rFonts w:ascii="Arial" w:hAnsi="Arial" w:cs="Arial"/>
                <w:color w:val="000000" w:themeColor="text1"/>
              </w:rPr>
            </w:pPr>
            <w:r w:rsidRPr="00886793">
              <w:rPr>
                <w:rFonts w:ascii="Arial" w:hAnsi="Arial" w:cs="Arial"/>
                <w:color w:val="000000" w:themeColor="text1"/>
              </w:rPr>
              <w:t>2.</w:t>
            </w:r>
          </w:p>
        </w:tc>
        <w:tc>
          <w:tcPr>
            <w:tcW w:w="3853" w:type="dxa"/>
            <w:tcBorders>
              <w:top w:val="single" w:sz="4" w:space="0" w:color="000000"/>
              <w:left w:val="single" w:sz="4" w:space="0" w:color="000000"/>
              <w:bottom w:val="single" w:sz="4" w:space="0" w:color="000000"/>
            </w:tcBorders>
          </w:tcPr>
          <w:p w14:paraId="00EA1EA2" w14:textId="77777777" w:rsidR="00422105" w:rsidRPr="00886793" w:rsidRDefault="00422105" w:rsidP="006C13E8">
            <w:pPr>
              <w:snapToGrid w:val="0"/>
              <w:jc w:val="center"/>
              <w:rPr>
                <w:rFonts w:ascii="Arial" w:hAnsi="Arial" w:cs="Arial"/>
                <w:b/>
                <w:color w:val="000000" w:themeColor="text1"/>
              </w:rPr>
            </w:pPr>
          </w:p>
          <w:p w14:paraId="30A5CC9F" w14:textId="77777777" w:rsidR="00422105" w:rsidRPr="00886793" w:rsidRDefault="00422105" w:rsidP="006C13E8">
            <w:pPr>
              <w:snapToGrid w:val="0"/>
              <w:rPr>
                <w:rFonts w:ascii="Arial" w:hAnsi="Arial" w:cs="Arial"/>
                <w:b/>
                <w:color w:val="000000" w:themeColor="text1"/>
              </w:rPr>
            </w:pPr>
          </w:p>
        </w:tc>
        <w:tc>
          <w:tcPr>
            <w:tcW w:w="4624" w:type="dxa"/>
            <w:tcBorders>
              <w:top w:val="single" w:sz="4" w:space="0" w:color="000000"/>
              <w:left w:val="single" w:sz="4" w:space="0" w:color="000000"/>
              <w:bottom w:val="single" w:sz="4" w:space="0" w:color="000000"/>
              <w:right w:val="single" w:sz="4" w:space="0" w:color="000000"/>
            </w:tcBorders>
          </w:tcPr>
          <w:p w14:paraId="3704F516" w14:textId="77777777" w:rsidR="00422105" w:rsidRPr="00886793" w:rsidRDefault="00422105" w:rsidP="006C13E8">
            <w:pPr>
              <w:snapToGrid w:val="0"/>
              <w:ind w:right="1103"/>
              <w:jc w:val="center"/>
              <w:rPr>
                <w:rFonts w:ascii="Arial" w:hAnsi="Arial" w:cs="Arial"/>
                <w:b/>
                <w:color w:val="000000" w:themeColor="text1"/>
              </w:rPr>
            </w:pPr>
          </w:p>
        </w:tc>
      </w:tr>
    </w:tbl>
    <w:p w14:paraId="2F609F56" w14:textId="77777777" w:rsidR="004F1BC1" w:rsidRPr="00886793" w:rsidRDefault="004F1BC1" w:rsidP="004F1BC1">
      <w:pPr>
        <w:tabs>
          <w:tab w:val="num" w:pos="928"/>
        </w:tabs>
        <w:spacing w:before="120"/>
        <w:ind w:left="426"/>
        <w:jc w:val="both"/>
        <w:rPr>
          <w:rFonts w:ascii="Arial" w:hAnsi="Arial" w:cs="Arial"/>
          <w:bCs/>
          <w:iCs/>
          <w:color w:val="000000" w:themeColor="text1"/>
          <w:sz w:val="22"/>
          <w:szCs w:val="22"/>
        </w:rPr>
      </w:pPr>
    </w:p>
    <w:p w14:paraId="28CD69E7" w14:textId="64AFDD23" w:rsidR="004F1BC1" w:rsidRPr="00886793" w:rsidRDefault="00422105" w:rsidP="004F1BC1">
      <w:pPr>
        <w:tabs>
          <w:tab w:val="num" w:pos="928"/>
        </w:tabs>
        <w:spacing w:before="120"/>
        <w:ind w:left="426"/>
        <w:jc w:val="both"/>
        <w:rPr>
          <w:rFonts w:ascii="Arial" w:hAnsi="Arial" w:cs="Arial"/>
          <w:bCs/>
          <w:iCs/>
          <w:color w:val="000000" w:themeColor="text1"/>
        </w:rPr>
      </w:pPr>
      <w:r w:rsidRPr="00886793">
        <w:rPr>
          <w:rFonts w:ascii="Arial" w:hAnsi="Arial" w:cs="Arial"/>
          <w:bCs/>
          <w:i/>
          <w:color w:val="000000" w:themeColor="text1"/>
        </w:rPr>
        <w:t xml:space="preserve">W załączeniu dołączono ............ dokumentów potwierdzających, </w:t>
      </w:r>
      <w:r w:rsidRPr="00886793">
        <w:rPr>
          <w:rFonts w:ascii="Arial" w:hAnsi="Arial" w:cs="Arial"/>
          <w:bCs/>
          <w:i/>
          <w:iCs/>
          <w:color w:val="000000" w:themeColor="text1"/>
        </w:rPr>
        <w:t xml:space="preserve">doświadczenie w realizacji usługi/usług przez osobę </w:t>
      </w:r>
      <w:r w:rsidR="002A2A4E" w:rsidRPr="00886793">
        <w:rPr>
          <w:rFonts w:ascii="Arial" w:hAnsi="Arial" w:cs="Arial"/>
          <w:bCs/>
          <w:i/>
          <w:iCs/>
          <w:color w:val="000000" w:themeColor="text1"/>
        </w:rPr>
        <w:t>projektanta branży architektonicznej</w:t>
      </w:r>
      <w:r w:rsidRPr="00886793">
        <w:rPr>
          <w:rFonts w:ascii="Arial" w:hAnsi="Arial" w:cs="Arial"/>
          <w:bCs/>
          <w:i/>
          <w:color w:val="000000" w:themeColor="text1"/>
        </w:rPr>
        <w:t xml:space="preserve"> </w:t>
      </w:r>
      <w:r w:rsidRPr="00886793">
        <w:rPr>
          <w:rFonts w:ascii="Arial" w:hAnsi="Arial" w:cs="Arial"/>
          <w:i/>
          <w:color w:val="000000" w:themeColor="text1"/>
        </w:rPr>
        <w:t>(zaleca się, aby załączone dokumenty posiadały numer zgodny z wyszczególnieniem w powyższej tabeli</w:t>
      </w:r>
      <w:r w:rsidRPr="00886793">
        <w:rPr>
          <w:rFonts w:ascii="Arial" w:hAnsi="Arial" w:cs="Arial"/>
          <w:color w:val="000000" w:themeColor="text1"/>
        </w:rPr>
        <w:t>).</w:t>
      </w:r>
    </w:p>
    <w:p w14:paraId="073FCE8E" w14:textId="77777777" w:rsidR="00422105" w:rsidRPr="00886793" w:rsidRDefault="00422105" w:rsidP="004F1BC1">
      <w:pPr>
        <w:tabs>
          <w:tab w:val="num" w:pos="928"/>
        </w:tabs>
        <w:spacing w:before="120"/>
        <w:ind w:left="426"/>
        <w:jc w:val="both"/>
        <w:rPr>
          <w:rFonts w:ascii="Arial" w:hAnsi="Arial" w:cs="Arial"/>
          <w:color w:val="000000" w:themeColor="text1"/>
          <w:sz w:val="22"/>
          <w:szCs w:val="22"/>
        </w:rPr>
      </w:pPr>
    </w:p>
    <w:p w14:paraId="51617F0F" w14:textId="77777777" w:rsidR="00140CA6" w:rsidRPr="00B53573"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7B572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7B572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7B5722">
      <w:pPr>
        <w:pStyle w:val="Akapitzlist"/>
        <w:numPr>
          <w:ilvl w:val="0"/>
          <w:numId w:val="38"/>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931DDB">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7B5722">
      <w:pPr>
        <w:pStyle w:val="Akapitzlist"/>
        <w:numPr>
          <w:ilvl w:val="0"/>
          <w:numId w:val="38"/>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931DDB">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7B572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Pr="00EF6D14" w:rsidRDefault="00140CA6" w:rsidP="00140CA6">
      <w:pPr>
        <w:ind w:left="709"/>
        <w:jc w:val="both"/>
        <w:rPr>
          <w:rFonts w:ascii="Arial" w:hAnsi="Arial" w:cs="Arial"/>
          <w:sz w:val="22"/>
          <w:szCs w:val="22"/>
        </w:rPr>
      </w:pPr>
      <w:r w:rsidRPr="00EF6D14">
        <w:rPr>
          <w:rFonts w:ascii="Arial" w:hAnsi="Arial" w:cs="Arial"/>
          <w:sz w:val="22"/>
          <w:szCs w:val="22"/>
        </w:rPr>
        <w:t>….....................................................................................................................................</w:t>
      </w:r>
    </w:p>
    <w:p w14:paraId="1FCE25BE" w14:textId="1CB64D11" w:rsidR="00140CA6" w:rsidRPr="00E92A96" w:rsidRDefault="00140CA6" w:rsidP="00140CA6">
      <w:pPr>
        <w:ind w:left="709" w:hanging="283"/>
        <w:jc w:val="both"/>
        <w:rPr>
          <w:rFonts w:ascii="Arial" w:hAnsi="Arial" w:cs="Arial"/>
          <w:b/>
          <w:bCs/>
          <w:i/>
          <w:sz w:val="22"/>
          <w:szCs w:val="22"/>
        </w:rPr>
      </w:pPr>
      <w:r w:rsidRPr="00E92A96">
        <w:rPr>
          <w:rFonts w:ascii="Arial" w:hAnsi="Arial" w:cs="Arial"/>
          <w:bCs/>
          <w:i/>
          <w:sz w:val="22"/>
          <w:szCs w:val="22"/>
        </w:rPr>
        <w:t>*) nie później niż do:</w:t>
      </w:r>
      <w:r w:rsidRPr="00E92A96">
        <w:rPr>
          <w:rFonts w:ascii="Arial" w:hAnsi="Arial" w:cs="Arial"/>
          <w:b/>
          <w:bCs/>
          <w:i/>
          <w:sz w:val="22"/>
          <w:szCs w:val="22"/>
        </w:rPr>
        <w:t xml:space="preserve"> </w:t>
      </w:r>
      <w:r w:rsidR="00D02746">
        <w:rPr>
          <w:rFonts w:ascii="Arial" w:hAnsi="Arial" w:cs="Arial"/>
          <w:b/>
          <w:bCs/>
          <w:i/>
          <w:sz w:val="22"/>
          <w:szCs w:val="22"/>
        </w:rPr>
        <w:t>31 marca</w:t>
      </w:r>
      <w:r w:rsidRPr="00E92A96">
        <w:rPr>
          <w:rFonts w:ascii="Arial" w:hAnsi="Arial" w:cs="Arial"/>
          <w:b/>
          <w:bCs/>
          <w:i/>
          <w:sz w:val="22"/>
          <w:szCs w:val="22"/>
        </w:rPr>
        <w:t xml:space="preserve"> 201</w:t>
      </w:r>
      <w:r w:rsidR="00D02746">
        <w:rPr>
          <w:rFonts w:ascii="Arial" w:hAnsi="Arial" w:cs="Arial"/>
          <w:b/>
          <w:bCs/>
          <w:i/>
          <w:sz w:val="22"/>
          <w:szCs w:val="22"/>
        </w:rPr>
        <w:t>9</w:t>
      </w:r>
      <w:r w:rsidRPr="00E92A96">
        <w:rPr>
          <w:rFonts w:ascii="Arial" w:hAnsi="Arial" w:cs="Arial"/>
          <w:b/>
          <w:bCs/>
          <w:i/>
          <w:sz w:val="22"/>
          <w:szCs w:val="22"/>
        </w:rPr>
        <w:t>r.</w:t>
      </w:r>
    </w:p>
    <w:p w14:paraId="7D0B659E" w14:textId="269D8383" w:rsidR="00101D79" w:rsidRPr="00101D79" w:rsidRDefault="00101D79" w:rsidP="00101D79">
      <w:pPr>
        <w:spacing w:before="6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lastRenderedPageBreak/>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7B5722">
      <w:pPr>
        <w:numPr>
          <w:ilvl w:val="1"/>
          <w:numId w:val="12"/>
        </w:numPr>
        <w:suppressAutoHyphens/>
        <w:spacing w:line="480" w:lineRule="auto"/>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E92A96">
      <w:pPr>
        <w:suppressAutoHyphens/>
        <w:spacing w:line="360" w:lineRule="auto"/>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7C06CDD8" w14:textId="77777777" w:rsidR="00140CA6" w:rsidRDefault="00140CA6" w:rsidP="00140CA6">
      <w:pPr>
        <w:spacing w:line="360" w:lineRule="auto"/>
        <w:rPr>
          <w:rFonts w:ascii="Arial" w:hAnsi="Arial" w:cs="Arial"/>
          <w:sz w:val="22"/>
          <w:szCs w:val="22"/>
        </w:rPr>
      </w:pPr>
    </w:p>
    <w:p w14:paraId="5AB38A1B" w14:textId="77777777" w:rsidR="00E92A96" w:rsidRPr="00EF6D14" w:rsidRDefault="00E92A96" w:rsidP="00140CA6">
      <w:pPr>
        <w:spacing w:line="360" w:lineRule="auto"/>
        <w:rPr>
          <w:rFonts w:ascii="Arial" w:hAnsi="Arial" w:cs="Arial"/>
          <w:sz w:val="22"/>
          <w:szCs w:val="22"/>
        </w:rPr>
      </w:pPr>
    </w:p>
    <w:p w14:paraId="2C13BF52" w14:textId="7A0E6A45"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3C6B0227" w14:textId="77777777" w:rsidR="001C0FA2" w:rsidRDefault="00140CA6" w:rsidP="001C0FA2">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24A8A713" w14:textId="77777777" w:rsidR="001C0FA2" w:rsidRDefault="001C0FA2" w:rsidP="001C0FA2">
      <w:pPr>
        <w:pStyle w:val="Stopka"/>
        <w:tabs>
          <w:tab w:val="clear" w:pos="4536"/>
          <w:tab w:val="clear" w:pos="9072"/>
        </w:tabs>
        <w:ind w:left="6660" w:right="612" w:hanging="6660"/>
        <w:jc w:val="right"/>
        <w:rPr>
          <w:rFonts w:ascii="Arial" w:hAnsi="Arial" w:cs="Arial"/>
          <w:i/>
          <w:sz w:val="16"/>
          <w:szCs w:val="16"/>
        </w:rPr>
      </w:pPr>
    </w:p>
    <w:p w14:paraId="751E4B28" w14:textId="77777777" w:rsidR="001C0FA2" w:rsidRDefault="001C0FA2" w:rsidP="001C0FA2">
      <w:pPr>
        <w:pStyle w:val="Stopka"/>
        <w:tabs>
          <w:tab w:val="clear" w:pos="4536"/>
          <w:tab w:val="clear" w:pos="9072"/>
        </w:tabs>
        <w:ind w:left="6660" w:right="612" w:hanging="6660"/>
        <w:jc w:val="right"/>
        <w:rPr>
          <w:rFonts w:ascii="Arial" w:hAnsi="Arial" w:cs="Arial"/>
          <w:sz w:val="22"/>
          <w:szCs w:val="22"/>
        </w:rPr>
      </w:pPr>
    </w:p>
    <w:p w14:paraId="263633C5" w14:textId="77777777" w:rsidR="001C0FA2" w:rsidRDefault="001C0FA2" w:rsidP="001C0FA2">
      <w:pPr>
        <w:pStyle w:val="Stopka"/>
        <w:tabs>
          <w:tab w:val="clear" w:pos="4536"/>
          <w:tab w:val="clear" w:pos="9072"/>
        </w:tabs>
        <w:ind w:left="6660" w:right="612" w:hanging="6660"/>
        <w:jc w:val="right"/>
        <w:rPr>
          <w:rFonts w:ascii="Arial" w:hAnsi="Arial" w:cs="Arial"/>
          <w:sz w:val="22"/>
          <w:szCs w:val="22"/>
        </w:rPr>
      </w:pPr>
    </w:p>
    <w:p w14:paraId="05A89123" w14:textId="77777777" w:rsidR="001C0FA2" w:rsidRPr="00EF6D14" w:rsidRDefault="001C0FA2" w:rsidP="001C0FA2">
      <w:pPr>
        <w:jc w:val="right"/>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1C0FA2">
      <w:pPr>
        <w:jc w:val="right"/>
        <w:rPr>
          <w:rFonts w:ascii="Arial" w:hAnsi="Arial" w:cs="Arial"/>
          <w:sz w:val="22"/>
          <w:szCs w:val="22"/>
        </w:rPr>
      </w:pPr>
    </w:p>
    <w:p w14:paraId="2C877C83" w14:textId="77777777" w:rsidR="001C0FA2" w:rsidRPr="00EF6D14" w:rsidRDefault="001C0FA2" w:rsidP="001C0F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1C0FA2">
      <w:pPr>
        <w:autoSpaceDE w:val="0"/>
        <w:autoSpaceDN w:val="0"/>
        <w:adjustRightInd w:val="0"/>
        <w:jc w:val="center"/>
        <w:rPr>
          <w:rFonts w:ascii="Arial" w:hAnsi="Arial" w:cs="Arial"/>
          <w:b/>
          <w:bCs/>
        </w:rPr>
      </w:pPr>
    </w:p>
    <w:p w14:paraId="451EC66A" w14:textId="77777777" w:rsidR="001C0FA2" w:rsidRPr="00EF6D14" w:rsidRDefault="001C0FA2" w:rsidP="001C0FA2">
      <w:pPr>
        <w:autoSpaceDE w:val="0"/>
        <w:autoSpaceDN w:val="0"/>
        <w:adjustRightInd w:val="0"/>
        <w:jc w:val="center"/>
        <w:rPr>
          <w:rFonts w:ascii="Arial" w:hAnsi="Arial" w:cs="Arial"/>
          <w:b/>
          <w:bCs/>
        </w:rPr>
      </w:pPr>
    </w:p>
    <w:p w14:paraId="48AEAAF2" w14:textId="77777777" w:rsidR="001C0FA2" w:rsidRPr="00EF6D14" w:rsidRDefault="001C0FA2" w:rsidP="001C0F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FE0E8F7" w14:textId="61562FD8" w:rsidR="001C0FA2" w:rsidRPr="00DC51C5" w:rsidRDefault="001C0FA2" w:rsidP="001C0FA2">
      <w:pPr>
        <w:pStyle w:val="pkt"/>
        <w:spacing w:before="0" w:after="0" w:line="240" w:lineRule="auto"/>
        <w:ind w:left="0" w:firstLine="0"/>
        <w:jc w:val="center"/>
        <w:rPr>
          <w:rFonts w:ascii="Arial" w:hAnsi="Arial" w:cs="Arial"/>
          <w:b/>
          <w:i/>
          <w:sz w:val="24"/>
          <w:szCs w:val="24"/>
        </w:rPr>
      </w:pPr>
      <w:r>
        <w:rPr>
          <w:rFonts w:ascii="Arial" w:hAnsi="Arial" w:cs="Arial"/>
          <w:b/>
          <w:bCs/>
          <w:sz w:val="24"/>
          <w:szCs w:val="24"/>
        </w:rPr>
        <w:t xml:space="preserve">„Przebudowa amfiteatru w Kołobrzegu – dokumentacja projektowa” </w:t>
      </w:r>
    </w:p>
    <w:p w14:paraId="225650E1" w14:textId="77777777" w:rsidR="001C0FA2" w:rsidRPr="006B3B48" w:rsidRDefault="001C0FA2" w:rsidP="001C0FA2">
      <w:pPr>
        <w:autoSpaceDE w:val="0"/>
        <w:autoSpaceDN w:val="0"/>
        <w:adjustRightInd w:val="0"/>
        <w:jc w:val="center"/>
        <w:rPr>
          <w:rFonts w:ascii="Arial" w:hAnsi="Arial" w:cs="Arial"/>
          <w:b/>
          <w:bCs/>
          <w:sz w:val="24"/>
          <w:szCs w:val="24"/>
        </w:rPr>
      </w:pPr>
    </w:p>
    <w:p w14:paraId="64699909" w14:textId="77777777" w:rsidR="001C0FA2" w:rsidRPr="00EF6D14" w:rsidRDefault="001C0FA2" w:rsidP="001C0FA2">
      <w:pPr>
        <w:autoSpaceDE w:val="0"/>
        <w:autoSpaceDN w:val="0"/>
        <w:adjustRightInd w:val="0"/>
        <w:jc w:val="center"/>
        <w:rPr>
          <w:rFonts w:ascii="Arial" w:hAnsi="Arial" w:cs="Arial"/>
          <w:b/>
          <w:sz w:val="22"/>
          <w:szCs w:val="22"/>
        </w:rPr>
      </w:pPr>
    </w:p>
    <w:p w14:paraId="4220CB2E" w14:textId="77777777" w:rsidR="001C0FA2" w:rsidRPr="00EF6D14" w:rsidRDefault="001C0FA2" w:rsidP="001C0FA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1C0FA2">
      <w:pPr>
        <w:autoSpaceDE w:val="0"/>
        <w:autoSpaceDN w:val="0"/>
        <w:adjustRightInd w:val="0"/>
        <w:rPr>
          <w:rFonts w:ascii="Arial" w:hAnsi="Arial" w:cs="Arial"/>
          <w:sz w:val="22"/>
          <w:szCs w:val="22"/>
        </w:rPr>
      </w:pPr>
    </w:p>
    <w:p w14:paraId="77794C5F" w14:textId="77777777" w:rsidR="001C0FA2" w:rsidRPr="00EF6D14" w:rsidRDefault="001C0FA2" w:rsidP="001C0FA2">
      <w:pPr>
        <w:autoSpaceDE w:val="0"/>
        <w:autoSpaceDN w:val="0"/>
        <w:adjustRightInd w:val="0"/>
        <w:spacing w:line="480" w:lineRule="auto"/>
        <w:rPr>
          <w:rFonts w:ascii="Arial" w:hAnsi="Arial" w:cs="Arial"/>
          <w:b/>
          <w:bCs/>
        </w:rPr>
      </w:pPr>
      <w:r w:rsidRPr="00EF6D14">
        <w:rPr>
          <w:rFonts w:ascii="Arial" w:hAnsi="Arial" w:cs="Arial"/>
          <w:b/>
          <w:bCs/>
        </w:rPr>
        <w:t>………………………………………………………………………………………………………………………</w:t>
      </w:r>
    </w:p>
    <w:p w14:paraId="0373DC9D" w14:textId="77777777" w:rsidR="001C0FA2" w:rsidRPr="00EF6D14" w:rsidRDefault="001C0FA2" w:rsidP="001C0FA2">
      <w:pPr>
        <w:autoSpaceDE w:val="0"/>
        <w:autoSpaceDN w:val="0"/>
        <w:adjustRightInd w:val="0"/>
        <w:spacing w:line="480" w:lineRule="auto"/>
        <w:rPr>
          <w:rFonts w:ascii="Arial" w:hAnsi="Arial" w:cs="Arial"/>
          <w:b/>
          <w:bCs/>
        </w:rPr>
      </w:pPr>
      <w:r w:rsidRPr="00EF6D14">
        <w:rPr>
          <w:rFonts w:ascii="Arial" w:hAnsi="Arial" w:cs="Arial"/>
          <w:b/>
          <w:bCs/>
        </w:rPr>
        <w:t>………………………………………………………………………………………………………………………</w:t>
      </w:r>
    </w:p>
    <w:p w14:paraId="0EE32F81" w14:textId="77777777" w:rsidR="001C0FA2" w:rsidRPr="00EF6D14" w:rsidRDefault="001C0FA2" w:rsidP="001C0FA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1C0FA2">
      <w:pPr>
        <w:autoSpaceDE w:val="0"/>
        <w:autoSpaceDN w:val="0"/>
        <w:adjustRightInd w:val="0"/>
        <w:jc w:val="center"/>
        <w:rPr>
          <w:rFonts w:ascii="Arial" w:hAnsi="Arial" w:cs="Arial"/>
          <w:b/>
          <w:bCs/>
        </w:rPr>
      </w:pPr>
    </w:p>
    <w:p w14:paraId="355B239C" w14:textId="77777777" w:rsidR="001C0FA2" w:rsidRPr="00EF6D14" w:rsidRDefault="001C0FA2" w:rsidP="001C0FA2">
      <w:pPr>
        <w:autoSpaceDE w:val="0"/>
        <w:autoSpaceDN w:val="0"/>
        <w:adjustRightInd w:val="0"/>
        <w:jc w:val="center"/>
        <w:rPr>
          <w:rFonts w:ascii="Arial" w:hAnsi="Arial" w:cs="Arial"/>
          <w:b/>
          <w:bCs/>
        </w:rPr>
      </w:pPr>
    </w:p>
    <w:p w14:paraId="0471EC7F" w14:textId="77777777" w:rsidR="001C0FA2" w:rsidRPr="00EF6D14" w:rsidRDefault="001C0FA2" w:rsidP="001C0FA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1C0FA2">
      <w:pPr>
        <w:autoSpaceDE w:val="0"/>
        <w:autoSpaceDN w:val="0"/>
        <w:adjustRightInd w:val="0"/>
        <w:jc w:val="center"/>
        <w:rPr>
          <w:rFonts w:ascii="Arial" w:hAnsi="Arial" w:cs="Arial"/>
          <w:b/>
          <w:bCs/>
        </w:rPr>
      </w:pPr>
    </w:p>
    <w:p w14:paraId="55E82D0E" w14:textId="77777777" w:rsidR="001C0FA2" w:rsidRPr="00EF6D14" w:rsidRDefault="001C0FA2" w:rsidP="001C0FA2">
      <w:pPr>
        <w:autoSpaceDE w:val="0"/>
        <w:autoSpaceDN w:val="0"/>
        <w:adjustRightInd w:val="0"/>
        <w:jc w:val="center"/>
        <w:rPr>
          <w:rFonts w:ascii="Arial" w:hAnsi="Arial" w:cs="Arial"/>
          <w:b/>
          <w:bCs/>
        </w:rPr>
      </w:pPr>
    </w:p>
    <w:p w14:paraId="47154D93" w14:textId="1DE16997" w:rsidR="001C0FA2" w:rsidRPr="00EF6D14" w:rsidRDefault="001C0FA2" w:rsidP="001C0FA2">
      <w:pPr>
        <w:pStyle w:val="Akapitzlist"/>
        <w:numPr>
          <w:ilvl w:val="6"/>
          <w:numId w:val="17"/>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w:t>
      </w:r>
      <w:proofErr w:type="spellStart"/>
      <w:r w:rsidRPr="002B5373">
        <w:rPr>
          <w:rFonts w:ascii="Arial" w:hAnsi="Arial" w:cs="Arial"/>
          <w:bCs/>
          <w:sz w:val="20"/>
          <w:szCs w:val="20"/>
        </w:rPr>
        <w:t>Pzp</w:t>
      </w:r>
      <w:proofErr w:type="spellEnd"/>
    </w:p>
    <w:p w14:paraId="174DD1ED" w14:textId="77777777" w:rsidR="001C0FA2" w:rsidRPr="00EF6D14" w:rsidRDefault="001C0FA2" w:rsidP="001C0FA2">
      <w:pPr>
        <w:autoSpaceDE w:val="0"/>
        <w:autoSpaceDN w:val="0"/>
        <w:adjustRightInd w:val="0"/>
        <w:spacing w:line="480" w:lineRule="auto"/>
        <w:jc w:val="both"/>
        <w:rPr>
          <w:rFonts w:ascii="Arial" w:hAnsi="Arial" w:cs="Arial"/>
          <w:b/>
          <w:bCs/>
          <w:kern w:val="32"/>
        </w:rPr>
      </w:pPr>
    </w:p>
    <w:p w14:paraId="1F7B3C8E" w14:textId="51F427AF"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1C0FA2">
      <w:pPr>
        <w:jc w:val="both"/>
        <w:rPr>
          <w:rFonts w:ascii="Arial" w:hAnsi="Arial" w:cs="Arial"/>
          <w:b/>
          <w:bCs/>
          <w:iCs/>
        </w:rPr>
      </w:pPr>
    </w:p>
    <w:p w14:paraId="7836284D" w14:textId="77777777" w:rsidR="001C0FA2" w:rsidRPr="00EF6D14" w:rsidRDefault="001C0FA2" w:rsidP="001C0FA2">
      <w:pPr>
        <w:jc w:val="both"/>
        <w:rPr>
          <w:rFonts w:ascii="Arial" w:hAnsi="Arial" w:cs="Arial"/>
          <w:b/>
          <w:bCs/>
          <w:iCs/>
        </w:rPr>
      </w:pPr>
    </w:p>
    <w:p w14:paraId="50B50B5B" w14:textId="77777777" w:rsidR="001C0FA2" w:rsidRPr="00EF6D14" w:rsidRDefault="001C0FA2" w:rsidP="001C0FA2">
      <w:pPr>
        <w:jc w:val="right"/>
        <w:rPr>
          <w:bCs/>
          <w:iCs/>
        </w:rPr>
      </w:pPr>
      <w:r w:rsidRPr="00EF6D14">
        <w:rPr>
          <w:rFonts w:ascii="Arial" w:hAnsi="Arial" w:cs="Arial"/>
          <w:bCs/>
          <w:iCs/>
        </w:rPr>
        <w:t>…..…………..…………………………………</w:t>
      </w:r>
    </w:p>
    <w:p w14:paraId="4C8185CA"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1C0FA2">
      <w:pPr>
        <w:spacing w:line="360" w:lineRule="auto"/>
        <w:ind w:left="709"/>
        <w:jc w:val="both"/>
        <w:rPr>
          <w:rFonts w:ascii="Arial" w:hAnsi="Arial" w:cs="Arial"/>
          <w:sz w:val="21"/>
          <w:szCs w:val="21"/>
        </w:rPr>
      </w:pPr>
    </w:p>
    <w:p w14:paraId="4AE03C07" w14:textId="6ED8CD2D" w:rsidR="001C0FA2" w:rsidRPr="00EF6D14" w:rsidRDefault="001C0FA2" w:rsidP="001C0FA2">
      <w:pPr>
        <w:pStyle w:val="Akapitzlist"/>
        <w:numPr>
          <w:ilvl w:val="6"/>
          <w:numId w:val="17"/>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 xml:space="preserve">ustawy </w:t>
      </w:r>
      <w:proofErr w:type="spellStart"/>
      <w:r w:rsidRPr="002B5373">
        <w:rPr>
          <w:rFonts w:ascii="Arial" w:hAnsi="Arial" w:cs="Arial"/>
          <w:i/>
          <w:sz w:val="16"/>
          <w:szCs w:val="16"/>
        </w:rPr>
        <w:t>Pzp</w:t>
      </w:r>
      <w:proofErr w:type="spellEnd"/>
      <w:r w:rsidRPr="002B5373">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p>
    <w:p w14:paraId="176BB1DC" w14:textId="77777777" w:rsidR="001C0FA2" w:rsidRPr="00EF6D14" w:rsidRDefault="001C0FA2" w:rsidP="001C0FA2">
      <w:pPr>
        <w:spacing w:before="60" w:line="276" w:lineRule="auto"/>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1C0FA2">
      <w:pPr>
        <w:spacing w:before="60" w:line="360" w:lineRule="auto"/>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1C0FA2">
      <w:pPr>
        <w:spacing w:line="360" w:lineRule="auto"/>
        <w:ind w:left="709"/>
        <w:jc w:val="both"/>
        <w:rPr>
          <w:rFonts w:ascii="Arial" w:hAnsi="Arial" w:cs="Arial"/>
          <w:sz w:val="21"/>
          <w:szCs w:val="21"/>
        </w:rPr>
      </w:pPr>
    </w:p>
    <w:p w14:paraId="76541618" w14:textId="4C82B099"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1C0FA2">
      <w:pPr>
        <w:jc w:val="both"/>
        <w:rPr>
          <w:rFonts w:ascii="Arial" w:hAnsi="Arial" w:cs="Arial"/>
          <w:b/>
          <w:bCs/>
          <w:iCs/>
        </w:rPr>
      </w:pPr>
    </w:p>
    <w:p w14:paraId="48E03D63" w14:textId="77777777" w:rsidR="001C0FA2" w:rsidRPr="00EF6D14" w:rsidRDefault="001C0FA2" w:rsidP="001C0FA2">
      <w:pPr>
        <w:jc w:val="both"/>
        <w:rPr>
          <w:rFonts w:ascii="Arial" w:hAnsi="Arial" w:cs="Arial"/>
          <w:b/>
          <w:bCs/>
          <w:iCs/>
        </w:rPr>
      </w:pPr>
    </w:p>
    <w:p w14:paraId="5D9FD2BC" w14:textId="77777777" w:rsidR="001C0FA2" w:rsidRPr="00EF6D14" w:rsidRDefault="001C0FA2" w:rsidP="001C0FA2">
      <w:pPr>
        <w:jc w:val="right"/>
        <w:rPr>
          <w:bCs/>
          <w:iCs/>
        </w:rPr>
      </w:pPr>
      <w:r w:rsidRPr="00EF6D14">
        <w:rPr>
          <w:rFonts w:ascii="Arial" w:hAnsi="Arial" w:cs="Arial"/>
          <w:bCs/>
          <w:iCs/>
        </w:rPr>
        <w:t>…..…………..…………………………………</w:t>
      </w:r>
    </w:p>
    <w:p w14:paraId="576452FB"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Pr="00886793" w:rsidRDefault="001C0FA2" w:rsidP="001C0FA2">
      <w:pPr>
        <w:ind w:left="5245" w:right="-2"/>
        <w:jc w:val="center"/>
        <w:rPr>
          <w:rFonts w:ascii="Arial" w:hAnsi="Arial" w:cs="Arial"/>
          <w:bCs/>
          <w:i/>
          <w:iCs/>
          <w:color w:val="000000" w:themeColor="text1"/>
          <w:sz w:val="16"/>
          <w:szCs w:val="16"/>
        </w:rPr>
      </w:pPr>
    </w:p>
    <w:p w14:paraId="17EB0BFE" w14:textId="354E0D73" w:rsidR="001C0FA2" w:rsidRPr="00886793" w:rsidRDefault="001C0FA2" w:rsidP="001C0FA2">
      <w:pPr>
        <w:pStyle w:val="Akapitzlist"/>
        <w:numPr>
          <w:ilvl w:val="6"/>
          <w:numId w:val="17"/>
        </w:numPr>
        <w:tabs>
          <w:tab w:val="clear" w:pos="5040"/>
          <w:tab w:val="num" w:pos="426"/>
        </w:tabs>
        <w:autoSpaceDE w:val="0"/>
        <w:autoSpaceDN w:val="0"/>
        <w:adjustRightInd w:val="0"/>
        <w:spacing w:line="276" w:lineRule="auto"/>
        <w:ind w:left="426" w:hanging="426"/>
        <w:jc w:val="both"/>
        <w:rPr>
          <w:rFonts w:ascii="Arial" w:hAnsi="Arial" w:cs="Arial"/>
          <w:bCs/>
          <w:color w:val="000000" w:themeColor="text1"/>
          <w:szCs w:val="22"/>
        </w:rPr>
      </w:pPr>
      <w:r w:rsidRPr="00886793">
        <w:rPr>
          <w:rFonts w:ascii="Arial" w:hAnsi="Arial" w:cs="Arial"/>
          <w:bCs/>
          <w:color w:val="000000" w:themeColor="text1"/>
          <w:sz w:val="22"/>
          <w:szCs w:val="22"/>
        </w:rPr>
        <w:t>Oświadczam, że na dzień składania ofert spełniam warunki udziału w postępowaniu dotyczące</w:t>
      </w:r>
      <w:r w:rsidR="00C64CFB" w:rsidRPr="00886793">
        <w:rPr>
          <w:rFonts w:ascii="Arial" w:hAnsi="Arial" w:cs="Arial"/>
          <w:bCs/>
          <w:color w:val="000000" w:themeColor="text1"/>
          <w:sz w:val="22"/>
          <w:szCs w:val="22"/>
        </w:rPr>
        <w:t xml:space="preserve"> </w:t>
      </w:r>
      <w:r w:rsidR="00C64CFB" w:rsidRPr="00886793">
        <w:rPr>
          <w:rFonts w:ascii="Arial" w:hAnsi="Arial" w:cs="Arial"/>
          <w:bCs/>
          <w:color w:val="000000" w:themeColor="text1"/>
          <w:szCs w:val="22"/>
        </w:rPr>
        <w:t>*</w:t>
      </w:r>
      <w:r w:rsidRPr="00886793">
        <w:rPr>
          <w:rFonts w:ascii="Arial" w:hAnsi="Arial" w:cs="Arial"/>
          <w:bCs/>
          <w:color w:val="000000" w:themeColor="text1"/>
          <w:szCs w:val="22"/>
        </w:rPr>
        <w:t>:</w:t>
      </w:r>
    </w:p>
    <w:p w14:paraId="0A0BC7DB" w14:textId="77777777" w:rsidR="001C0FA2" w:rsidRPr="00C64CFB" w:rsidRDefault="001C0FA2" w:rsidP="001C0FA2">
      <w:pPr>
        <w:pStyle w:val="Akapitzlist"/>
        <w:numPr>
          <w:ilvl w:val="0"/>
          <w:numId w:val="6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p>
    <w:p w14:paraId="67880770" w14:textId="77777777" w:rsidR="00C64CFB" w:rsidRPr="00EF6D14" w:rsidRDefault="00C64CFB" w:rsidP="00C64CFB">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00FED189" w14:textId="77777777" w:rsidR="001C0FA2" w:rsidRPr="00EF6D14" w:rsidRDefault="001C0FA2" w:rsidP="001C0FA2">
      <w:pPr>
        <w:autoSpaceDE w:val="0"/>
        <w:autoSpaceDN w:val="0"/>
        <w:adjustRightInd w:val="0"/>
        <w:spacing w:line="360" w:lineRule="auto"/>
        <w:jc w:val="both"/>
        <w:rPr>
          <w:rFonts w:ascii="Arial" w:hAnsi="Arial" w:cs="Arial"/>
          <w:b/>
          <w:bCs/>
          <w:kern w:val="32"/>
        </w:rPr>
      </w:pPr>
    </w:p>
    <w:p w14:paraId="4AB9385B" w14:textId="1CB059BF"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1C0FA2">
      <w:pPr>
        <w:jc w:val="both"/>
        <w:rPr>
          <w:rFonts w:ascii="Arial" w:hAnsi="Arial" w:cs="Arial"/>
          <w:b/>
          <w:bCs/>
          <w:iCs/>
        </w:rPr>
      </w:pPr>
    </w:p>
    <w:p w14:paraId="130FA34C" w14:textId="77777777" w:rsidR="001C0FA2" w:rsidRPr="00EF6D14" w:rsidRDefault="001C0FA2" w:rsidP="001C0FA2">
      <w:pPr>
        <w:jc w:val="both"/>
        <w:rPr>
          <w:rFonts w:ascii="Arial" w:hAnsi="Arial" w:cs="Arial"/>
          <w:b/>
          <w:bCs/>
          <w:iCs/>
        </w:rPr>
      </w:pPr>
    </w:p>
    <w:p w14:paraId="59F864A3" w14:textId="77777777" w:rsidR="001C0FA2" w:rsidRPr="00EF6D14" w:rsidRDefault="001C0FA2" w:rsidP="001C0FA2">
      <w:pPr>
        <w:jc w:val="right"/>
        <w:rPr>
          <w:bCs/>
          <w:iCs/>
        </w:rPr>
      </w:pPr>
      <w:r w:rsidRPr="00EF6D14">
        <w:rPr>
          <w:rFonts w:ascii="Arial" w:hAnsi="Arial" w:cs="Arial"/>
          <w:bCs/>
          <w:iCs/>
        </w:rPr>
        <w:t>…..…………..…………………………………</w:t>
      </w:r>
    </w:p>
    <w:p w14:paraId="2939ACBD" w14:textId="77777777" w:rsidR="001C0FA2" w:rsidRPr="00886793" w:rsidRDefault="001C0FA2" w:rsidP="001C0FA2">
      <w:pPr>
        <w:ind w:left="5245" w:right="-2"/>
        <w:jc w:val="center"/>
        <w:rPr>
          <w:rFonts w:ascii="Arial" w:hAnsi="Arial" w:cs="Arial"/>
          <w:bCs/>
          <w:i/>
          <w:iCs/>
          <w:color w:val="000000" w:themeColor="text1"/>
          <w:sz w:val="16"/>
          <w:szCs w:val="16"/>
        </w:rPr>
      </w:pPr>
      <w:r w:rsidRPr="00EF6D14">
        <w:rPr>
          <w:rFonts w:ascii="Arial" w:hAnsi="Arial" w:cs="Arial"/>
          <w:bCs/>
          <w:i/>
          <w:iCs/>
          <w:sz w:val="16"/>
          <w:szCs w:val="16"/>
        </w:rPr>
        <w:t xml:space="preserve">(pieczęć wykonawcy oraz podpis upoważnionego </w:t>
      </w:r>
      <w:r w:rsidRPr="00886793">
        <w:rPr>
          <w:rFonts w:ascii="Arial" w:hAnsi="Arial" w:cs="Arial"/>
          <w:bCs/>
          <w:i/>
          <w:iCs/>
          <w:color w:val="000000" w:themeColor="text1"/>
          <w:sz w:val="16"/>
          <w:szCs w:val="16"/>
        </w:rPr>
        <w:t>przedstawiciela Wykonawcy )</w:t>
      </w:r>
    </w:p>
    <w:p w14:paraId="4D75E85B" w14:textId="0E66CB79" w:rsidR="00C64CFB" w:rsidRPr="00886793" w:rsidRDefault="00C64CFB" w:rsidP="00C64CFB">
      <w:pPr>
        <w:ind w:right="-2"/>
        <w:jc w:val="both"/>
        <w:rPr>
          <w:rFonts w:ascii="Arial" w:hAnsi="Arial" w:cs="Arial"/>
          <w:bCs/>
          <w:i/>
          <w:iCs/>
          <w:color w:val="000000" w:themeColor="text1"/>
          <w:sz w:val="16"/>
          <w:szCs w:val="16"/>
        </w:rPr>
      </w:pPr>
      <w:r w:rsidRPr="00886793">
        <w:rPr>
          <w:rFonts w:ascii="Arial" w:hAnsi="Arial" w:cs="Arial"/>
          <w:bCs/>
          <w:color w:val="000000" w:themeColor="text1"/>
          <w:sz w:val="22"/>
          <w:szCs w:val="22"/>
        </w:rPr>
        <w:t xml:space="preserve">* </w:t>
      </w:r>
      <w:r w:rsidRPr="00886793">
        <w:rPr>
          <w:rFonts w:ascii="Arial" w:hAnsi="Arial" w:cs="Arial"/>
          <w:bCs/>
          <w:i/>
          <w:color w:val="000000" w:themeColor="text1"/>
          <w:sz w:val="16"/>
          <w:szCs w:val="16"/>
        </w:rPr>
        <w:t xml:space="preserve">W przypadku wykonawców wspólnie ubiegających się o udzielenie zamówienia </w:t>
      </w:r>
      <w:r w:rsidRPr="00886793">
        <w:rPr>
          <w:rFonts w:ascii="Arial" w:hAnsi="Arial" w:cs="Arial"/>
          <w:i/>
          <w:color w:val="000000" w:themeColor="text1"/>
          <w:sz w:val="16"/>
          <w:szCs w:val="16"/>
        </w:rPr>
        <w:t xml:space="preserve">oświadczenie o spełnianiu warunków udziału w postępowaniu składa każdy z wykonawców w zakresie, w którym potwierdza jego/ich spełnianie. </w:t>
      </w:r>
    </w:p>
    <w:p w14:paraId="68923E88" w14:textId="77777777" w:rsidR="00C64CFB" w:rsidRPr="00886793" w:rsidRDefault="00C64CFB" w:rsidP="001C0FA2">
      <w:pPr>
        <w:ind w:left="5245" w:right="-2"/>
        <w:jc w:val="center"/>
        <w:rPr>
          <w:rFonts w:ascii="Arial" w:hAnsi="Arial" w:cs="Arial"/>
          <w:bCs/>
          <w:i/>
          <w:iCs/>
          <w:color w:val="000000" w:themeColor="text1"/>
          <w:sz w:val="16"/>
          <w:szCs w:val="16"/>
        </w:rPr>
      </w:pPr>
    </w:p>
    <w:p w14:paraId="24A49B3D" w14:textId="77777777" w:rsidR="001C0FA2" w:rsidRPr="00EF6D14" w:rsidRDefault="001C0FA2" w:rsidP="001C0FA2">
      <w:pPr>
        <w:autoSpaceDE w:val="0"/>
        <w:autoSpaceDN w:val="0"/>
        <w:adjustRightInd w:val="0"/>
        <w:spacing w:line="360" w:lineRule="auto"/>
        <w:jc w:val="both"/>
        <w:rPr>
          <w:rFonts w:ascii="Arial" w:hAnsi="Arial" w:cs="Arial"/>
          <w:b/>
          <w:bCs/>
          <w:kern w:val="32"/>
        </w:rPr>
      </w:pPr>
    </w:p>
    <w:p w14:paraId="59E43F10" w14:textId="77777777" w:rsidR="001C0FA2" w:rsidRPr="00EF6D14" w:rsidRDefault="001C0FA2" w:rsidP="001C0FA2">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245422BA" w14:textId="77777777" w:rsidR="001C0FA2" w:rsidRPr="00EF6D14" w:rsidRDefault="001C0FA2" w:rsidP="001C0FA2">
      <w:pPr>
        <w:ind w:left="5245" w:right="-2"/>
        <w:jc w:val="center"/>
        <w:rPr>
          <w:rFonts w:ascii="Arial" w:hAnsi="Arial" w:cs="Arial"/>
          <w:bCs/>
          <w:i/>
          <w:iCs/>
          <w:sz w:val="16"/>
          <w:szCs w:val="16"/>
        </w:rPr>
      </w:pPr>
    </w:p>
    <w:p w14:paraId="4AC51236"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podmiotu/ów: …………………………………………………………………………………………………………</w:t>
      </w:r>
    </w:p>
    <w:p w14:paraId="055876E4"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1C0FA2">
      <w:pPr>
        <w:spacing w:line="360" w:lineRule="auto"/>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1C0FA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1C0FA2">
      <w:pPr>
        <w:spacing w:line="360" w:lineRule="auto"/>
        <w:jc w:val="both"/>
        <w:rPr>
          <w:rFonts w:ascii="Arial" w:hAnsi="Arial" w:cs="Arial"/>
          <w:sz w:val="21"/>
          <w:szCs w:val="21"/>
        </w:rPr>
      </w:pPr>
    </w:p>
    <w:p w14:paraId="291B1AE7" w14:textId="41EC9E47"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1C0FA2">
      <w:pPr>
        <w:jc w:val="both"/>
        <w:rPr>
          <w:rFonts w:ascii="Arial" w:hAnsi="Arial" w:cs="Arial"/>
          <w:b/>
          <w:bCs/>
          <w:iCs/>
        </w:rPr>
      </w:pPr>
    </w:p>
    <w:p w14:paraId="305B84E6" w14:textId="77777777" w:rsidR="001C0FA2" w:rsidRPr="00EF6D14" w:rsidRDefault="001C0FA2" w:rsidP="001C0FA2">
      <w:pPr>
        <w:jc w:val="both"/>
        <w:rPr>
          <w:rFonts w:ascii="Arial" w:hAnsi="Arial" w:cs="Arial"/>
          <w:b/>
          <w:bCs/>
          <w:iCs/>
        </w:rPr>
      </w:pPr>
    </w:p>
    <w:p w14:paraId="420636B5" w14:textId="77777777" w:rsidR="001C0FA2" w:rsidRPr="00EF6D14" w:rsidRDefault="001C0FA2" w:rsidP="001C0FA2">
      <w:pPr>
        <w:jc w:val="right"/>
        <w:rPr>
          <w:bCs/>
          <w:iCs/>
        </w:rPr>
      </w:pPr>
      <w:r w:rsidRPr="00EF6D14">
        <w:rPr>
          <w:rFonts w:ascii="Arial" w:hAnsi="Arial" w:cs="Arial"/>
          <w:bCs/>
          <w:iCs/>
        </w:rPr>
        <w:t>…..…………..…………………………………</w:t>
      </w:r>
    </w:p>
    <w:p w14:paraId="036D9EB7"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1C0FA2">
      <w:pPr>
        <w:ind w:left="5245" w:right="-2"/>
        <w:jc w:val="center"/>
        <w:rPr>
          <w:rFonts w:ascii="Arial" w:hAnsi="Arial" w:cs="Arial"/>
          <w:bCs/>
          <w:i/>
          <w:iCs/>
          <w:sz w:val="16"/>
          <w:szCs w:val="16"/>
        </w:rPr>
      </w:pPr>
    </w:p>
    <w:p w14:paraId="6E5516D4" w14:textId="77777777" w:rsidR="001C0FA2" w:rsidRPr="00EF6D14" w:rsidRDefault="001C0FA2" w:rsidP="001C0FA2">
      <w:pPr>
        <w:spacing w:line="360" w:lineRule="auto"/>
        <w:ind w:left="709"/>
        <w:jc w:val="both"/>
        <w:rPr>
          <w:rFonts w:ascii="Arial" w:hAnsi="Arial" w:cs="Arial"/>
          <w:sz w:val="21"/>
          <w:szCs w:val="21"/>
        </w:rPr>
      </w:pPr>
    </w:p>
    <w:p w14:paraId="5159B4D5" w14:textId="77777777" w:rsidR="001C0FA2" w:rsidRPr="00EF6D14" w:rsidRDefault="001C0FA2" w:rsidP="001C0FA2">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1C0FA2">
      <w:pPr>
        <w:spacing w:line="360" w:lineRule="auto"/>
        <w:jc w:val="both"/>
        <w:rPr>
          <w:rFonts w:ascii="Arial" w:hAnsi="Arial" w:cs="Arial"/>
          <w:b/>
          <w:sz w:val="21"/>
          <w:szCs w:val="21"/>
        </w:rPr>
      </w:pPr>
    </w:p>
    <w:p w14:paraId="046AA0B6" w14:textId="77777777" w:rsidR="001C0FA2" w:rsidRPr="00EF6D14" w:rsidRDefault="001C0FA2" w:rsidP="001C0FA2">
      <w:pPr>
        <w:spacing w:line="360" w:lineRule="auto"/>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postępowaniu, tj.: ………………………………………………………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1C0FA2">
      <w:pPr>
        <w:spacing w:line="360" w:lineRule="auto"/>
        <w:jc w:val="both"/>
        <w:rPr>
          <w:rFonts w:ascii="Arial" w:hAnsi="Arial" w:cs="Arial"/>
        </w:rPr>
      </w:pPr>
    </w:p>
    <w:p w14:paraId="75D8C083" w14:textId="26B6BF64"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1C0FA2">
      <w:pPr>
        <w:jc w:val="both"/>
        <w:rPr>
          <w:rFonts w:ascii="Arial" w:hAnsi="Arial" w:cs="Arial"/>
          <w:b/>
          <w:bCs/>
          <w:iCs/>
        </w:rPr>
      </w:pPr>
    </w:p>
    <w:p w14:paraId="17BB5E73" w14:textId="77777777" w:rsidR="001C0FA2" w:rsidRPr="00EF6D14" w:rsidRDefault="001C0FA2" w:rsidP="001C0FA2">
      <w:pPr>
        <w:jc w:val="both"/>
        <w:rPr>
          <w:rFonts w:ascii="Arial" w:hAnsi="Arial" w:cs="Arial"/>
          <w:b/>
          <w:bCs/>
          <w:iCs/>
        </w:rPr>
      </w:pPr>
    </w:p>
    <w:p w14:paraId="0A231688" w14:textId="77777777" w:rsidR="001C0FA2" w:rsidRPr="00EF6D14" w:rsidRDefault="001C0FA2" w:rsidP="001C0FA2">
      <w:pPr>
        <w:jc w:val="right"/>
        <w:rPr>
          <w:bCs/>
          <w:iCs/>
        </w:rPr>
      </w:pPr>
      <w:r w:rsidRPr="00EF6D14">
        <w:rPr>
          <w:rFonts w:ascii="Arial" w:hAnsi="Arial" w:cs="Arial"/>
          <w:bCs/>
          <w:iCs/>
        </w:rPr>
        <w:t>…..…………..…………………………………</w:t>
      </w:r>
    </w:p>
    <w:p w14:paraId="7F240E15"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1C0FA2">
      <w:pPr>
        <w:spacing w:line="360" w:lineRule="auto"/>
        <w:ind w:right="-2"/>
        <w:jc w:val="center"/>
        <w:rPr>
          <w:rFonts w:ascii="Arial" w:hAnsi="Arial" w:cs="Arial"/>
          <w:b/>
          <w:bCs/>
          <w:u w:val="single"/>
        </w:rPr>
      </w:pPr>
    </w:p>
    <w:p w14:paraId="48B46BB7" w14:textId="77777777" w:rsidR="00021DE6" w:rsidRPr="00EF6D14" w:rsidRDefault="00021DE6" w:rsidP="001C0FA2">
      <w:pPr>
        <w:spacing w:line="360" w:lineRule="auto"/>
        <w:ind w:right="-2"/>
        <w:jc w:val="center"/>
        <w:rPr>
          <w:rFonts w:ascii="Arial" w:hAnsi="Arial" w:cs="Arial"/>
          <w:b/>
          <w:bCs/>
          <w:u w:val="single"/>
        </w:rPr>
      </w:pPr>
    </w:p>
    <w:p w14:paraId="3A1BC178" w14:textId="77777777" w:rsidR="001C0FA2" w:rsidRPr="00EF6D14" w:rsidRDefault="001C0FA2" w:rsidP="001C0FA2">
      <w:pPr>
        <w:spacing w:line="360" w:lineRule="auto"/>
        <w:ind w:right="-2"/>
        <w:jc w:val="center"/>
        <w:rPr>
          <w:rFonts w:ascii="Arial" w:hAnsi="Arial" w:cs="Arial"/>
          <w:b/>
          <w:bCs/>
          <w:u w:val="single"/>
        </w:rPr>
      </w:pPr>
    </w:p>
    <w:p w14:paraId="55D9DCC7" w14:textId="77777777" w:rsidR="001C0FA2" w:rsidRPr="00EF6D14" w:rsidRDefault="001C0FA2" w:rsidP="001C0FA2">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1C0FA2">
      <w:pPr>
        <w:spacing w:line="360" w:lineRule="auto"/>
        <w:ind w:right="-2"/>
        <w:jc w:val="center"/>
        <w:rPr>
          <w:rFonts w:ascii="Arial" w:hAnsi="Arial" w:cs="Arial"/>
          <w:i/>
          <w:sz w:val="16"/>
          <w:szCs w:val="16"/>
        </w:rPr>
      </w:pPr>
    </w:p>
    <w:p w14:paraId="34434EA0" w14:textId="77777777" w:rsidR="001C0FA2" w:rsidRPr="00EF6D14" w:rsidRDefault="001C0FA2" w:rsidP="001C0FA2">
      <w:pPr>
        <w:spacing w:before="240" w:line="360" w:lineRule="auto"/>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 ……………………………………………………………………………………………………………</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152C252C" w14:textId="77777777" w:rsidR="001C0FA2" w:rsidRPr="00EF6D14" w:rsidRDefault="001C0FA2" w:rsidP="001C0FA2">
      <w:pPr>
        <w:spacing w:line="360" w:lineRule="auto"/>
        <w:jc w:val="both"/>
        <w:rPr>
          <w:rFonts w:ascii="Arial" w:hAnsi="Arial" w:cs="Arial"/>
        </w:rPr>
      </w:pPr>
    </w:p>
    <w:p w14:paraId="599AC2AE" w14:textId="3F7FF937" w:rsidR="001C0FA2" w:rsidRPr="00EF6D14" w:rsidRDefault="001C0FA2" w:rsidP="001C0FA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1C0FA2">
      <w:pPr>
        <w:jc w:val="both"/>
        <w:rPr>
          <w:rFonts w:ascii="Arial" w:hAnsi="Arial" w:cs="Arial"/>
          <w:b/>
          <w:bCs/>
          <w:iCs/>
        </w:rPr>
      </w:pPr>
    </w:p>
    <w:p w14:paraId="1853F873" w14:textId="77777777" w:rsidR="001C0FA2" w:rsidRPr="00EF6D14" w:rsidRDefault="001C0FA2" w:rsidP="001C0FA2">
      <w:pPr>
        <w:jc w:val="both"/>
        <w:rPr>
          <w:rFonts w:ascii="Arial" w:hAnsi="Arial" w:cs="Arial"/>
          <w:b/>
          <w:bCs/>
          <w:iCs/>
        </w:rPr>
      </w:pPr>
    </w:p>
    <w:p w14:paraId="686F1ABB" w14:textId="77777777" w:rsidR="001C0FA2" w:rsidRPr="00EF6D14" w:rsidRDefault="001C0FA2" w:rsidP="001C0FA2">
      <w:pPr>
        <w:jc w:val="right"/>
        <w:rPr>
          <w:bCs/>
          <w:iCs/>
        </w:rPr>
      </w:pPr>
      <w:r w:rsidRPr="00EF6D14">
        <w:rPr>
          <w:rFonts w:ascii="Arial" w:hAnsi="Arial" w:cs="Arial"/>
          <w:bCs/>
          <w:iCs/>
        </w:rPr>
        <w:t>…..…………..…………………………………</w:t>
      </w:r>
    </w:p>
    <w:p w14:paraId="096178AA" w14:textId="77777777" w:rsidR="001C0FA2" w:rsidRPr="00EF6D14" w:rsidRDefault="001C0FA2" w:rsidP="001C0FA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1C0FA2">
      <w:pPr>
        <w:ind w:left="4820" w:right="432"/>
        <w:jc w:val="center"/>
        <w:rPr>
          <w:rFonts w:ascii="Arial" w:hAnsi="Arial" w:cs="Arial"/>
          <w:bCs/>
          <w:i/>
          <w:iCs/>
          <w:sz w:val="16"/>
          <w:szCs w:val="16"/>
        </w:rPr>
      </w:pPr>
    </w:p>
    <w:p w14:paraId="7E179C96" w14:textId="77777777" w:rsidR="001C0FA2" w:rsidRPr="00EF6D14" w:rsidRDefault="001C0FA2" w:rsidP="001C0FA2"/>
    <w:p w14:paraId="6ADF1DB3" w14:textId="77777777" w:rsidR="001C0FA2" w:rsidRPr="00EF6D14" w:rsidRDefault="001C0FA2" w:rsidP="001C0FA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1C0FA2">
      <w:pPr>
        <w:jc w:val="right"/>
        <w:rPr>
          <w:rFonts w:ascii="Arial" w:hAnsi="Arial" w:cs="Arial"/>
          <w:bCs/>
          <w:i/>
          <w:iCs/>
          <w:strike/>
          <w:color w:val="FF0000"/>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38" w:name="_Toc412451414"/>
      <w:r w:rsidRPr="00EF6D14">
        <w:rPr>
          <w:sz w:val="24"/>
          <w:szCs w:val="24"/>
        </w:rPr>
        <w:t>Wykaz osób funkcyjnych wykonawcy</w:t>
      </w:r>
      <w:bookmarkEnd w:id="38"/>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FF201C">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436269">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FF201C">
            <w:pPr>
              <w:pStyle w:val="Nagwek2"/>
              <w:spacing w:line="260" w:lineRule="atLeast"/>
              <w:jc w:val="center"/>
              <w:rPr>
                <w:bCs w:val="0"/>
                <w:iCs w:val="0"/>
                <w:sz w:val="22"/>
                <w:szCs w:val="22"/>
              </w:rPr>
            </w:pPr>
            <w:r w:rsidRPr="00FF201C">
              <w:rPr>
                <w:sz w:val="22"/>
                <w:szCs w:val="22"/>
              </w:rPr>
              <w:t>Stanowisko</w:t>
            </w:r>
          </w:p>
          <w:p w14:paraId="01BD7689" w14:textId="3211B211" w:rsidR="001C0FA2" w:rsidRPr="00FF201C" w:rsidRDefault="001C0FA2" w:rsidP="00FF201C">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FF201C">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FF201C">
            <w:pPr>
              <w:pStyle w:val="Nagwek2"/>
              <w:jc w:val="center"/>
              <w:rPr>
                <w:sz w:val="22"/>
                <w:szCs w:val="22"/>
              </w:rPr>
            </w:pPr>
            <w:r w:rsidRPr="00FF201C">
              <w:rPr>
                <w:sz w:val="22"/>
                <w:szCs w:val="22"/>
              </w:rPr>
              <w:t>Imię i nazwisko</w:t>
            </w:r>
          </w:p>
          <w:p w14:paraId="3686554B" w14:textId="77777777" w:rsidR="001C0FA2" w:rsidRPr="00FF201C" w:rsidRDefault="001C0FA2" w:rsidP="00436269">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436269">
            <w:pPr>
              <w:pStyle w:val="Domylnie"/>
              <w:jc w:val="center"/>
              <w:rPr>
                <w:rFonts w:ascii="Arial" w:hAnsi="Arial" w:cs="Arial"/>
                <w:sz w:val="22"/>
                <w:szCs w:val="22"/>
              </w:rPr>
            </w:pPr>
          </w:p>
          <w:p w14:paraId="6AFEB1FC" w14:textId="77777777" w:rsidR="001C0FA2" w:rsidRPr="00FF201C" w:rsidRDefault="001C0FA2" w:rsidP="00436269">
            <w:pPr>
              <w:pStyle w:val="Domylnie"/>
              <w:jc w:val="center"/>
              <w:rPr>
                <w:rFonts w:ascii="Arial" w:hAnsi="Arial" w:cs="Arial"/>
                <w:b/>
                <w:bCs/>
                <w:iCs/>
                <w:sz w:val="22"/>
                <w:szCs w:val="22"/>
              </w:rPr>
            </w:pPr>
          </w:p>
          <w:p w14:paraId="47FEFE18" w14:textId="77777777" w:rsidR="001C0FA2" w:rsidRPr="00FF201C" w:rsidRDefault="001C0FA2" w:rsidP="00436269">
            <w:pPr>
              <w:pStyle w:val="Domylnie"/>
              <w:jc w:val="center"/>
              <w:rPr>
                <w:rFonts w:ascii="Arial" w:hAnsi="Arial" w:cs="Arial"/>
                <w:b/>
                <w:bCs/>
                <w:i/>
                <w:iCs/>
                <w:sz w:val="22"/>
                <w:szCs w:val="22"/>
              </w:rPr>
            </w:pPr>
          </w:p>
          <w:p w14:paraId="1C66A7C7" w14:textId="77777777" w:rsidR="001C0FA2" w:rsidRPr="00FF201C" w:rsidRDefault="001C0FA2" w:rsidP="00436269">
            <w:pPr>
              <w:spacing w:line="260" w:lineRule="atLeast"/>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436269">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436269">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436269">
            <w:pPr>
              <w:pStyle w:val="Legenda1"/>
              <w:suppressAutoHyphens w:val="0"/>
              <w:rPr>
                <w:rFonts w:ascii="Arial" w:hAnsi="Arial" w:cs="Arial"/>
                <w:sz w:val="22"/>
                <w:szCs w:val="22"/>
              </w:rPr>
            </w:pPr>
          </w:p>
          <w:p w14:paraId="191611CB" w14:textId="77777777" w:rsidR="001C0FA2" w:rsidRPr="00FF201C" w:rsidRDefault="001C0FA2" w:rsidP="00436269">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436269">
            <w:pPr>
              <w:spacing w:line="260" w:lineRule="atLeast"/>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436269">
            <w:pPr>
              <w:spacing w:line="260" w:lineRule="atLeast"/>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436269">
            <w:pPr>
              <w:spacing w:line="260" w:lineRule="atLeast"/>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436269">
            <w:pPr>
              <w:spacing w:line="260" w:lineRule="atLeast"/>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436269">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436269">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436269">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436269">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436269">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E92A96">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FF201C">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FF201C">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436269">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E92A96">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FF201C">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FF201C">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436269">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E92A96">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FF201C">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FF201C">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436269">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E92A96">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FF201C">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FF201C">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436269">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E92A96">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FF201C">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FF201C">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FF201C">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436269">
            <w:pPr>
              <w:pStyle w:val="Domylnie"/>
              <w:rPr>
                <w:rFonts w:ascii="Arial" w:hAnsi="Arial" w:cs="Arial"/>
              </w:rPr>
            </w:pPr>
          </w:p>
        </w:tc>
      </w:tr>
      <w:tr w:rsidR="001C0FA2" w:rsidRPr="00FF201C" w14:paraId="171E9209"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397F458F" w14:textId="77777777" w:rsidR="001C0FA2" w:rsidRPr="001C0FA2" w:rsidRDefault="001C0FA2" w:rsidP="00E92A96">
            <w:pPr>
              <w:pStyle w:val="Domylnie"/>
              <w:jc w:val="center"/>
              <w:rPr>
                <w:rFonts w:ascii="Arial" w:hAnsi="Arial" w:cs="Arial"/>
              </w:rPr>
            </w:pPr>
            <w:r w:rsidRPr="001C0FA2">
              <w:rPr>
                <w:rFonts w:ascii="Arial" w:hAnsi="Arial" w:cs="Arial"/>
              </w:rPr>
              <w:t>6</w:t>
            </w:r>
          </w:p>
        </w:tc>
        <w:tc>
          <w:tcPr>
            <w:tcW w:w="1961" w:type="dxa"/>
            <w:tcBorders>
              <w:top w:val="single" w:sz="4" w:space="0" w:color="00000A"/>
              <w:left w:val="single" w:sz="4" w:space="0" w:color="00000A"/>
              <w:bottom w:val="single" w:sz="4" w:space="0" w:color="00000A"/>
              <w:right w:val="single" w:sz="4" w:space="0" w:color="00000A"/>
            </w:tcBorders>
            <w:vAlign w:val="center"/>
          </w:tcPr>
          <w:p w14:paraId="629C48C0" w14:textId="77777777" w:rsidR="001C0FA2" w:rsidRPr="00FF201C" w:rsidRDefault="001C0FA2" w:rsidP="00FF201C">
            <w:pPr>
              <w:pStyle w:val="Stopka"/>
              <w:jc w:val="center"/>
              <w:rPr>
                <w:rFonts w:ascii="Arial" w:hAnsi="Arial" w:cs="Arial"/>
              </w:rPr>
            </w:pPr>
            <w:r w:rsidRPr="00FF201C">
              <w:rPr>
                <w:rFonts w:ascii="Arial" w:hAnsi="Arial" w:cs="Arial"/>
              </w:rPr>
              <w:t xml:space="preserve">Osoba posiadająca kwalifikacje architekta krajobrazu lub specjalizację </w:t>
            </w:r>
            <w:r w:rsidRPr="00FF201C">
              <w:rPr>
                <w:rFonts w:ascii="Arial" w:hAnsi="Arial" w:cs="Arial"/>
              </w:rPr>
              <w:br/>
              <w:t xml:space="preserve">w zakresie kształtowania </w:t>
            </w:r>
            <w:r w:rsidRPr="00FF201C">
              <w:rPr>
                <w:rFonts w:ascii="Arial" w:hAnsi="Arial" w:cs="Arial"/>
              </w:rPr>
              <w:br/>
              <w:t>i utrzymania terenów zieleni</w:t>
            </w:r>
          </w:p>
        </w:tc>
        <w:tc>
          <w:tcPr>
            <w:tcW w:w="2187" w:type="dxa"/>
            <w:tcBorders>
              <w:top w:val="single" w:sz="4" w:space="0" w:color="00000A"/>
              <w:left w:val="single" w:sz="4" w:space="0" w:color="00000A"/>
              <w:bottom w:val="single" w:sz="4" w:space="0" w:color="00000A"/>
              <w:right w:val="single" w:sz="4" w:space="0" w:color="00000A"/>
            </w:tcBorders>
          </w:tcPr>
          <w:p w14:paraId="209FEABC"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31FCE0E0"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D4BBC27" w14:textId="77777777" w:rsidR="001C0FA2" w:rsidRPr="00FF201C" w:rsidRDefault="001C0FA2" w:rsidP="00436269">
            <w:pPr>
              <w:pStyle w:val="Domylnie"/>
              <w:rPr>
                <w:rFonts w:ascii="Arial" w:hAnsi="Arial" w:cs="Arial"/>
              </w:rPr>
            </w:pPr>
          </w:p>
        </w:tc>
      </w:tr>
      <w:tr w:rsidR="001C0FA2" w:rsidRPr="00FF201C" w14:paraId="28D2AAFA" w14:textId="77777777" w:rsidTr="001C0FA2">
        <w:trPr>
          <w:trHeight w:val="539"/>
        </w:trPr>
        <w:tc>
          <w:tcPr>
            <w:tcW w:w="499" w:type="dxa"/>
            <w:tcBorders>
              <w:top w:val="single" w:sz="4" w:space="0" w:color="00000A"/>
              <w:left w:val="single" w:sz="4" w:space="0" w:color="00000A"/>
              <w:bottom w:val="single" w:sz="4" w:space="0" w:color="00000A"/>
            </w:tcBorders>
            <w:vAlign w:val="center"/>
          </w:tcPr>
          <w:p w14:paraId="0AD532EC" w14:textId="77777777" w:rsidR="001C0FA2" w:rsidRPr="001C0FA2" w:rsidRDefault="001C0FA2" w:rsidP="00E92A96">
            <w:pPr>
              <w:pStyle w:val="Domylnie"/>
              <w:jc w:val="center"/>
              <w:rPr>
                <w:rFonts w:ascii="Arial" w:hAnsi="Arial" w:cs="Arial"/>
              </w:rPr>
            </w:pPr>
            <w:r w:rsidRPr="001C0FA2">
              <w:rPr>
                <w:rFonts w:ascii="Arial" w:hAnsi="Arial" w:cs="Arial"/>
              </w:rPr>
              <w:t>7</w:t>
            </w:r>
          </w:p>
        </w:tc>
        <w:tc>
          <w:tcPr>
            <w:tcW w:w="1961" w:type="dxa"/>
            <w:tcBorders>
              <w:top w:val="single" w:sz="4" w:space="0" w:color="00000A"/>
              <w:left w:val="single" w:sz="4" w:space="0" w:color="00000A"/>
              <w:bottom w:val="single" w:sz="4" w:space="0" w:color="00000A"/>
              <w:right w:val="single" w:sz="4" w:space="0" w:color="00000A"/>
            </w:tcBorders>
            <w:vAlign w:val="center"/>
          </w:tcPr>
          <w:p w14:paraId="300F3E6F" w14:textId="77777777" w:rsidR="001C0FA2" w:rsidRPr="00FF201C" w:rsidRDefault="001C0FA2" w:rsidP="00FF201C">
            <w:pPr>
              <w:pStyle w:val="Stopka"/>
              <w:jc w:val="center"/>
              <w:rPr>
                <w:rFonts w:ascii="Arial" w:hAnsi="Arial" w:cs="Arial"/>
              </w:rPr>
            </w:pPr>
            <w:r w:rsidRPr="00FF201C">
              <w:rPr>
                <w:rFonts w:ascii="Arial" w:hAnsi="Arial" w:cs="Arial"/>
              </w:rPr>
              <w:t>Akustyk</w:t>
            </w:r>
          </w:p>
        </w:tc>
        <w:tc>
          <w:tcPr>
            <w:tcW w:w="2187" w:type="dxa"/>
            <w:tcBorders>
              <w:top w:val="single" w:sz="4" w:space="0" w:color="00000A"/>
              <w:left w:val="single" w:sz="4" w:space="0" w:color="00000A"/>
              <w:bottom w:val="single" w:sz="4" w:space="0" w:color="00000A"/>
              <w:right w:val="single" w:sz="4" w:space="0" w:color="00000A"/>
            </w:tcBorders>
          </w:tcPr>
          <w:p w14:paraId="53DAF2BA" w14:textId="77777777" w:rsidR="001C0FA2" w:rsidRPr="00FF201C" w:rsidRDefault="001C0FA2" w:rsidP="00436269">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19EB193" w14:textId="77777777" w:rsidR="001C0FA2" w:rsidRPr="00FF201C" w:rsidRDefault="001C0FA2" w:rsidP="00436269">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00F0C61" w14:textId="77777777" w:rsidR="001C0FA2" w:rsidRPr="00FF201C" w:rsidRDefault="001C0FA2" w:rsidP="00436269">
            <w:pPr>
              <w:pStyle w:val="Domylnie"/>
              <w:rPr>
                <w:rFonts w:ascii="Arial" w:hAnsi="Arial" w:cs="Arial"/>
              </w:rPr>
            </w:pPr>
          </w:p>
        </w:tc>
      </w:tr>
    </w:tbl>
    <w:p w14:paraId="3AF689F1" w14:textId="77777777" w:rsidR="00FF201C" w:rsidRPr="00FF201C" w:rsidRDefault="00FF201C" w:rsidP="00FF201C">
      <w:pPr>
        <w:spacing w:before="60"/>
        <w:jc w:val="both"/>
        <w:rPr>
          <w:rFonts w:ascii="Arial" w:hAnsi="Arial" w:cs="Arial"/>
          <w:sz w:val="22"/>
          <w:szCs w:val="22"/>
        </w:rPr>
      </w:pPr>
    </w:p>
    <w:p w14:paraId="34CD5308" w14:textId="77777777" w:rsidR="00FF201C" w:rsidRDefault="005512AE" w:rsidP="00FF201C">
      <w:pPr>
        <w:ind w:left="-480"/>
        <w:jc w:val="both"/>
        <w:rPr>
          <w:rFonts w:ascii="Arial" w:hAnsi="Arial" w:cs="Arial"/>
          <w:sz w:val="22"/>
          <w:szCs w:val="22"/>
        </w:rPr>
      </w:pPr>
      <w:r w:rsidRPr="00EF6D14">
        <w:rPr>
          <w:rFonts w:ascii="Arial" w:hAnsi="Arial" w:cs="Arial"/>
          <w:sz w:val="22"/>
          <w:szCs w:val="22"/>
        </w:rPr>
        <w:t xml:space="preserve">UWAGA 1: </w:t>
      </w:r>
    </w:p>
    <w:p w14:paraId="3371EE3C" w14:textId="2DEBDB9C" w:rsidR="00FF201C" w:rsidRPr="00101D79" w:rsidRDefault="00FF201C" w:rsidP="00FF201C">
      <w:pPr>
        <w:ind w:left="-480"/>
        <w:jc w:val="both"/>
        <w:rPr>
          <w:rFonts w:ascii="Arial" w:hAnsi="Arial" w:cs="Arial"/>
          <w:b/>
          <w:bCs/>
          <w:i/>
          <w:iCs/>
          <w:color w:val="000000" w:themeColor="text1"/>
        </w:rPr>
      </w:pPr>
      <w:r w:rsidRPr="00101D79">
        <w:rPr>
          <w:rFonts w:ascii="Arial" w:hAnsi="Arial" w:cs="Arial"/>
          <w:b/>
          <w:bCs/>
          <w:i/>
          <w:iCs/>
          <w:color w:val="000000" w:themeColor="text1"/>
        </w:rPr>
        <w:t xml:space="preserve">* Rodzaj posiadanych kwalifikacji-uprawnień (kolumna 5 w tabeli) musi odpowiadać wymaganiom postawionym przez Zamawiającego w </w:t>
      </w:r>
      <w:r w:rsidRPr="00886793">
        <w:rPr>
          <w:rFonts w:ascii="Arial" w:hAnsi="Arial" w:cs="Arial"/>
          <w:b/>
          <w:bCs/>
          <w:i/>
          <w:iCs/>
          <w:color w:val="000000" w:themeColor="text1"/>
        </w:rPr>
        <w:t>Rozdziale VI pkt 3</w:t>
      </w:r>
      <w:r w:rsidR="0074782C" w:rsidRPr="00886793">
        <w:rPr>
          <w:rFonts w:ascii="Arial" w:hAnsi="Arial" w:cs="Arial"/>
          <w:b/>
          <w:bCs/>
          <w:i/>
          <w:iCs/>
          <w:color w:val="000000" w:themeColor="text1"/>
        </w:rPr>
        <w:t xml:space="preserve"> </w:t>
      </w:r>
      <w:proofErr w:type="spellStart"/>
      <w:r w:rsidR="0074782C" w:rsidRPr="00886793">
        <w:rPr>
          <w:rFonts w:ascii="Arial" w:hAnsi="Arial" w:cs="Arial"/>
          <w:b/>
          <w:bCs/>
          <w:i/>
          <w:iCs/>
          <w:color w:val="000000" w:themeColor="text1"/>
        </w:rPr>
        <w:t>ppkt</w:t>
      </w:r>
      <w:proofErr w:type="spellEnd"/>
      <w:r w:rsidR="0074782C" w:rsidRPr="00886793">
        <w:rPr>
          <w:rFonts w:ascii="Arial" w:hAnsi="Arial" w:cs="Arial"/>
          <w:b/>
          <w:bCs/>
          <w:i/>
          <w:iCs/>
          <w:color w:val="000000" w:themeColor="text1"/>
        </w:rPr>
        <w:t xml:space="preserve"> 2</w:t>
      </w:r>
      <w:r w:rsidRPr="00886793">
        <w:rPr>
          <w:rFonts w:ascii="Arial" w:hAnsi="Arial" w:cs="Arial"/>
          <w:b/>
          <w:bCs/>
          <w:i/>
          <w:iCs/>
          <w:color w:val="000000" w:themeColor="text1"/>
        </w:rPr>
        <w:t xml:space="preserve"> SIWZ</w:t>
      </w:r>
    </w:p>
    <w:p w14:paraId="7A2AA07C" w14:textId="77777777" w:rsidR="00BB39AE" w:rsidRPr="00EF6D14" w:rsidRDefault="00BB39AE" w:rsidP="00740D11">
      <w:pPr>
        <w:rPr>
          <w:rFonts w:ascii="Arial" w:hAnsi="Arial" w:cs="Arial"/>
          <w:sz w:val="22"/>
          <w:szCs w:val="22"/>
        </w:rPr>
      </w:pPr>
    </w:p>
    <w:p w14:paraId="2DDE8A0E" w14:textId="2B7321A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4AC812C5" w:rsidR="00AE5988" w:rsidRPr="00F53960" w:rsidRDefault="007F0B50" w:rsidP="00AE5988">
      <w:pPr>
        <w:jc w:val="right"/>
        <w:rPr>
          <w:rFonts w:ascii="Arial" w:hAnsi="Arial" w:cs="Arial"/>
          <w:i/>
          <w:sz w:val="22"/>
          <w:szCs w:val="22"/>
        </w:rPr>
      </w:pPr>
      <w:r w:rsidRPr="00EF6D14">
        <w:rPr>
          <w:rFonts w:ascii="Arial" w:hAnsi="Arial" w:cs="Arial"/>
          <w:i/>
          <w:sz w:val="22"/>
          <w:szCs w:val="22"/>
        </w:rPr>
        <w:br w:type="page"/>
      </w:r>
      <w:r w:rsidR="00AE5988" w:rsidRPr="00F53960">
        <w:rPr>
          <w:rFonts w:ascii="Arial" w:hAnsi="Arial" w:cs="Arial"/>
          <w:i/>
          <w:sz w:val="22"/>
          <w:szCs w:val="22"/>
        </w:rPr>
        <w:lastRenderedPageBreak/>
        <w:t xml:space="preserve"> </w:t>
      </w:r>
    </w:p>
    <w:p w14:paraId="5B94249A" w14:textId="77777777" w:rsidR="0087267D" w:rsidRPr="00EF6D14" w:rsidRDefault="0087267D" w:rsidP="0087267D">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4 </w:t>
      </w:r>
      <w:r w:rsidRPr="00EF6D14">
        <w:rPr>
          <w:rFonts w:ascii="Arial" w:hAnsi="Arial" w:cs="Arial"/>
          <w:i/>
          <w:sz w:val="22"/>
          <w:szCs w:val="22"/>
        </w:rPr>
        <w:t>do SIWZ</w:t>
      </w:r>
    </w:p>
    <w:p w14:paraId="5D4D0D52" w14:textId="77777777" w:rsidR="0087267D" w:rsidRPr="00EF6D14" w:rsidRDefault="0087267D" w:rsidP="0087267D">
      <w:pPr>
        <w:rPr>
          <w:rFonts w:ascii="Arial" w:hAnsi="Arial" w:cs="Arial"/>
          <w:sz w:val="22"/>
          <w:szCs w:val="22"/>
        </w:rPr>
      </w:pPr>
    </w:p>
    <w:p w14:paraId="7004F9C6" w14:textId="77777777" w:rsidR="0087267D" w:rsidRPr="00EF6D14" w:rsidRDefault="0087267D" w:rsidP="0087267D">
      <w:pPr>
        <w:rPr>
          <w:rFonts w:ascii="Arial" w:hAnsi="Arial" w:cs="Arial"/>
          <w:sz w:val="22"/>
          <w:szCs w:val="22"/>
        </w:rPr>
      </w:pPr>
      <w:r w:rsidRPr="00EF6D14">
        <w:rPr>
          <w:rFonts w:ascii="Arial" w:hAnsi="Arial" w:cs="Arial"/>
          <w:sz w:val="22"/>
          <w:szCs w:val="22"/>
        </w:rPr>
        <w:t>..................................................</w:t>
      </w:r>
    </w:p>
    <w:p w14:paraId="09EF0BDB" w14:textId="77777777" w:rsidR="0087267D" w:rsidRPr="00EF6D14" w:rsidRDefault="0087267D" w:rsidP="0087267D">
      <w:pPr>
        <w:ind w:left="540"/>
        <w:rPr>
          <w:rFonts w:ascii="Arial" w:hAnsi="Arial" w:cs="Arial"/>
          <w:i/>
          <w:sz w:val="16"/>
          <w:szCs w:val="16"/>
        </w:rPr>
      </w:pPr>
      <w:r w:rsidRPr="00EF6D14">
        <w:rPr>
          <w:rFonts w:ascii="Arial" w:hAnsi="Arial" w:cs="Arial"/>
          <w:i/>
          <w:sz w:val="16"/>
          <w:szCs w:val="16"/>
        </w:rPr>
        <w:t>/nazwa i adres Wykonawcy/</w:t>
      </w:r>
    </w:p>
    <w:p w14:paraId="32A68BD4" w14:textId="77777777" w:rsidR="0087267D" w:rsidRPr="00EF6D14" w:rsidRDefault="0087267D" w:rsidP="0087267D">
      <w:pPr>
        <w:ind w:left="540"/>
        <w:rPr>
          <w:rFonts w:ascii="Arial" w:hAnsi="Arial" w:cs="Arial"/>
          <w:i/>
          <w:sz w:val="16"/>
          <w:szCs w:val="16"/>
        </w:rPr>
      </w:pPr>
    </w:p>
    <w:p w14:paraId="3A4F117E" w14:textId="77777777" w:rsidR="0087267D" w:rsidRPr="00EF6D14" w:rsidRDefault="0087267D" w:rsidP="0087267D">
      <w:pPr>
        <w:ind w:left="540"/>
        <w:rPr>
          <w:rFonts w:ascii="Arial" w:hAnsi="Arial" w:cs="Arial"/>
          <w:i/>
          <w:sz w:val="16"/>
          <w:szCs w:val="16"/>
        </w:rPr>
      </w:pPr>
    </w:p>
    <w:p w14:paraId="065EE193" w14:textId="77777777" w:rsidR="0087267D" w:rsidRPr="00FF201C" w:rsidRDefault="0087267D" w:rsidP="0087267D">
      <w:pPr>
        <w:pStyle w:val="Nagwek1"/>
        <w:spacing w:after="120"/>
        <w:jc w:val="center"/>
        <w:rPr>
          <w:sz w:val="24"/>
          <w:szCs w:val="24"/>
        </w:rPr>
      </w:pPr>
      <w:bookmarkStart w:id="39" w:name="_Toc412451415"/>
      <w:r w:rsidRPr="00EF6D14">
        <w:rPr>
          <w:sz w:val="24"/>
          <w:szCs w:val="24"/>
        </w:rPr>
        <w:t>Zestawienie wykonanych zamówień</w:t>
      </w:r>
      <w:bookmarkEnd w:id="39"/>
    </w:p>
    <w:p w14:paraId="01006CDE" w14:textId="597D2845" w:rsidR="0087267D" w:rsidRPr="00FF201C" w:rsidRDefault="0087267D" w:rsidP="0087267D">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Pr="00FF201C">
        <w:rPr>
          <w:rFonts w:ascii="Arial" w:eastAsia="HiddenHorzOCR" w:hAnsi="Arial" w:cs="Arial"/>
          <w:sz w:val="22"/>
          <w:szCs w:val="22"/>
        </w:rPr>
        <w:t xml:space="preserve">3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 xml:space="preserve">jest krótszy - w tym okresie. Na ich potwierdzenie przedłoży dokument potwierdzający należyte wykonanie </w:t>
      </w:r>
      <w:r w:rsidRPr="00886793">
        <w:rPr>
          <w:rFonts w:ascii="Arial" w:hAnsi="Arial" w:cs="Arial"/>
          <w:b/>
          <w:bCs/>
          <w:iCs/>
          <w:color w:val="000000" w:themeColor="text1"/>
          <w:sz w:val="22"/>
          <w:szCs w:val="22"/>
        </w:rPr>
        <w:t>co najmniej 1 usługi, o wartości nie mniejszej niż 100.000,00 zł (brutto), polegającej na wykonaniu projektu budowy lub przebudowy amfiteatru lub muszli koncertowej lub sali koncertowej oraz innego budynku wraz z projektem akustyki dla wykazanego obiektu.</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87267D" w:rsidRPr="00EF6D14" w14:paraId="31DBC19D" w14:textId="77777777" w:rsidTr="00FE34AB">
        <w:trPr>
          <w:trHeight w:val="660"/>
        </w:trPr>
        <w:tc>
          <w:tcPr>
            <w:tcW w:w="568" w:type="dxa"/>
            <w:tcBorders>
              <w:top w:val="double" w:sz="4" w:space="0" w:color="auto"/>
              <w:bottom w:val="single" w:sz="4" w:space="0" w:color="000000"/>
            </w:tcBorders>
            <w:shd w:val="clear" w:color="auto" w:fill="E6E6E6"/>
            <w:vAlign w:val="center"/>
          </w:tcPr>
          <w:p w14:paraId="085D376D" w14:textId="77777777" w:rsidR="0087267D" w:rsidRPr="00EF6D14" w:rsidRDefault="0087267D" w:rsidP="00FE34AB">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7B23FB9B" w14:textId="77777777" w:rsidR="0087267D" w:rsidRPr="00EF6D14" w:rsidRDefault="0087267D" w:rsidP="00FE34AB">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E7858B1" w14:textId="77777777" w:rsidR="0087267D" w:rsidRPr="00EF6D14" w:rsidRDefault="0087267D" w:rsidP="00FE34AB">
            <w:pPr>
              <w:snapToGrid w:val="0"/>
              <w:jc w:val="center"/>
              <w:rPr>
                <w:rFonts w:ascii="Arial" w:hAnsi="Arial" w:cs="Arial"/>
                <w:b/>
              </w:rPr>
            </w:pPr>
            <w:r w:rsidRPr="00EF6D14">
              <w:rPr>
                <w:rFonts w:ascii="Arial" w:hAnsi="Arial" w:cs="Arial"/>
                <w:b/>
              </w:rPr>
              <w:t xml:space="preserve">Zakres </w:t>
            </w:r>
            <w:r w:rsidRPr="00021DE6">
              <w:rPr>
                <w:rFonts w:ascii="Arial" w:hAnsi="Arial" w:cs="Arial"/>
                <w:b/>
                <w:color w:val="000000" w:themeColor="text1"/>
              </w:rPr>
              <w:t>przedmiot</w:t>
            </w:r>
            <w:r>
              <w:rPr>
                <w:rFonts w:ascii="Arial" w:hAnsi="Arial" w:cs="Arial"/>
                <w:b/>
                <w:color w:val="00B050"/>
              </w:rPr>
              <w:t xml:space="preserve"> </w:t>
            </w:r>
            <w:r>
              <w:rPr>
                <w:rFonts w:ascii="Arial" w:hAnsi="Arial" w:cs="Arial"/>
                <w:b/>
              </w:rPr>
              <w:t xml:space="preserve">i wartość </w:t>
            </w:r>
            <w:r w:rsidRPr="00EF6D14">
              <w:rPr>
                <w:rFonts w:ascii="Arial" w:hAnsi="Arial" w:cs="Arial"/>
                <w:b/>
              </w:rPr>
              <w:t>zamówienia</w:t>
            </w:r>
          </w:p>
          <w:p w14:paraId="59EF4568" w14:textId="77777777" w:rsidR="0087267D" w:rsidRPr="00EF6D14" w:rsidRDefault="0087267D" w:rsidP="00FE34AB">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4B468F15" w14:textId="77777777" w:rsidR="0087267D" w:rsidRPr="00EF6D14" w:rsidRDefault="0087267D" w:rsidP="00FE34AB">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6CEBEC79" w14:textId="77777777" w:rsidR="0087267D" w:rsidRPr="00EF6D14" w:rsidRDefault="0087267D" w:rsidP="00FE34AB">
            <w:pPr>
              <w:snapToGrid w:val="0"/>
              <w:jc w:val="center"/>
              <w:rPr>
                <w:rFonts w:ascii="Arial" w:hAnsi="Arial" w:cs="Arial"/>
                <w:b/>
              </w:rPr>
            </w:pPr>
            <w:r w:rsidRPr="00EF6D14">
              <w:rPr>
                <w:rFonts w:ascii="Arial" w:hAnsi="Arial" w:cs="Arial"/>
                <w:b/>
              </w:rPr>
              <w:t>Zamawiający</w:t>
            </w:r>
          </w:p>
        </w:tc>
      </w:tr>
      <w:tr w:rsidR="0087267D" w:rsidRPr="00EF6D14" w14:paraId="29049537" w14:textId="77777777" w:rsidTr="00FE34AB">
        <w:trPr>
          <w:trHeight w:val="133"/>
        </w:trPr>
        <w:tc>
          <w:tcPr>
            <w:tcW w:w="568" w:type="dxa"/>
            <w:tcBorders>
              <w:top w:val="single" w:sz="4" w:space="0" w:color="000000"/>
            </w:tcBorders>
            <w:shd w:val="clear" w:color="auto" w:fill="F3F3F3"/>
            <w:vAlign w:val="center"/>
          </w:tcPr>
          <w:p w14:paraId="569F6DFD" w14:textId="77777777" w:rsidR="0087267D" w:rsidRPr="00EF6D14" w:rsidRDefault="0087267D" w:rsidP="00FE34AB">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3D4B6777" w14:textId="77777777" w:rsidR="0087267D" w:rsidRPr="00EF6D14" w:rsidRDefault="0087267D" w:rsidP="00FE34AB">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10CD10EE" w14:textId="77777777" w:rsidR="0087267D" w:rsidRPr="00EF6D14" w:rsidRDefault="0087267D" w:rsidP="00FE34AB">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260F45FE" w14:textId="77777777" w:rsidR="0087267D" w:rsidRPr="00EF6D14" w:rsidRDefault="0087267D" w:rsidP="00FE34AB">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32FCD859" w14:textId="77777777" w:rsidR="0087267D" w:rsidRPr="00EF6D14" w:rsidRDefault="0087267D" w:rsidP="00FE34AB">
            <w:pPr>
              <w:snapToGrid w:val="0"/>
              <w:jc w:val="center"/>
              <w:rPr>
                <w:rFonts w:ascii="Arial" w:hAnsi="Arial" w:cs="Arial"/>
                <w:sz w:val="18"/>
                <w:szCs w:val="18"/>
              </w:rPr>
            </w:pPr>
            <w:r w:rsidRPr="00EF6D14">
              <w:rPr>
                <w:rFonts w:ascii="Arial" w:hAnsi="Arial" w:cs="Arial"/>
                <w:sz w:val="18"/>
                <w:szCs w:val="18"/>
              </w:rPr>
              <w:t>05</w:t>
            </w:r>
          </w:p>
        </w:tc>
      </w:tr>
      <w:tr w:rsidR="0087267D" w:rsidRPr="00EF6D14" w14:paraId="5F5A8D3E" w14:textId="77777777" w:rsidTr="00FE34AB">
        <w:trPr>
          <w:trHeight w:val="392"/>
        </w:trPr>
        <w:tc>
          <w:tcPr>
            <w:tcW w:w="568" w:type="dxa"/>
            <w:vAlign w:val="center"/>
          </w:tcPr>
          <w:p w14:paraId="2FDD3261" w14:textId="77777777" w:rsidR="0087267D" w:rsidRPr="00EF6D14" w:rsidRDefault="0087267D" w:rsidP="00FE34AB">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3E26D15" w14:textId="77777777" w:rsidR="0087267D" w:rsidRPr="00EF6D14" w:rsidRDefault="0087267D" w:rsidP="00FE34AB">
            <w:pPr>
              <w:snapToGrid w:val="0"/>
              <w:rPr>
                <w:rFonts w:ascii="Arial" w:hAnsi="Arial" w:cs="Arial"/>
                <w:sz w:val="22"/>
                <w:szCs w:val="22"/>
              </w:rPr>
            </w:pPr>
          </w:p>
          <w:p w14:paraId="307FA129" w14:textId="77777777" w:rsidR="0087267D" w:rsidRPr="00EF6D14" w:rsidRDefault="0087267D" w:rsidP="00FE34AB">
            <w:pPr>
              <w:snapToGrid w:val="0"/>
              <w:rPr>
                <w:rFonts w:ascii="Arial" w:hAnsi="Arial" w:cs="Arial"/>
                <w:sz w:val="22"/>
                <w:szCs w:val="22"/>
              </w:rPr>
            </w:pPr>
          </w:p>
          <w:p w14:paraId="2B567644" w14:textId="77777777" w:rsidR="0087267D" w:rsidRPr="00EF6D14" w:rsidRDefault="0087267D" w:rsidP="00FE34AB">
            <w:pPr>
              <w:snapToGrid w:val="0"/>
              <w:rPr>
                <w:rFonts w:ascii="Arial" w:hAnsi="Arial" w:cs="Arial"/>
                <w:sz w:val="22"/>
                <w:szCs w:val="22"/>
              </w:rPr>
            </w:pPr>
            <w:r w:rsidRPr="00EF6D14">
              <w:rPr>
                <w:rFonts w:ascii="Arial" w:hAnsi="Arial" w:cs="Arial"/>
                <w:sz w:val="22"/>
                <w:szCs w:val="22"/>
              </w:rPr>
              <w:t>………..........................…..</w:t>
            </w:r>
          </w:p>
        </w:tc>
        <w:tc>
          <w:tcPr>
            <w:tcW w:w="2340" w:type="dxa"/>
          </w:tcPr>
          <w:p w14:paraId="2F03D669" w14:textId="77777777" w:rsidR="0087267D" w:rsidRPr="00EF6D14" w:rsidRDefault="0087267D" w:rsidP="00FE34AB">
            <w:pPr>
              <w:snapToGrid w:val="0"/>
              <w:rPr>
                <w:rFonts w:ascii="Arial" w:hAnsi="Arial" w:cs="Arial"/>
                <w:sz w:val="22"/>
                <w:szCs w:val="22"/>
              </w:rPr>
            </w:pPr>
          </w:p>
        </w:tc>
        <w:tc>
          <w:tcPr>
            <w:tcW w:w="1488" w:type="dxa"/>
          </w:tcPr>
          <w:p w14:paraId="41454D77" w14:textId="77777777" w:rsidR="0087267D" w:rsidRPr="00EF6D14" w:rsidRDefault="0087267D" w:rsidP="00FE34AB">
            <w:pPr>
              <w:snapToGrid w:val="0"/>
              <w:rPr>
                <w:rFonts w:ascii="Arial" w:hAnsi="Arial" w:cs="Arial"/>
                <w:sz w:val="22"/>
                <w:szCs w:val="22"/>
              </w:rPr>
            </w:pPr>
          </w:p>
        </w:tc>
        <w:tc>
          <w:tcPr>
            <w:tcW w:w="1631" w:type="dxa"/>
          </w:tcPr>
          <w:p w14:paraId="1AB9A779" w14:textId="77777777" w:rsidR="0087267D" w:rsidRPr="00EF6D14" w:rsidRDefault="0087267D" w:rsidP="00FE34AB">
            <w:pPr>
              <w:snapToGrid w:val="0"/>
              <w:rPr>
                <w:rFonts w:ascii="Arial" w:hAnsi="Arial" w:cs="Arial"/>
                <w:sz w:val="22"/>
                <w:szCs w:val="22"/>
              </w:rPr>
            </w:pPr>
          </w:p>
        </w:tc>
      </w:tr>
      <w:tr w:rsidR="0087267D" w:rsidRPr="00EF6D14" w14:paraId="0E40FB6D" w14:textId="77777777" w:rsidTr="00FE34AB">
        <w:trPr>
          <w:trHeight w:val="392"/>
        </w:trPr>
        <w:tc>
          <w:tcPr>
            <w:tcW w:w="568" w:type="dxa"/>
            <w:vAlign w:val="center"/>
          </w:tcPr>
          <w:p w14:paraId="2FE97DE2" w14:textId="77777777" w:rsidR="0087267D" w:rsidRPr="00EF6D14" w:rsidRDefault="0087267D" w:rsidP="00FE34AB">
            <w:pPr>
              <w:snapToGrid w:val="0"/>
              <w:jc w:val="center"/>
              <w:rPr>
                <w:rFonts w:ascii="Arial" w:hAnsi="Arial" w:cs="Arial"/>
              </w:rPr>
            </w:pPr>
            <w:r w:rsidRPr="00EF6D14">
              <w:rPr>
                <w:rFonts w:ascii="Arial" w:hAnsi="Arial" w:cs="Arial"/>
              </w:rPr>
              <w:t>2</w:t>
            </w:r>
          </w:p>
        </w:tc>
        <w:tc>
          <w:tcPr>
            <w:tcW w:w="2904" w:type="dxa"/>
          </w:tcPr>
          <w:p w14:paraId="2B8F1255" w14:textId="77777777" w:rsidR="0087267D" w:rsidRPr="00EF6D14" w:rsidRDefault="0087267D" w:rsidP="00FE34AB">
            <w:pPr>
              <w:pStyle w:val="Nagwek"/>
              <w:tabs>
                <w:tab w:val="clear" w:pos="4536"/>
                <w:tab w:val="clear" w:pos="9072"/>
              </w:tabs>
              <w:snapToGrid w:val="0"/>
              <w:rPr>
                <w:rFonts w:ascii="Arial" w:hAnsi="Arial" w:cs="Arial"/>
                <w:sz w:val="22"/>
                <w:szCs w:val="22"/>
              </w:rPr>
            </w:pPr>
          </w:p>
          <w:p w14:paraId="2ABF0871" w14:textId="77777777" w:rsidR="0087267D" w:rsidRPr="00EF6D14" w:rsidRDefault="0087267D" w:rsidP="00FE34AB">
            <w:pPr>
              <w:pStyle w:val="Nagwek"/>
              <w:tabs>
                <w:tab w:val="clear" w:pos="4536"/>
                <w:tab w:val="clear" w:pos="9072"/>
              </w:tabs>
              <w:snapToGrid w:val="0"/>
              <w:rPr>
                <w:rFonts w:ascii="Arial" w:hAnsi="Arial" w:cs="Arial"/>
                <w:sz w:val="22"/>
                <w:szCs w:val="22"/>
              </w:rPr>
            </w:pPr>
          </w:p>
          <w:p w14:paraId="7DB3AE6A" w14:textId="77777777" w:rsidR="0087267D" w:rsidRPr="00EF6D14" w:rsidRDefault="0087267D" w:rsidP="00FE34AB">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713710C4" w14:textId="77777777" w:rsidR="0087267D" w:rsidRPr="00EF6D14" w:rsidRDefault="0087267D" w:rsidP="00FE34AB">
            <w:pPr>
              <w:snapToGrid w:val="0"/>
              <w:rPr>
                <w:rFonts w:ascii="Arial" w:hAnsi="Arial" w:cs="Arial"/>
                <w:sz w:val="22"/>
                <w:szCs w:val="22"/>
              </w:rPr>
            </w:pPr>
          </w:p>
        </w:tc>
        <w:tc>
          <w:tcPr>
            <w:tcW w:w="1488" w:type="dxa"/>
          </w:tcPr>
          <w:p w14:paraId="688B1D92" w14:textId="77777777" w:rsidR="0087267D" w:rsidRPr="00EF6D14" w:rsidRDefault="0087267D" w:rsidP="00FE34AB">
            <w:pPr>
              <w:snapToGrid w:val="0"/>
              <w:rPr>
                <w:rFonts w:ascii="Arial" w:hAnsi="Arial" w:cs="Arial"/>
                <w:sz w:val="22"/>
                <w:szCs w:val="22"/>
              </w:rPr>
            </w:pPr>
          </w:p>
        </w:tc>
        <w:tc>
          <w:tcPr>
            <w:tcW w:w="1631" w:type="dxa"/>
          </w:tcPr>
          <w:p w14:paraId="3BFA594F" w14:textId="77777777" w:rsidR="0087267D" w:rsidRPr="00EF6D14" w:rsidRDefault="0087267D" w:rsidP="00FE34AB">
            <w:pPr>
              <w:snapToGrid w:val="0"/>
              <w:rPr>
                <w:rFonts w:ascii="Arial" w:hAnsi="Arial" w:cs="Arial"/>
                <w:sz w:val="22"/>
                <w:szCs w:val="22"/>
              </w:rPr>
            </w:pPr>
          </w:p>
        </w:tc>
      </w:tr>
      <w:tr w:rsidR="0087267D" w:rsidRPr="00EF6D14" w14:paraId="1C650752" w14:textId="77777777" w:rsidTr="00FE34AB">
        <w:trPr>
          <w:trHeight w:val="392"/>
        </w:trPr>
        <w:tc>
          <w:tcPr>
            <w:tcW w:w="568" w:type="dxa"/>
            <w:vAlign w:val="center"/>
          </w:tcPr>
          <w:p w14:paraId="6DFA4243" w14:textId="77777777" w:rsidR="0087267D" w:rsidRPr="00EF6D14" w:rsidRDefault="0087267D" w:rsidP="00FE34AB">
            <w:pPr>
              <w:snapToGrid w:val="0"/>
              <w:jc w:val="center"/>
              <w:rPr>
                <w:rFonts w:ascii="Arial" w:hAnsi="Arial" w:cs="Arial"/>
              </w:rPr>
            </w:pPr>
            <w:r w:rsidRPr="00EF6D14">
              <w:rPr>
                <w:rFonts w:ascii="Arial" w:hAnsi="Arial" w:cs="Arial"/>
              </w:rPr>
              <w:t>3</w:t>
            </w:r>
          </w:p>
        </w:tc>
        <w:tc>
          <w:tcPr>
            <w:tcW w:w="2904" w:type="dxa"/>
          </w:tcPr>
          <w:p w14:paraId="34CCF0FD" w14:textId="77777777" w:rsidR="0087267D" w:rsidRPr="00EF6D14" w:rsidRDefault="0087267D" w:rsidP="00FE34AB">
            <w:pPr>
              <w:snapToGrid w:val="0"/>
              <w:rPr>
                <w:rFonts w:ascii="Arial" w:hAnsi="Arial" w:cs="Arial"/>
                <w:sz w:val="22"/>
                <w:szCs w:val="22"/>
              </w:rPr>
            </w:pPr>
          </w:p>
          <w:p w14:paraId="3545DC13" w14:textId="77777777" w:rsidR="0087267D" w:rsidRPr="00EF6D14" w:rsidRDefault="0087267D" w:rsidP="00FE34AB">
            <w:pPr>
              <w:snapToGrid w:val="0"/>
              <w:rPr>
                <w:rFonts w:ascii="Arial" w:hAnsi="Arial" w:cs="Arial"/>
                <w:sz w:val="22"/>
                <w:szCs w:val="22"/>
              </w:rPr>
            </w:pPr>
          </w:p>
          <w:p w14:paraId="5418874A" w14:textId="77777777" w:rsidR="0087267D" w:rsidRPr="00EF6D14" w:rsidRDefault="0087267D" w:rsidP="00FE34AB">
            <w:pPr>
              <w:snapToGrid w:val="0"/>
              <w:rPr>
                <w:rFonts w:ascii="Arial" w:hAnsi="Arial" w:cs="Arial"/>
                <w:sz w:val="22"/>
                <w:szCs w:val="22"/>
              </w:rPr>
            </w:pPr>
            <w:r w:rsidRPr="00EF6D14">
              <w:rPr>
                <w:rFonts w:ascii="Arial" w:hAnsi="Arial" w:cs="Arial"/>
                <w:sz w:val="22"/>
                <w:szCs w:val="22"/>
              </w:rPr>
              <w:t>………..........................…..</w:t>
            </w:r>
          </w:p>
        </w:tc>
        <w:tc>
          <w:tcPr>
            <w:tcW w:w="2340" w:type="dxa"/>
          </w:tcPr>
          <w:p w14:paraId="4C0AF92D" w14:textId="77777777" w:rsidR="0087267D" w:rsidRPr="00EF6D14" w:rsidRDefault="0087267D" w:rsidP="00FE34AB">
            <w:pPr>
              <w:snapToGrid w:val="0"/>
              <w:rPr>
                <w:rFonts w:ascii="Arial" w:hAnsi="Arial" w:cs="Arial"/>
                <w:sz w:val="22"/>
                <w:szCs w:val="22"/>
              </w:rPr>
            </w:pPr>
          </w:p>
        </w:tc>
        <w:tc>
          <w:tcPr>
            <w:tcW w:w="1488" w:type="dxa"/>
          </w:tcPr>
          <w:p w14:paraId="5C05FE46" w14:textId="77777777" w:rsidR="0087267D" w:rsidRPr="00EF6D14" w:rsidRDefault="0087267D" w:rsidP="00FE34AB">
            <w:pPr>
              <w:snapToGrid w:val="0"/>
              <w:rPr>
                <w:rFonts w:ascii="Arial" w:hAnsi="Arial" w:cs="Arial"/>
                <w:sz w:val="22"/>
                <w:szCs w:val="22"/>
              </w:rPr>
            </w:pPr>
          </w:p>
        </w:tc>
        <w:tc>
          <w:tcPr>
            <w:tcW w:w="1631" w:type="dxa"/>
          </w:tcPr>
          <w:p w14:paraId="6CF8B5D8" w14:textId="77777777" w:rsidR="0087267D" w:rsidRPr="00EF6D14" w:rsidRDefault="0087267D" w:rsidP="00FE34AB">
            <w:pPr>
              <w:snapToGrid w:val="0"/>
              <w:rPr>
                <w:rFonts w:ascii="Arial" w:hAnsi="Arial" w:cs="Arial"/>
                <w:sz w:val="22"/>
                <w:szCs w:val="22"/>
              </w:rPr>
            </w:pPr>
          </w:p>
        </w:tc>
      </w:tr>
      <w:tr w:rsidR="0087267D" w:rsidRPr="00EF6D14" w14:paraId="2C24F30A" w14:textId="77777777" w:rsidTr="00FE34AB">
        <w:trPr>
          <w:trHeight w:val="401"/>
        </w:trPr>
        <w:tc>
          <w:tcPr>
            <w:tcW w:w="568" w:type="dxa"/>
            <w:vAlign w:val="center"/>
          </w:tcPr>
          <w:p w14:paraId="6AD6A556" w14:textId="77777777" w:rsidR="0087267D" w:rsidRPr="00EF6D14" w:rsidRDefault="0087267D" w:rsidP="00FE34AB">
            <w:pPr>
              <w:snapToGrid w:val="0"/>
              <w:jc w:val="center"/>
              <w:rPr>
                <w:rFonts w:ascii="Arial" w:hAnsi="Arial" w:cs="Arial"/>
              </w:rPr>
            </w:pPr>
            <w:r w:rsidRPr="00EF6D14">
              <w:rPr>
                <w:rFonts w:ascii="Arial" w:hAnsi="Arial" w:cs="Arial"/>
              </w:rPr>
              <w:t>4</w:t>
            </w:r>
          </w:p>
        </w:tc>
        <w:tc>
          <w:tcPr>
            <w:tcW w:w="2904" w:type="dxa"/>
          </w:tcPr>
          <w:p w14:paraId="4791B832" w14:textId="77777777" w:rsidR="0087267D" w:rsidRPr="00EF6D14" w:rsidRDefault="0087267D" w:rsidP="00FE34AB">
            <w:pPr>
              <w:snapToGrid w:val="0"/>
              <w:rPr>
                <w:rFonts w:ascii="Arial" w:hAnsi="Arial" w:cs="Arial"/>
                <w:sz w:val="22"/>
                <w:szCs w:val="22"/>
              </w:rPr>
            </w:pPr>
          </w:p>
          <w:p w14:paraId="3C543BFE" w14:textId="77777777" w:rsidR="0087267D" w:rsidRPr="00EF6D14" w:rsidRDefault="0087267D" w:rsidP="00FE34AB">
            <w:pPr>
              <w:snapToGrid w:val="0"/>
              <w:rPr>
                <w:rFonts w:ascii="Arial" w:hAnsi="Arial" w:cs="Arial"/>
                <w:sz w:val="22"/>
                <w:szCs w:val="22"/>
              </w:rPr>
            </w:pPr>
          </w:p>
          <w:p w14:paraId="068E5359" w14:textId="77777777" w:rsidR="0087267D" w:rsidRPr="00EF6D14" w:rsidRDefault="0087267D" w:rsidP="00FE34AB">
            <w:pPr>
              <w:snapToGrid w:val="0"/>
              <w:rPr>
                <w:rFonts w:ascii="Arial" w:hAnsi="Arial" w:cs="Arial"/>
                <w:sz w:val="22"/>
                <w:szCs w:val="22"/>
              </w:rPr>
            </w:pPr>
            <w:r w:rsidRPr="00EF6D14">
              <w:rPr>
                <w:rFonts w:ascii="Arial" w:hAnsi="Arial" w:cs="Arial"/>
                <w:sz w:val="22"/>
                <w:szCs w:val="22"/>
              </w:rPr>
              <w:t>………..........................…..</w:t>
            </w:r>
          </w:p>
        </w:tc>
        <w:tc>
          <w:tcPr>
            <w:tcW w:w="2340" w:type="dxa"/>
          </w:tcPr>
          <w:p w14:paraId="1D20292B" w14:textId="77777777" w:rsidR="0087267D" w:rsidRPr="00EF6D14" w:rsidRDefault="0087267D" w:rsidP="00FE34AB">
            <w:pPr>
              <w:snapToGrid w:val="0"/>
              <w:rPr>
                <w:rFonts w:ascii="Arial" w:hAnsi="Arial" w:cs="Arial"/>
                <w:sz w:val="22"/>
                <w:szCs w:val="22"/>
              </w:rPr>
            </w:pPr>
          </w:p>
        </w:tc>
        <w:tc>
          <w:tcPr>
            <w:tcW w:w="1488" w:type="dxa"/>
          </w:tcPr>
          <w:p w14:paraId="75D8140F" w14:textId="77777777" w:rsidR="0087267D" w:rsidRPr="00EF6D14" w:rsidRDefault="0087267D" w:rsidP="00FE34AB">
            <w:pPr>
              <w:snapToGrid w:val="0"/>
              <w:rPr>
                <w:rFonts w:ascii="Arial" w:hAnsi="Arial" w:cs="Arial"/>
                <w:sz w:val="22"/>
                <w:szCs w:val="22"/>
              </w:rPr>
            </w:pPr>
          </w:p>
        </w:tc>
        <w:tc>
          <w:tcPr>
            <w:tcW w:w="1631" w:type="dxa"/>
          </w:tcPr>
          <w:p w14:paraId="7D86818D" w14:textId="77777777" w:rsidR="0087267D" w:rsidRPr="00EF6D14" w:rsidRDefault="0087267D" w:rsidP="00FE34AB">
            <w:pPr>
              <w:snapToGrid w:val="0"/>
              <w:rPr>
                <w:rFonts w:ascii="Arial" w:hAnsi="Arial" w:cs="Arial"/>
                <w:sz w:val="22"/>
                <w:szCs w:val="22"/>
              </w:rPr>
            </w:pPr>
          </w:p>
        </w:tc>
      </w:tr>
      <w:tr w:rsidR="0087267D" w:rsidRPr="00EF6D14" w14:paraId="62C6FAA0" w14:textId="77777777" w:rsidTr="00FE34AB">
        <w:trPr>
          <w:trHeight w:val="609"/>
        </w:trPr>
        <w:tc>
          <w:tcPr>
            <w:tcW w:w="568" w:type="dxa"/>
            <w:vAlign w:val="center"/>
          </w:tcPr>
          <w:p w14:paraId="208C8101" w14:textId="77777777" w:rsidR="0087267D" w:rsidRPr="00EF6D14" w:rsidRDefault="0087267D" w:rsidP="00FE34AB">
            <w:pPr>
              <w:snapToGrid w:val="0"/>
              <w:jc w:val="center"/>
              <w:rPr>
                <w:rFonts w:ascii="Arial" w:hAnsi="Arial" w:cs="Arial"/>
              </w:rPr>
            </w:pPr>
            <w:r w:rsidRPr="00EF6D14">
              <w:rPr>
                <w:rFonts w:ascii="Arial" w:hAnsi="Arial" w:cs="Arial"/>
              </w:rPr>
              <w:t>5</w:t>
            </w:r>
          </w:p>
        </w:tc>
        <w:tc>
          <w:tcPr>
            <w:tcW w:w="2904" w:type="dxa"/>
          </w:tcPr>
          <w:p w14:paraId="493DC9F2" w14:textId="77777777" w:rsidR="0087267D" w:rsidRPr="00EF6D14" w:rsidRDefault="0087267D" w:rsidP="00FE34AB">
            <w:pPr>
              <w:snapToGrid w:val="0"/>
              <w:rPr>
                <w:rFonts w:ascii="Arial" w:hAnsi="Arial" w:cs="Arial"/>
                <w:sz w:val="22"/>
                <w:szCs w:val="22"/>
              </w:rPr>
            </w:pPr>
          </w:p>
          <w:p w14:paraId="627926CC" w14:textId="77777777" w:rsidR="0087267D" w:rsidRPr="00EF6D14" w:rsidRDefault="0087267D" w:rsidP="00FE34AB">
            <w:pPr>
              <w:snapToGrid w:val="0"/>
              <w:rPr>
                <w:rFonts w:ascii="Arial" w:hAnsi="Arial" w:cs="Arial"/>
                <w:sz w:val="22"/>
                <w:szCs w:val="22"/>
              </w:rPr>
            </w:pPr>
          </w:p>
          <w:p w14:paraId="5CD250CD" w14:textId="77777777" w:rsidR="0087267D" w:rsidRPr="00EF6D14" w:rsidRDefault="0087267D" w:rsidP="00FE34AB">
            <w:pPr>
              <w:snapToGrid w:val="0"/>
              <w:rPr>
                <w:rFonts w:ascii="Arial" w:hAnsi="Arial" w:cs="Arial"/>
                <w:sz w:val="22"/>
                <w:szCs w:val="22"/>
              </w:rPr>
            </w:pPr>
            <w:r w:rsidRPr="00EF6D14">
              <w:rPr>
                <w:rFonts w:ascii="Arial" w:hAnsi="Arial" w:cs="Arial"/>
                <w:sz w:val="22"/>
                <w:szCs w:val="22"/>
              </w:rPr>
              <w:t>………..........................…...</w:t>
            </w:r>
          </w:p>
        </w:tc>
        <w:tc>
          <w:tcPr>
            <w:tcW w:w="2340" w:type="dxa"/>
          </w:tcPr>
          <w:p w14:paraId="0B72A982" w14:textId="77777777" w:rsidR="0087267D" w:rsidRPr="00EF6D14" w:rsidRDefault="0087267D" w:rsidP="00FE34AB">
            <w:pPr>
              <w:snapToGrid w:val="0"/>
              <w:rPr>
                <w:rFonts w:ascii="Arial" w:hAnsi="Arial" w:cs="Arial"/>
                <w:sz w:val="22"/>
                <w:szCs w:val="22"/>
              </w:rPr>
            </w:pPr>
          </w:p>
        </w:tc>
        <w:tc>
          <w:tcPr>
            <w:tcW w:w="1488" w:type="dxa"/>
          </w:tcPr>
          <w:p w14:paraId="48DD9C52" w14:textId="77777777" w:rsidR="0087267D" w:rsidRPr="00EF6D14" w:rsidRDefault="0087267D" w:rsidP="00FE34AB">
            <w:pPr>
              <w:snapToGrid w:val="0"/>
              <w:rPr>
                <w:rFonts w:ascii="Arial" w:hAnsi="Arial" w:cs="Arial"/>
                <w:sz w:val="22"/>
                <w:szCs w:val="22"/>
              </w:rPr>
            </w:pPr>
          </w:p>
        </w:tc>
        <w:tc>
          <w:tcPr>
            <w:tcW w:w="1631" w:type="dxa"/>
          </w:tcPr>
          <w:p w14:paraId="78C2C330" w14:textId="77777777" w:rsidR="0087267D" w:rsidRPr="00EF6D14" w:rsidRDefault="0087267D" w:rsidP="00FE34AB">
            <w:pPr>
              <w:snapToGrid w:val="0"/>
              <w:rPr>
                <w:rFonts w:ascii="Arial" w:hAnsi="Arial" w:cs="Arial"/>
                <w:sz w:val="22"/>
                <w:szCs w:val="22"/>
              </w:rPr>
            </w:pPr>
          </w:p>
        </w:tc>
      </w:tr>
    </w:tbl>
    <w:p w14:paraId="0689C570" w14:textId="77777777" w:rsidR="0087267D" w:rsidRDefault="0087267D" w:rsidP="0087267D">
      <w:pPr>
        <w:rPr>
          <w:rFonts w:ascii="Arial" w:hAnsi="Arial" w:cs="Arial"/>
          <w:sz w:val="22"/>
          <w:szCs w:val="22"/>
        </w:rPr>
      </w:pPr>
    </w:p>
    <w:p w14:paraId="6E681015" w14:textId="77777777" w:rsidR="0087267D" w:rsidRDefault="0087267D" w:rsidP="0087267D">
      <w:pPr>
        <w:rPr>
          <w:rFonts w:ascii="Arial" w:hAnsi="Arial" w:cs="Arial"/>
          <w:sz w:val="22"/>
          <w:szCs w:val="22"/>
        </w:rPr>
      </w:pPr>
    </w:p>
    <w:p w14:paraId="293DF0E3" w14:textId="77777777" w:rsidR="0087267D" w:rsidRPr="00EF6D14" w:rsidRDefault="0087267D" w:rsidP="0087267D">
      <w:pPr>
        <w:rPr>
          <w:rFonts w:ascii="Arial" w:hAnsi="Arial" w:cs="Arial"/>
          <w:sz w:val="22"/>
          <w:szCs w:val="22"/>
        </w:rPr>
      </w:pPr>
    </w:p>
    <w:p w14:paraId="484F06A9" w14:textId="77777777" w:rsidR="0087267D" w:rsidRPr="00EF6D14" w:rsidRDefault="0087267D" w:rsidP="0087267D">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ABF6534" w14:textId="77777777" w:rsidR="0087267D" w:rsidRPr="00EF6D14" w:rsidRDefault="0087267D" w:rsidP="0087267D">
      <w:pPr>
        <w:rPr>
          <w:rFonts w:ascii="Arial" w:hAnsi="Arial" w:cs="Arial"/>
          <w:sz w:val="22"/>
          <w:szCs w:val="22"/>
        </w:rPr>
      </w:pPr>
    </w:p>
    <w:p w14:paraId="3B9A2D45" w14:textId="77777777" w:rsidR="0087267D" w:rsidRPr="00EF6D14" w:rsidRDefault="0087267D" w:rsidP="0087267D">
      <w:pPr>
        <w:rPr>
          <w:rFonts w:ascii="Arial" w:hAnsi="Arial" w:cs="Arial"/>
          <w:sz w:val="22"/>
          <w:szCs w:val="22"/>
        </w:rPr>
      </w:pPr>
    </w:p>
    <w:p w14:paraId="24C77E72" w14:textId="77777777" w:rsidR="0087267D" w:rsidRPr="00EF6D14" w:rsidRDefault="0087267D" w:rsidP="0087267D">
      <w:pPr>
        <w:jc w:val="right"/>
        <w:rPr>
          <w:rFonts w:ascii="Arial" w:hAnsi="Arial" w:cs="Arial"/>
          <w:sz w:val="22"/>
          <w:szCs w:val="22"/>
        </w:rPr>
      </w:pPr>
      <w:r w:rsidRPr="00EF6D14">
        <w:rPr>
          <w:rFonts w:ascii="Arial" w:hAnsi="Arial" w:cs="Arial"/>
          <w:sz w:val="22"/>
          <w:szCs w:val="22"/>
          <w:vertAlign w:val="subscript"/>
        </w:rPr>
        <w:t>………………………………......…………………………...</w:t>
      </w:r>
    </w:p>
    <w:p w14:paraId="144A8EBE" w14:textId="77777777" w:rsidR="0087267D" w:rsidRPr="00EF6D14" w:rsidRDefault="0087267D" w:rsidP="0087267D">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podpis osoby /osób/  upoważnionych</w:t>
      </w:r>
    </w:p>
    <w:p w14:paraId="78547833" w14:textId="0B52D2C3" w:rsidR="0087267D" w:rsidRDefault="0087267D" w:rsidP="0087267D">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p>
    <w:p w14:paraId="4EFFD5FC" w14:textId="6606E843" w:rsidR="007B5722" w:rsidRPr="00F53960" w:rsidRDefault="007B5722" w:rsidP="007B5722">
      <w:pPr>
        <w:pStyle w:val="Stopka"/>
        <w:tabs>
          <w:tab w:val="clear" w:pos="4536"/>
          <w:tab w:val="clear" w:pos="9072"/>
        </w:tabs>
        <w:ind w:left="6379" w:hanging="6840"/>
        <w:jc w:val="right"/>
        <w:rPr>
          <w:rFonts w:ascii="Arial" w:hAnsi="Arial" w:cs="Arial"/>
          <w:i/>
          <w:sz w:val="22"/>
          <w:szCs w:val="22"/>
        </w:rPr>
      </w:pPr>
      <w:r w:rsidRPr="00F53960">
        <w:rPr>
          <w:rFonts w:ascii="Arial" w:hAnsi="Arial" w:cs="Arial"/>
          <w:i/>
          <w:sz w:val="22"/>
          <w:szCs w:val="22"/>
        </w:rPr>
        <w:lastRenderedPageBreak/>
        <w:t xml:space="preserve">Załącznik </w:t>
      </w:r>
      <w:r w:rsidRPr="00F53960">
        <w:rPr>
          <w:rFonts w:ascii="Arial" w:hAnsi="Arial" w:cs="Arial"/>
          <w:b/>
          <w:i/>
          <w:sz w:val="22"/>
          <w:szCs w:val="22"/>
        </w:rPr>
        <w:t xml:space="preserve">NR </w:t>
      </w:r>
      <w:r w:rsidR="0087267D">
        <w:rPr>
          <w:rFonts w:ascii="Arial" w:hAnsi="Arial" w:cs="Arial"/>
          <w:b/>
          <w:i/>
          <w:sz w:val="22"/>
          <w:szCs w:val="22"/>
        </w:rPr>
        <w:t>5</w:t>
      </w:r>
      <w:bookmarkStart w:id="40" w:name="_GoBack"/>
      <w:bookmarkEnd w:id="40"/>
      <w:r w:rsidRPr="00F53960">
        <w:rPr>
          <w:rFonts w:ascii="Arial" w:hAnsi="Arial" w:cs="Arial"/>
          <w:b/>
          <w:i/>
          <w:sz w:val="22"/>
          <w:szCs w:val="22"/>
        </w:rPr>
        <w:t xml:space="preserve"> </w:t>
      </w:r>
      <w:r w:rsidRPr="00F53960">
        <w:rPr>
          <w:rFonts w:ascii="Arial" w:hAnsi="Arial" w:cs="Arial"/>
          <w:i/>
          <w:sz w:val="22"/>
          <w:szCs w:val="22"/>
        </w:rPr>
        <w:t>do SIWZ</w:t>
      </w:r>
    </w:p>
    <w:p w14:paraId="47C103B5" w14:textId="77777777" w:rsidR="007B5722" w:rsidRPr="00F53960" w:rsidRDefault="007B5722" w:rsidP="007B5722">
      <w:pPr>
        <w:jc w:val="right"/>
        <w:rPr>
          <w:rFonts w:ascii="Arial" w:hAnsi="Arial" w:cs="Arial"/>
          <w:sz w:val="22"/>
          <w:szCs w:val="22"/>
        </w:rPr>
      </w:pPr>
    </w:p>
    <w:p w14:paraId="52B80474" w14:textId="77777777" w:rsidR="007B5722" w:rsidRPr="00F53960" w:rsidRDefault="007B5722" w:rsidP="007B5722">
      <w:pPr>
        <w:jc w:val="right"/>
        <w:rPr>
          <w:rFonts w:ascii="Arial" w:hAnsi="Arial" w:cs="Arial"/>
          <w:b/>
          <w:sz w:val="22"/>
          <w:szCs w:val="22"/>
        </w:rPr>
      </w:pPr>
    </w:p>
    <w:p w14:paraId="788FBDD7" w14:textId="77777777" w:rsidR="007B5722" w:rsidRPr="00F53960" w:rsidRDefault="007B5722" w:rsidP="007B572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7B5722">
      <w:pPr>
        <w:spacing w:line="360" w:lineRule="auto"/>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 xml:space="preserve">1579 z </w:t>
      </w:r>
      <w:proofErr w:type="spellStart"/>
      <w:r w:rsidRPr="00543459">
        <w:rPr>
          <w:rFonts w:ascii="Arial" w:hAnsi="Arial" w:cs="Arial"/>
          <w:i/>
          <w:sz w:val="22"/>
          <w:szCs w:val="22"/>
        </w:rPr>
        <w:t>późn</w:t>
      </w:r>
      <w:proofErr w:type="spellEnd"/>
      <w:r w:rsidRPr="00543459">
        <w:rPr>
          <w:rFonts w:ascii="Arial" w:hAnsi="Arial" w:cs="Arial"/>
          <w:i/>
          <w:sz w:val="22"/>
          <w:szCs w:val="22"/>
        </w:rPr>
        <w:t>. zm.</w:t>
      </w:r>
      <w:r w:rsidRPr="00543459">
        <w:rPr>
          <w:rFonts w:ascii="Arial" w:hAnsi="Arial" w:cs="Arial"/>
          <w:bCs/>
          <w:i/>
          <w:sz w:val="22"/>
          <w:szCs w:val="22"/>
        </w:rPr>
        <w:t>)</w:t>
      </w:r>
    </w:p>
    <w:p w14:paraId="77B98DCB" w14:textId="77777777" w:rsidR="007B5722" w:rsidRPr="00F53960" w:rsidRDefault="007B5722" w:rsidP="007B5722">
      <w:pPr>
        <w:jc w:val="center"/>
        <w:rPr>
          <w:rFonts w:ascii="Arial" w:hAnsi="Arial" w:cs="Arial"/>
          <w:bCs/>
          <w:sz w:val="22"/>
          <w:szCs w:val="22"/>
        </w:rPr>
      </w:pPr>
    </w:p>
    <w:p w14:paraId="248198E3" w14:textId="77777777" w:rsidR="007B5722" w:rsidRPr="00F53960" w:rsidRDefault="007B5722" w:rsidP="007B572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7B5722">
      <w:pPr>
        <w:rPr>
          <w:rFonts w:ascii="Arial" w:hAnsi="Arial" w:cs="Arial"/>
          <w:bCs/>
          <w:sz w:val="22"/>
          <w:szCs w:val="22"/>
        </w:rPr>
      </w:pPr>
    </w:p>
    <w:p w14:paraId="2C709E03" w14:textId="69294B1A" w:rsidR="007B5722" w:rsidRPr="00F53960" w:rsidRDefault="007B5722" w:rsidP="007B5722">
      <w:pPr>
        <w:suppressAutoHyphens/>
        <w:spacing w:before="40"/>
        <w:jc w:val="center"/>
        <w:rPr>
          <w:rFonts w:ascii="Arial" w:hAnsi="Arial" w:cs="Arial"/>
          <w:b/>
          <w:sz w:val="22"/>
          <w:szCs w:val="22"/>
        </w:rPr>
      </w:pPr>
      <w:r>
        <w:rPr>
          <w:rStyle w:val="Pogrubienie"/>
          <w:rFonts w:ascii="Arial" w:hAnsi="Arial" w:cs="Arial"/>
          <w:sz w:val="22"/>
          <w:szCs w:val="22"/>
          <w:bdr w:val="none" w:sz="0" w:space="0" w:color="auto" w:frame="1"/>
          <w:shd w:val="clear" w:color="auto" w:fill="FFFFFF"/>
        </w:rPr>
        <w:t>Przebudowę amfiteatru w Kołobrzegu – dokumentacja projektowa</w:t>
      </w:r>
    </w:p>
    <w:p w14:paraId="776AAF7B" w14:textId="77777777" w:rsidR="007B5722" w:rsidRPr="00F53960" w:rsidRDefault="007B5722" w:rsidP="007B5722">
      <w:pPr>
        <w:pStyle w:val="pkt"/>
        <w:spacing w:before="120" w:after="0" w:line="240" w:lineRule="auto"/>
        <w:ind w:left="0" w:firstLine="0"/>
        <w:rPr>
          <w:rFonts w:ascii="Arial" w:hAnsi="Arial" w:cs="Arial"/>
          <w:b/>
          <w:sz w:val="22"/>
          <w:szCs w:val="22"/>
        </w:rPr>
      </w:pPr>
    </w:p>
    <w:p w14:paraId="52DAEC15" w14:textId="77777777" w:rsidR="007B5722" w:rsidRPr="00F53960" w:rsidRDefault="007B5722" w:rsidP="007B572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7B572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7B572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D72665">
        <w:tc>
          <w:tcPr>
            <w:tcW w:w="534" w:type="dxa"/>
            <w:shd w:val="clear" w:color="auto" w:fill="auto"/>
          </w:tcPr>
          <w:p w14:paraId="00477208" w14:textId="77777777" w:rsidR="007B5722" w:rsidRPr="00F53960" w:rsidRDefault="007B5722" w:rsidP="00D72665">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D72665">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77777777" w:rsidR="007B5722" w:rsidRPr="00F53960" w:rsidRDefault="007B5722" w:rsidP="00D72665">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 xml:space="preserve">(Dz. U. z 2017r. poz. 229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D72665">
            <w:pPr>
              <w:suppressAutoHyphens/>
              <w:ind w:hanging="6"/>
              <w:jc w:val="both"/>
              <w:rPr>
                <w:rFonts w:ascii="Arial" w:hAnsi="Arial" w:cs="Arial"/>
                <w:bCs/>
                <w:sz w:val="22"/>
                <w:szCs w:val="22"/>
              </w:rPr>
            </w:pPr>
          </w:p>
        </w:tc>
      </w:tr>
      <w:tr w:rsidR="007B5722" w:rsidRPr="00F53960" w14:paraId="2CE44BB1" w14:textId="77777777" w:rsidTr="00D72665">
        <w:tc>
          <w:tcPr>
            <w:tcW w:w="534" w:type="dxa"/>
            <w:shd w:val="clear" w:color="auto" w:fill="auto"/>
          </w:tcPr>
          <w:p w14:paraId="7B7FB006" w14:textId="77777777" w:rsidR="007B5722" w:rsidRPr="00F53960" w:rsidRDefault="007B5722" w:rsidP="00D72665">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D72665">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77777777" w:rsidR="007B5722" w:rsidRPr="00F53960" w:rsidRDefault="007B5722" w:rsidP="00D72665">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 xml:space="preserve">(Dz. U. z 2017r. poz. 229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D72665">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7B5722">
      <w:pPr>
        <w:rPr>
          <w:rFonts w:ascii="Arial" w:hAnsi="Arial" w:cs="Arial"/>
          <w:bCs/>
          <w:sz w:val="22"/>
          <w:szCs w:val="22"/>
        </w:rPr>
      </w:pPr>
    </w:p>
    <w:p w14:paraId="0DF953E1" w14:textId="77777777" w:rsidR="007B5722" w:rsidRPr="00F53960" w:rsidRDefault="007B5722" w:rsidP="007B572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7B5722">
      <w:pPr>
        <w:jc w:val="both"/>
        <w:rPr>
          <w:rFonts w:ascii="Arial" w:hAnsi="Arial" w:cs="Arial"/>
          <w:bCs/>
          <w:sz w:val="22"/>
          <w:szCs w:val="22"/>
        </w:rPr>
      </w:pPr>
    </w:p>
    <w:p w14:paraId="55112E58" w14:textId="77777777" w:rsidR="007B5722" w:rsidRPr="00F53960" w:rsidRDefault="007B5722" w:rsidP="007B5722">
      <w:pPr>
        <w:ind w:left="432" w:hanging="432"/>
        <w:jc w:val="both"/>
        <w:rPr>
          <w:rFonts w:ascii="Arial" w:hAnsi="Arial" w:cs="Arial"/>
          <w:bCs/>
          <w:sz w:val="22"/>
          <w:szCs w:val="22"/>
        </w:rPr>
      </w:pPr>
    </w:p>
    <w:p w14:paraId="0F2BC68E" w14:textId="77777777" w:rsidR="007B5722" w:rsidRPr="00F53960" w:rsidRDefault="007B5722" w:rsidP="007B5722">
      <w:pPr>
        <w:ind w:left="432" w:hanging="432"/>
        <w:jc w:val="both"/>
        <w:rPr>
          <w:rFonts w:ascii="Arial" w:hAnsi="Arial" w:cs="Arial"/>
          <w:bCs/>
          <w:sz w:val="22"/>
          <w:szCs w:val="22"/>
        </w:rPr>
      </w:pPr>
    </w:p>
    <w:p w14:paraId="1D6CEE3C" w14:textId="77777777" w:rsidR="007B5722" w:rsidRPr="00F53960" w:rsidRDefault="007B5722" w:rsidP="007B5722">
      <w:pPr>
        <w:jc w:val="both"/>
        <w:rPr>
          <w:rFonts w:ascii="Arial" w:hAnsi="Arial" w:cs="Arial"/>
          <w:bCs/>
          <w:sz w:val="22"/>
          <w:szCs w:val="22"/>
        </w:rPr>
      </w:pPr>
    </w:p>
    <w:p w14:paraId="76FC338F" w14:textId="77777777" w:rsidR="007B5722" w:rsidRPr="00F53960" w:rsidRDefault="007B5722" w:rsidP="007B5722">
      <w:pPr>
        <w:jc w:val="right"/>
        <w:rPr>
          <w:rFonts w:ascii="Arial" w:hAnsi="Arial" w:cs="Arial"/>
          <w:bCs/>
          <w:sz w:val="22"/>
          <w:szCs w:val="22"/>
        </w:rPr>
      </w:pPr>
    </w:p>
    <w:p w14:paraId="4452E4E4" w14:textId="77777777" w:rsidR="007B5722" w:rsidRPr="00F53960" w:rsidRDefault="007B5722" w:rsidP="007B572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7B5722">
      <w:pPr>
        <w:rPr>
          <w:rFonts w:ascii="Arial" w:hAnsi="Arial" w:cs="Arial"/>
          <w:sz w:val="22"/>
          <w:szCs w:val="22"/>
        </w:rPr>
      </w:pPr>
    </w:p>
    <w:p w14:paraId="6B63D0F6" w14:textId="77777777" w:rsidR="007B5722" w:rsidRPr="00F53960" w:rsidRDefault="007B5722" w:rsidP="007B5722">
      <w:pPr>
        <w:jc w:val="both"/>
        <w:rPr>
          <w:rFonts w:ascii="Arial" w:hAnsi="Arial" w:cs="Arial"/>
          <w:bCs/>
          <w:iCs/>
          <w:sz w:val="22"/>
          <w:szCs w:val="22"/>
        </w:rPr>
      </w:pPr>
    </w:p>
    <w:p w14:paraId="6F545524" w14:textId="77777777" w:rsidR="007B5722" w:rsidRPr="00F53960" w:rsidRDefault="007B5722" w:rsidP="007B572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7B572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1C0FA2">
      <w:pPr>
        <w:rPr>
          <w:rFonts w:ascii="Arial" w:hAnsi="Arial" w:cs="Arial"/>
          <w:i/>
          <w:sz w:val="22"/>
          <w:szCs w:val="22"/>
        </w:rPr>
      </w:pPr>
    </w:p>
    <w:sectPr w:rsidR="008A1728" w:rsidRPr="001C0FA2" w:rsidSect="00F9681C">
      <w:headerReference w:type="default" r:id="rId19"/>
      <w:footerReference w:type="default" r:id="rId20"/>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7DDF" w14:textId="77777777" w:rsidR="00026A6B" w:rsidRDefault="00026A6B">
      <w:r>
        <w:separator/>
      </w:r>
    </w:p>
  </w:endnote>
  <w:endnote w:type="continuationSeparator" w:id="0">
    <w:p w14:paraId="29288FDD" w14:textId="77777777" w:rsidR="00026A6B" w:rsidRDefault="0002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44A102C" w:rsidR="00D72665" w:rsidRPr="00680EB8" w:rsidRDefault="00D72665"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Przebudowa amfiteatru w Kołobrzegu – dokumentacja projektowa”</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2FB02AD6" w:rsidR="00D72665" w:rsidRPr="00680EB8" w:rsidRDefault="00D72665"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87267D" w:rsidRPr="0087267D">
      <w:rPr>
        <w:rFonts w:ascii="Arial" w:eastAsiaTheme="majorEastAsia" w:hAnsi="Arial" w:cs="Arial"/>
        <w:b/>
        <w:noProof/>
        <w:sz w:val="18"/>
        <w:szCs w:val="18"/>
      </w:rPr>
      <w:t>27</w:t>
    </w:r>
    <w:r w:rsidRPr="0029167E">
      <w:rPr>
        <w:rFonts w:ascii="Arial" w:eastAsiaTheme="majorEastAsia" w:hAnsi="Arial" w:cs="Arial"/>
        <w:b/>
        <w:sz w:val="18"/>
        <w:szCs w:val="18"/>
      </w:rPr>
      <w:fldChar w:fldCharType="end"/>
    </w:r>
    <w:r w:rsidR="0087267D">
      <w:rPr>
        <w:rFonts w:ascii="Arial" w:eastAsiaTheme="majorEastAsia" w:hAnsi="Arial" w:cs="Arial"/>
        <w:sz w:val="18"/>
        <w:szCs w:val="18"/>
      </w:rPr>
      <w:t>/27</w:t>
    </w:r>
  </w:p>
  <w:p w14:paraId="2628FE4F" w14:textId="77777777" w:rsidR="00D72665" w:rsidRDefault="00D72665" w:rsidP="00FF201C">
    <w:pPr>
      <w:pStyle w:val="Stopka"/>
      <w:rPr>
        <w:rFonts w:ascii="Arial" w:hAnsi="Arial" w:cs="Arial"/>
        <w:sz w:val="16"/>
        <w:szCs w:val="16"/>
      </w:rPr>
    </w:pPr>
  </w:p>
  <w:p w14:paraId="0DB0EBE7" w14:textId="77777777" w:rsidR="00D72665" w:rsidRDefault="00D72665" w:rsidP="00965A5A">
    <w:pPr>
      <w:pStyle w:val="Stopka"/>
      <w:ind w:left="1191" w:hanging="1191"/>
      <w:rPr>
        <w:rFonts w:ascii="Arial" w:hAnsi="Arial" w:cs="Arial"/>
        <w:sz w:val="16"/>
        <w:szCs w:val="16"/>
      </w:rPr>
    </w:pPr>
  </w:p>
  <w:p w14:paraId="5756B02B" w14:textId="77777777" w:rsidR="00D72665" w:rsidRDefault="00D7266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0D8E2" w14:textId="77777777" w:rsidR="00026A6B" w:rsidRDefault="00026A6B">
      <w:r>
        <w:separator/>
      </w:r>
    </w:p>
  </w:footnote>
  <w:footnote w:type="continuationSeparator" w:id="0">
    <w:p w14:paraId="0FAD9149" w14:textId="77777777" w:rsidR="00026A6B" w:rsidRDefault="0002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6D5C" w14:textId="75D1BCA3" w:rsidR="00D72665" w:rsidRDefault="00D72665" w:rsidP="00FF201C">
    <w:pPr>
      <w:pStyle w:val="Tekstpodstawowy"/>
      <w:tabs>
        <w:tab w:val="left" w:pos="0"/>
        <w:tab w:val="left" w:pos="5103"/>
      </w:tabs>
      <w:rPr>
        <w:rFonts w:ascii="Arial" w:hAnsi="Arial" w:cs="Arial"/>
        <w:b/>
        <w:bCs/>
      </w:rPr>
    </w:pPr>
    <w:r>
      <w:rPr>
        <w:rFonts w:ascii="Arial" w:hAnsi="Arial" w:cs="Arial"/>
        <w:sz w:val="22"/>
        <w:szCs w:val="22"/>
      </w:rPr>
      <w:t>I.7011.2.2017.VI</w:t>
    </w:r>
  </w:p>
  <w:p w14:paraId="01F4A344" w14:textId="15338DC0" w:rsidR="00D72665" w:rsidRDefault="00D72665">
    <w:pPr>
      <w:pStyle w:val="Nagwek"/>
    </w:pPr>
  </w:p>
  <w:p w14:paraId="4DAFC02D" w14:textId="5FF7114A" w:rsidR="00D72665" w:rsidRPr="00EB7F6D" w:rsidRDefault="00D72665"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1D15830"/>
    <w:multiLevelType w:val="hybridMultilevel"/>
    <w:tmpl w:val="D77C47AE"/>
    <w:lvl w:ilvl="0" w:tplc="6A72351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153426F"/>
    <w:multiLevelType w:val="hybridMultilevel"/>
    <w:tmpl w:val="2C9CD56E"/>
    <w:lvl w:ilvl="0" w:tplc="8D465996">
      <w:start w:val="1"/>
      <w:numFmt w:val="lowerLetter"/>
      <w:lvlText w:val="%1)"/>
      <w:lvlJc w:val="left"/>
      <w:pPr>
        <w:ind w:left="1620" w:hanging="360"/>
      </w:pPr>
      <w:rPr>
        <w:strike w:val="0"/>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59B19CF"/>
    <w:multiLevelType w:val="hybridMultilevel"/>
    <w:tmpl w:val="A07E6900"/>
    <w:lvl w:ilvl="0" w:tplc="B0B0030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A034AE"/>
    <w:multiLevelType w:val="multilevel"/>
    <w:tmpl w:val="8F787CFA"/>
    <w:lvl w:ilvl="0">
      <w:start w:val="9"/>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37032A43"/>
    <w:multiLevelType w:val="multilevel"/>
    <w:tmpl w:val="0FE8B4FE"/>
    <w:lvl w:ilvl="0">
      <w:start w:val="1"/>
      <w:numFmt w:val="decimal"/>
      <w:lvlText w:val="%1."/>
      <w:lvlJc w:val="left"/>
      <w:pPr>
        <w:ind w:left="360" w:hanging="360"/>
      </w:pPr>
      <w:rPr>
        <w:b w:val="0"/>
        <w:color w:val="auto"/>
      </w:rPr>
    </w:lvl>
    <w:lvl w:ilvl="1">
      <w:start w:val="1"/>
      <w:numFmt w:val="decimal"/>
      <w:lvlText w:val="%2)"/>
      <w:lvlJc w:val="left"/>
      <w:pPr>
        <w:ind w:left="1440" w:hanging="360"/>
      </w:pPr>
    </w:lvl>
    <w:lvl w:ilvl="2">
      <w:start w:val="7"/>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C804C77"/>
    <w:multiLevelType w:val="hybridMultilevel"/>
    <w:tmpl w:val="D180C00C"/>
    <w:lvl w:ilvl="0" w:tplc="D06EAD00">
      <w:start w:val="1"/>
      <w:numFmt w:val="lowerLetter"/>
      <w:lvlText w:val="%1)"/>
      <w:lvlJc w:val="left"/>
      <w:pPr>
        <w:tabs>
          <w:tab w:val="num" w:pos="709"/>
        </w:tabs>
        <w:ind w:left="964" w:hanging="255"/>
      </w:pPr>
      <w:rPr>
        <w:rFonts w:cs="Times New Roman"/>
      </w:rPr>
    </w:lvl>
    <w:lvl w:ilvl="1" w:tplc="2C38C38C">
      <w:start w:val="1"/>
      <w:numFmt w:val="bullet"/>
      <w:lvlText w:val="-"/>
      <w:lvlJc w:val="left"/>
      <w:pPr>
        <w:tabs>
          <w:tab w:val="num" w:pos="-1765"/>
        </w:tabs>
        <w:ind w:left="1281" w:hanging="17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4">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04A5DAD"/>
    <w:multiLevelType w:val="hybridMultilevel"/>
    <w:tmpl w:val="96EEAE96"/>
    <w:lvl w:ilvl="0" w:tplc="6060D91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2">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2D14441"/>
    <w:multiLevelType w:val="hybridMultilevel"/>
    <w:tmpl w:val="AAE6AA20"/>
    <w:lvl w:ilvl="0" w:tplc="0CFEC80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AC13A8A"/>
    <w:multiLevelType w:val="hybridMultilevel"/>
    <w:tmpl w:val="49E2B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7">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005847"/>
    <w:multiLevelType w:val="hybridMultilevel"/>
    <w:tmpl w:val="BFB86AD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42"/>
  </w:num>
  <w:num w:numId="13">
    <w:abstractNumId w:val="58"/>
  </w:num>
  <w:num w:numId="14">
    <w:abstractNumId w:val="64"/>
  </w:num>
  <w:num w:numId="15">
    <w:abstractNumId w:val="22"/>
  </w:num>
  <w:num w:numId="16">
    <w:abstractNumId w:val="65"/>
  </w:num>
  <w:num w:numId="17">
    <w:abstractNumId w:val="31"/>
  </w:num>
  <w:num w:numId="18">
    <w:abstractNumId w:val="38"/>
  </w:num>
  <w:num w:numId="19">
    <w:abstractNumId w:val="50"/>
  </w:num>
  <w:num w:numId="20">
    <w:abstractNumId w:val="15"/>
  </w:num>
  <w:num w:numId="21">
    <w:abstractNumId w:val="18"/>
  </w:num>
  <w:num w:numId="22">
    <w:abstractNumId w:val="32"/>
  </w:num>
  <w:num w:numId="23">
    <w:abstractNumId w:val="40"/>
  </w:num>
  <w:num w:numId="24">
    <w:abstractNumId w:val="24"/>
  </w:num>
  <w:num w:numId="25">
    <w:abstractNumId w:val="52"/>
  </w:num>
  <w:num w:numId="26">
    <w:abstractNumId w:val="23"/>
  </w:num>
  <w:num w:numId="27">
    <w:abstractNumId w:val="33"/>
  </w:num>
  <w:num w:numId="28">
    <w:abstractNumId w:val="28"/>
  </w:num>
  <w:num w:numId="29">
    <w:abstractNumId w:val="19"/>
  </w:num>
  <w:num w:numId="30">
    <w:abstractNumId w:val="41"/>
  </w:num>
  <w:num w:numId="31">
    <w:abstractNumId w:val="25"/>
  </w:num>
  <w:num w:numId="32">
    <w:abstractNumId w:val="54"/>
  </w:num>
  <w:num w:numId="33">
    <w:abstractNumId w:val="45"/>
  </w:num>
  <w:num w:numId="34">
    <w:abstractNumId w:val="29"/>
  </w:num>
  <w:num w:numId="35">
    <w:abstractNumId w:val="68"/>
  </w:num>
  <w:num w:numId="36">
    <w:abstractNumId w:val="20"/>
  </w:num>
  <w:num w:numId="37">
    <w:abstractNumId w:val="30"/>
  </w:num>
  <w:num w:numId="38">
    <w:abstractNumId w:val="63"/>
  </w:num>
  <w:num w:numId="39">
    <w:abstractNumId w:val="44"/>
  </w:num>
  <w:num w:numId="40">
    <w:abstractNumId w:val="17"/>
  </w:num>
  <w:num w:numId="41">
    <w:abstractNumId w:val="70"/>
  </w:num>
  <w:num w:numId="4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5"/>
  </w:num>
  <w:num w:numId="45">
    <w:abstractNumId w:val="51"/>
  </w:num>
  <w:num w:numId="46">
    <w:abstractNumId w:val="53"/>
    <w:lvlOverride w:ilvl="0">
      <w:startOverride w:val="1"/>
    </w:lvlOverride>
  </w:num>
  <w:num w:numId="47">
    <w:abstractNumId w:val="39"/>
    <w:lvlOverride w:ilvl="0">
      <w:startOverride w:val="1"/>
    </w:lvlOverride>
  </w:num>
  <w:num w:numId="48">
    <w:abstractNumId w:val="53"/>
  </w:num>
  <w:num w:numId="49">
    <w:abstractNumId w:val="39"/>
  </w:num>
  <w:num w:numId="50">
    <w:abstractNumId w:val="26"/>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60"/>
  </w:num>
  <w:num w:numId="54">
    <w:abstractNumId w:val="43"/>
  </w:num>
  <w:num w:numId="55">
    <w:abstractNumId w:val="66"/>
  </w:num>
  <w:num w:numId="56">
    <w:abstractNumId w:val="55"/>
  </w:num>
  <w:num w:numId="57">
    <w:abstractNumId w:val="47"/>
  </w:num>
  <w:num w:numId="58">
    <w:abstractNumId w:val="16"/>
  </w:num>
  <w:num w:numId="59">
    <w:abstractNumId w:val="57"/>
  </w:num>
  <w:num w:numId="60">
    <w:abstractNumId w:val="69"/>
  </w:num>
  <w:num w:numId="61">
    <w:abstractNumId w:val="48"/>
  </w:num>
  <w:num w:numId="62">
    <w:abstractNumId w:val="56"/>
  </w:num>
  <w:num w:numId="63">
    <w:abstractNumId w:val="61"/>
  </w:num>
  <w:num w:numId="64">
    <w:abstractNumId w:val="59"/>
  </w:num>
  <w:num w:numId="65">
    <w:abstractNumId w:val="21"/>
  </w:num>
  <w:num w:numId="66">
    <w:abstractNumId w:val="36"/>
  </w:num>
  <w:num w:numId="67">
    <w:abstractNumId w:val="27"/>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1DE6"/>
    <w:rsid w:val="00022525"/>
    <w:rsid w:val="0002274A"/>
    <w:rsid w:val="000236BD"/>
    <w:rsid w:val="0002376B"/>
    <w:rsid w:val="00025A44"/>
    <w:rsid w:val="000266ED"/>
    <w:rsid w:val="00026A6B"/>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3E57"/>
    <w:rsid w:val="00114574"/>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4408"/>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2A4E"/>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8A"/>
    <w:rsid w:val="002B7C89"/>
    <w:rsid w:val="002C0A70"/>
    <w:rsid w:val="002C1250"/>
    <w:rsid w:val="002C15B9"/>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2785C"/>
    <w:rsid w:val="003302A9"/>
    <w:rsid w:val="003315E1"/>
    <w:rsid w:val="00331A88"/>
    <w:rsid w:val="00331CDC"/>
    <w:rsid w:val="0033271B"/>
    <w:rsid w:val="003365A7"/>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703C9"/>
    <w:rsid w:val="00370A45"/>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6A6A"/>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0CE"/>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69F0"/>
    <w:rsid w:val="004173ED"/>
    <w:rsid w:val="00417A33"/>
    <w:rsid w:val="004200E7"/>
    <w:rsid w:val="0042142A"/>
    <w:rsid w:val="0042142D"/>
    <w:rsid w:val="00422105"/>
    <w:rsid w:val="00422226"/>
    <w:rsid w:val="00422B38"/>
    <w:rsid w:val="0042538D"/>
    <w:rsid w:val="00425F58"/>
    <w:rsid w:val="004272F3"/>
    <w:rsid w:val="00427A17"/>
    <w:rsid w:val="00430B5A"/>
    <w:rsid w:val="004330C3"/>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6611"/>
    <w:rsid w:val="00447766"/>
    <w:rsid w:val="004503BF"/>
    <w:rsid w:val="00450D96"/>
    <w:rsid w:val="0045142A"/>
    <w:rsid w:val="004516B5"/>
    <w:rsid w:val="00452678"/>
    <w:rsid w:val="00452A0F"/>
    <w:rsid w:val="00453716"/>
    <w:rsid w:val="00454362"/>
    <w:rsid w:val="0045464D"/>
    <w:rsid w:val="00457CFB"/>
    <w:rsid w:val="00463696"/>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E7396"/>
    <w:rsid w:val="004F186D"/>
    <w:rsid w:val="004F1BC1"/>
    <w:rsid w:val="004F3B1F"/>
    <w:rsid w:val="004F4036"/>
    <w:rsid w:val="004F43F9"/>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0F58"/>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4782C"/>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5BA4"/>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15D"/>
    <w:rsid w:val="00857740"/>
    <w:rsid w:val="00857FBB"/>
    <w:rsid w:val="00860F4A"/>
    <w:rsid w:val="00861BD4"/>
    <w:rsid w:val="008624E6"/>
    <w:rsid w:val="00863EE3"/>
    <w:rsid w:val="00867BCE"/>
    <w:rsid w:val="008707E2"/>
    <w:rsid w:val="00870CAA"/>
    <w:rsid w:val="0087129C"/>
    <w:rsid w:val="0087267D"/>
    <w:rsid w:val="00873BA4"/>
    <w:rsid w:val="00874BB2"/>
    <w:rsid w:val="00875830"/>
    <w:rsid w:val="008778AC"/>
    <w:rsid w:val="008810F8"/>
    <w:rsid w:val="008813C0"/>
    <w:rsid w:val="008819C6"/>
    <w:rsid w:val="00881D54"/>
    <w:rsid w:val="00885460"/>
    <w:rsid w:val="008861DA"/>
    <w:rsid w:val="00886793"/>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2B50"/>
    <w:rsid w:val="008A365C"/>
    <w:rsid w:val="008A5538"/>
    <w:rsid w:val="008A5E64"/>
    <w:rsid w:val="008A67EE"/>
    <w:rsid w:val="008B1302"/>
    <w:rsid w:val="008B2264"/>
    <w:rsid w:val="008B2BC0"/>
    <w:rsid w:val="008B35E6"/>
    <w:rsid w:val="008B42D2"/>
    <w:rsid w:val="008B466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14EA"/>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17F4"/>
    <w:rsid w:val="00902DE2"/>
    <w:rsid w:val="00904C06"/>
    <w:rsid w:val="009052BC"/>
    <w:rsid w:val="0090689D"/>
    <w:rsid w:val="00907A8B"/>
    <w:rsid w:val="00907ABD"/>
    <w:rsid w:val="00910C73"/>
    <w:rsid w:val="00911167"/>
    <w:rsid w:val="0091158E"/>
    <w:rsid w:val="0091339F"/>
    <w:rsid w:val="009139B0"/>
    <w:rsid w:val="0091475B"/>
    <w:rsid w:val="00915A1D"/>
    <w:rsid w:val="00917643"/>
    <w:rsid w:val="00920EB2"/>
    <w:rsid w:val="009235A9"/>
    <w:rsid w:val="00923FA1"/>
    <w:rsid w:val="00925691"/>
    <w:rsid w:val="00925D76"/>
    <w:rsid w:val="009307F8"/>
    <w:rsid w:val="009311C5"/>
    <w:rsid w:val="009312CA"/>
    <w:rsid w:val="00931DDB"/>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B0602"/>
    <w:rsid w:val="009B1F06"/>
    <w:rsid w:val="009B1F32"/>
    <w:rsid w:val="009B264D"/>
    <w:rsid w:val="009B3543"/>
    <w:rsid w:val="009B36A4"/>
    <w:rsid w:val="009B39F1"/>
    <w:rsid w:val="009B4868"/>
    <w:rsid w:val="009B635B"/>
    <w:rsid w:val="009B6EE3"/>
    <w:rsid w:val="009B7075"/>
    <w:rsid w:val="009B75B7"/>
    <w:rsid w:val="009B7AD2"/>
    <w:rsid w:val="009B7D1A"/>
    <w:rsid w:val="009C382A"/>
    <w:rsid w:val="009C3AF4"/>
    <w:rsid w:val="009C3BD7"/>
    <w:rsid w:val="009C50A3"/>
    <w:rsid w:val="009C60ED"/>
    <w:rsid w:val="009C77FE"/>
    <w:rsid w:val="009C7F28"/>
    <w:rsid w:val="009D05E6"/>
    <w:rsid w:val="009D0F42"/>
    <w:rsid w:val="009D0FF2"/>
    <w:rsid w:val="009D174D"/>
    <w:rsid w:val="009D1CB1"/>
    <w:rsid w:val="009D2AA8"/>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C65"/>
    <w:rsid w:val="00A02D7F"/>
    <w:rsid w:val="00A030F8"/>
    <w:rsid w:val="00A037A0"/>
    <w:rsid w:val="00A042A9"/>
    <w:rsid w:val="00A045D4"/>
    <w:rsid w:val="00A10E1D"/>
    <w:rsid w:val="00A1366F"/>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4236"/>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6D"/>
    <w:rsid w:val="00AD3A8F"/>
    <w:rsid w:val="00AD4B9A"/>
    <w:rsid w:val="00AD54ED"/>
    <w:rsid w:val="00AD699E"/>
    <w:rsid w:val="00AE109A"/>
    <w:rsid w:val="00AE1495"/>
    <w:rsid w:val="00AE183A"/>
    <w:rsid w:val="00AE2FF2"/>
    <w:rsid w:val="00AE3D43"/>
    <w:rsid w:val="00AE5988"/>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1A2"/>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C0D75"/>
    <w:rsid w:val="00BC24C9"/>
    <w:rsid w:val="00BC4265"/>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B23"/>
    <w:rsid w:val="00C52AEE"/>
    <w:rsid w:val="00C54CDB"/>
    <w:rsid w:val="00C55FDC"/>
    <w:rsid w:val="00C564EF"/>
    <w:rsid w:val="00C60788"/>
    <w:rsid w:val="00C64CF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299"/>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1D07"/>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2746"/>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8CE"/>
    <w:rsid w:val="00D30E61"/>
    <w:rsid w:val="00D31AC9"/>
    <w:rsid w:val="00D32221"/>
    <w:rsid w:val="00D32275"/>
    <w:rsid w:val="00D3273E"/>
    <w:rsid w:val="00D32E6F"/>
    <w:rsid w:val="00D34B7C"/>
    <w:rsid w:val="00D359C1"/>
    <w:rsid w:val="00D36BB1"/>
    <w:rsid w:val="00D4194C"/>
    <w:rsid w:val="00D43817"/>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438"/>
    <w:rsid w:val="00D607E4"/>
    <w:rsid w:val="00D61E41"/>
    <w:rsid w:val="00D62E9D"/>
    <w:rsid w:val="00D63328"/>
    <w:rsid w:val="00D6476F"/>
    <w:rsid w:val="00D64DA1"/>
    <w:rsid w:val="00D662E0"/>
    <w:rsid w:val="00D66BCB"/>
    <w:rsid w:val="00D72062"/>
    <w:rsid w:val="00D72665"/>
    <w:rsid w:val="00D75686"/>
    <w:rsid w:val="00D75EE5"/>
    <w:rsid w:val="00D770C0"/>
    <w:rsid w:val="00D80E5F"/>
    <w:rsid w:val="00D8128D"/>
    <w:rsid w:val="00D81DD2"/>
    <w:rsid w:val="00D82971"/>
    <w:rsid w:val="00D838CA"/>
    <w:rsid w:val="00D83C7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2EE5"/>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A96"/>
    <w:rsid w:val="00E92F14"/>
    <w:rsid w:val="00E932FA"/>
    <w:rsid w:val="00E94EA7"/>
    <w:rsid w:val="00E96646"/>
    <w:rsid w:val="00E971A6"/>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57A5"/>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2FBA"/>
    <w:rsid w:val="00F06CF8"/>
    <w:rsid w:val="00F077B2"/>
    <w:rsid w:val="00F07A26"/>
    <w:rsid w:val="00F07AE9"/>
    <w:rsid w:val="00F10614"/>
    <w:rsid w:val="00F1261D"/>
    <w:rsid w:val="00F12731"/>
    <w:rsid w:val="00F1378F"/>
    <w:rsid w:val="00F1455B"/>
    <w:rsid w:val="00F17066"/>
    <w:rsid w:val="00F176FB"/>
    <w:rsid w:val="00F20202"/>
    <w:rsid w:val="00F20752"/>
    <w:rsid w:val="00F212BF"/>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384"/>
    <w:rsid w:val="00F411DE"/>
    <w:rsid w:val="00F414C2"/>
    <w:rsid w:val="00F426A9"/>
    <w:rsid w:val="00F4436E"/>
    <w:rsid w:val="00F44AA9"/>
    <w:rsid w:val="00F44DD1"/>
    <w:rsid w:val="00F460D7"/>
    <w:rsid w:val="00F5156F"/>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10E5"/>
    <w:rsid w:val="00FC15F7"/>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 w:type="character" w:customStyle="1" w:styleId="AkapitzlistZnak">
    <w:name w:val="Akapit z listą Znak"/>
    <w:aliases w:val="normalny tekst Znak"/>
    <w:link w:val="Akapitzlist"/>
    <w:uiPriority w:val="34"/>
    <w:locked/>
    <w:rsid w:val="008571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 w:type="character" w:customStyle="1" w:styleId="AkapitzlistZnak">
    <w:name w:val="Akapit z listą Znak"/>
    <w:aliases w:val="normalny tekst Znak"/>
    <w:link w:val="Akapitzlist"/>
    <w:uiPriority w:val="34"/>
    <w:locked/>
    <w:rsid w:val="00857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greczynska@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j.greczynska@um.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F44D-95CA-437E-B127-BCD14D5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8646</Words>
  <Characters>57978</Characters>
  <Application>Microsoft Office Word</Application>
  <DocSecurity>0</DocSecurity>
  <Lines>483</Lines>
  <Paragraphs>132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66492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5</cp:revision>
  <cp:lastPrinted>2018-03-16T08:12:00Z</cp:lastPrinted>
  <dcterms:created xsi:type="dcterms:W3CDTF">2018-03-16T11:01:00Z</dcterms:created>
  <dcterms:modified xsi:type="dcterms:W3CDTF">2018-03-26T07:42:00Z</dcterms:modified>
</cp:coreProperties>
</file>