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FE" w:rsidRPr="00FC1FFE" w:rsidRDefault="00FC1FFE" w:rsidP="00FC1FFE">
      <w:pPr>
        <w:tabs>
          <w:tab w:val="left" w:pos="3110"/>
        </w:tabs>
        <w:jc w:val="both"/>
        <w:rPr>
          <w:rFonts w:ascii="Arial" w:hAnsi="Arial" w:cs="Arial"/>
          <w:b/>
          <w:bCs/>
          <w:sz w:val="20"/>
          <w:szCs w:val="20"/>
        </w:rPr>
      </w:pPr>
      <w:r>
        <w:rPr>
          <w:rFonts w:ascii="Arial" w:hAnsi="Arial" w:cs="Arial"/>
          <w:sz w:val="20"/>
          <w:szCs w:val="20"/>
        </w:rPr>
        <w:t>I.7013.2.2018</w:t>
      </w:r>
      <w:r w:rsidRPr="00A741D0">
        <w:rPr>
          <w:rFonts w:ascii="Arial" w:hAnsi="Arial" w:cs="Arial"/>
          <w:sz w:val="20"/>
          <w:szCs w:val="20"/>
        </w:rPr>
        <w:t>.VI</w:t>
      </w:r>
    </w:p>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Pr="00F95557" w:rsidRDefault="00FC1FFE" w:rsidP="00FC1FFE">
      <w:pPr>
        <w:spacing w:after="0" w:line="240" w:lineRule="auto"/>
        <w:jc w:val="center"/>
        <w:rPr>
          <w:rFonts w:ascii="Arial" w:hAnsi="Arial" w:cs="Arial"/>
          <w:b/>
          <w:bCs/>
          <w:i/>
          <w:sz w:val="24"/>
          <w:szCs w:val="24"/>
        </w:rPr>
      </w:pPr>
      <w:r w:rsidRPr="00F95557">
        <w:rPr>
          <w:rFonts w:ascii="Arial" w:hAnsi="Arial" w:cs="Arial"/>
          <w:b/>
          <w:bCs/>
          <w:sz w:val="24"/>
          <w:szCs w:val="24"/>
        </w:rPr>
        <w:t>„</w:t>
      </w:r>
      <w:r w:rsidR="00F95557" w:rsidRPr="00F95557">
        <w:rPr>
          <w:rFonts w:ascii="Arial" w:hAnsi="Arial" w:cs="Arial"/>
          <w:b/>
          <w:sz w:val="24"/>
          <w:szCs w:val="24"/>
        </w:rPr>
        <w:t>Przebudowa ścieżki rowerowej na przedłużeniu ul. Arciszewskiego</w:t>
      </w:r>
      <w:r w:rsidR="00203F50">
        <w:rPr>
          <w:rFonts w:ascii="Arial" w:hAnsi="Arial" w:cs="Arial"/>
          <w:b/>
          <w:sz w:val="24"/>
          <w:szCs w:val="24"/>
        </w:rPr>
        <w:t xml:space="preserve"> w Kołobrzegu</w:t>
      </w:r>
      <w:r w:rsidRPr="00F95557">
        <w:rPr>
          <w:rFonts w:ascii="Arial" w:hAnsi="Arial" w:cs="Arial"/>
          <w:b/>
          <w:bCs/>
          <w:sz w:val="24"/>
          <w:szCs w:val="24"/>
        </w:rPr>
        <w:t>”</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Default="00743357" w:rsidP="001979CC">
      <w:pPr>
        <w:pStyle w:val="Tekstpodstawowy"/>
        <w:numPr>
          <w:ilvl w:val="0"/>
          <w:numId w:val="5"/>
        </w:numPr>
        <w:spacing w:before="120"/>
        <w:ind w:left="714" w:hanging="357"/>
        <w:jc w:val="both"/>
        <w:rPr>
          <w:rFonts w:ascii="Arial" w:hAnsi="Arial" w:cs="Arial"/>
          <w:sz w:val="22"/>
          <w:szCs w:val="22"/>
        </w:rPr>
      </w:pPr>
      <w:r w:rsidRPr="00743357">
        <w:rPr>
          <w:rFonts w:ascii="Arial" w:hAnsi="Arial" w:cs="Arial"/>
          <w:sz w:val="22"/>
          <w:szCs w:val="22"/>
        </w:rPr>
        <w:t>Ro</w:t>
      </w:r>
      <w:r w:rsidR="00005E59">
        <w:rPr>
          <w:rFonts w:ascii="Arial" w:hAnsi="Arial" w:cs="Arial"/>
          <w:sz w:val="22"/>
          <w:szCs w:val="22"/>
        </w:rPr>
        <w:t>zebranie nawierzchni z mieszanki mineralnej,</w:t>
      </w:r>
    </w:p>
    <w:p w:rsidR="00005E59" w:rsidRDefault="00005E59" w:rsidP="001979CC">
      <w:pPr>
        <w:pStyle w:val="Tekstpodstawowy"/>
        <w:numPr>
          <w:ilvl w:val="0"/>
          <w:numId w:val="5"/>
        </w:numPr>
        <w:spacing w:before="120"/>
        <w:ind w:left="714" w:hanging="357"/>
        <w:jc w:val="both"/>
        <w:rPr>
          <w:rFonts w:ascii="Arial" w:hAnsi="Arial" w:cs="Arial"/>
          <w:sz w:val="22"/>
          <w:szCs w:val="22"/>
        </w:rPr>
      </w:pPr>
      <w:r>
        <w:rPr>
          <w:rFonts w:ascii="Arial" w:hAnsi="Arial" w:cs="Arial"/>
          <w:sz w:val="22"/>
          <w:szCs w:val="22"/>
        </w:rPr>
        <w:t>Profilowanie podbudowy,</w:t>
      </w:r>
    </w:p>
    <w:p w:rsidR="00005E59" w:rsidRDefault="00005E59" w:rsidP="001979CC">
      <w:pPr>
        <w:pStyle w:val="Tekstpodstawowy"/>
        <w:numPr>
          <w:ilvl w:val="0"/>
          <w:numId w:val="5"/>
        </w:numPr>
        <w:spacing w:before="120"/>
        <w:ind w:left="714" w:hanging="357"/>
        <w:jc w:val="both"/>
        <w:rPr>
          <w:rFonts w:ascii="Arial" w:hAnsi="Arial" w:cs="Arial"/>
          <w:sz w:val="22"/>
          <w:szCs w:val="22"/>
        </w:rPr>
      </w:pPr>
      <w:r>
        <w:rPr>
          <w:rFonts w:ascii="Arial" w:hAnsi="Arial" w:cs="Arial"/>
          <w:sz w:val="22"/>
          <w:szCs w:val="22"/>
        </w:rPr>
        <w:t xml:space="preserve">Nawierzchnia ścieżki </w:t>
      </w:r>
      <w:r w:rsidRPr="00FE251A">
        <w:rPr>
          <w:rFonts w:ascii="Arial" w:hAnsi="Arial" w:cs="Arial"/>
          <w:color w:val="000000" w:themeColor="text1"/>
          <w:sz w:val="22"/>
          <w:szCs w:val="22"/>
        </w:rPr>
        <w:t xml:space="preserve">rowerowej </w:t>
      </w:r>
      <w:r w:rsidR="005D2175" w:rsidRPr="00FE251A">
        <w:rPr>
          <w:rFonts w:ascii="Arial" w:hAnsi="Arial" w:cs="Arial"/>
          <w:color w:val="000000" w:themeColor="text1"/>
          <w:sz w:val="22"/>
          <w:szCs w:val="22"/>
        </w:rPr>
        <w:t xml:space="preserve">i ciągu pieszego </w:t>
      </w:r>
      <w:r>
        <w:rPr>
          <w:rFonts w:ascii="Arial" w:hAnsi="Arial" w:cs="Arial"/>
          <w:sz w:val="22"/>
          <w:szCs w:val="22"/>
        </w:rPr>
        <w:t>z mieszanek mineralno – bitumicznych,</w:t>
      </w:r>
    </w:p>
    <w:p w:rsidR="00D85208" w:rsidRPr="00005E59" w:rsidRDefault="00D85208" w:rsidP="00005E59">
      <w:pPr>
        <w:pStyle w:val="Tekstpodstawowy"/>
        <w:numPr>
          <w:ilvl w:val="0"/>
          <w:numId w:val="5"/>
        </w:numPr>
        <w:spacing w:before="120"/>
        <w:ind w:left="714" w:hanging="357"/>
        <w:jc w:val="both"/>
        <w:rPr>
          <w:rFonts w:ascii="Arial" w:hAnsi="Arial" w:cs="Arial"/>
          <w:sz w:val="22"/>
          <w:szCs w:val="22"/>
        </w:rPr>
      </w:pPr>
      <w:r w:rsidRPr="00005E59">
        <w:rPr>
          <w:rFonts w:ascii="Arial" w:hAnsi="Arial" w:cs="Arial"/>
          <w:bCs/>
        </w:rPr>
        <w:t>Obsługa geodezyjna budowy</w:t>
      </w:r>
    </w:p>
    <w:p w:rsidR="0049122F" w:rsidRPr="00005E59" w:rsidRDefault="006250BC" w:rsidP="00005E59">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172056">
        <w:rPr>
          <w:rFonts w:ascii="Arial" w:hAnsi="Arial" w:cs="Arial"/>
        </w:rPr>
        <w:t>Załącznik powinien być sporządzony przez Wykonawcę i potwierdzony przez uprawnionego geodetę.</w:t>
      </w:r>
    </w:p>
    <w:p w:rsidR="006250BC" w:rsidRPr="006250BC" w:rsidRDefault="006250BC" w:rsidP="006250BC">
      <w:pPr>
        <w:pStyle w:val="Akapitzlist"/>
        <w:numPr>
          <w:ilvl w:val="0"/>
          <w:numId w:val="5"/>
        </w:numPr>
        <w:spacing w:before="120" w:after="120"/>
        <w:jc w:val="both"/>
        <w:rPr>
          <w:rFonts w:ascii="Arial" w:hAnsi="Arial" w:cs="Arial"/>
          <w:b/>
          <w:bCs/>
        </w:rPr>
      </w:pPr>
      <w:r w:rsidRPr="006250BC">
        <w:rPr>
          <w:rFonts w:ascii="Arial" w:hAnsi="Arial" w:cs="Arial"/>
          <w:b/>
          <w:bCs/>
        </w:rPr>
        <w:t>Dokumentacja powykonawcza</w:t>
      </w:r>
    </w:p>
    <w:p w:rsidR="006250BC" w:rsidRPr="00172056" w:rsidRDefault="006250BC" w:rsidP="006250BC">
      <w:pPr>
        <w:spacing w:before="120" w:after="120"/>
        <w:ind w:left="284"/>
        <w:jc w:val="both"/>
        <w:rPr>
          <w:rFonts w:ascii="Arial" w:hAnsi="Arial" w:cs="Arial"/>
        </w:rPr>
      </w:pPr>
      <w:r w:rsidRPr="00172056">
        <w:rPr>
          <w:rFonts w:ascii="Arial" w:hAnsi="Arial" w:cs="Arial"/>
        </w:rPr>
        <w:t>Dokumentacja powykonawcza: mapa sytuacyjna powykonawcza, dokumentacja projektowa z naniesionymi poprawka</w:t>
      </w:r>
      <w:r w:rsidR="00005E59">
        <w:rPr>
          <w:rFonts w:ascii="Arial" w:hAnsi="Arial" w:cs="Arial"/>
        </w:rPr>
        <w:t>mi, badania, aprobaty, opinie.</w:t>
      </w:r>
    </w:p>
    <w:p w:rsidR="006250BC" w:rsidRDefault="006250BC" w:rsidP="006250BC">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6250BC" w:rsidRPr="00172056" w:rsidRDefault="006250BC" w:rsidP="006250BC">
      <w:pPr>
        <w:numPr>
          <w:ilvl w:val="0"/>
          <w:numId w:val="14"/>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rsidR="006250BC" w:rsidRPr="006250BC" w:rsidRDefault="006250BC" w:rsidP="006250BC">
      <w:pPr>
        <w:numPr>
          <w:ilvl w:val="0"/>
          <w:numId w:val="14"/>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 xml:space="preserve">(z rozbiciem na </w:t>
      </w:r>
      <w:r w:rsidR="00005E59">
        <w:rPr>
          <w:rFonts w:ascii="Arial" w:hAnsi="Arial" w:cs="Arial"/>
          <w:i/>
        </w:rPr>
        <w:t>ścieżkę rowerową i ciąg pieszy</w:t>
      </w:r>
      <w:r w:rsidRPr="00DD5FDD">
        <w:rPr>
          <w:rFonts w:ascii="Arial" w:hAnsi="Arial" w:cs="Arial"/>
          <w:i/>
        </w:rPr>
        <w:t>)</w:t>
      </w:r>
      <w:r>
        <w:rPr>
          <w:rFonts w:ascii="Arial" w:hAnsi="Arial" w:cs="Arial"/>
        </w:rPr>
        <w:t>.</w:t>
      </w:r>
    </w:p>
    <w:p w:rsidR="006250BC" w:rsidRDefault="006250BC" w:rsidP="006250BC">
      <w:pPr>
        <w:ind w:left="284"/>
        <w:jc w:val="both"/>
        <w:rPr>
          <w:rFonts w:ascii="Arial" w:hAnsi="Arial" w:cs="Arial"/>
        </w:rPr>
      </w:pPr>
      <w:r w:rsidRPr="00172056">
        <w:rPr>
          <w:rFonts w:ascii="Arial" w:hAnsi="Arial" w:cs="Arial"/>
        </w:rPr>
        <w:t xml:space="preserve">Kompletną dokumentację powykonawczą Wykonawca przedłoży Zamawiającemu w </w:t>
      </w:r>
      <w:r>
        <w:rPr>
          <w:rFonts w:ascii="Arial" w:hAnsi="Arial" w:cs="Arial"/>
        </w:rPr>
        <w:br/>
      </w:r>
      <w:r w:rsidRPr="00172056">
        <w:rPr>
          <w:rFonts w:ascii="Arial" w:hAnsi="Arial" w:cs="Arial"/>
        </w:rPr>
        <w:t>3 egzemplarzach + wersja elektroniczna podczas odbioru końcowego robót</w:t>
      </w:r>
      <w:r>
        <w:rPr>
          <w:rFonts w:ascii="Arial" w:hAnsi="Arial" w:cs="Arial"/>
        </w:rPr>
        <w:t xml:space="preserve"> (mapa powykonawcza w formacie „</w:t>
      </w:r>
      <w:proofErr w:type="spellStart"/>
      <w:r>
        <w:rPr>
          <w:rFonts w:ascii="Arial" w:hAnsi="Arial" w:cs="Arial"/>
        </w:rPr>
        <w:t>shp</w:t>
      </w:r>
      <w:proofErr w:type="spellEnd"/>
      <w:r>
        <w:rPr>
          <w:rFonts w:ascii="Arial" w:hAnsi="Arial" w:cs="Arial"/>
        </w:rPr>
        <w:t>”)</w:t>
      </w:r>
      <w:r w:rsidRPr="00172056">
        <w:rPr>
          <w:rFonts w:ascii="Arial" w:hAnsi="Arial" w:cs="Arial"/>
        </w:rPr>
        <w:t>.</w:t>
      </w:r>
    </w:p>
    <w:p w:rsidR="00FD0A56" w:rsidRPr="00FE251A" w:rsidRDefault="00FD0A56" w:rsidP="00FE251A">
      <w:pPr>
        <w:pStyle w:val="Akapitzlist"/>
        <w:numPr>
          <w:ilvl w:val="0"/>
          <w:numId w:val="9"/>
        </w:numPr>
        <w:spacing w:before="120" w:after="120"/>
        <w:jc w:val="both"/>
        <w:rPr>
          <w:rFonts w:ascii="Arial" w:hAnsi="Arial" w:cs="Arial"/>
          <w:b/>
        </w:rPr>
      </w:pPr>
      <w:r w:rsidRPr="00FE251A">
        <w:rPr>
          <w:rFonts w:ascii="Arial" w:hAnsi="Arial" w:cs="Arial"/>
          <w:b/>
        </w:rPr>
        <w:t>Uwagi:</w:t>
      </w:r>
    </w:p>
    <w:p w:rsidR="006250BC" w:rsidRPr="00172056" w:rsidRDefault="006250BC" w:rsidP="006250BC">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w:t>
      </w:r>
      <w:r w:rsidR="00005E59">
        <w:rPr>
          <w:rFonts w:ascii="Arial" w:hAnsi="Arial" w:cs="Arial"/>
        </w:rPr>
        <w:t>a uzyskania zgody Zamawiającego i</w:t>
      </w:r>
      <w:r w:rsidRPr="00172056">
        <w:rPr>
          <w:rFonts w:ascii="Arial" w:hAnsi="Arial" w:cs="Arial"/>
        </w:rPr>
        <w:t xml:space="preserve"> Inspektora nadzoru.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Pr="00172056">
        <w:rPr>
          <w:rFonts w:ascii="Arial" w:hAnsi="Arial" w:cs="Arial"/>
          <w:i/>
        </w:rPr>
        <w:br/>
        <w:t xml:space="preserve">z 14 grudnia 2012r. „O odpadach” </w:t>
      </w:r>
      <w:r>
        <w:rPr>
          <w:rFonts w:ascii="Arial" w:hAnsi="Arial" w:cs="Arial"/>
          <w:i/>
        </w:rPr>
        <w:t>-</w:t>
      </w:r>
      <w:r w:rsidRPr="00172056">
        <w:rPr>
          <w:rFonts w:ascii="Arial" w:hAnsi="Arial" w:cs="Arial"/>
          <w:i/>
        </w:rPr>
        <w:t xml:space="preserve"> </w:t>
      </w:r>
      <w:r w:rsidRPr="008A3676">
        <w:rPr>
          <w:rFonts w:ascii="Arial" w:hAnsi="Arial" w:cs="Arial"/>
          <w:i/>
        </w:rPr>
        <w:t>Dz. U. z 201</w:t>
      </w:r>
      <w:r>
        <w:rPr>
          <w:rFonts w:ascii="Arial" w:hAnsi="Arial" w:cs="Arial"/>
          <w:i/>
        </w:rPr>
        <w:t>8</w:t>
      </w:r>
      <w:r w:rsidRPr="008A3676">
        <w:rPr>
          <w:rFonts w:ascii="Arial" w:hAnsi="Arial" w:cs="Arial"/>
          <w:i/>
        </w:rPr>
        <w:t xml:space="preserve">r., poz. </w:t>
      </w:r>
      <w:r>
        <w:rPr>
          <w:rFonts w:ascii="Arial" w:hAnsi="Arial" w:cs="Arial"/>
          <w:i/>
        </w:rPr>
        <w:t>21</w:t>
      </w:r>
      <w:r w:rsidR="00297B73">
        <w:rPr>
          <w:rFonts w:ascii="Arial" w:hAnsi="Arial" w:cs="Arial"/>
          <w:i/>
        </w:rPr>
        <w:t xml:space="preserve"> </w:t>
      </w:r>
      <w:r w:rsidR="00297B73" w:rsidRPr="00F95C58">
        <w:rPr>
          <w:rFonts w:ascii="Arial" w:hAnsi="Arial" w:cs="Arial"/>
          <w:i/>
        </w:rPr>
        <w:t>ze zm.</w:t>
      </w:r>
      <w:r w:rsidRPr="00F95C58">
        <w:rPr>
          <w:rFonts w:ascii="Arial" w:hAnsi="Arial" w:cs="Arial"/>
          <w:i/>
        </w:rPr>
        <w:t xml:space="preserve">) </w:t>
      </w:r>
      <w:r w:rsidRPr="00F95C58">
        <w:rPr>
          <w:rFonts w:ascii="Arial" w:hAnsi="Arial" w:cs="Arial"/>
        </w:rPr>
        <w:t>przekazać</w:t>
      </w:r>
      <w:r w:rsidRPr="00172056">
        <w:rPr>
          <w:rFonts w:ascii="Arial" w:hAnsi="Arial" w:cs="Arial"/>
        </w:rPr>
        <w:t xml:space="preserve"> do utylizacji</w:t>
      </w:r>
      <w:r>
        <w:rPr>
          <w:rFonts w:ascii="Arial" w:hAnsi="Arial" w:cs="Arial"/>
        </w:rPr>
        <w:br/>
      </w:r>
      <w:r w:rsidRPr="00172056">
        <w:rPr>
          <w:rFonts w:ascii="Arial" w:hAnsi="Arial" w:cs="Arial"/>
          <w:i/>
        </w:rPr>
        <w:t xml:space="preserve"> </w:t>
      </w:r>
      <w:r w:rsidRPr="00172056">
        <w:rPr>
          <w:rFonts w:ascii="Arial" w:hAnsi="Arial" w:cs="Arial"/>
        </w:rPr>
        <w:t xml:space="preserve">i udokumentować ten fakt Zamawiającemu – przedstawiając w ramach dokumentacji </w:t>
      </w:r>
      <w:r w:rsidRPr="00172056">
        <w:rPr>
          <w:rFonts w:ascii="Arial" w:hAnsi="Arial" w:cs="Arial"/>
        </w:rPr>
        <w:lastRenderedPageBreak/>
        <w:t xml:space="preserve">powykonawczej Karty przekazania odpadów. W trakcie trwania realizacji inwestycji Wykonawca zobowiązany jest prowadzić na bieżąco ewidencję wytwarzanych odpadów budowlanych, przy użyciu kart ewidencji. Materiały </w:t>
      </w:r>
      <w:r w:rsidRPr="00172056">
        <w:rPr>
          <w:rFonts w:ascii="Arial" w:hAnsi="Arial" w:cs="Arial"/>
        </w:rPr>
        <w:b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Pr="00172056">
        <w:rPr>
          <w:rFonts w:ascii="Arial" w:hAnsi="Arial" w:cs="Arial"/>
        </w:rPr>
        <w:t>MZZDiOŚ</w:t>
      </w:r>
      <w:proofErr w:type="spellEnd"/>
      <w:r w:rsidRPr="00172056">
        <w:rPr>
          <w:rFonts w:ascii="Arial" w:hAnsi="Arial" w:cs="Arial"/>
        </w:rPr>
        <w:t xml:space="preserve"> (</w:t>
      </w:r>
      <w:proofErr w:type="spellStart"/>
      <w:r w:rsidRPr="00172056">
        <w:rPr>
          <w:rFonts w:ascii="Arial" w:hAnsi="Arial" w:cs="Arial"/>
        </w:rPr>
        <w:t>odl</w:t>
      </w:r>
      <w:proofErr w:type="spellEnd"/>
      <w:r w:rsidRPr="00172056">
        <w:rPr>
          <w:rFonts w:ascii="Arial" w:hAnsi="Arial" w:cs="Arial"/>
        </w:rPr>
        <w:t xml:space="preserve">. do </w:t>
      </w:r>
      <w:r w:rsidR="00F95557">
        <w:rPr>
          <w:rFonts w:ascii="Arial" w:hAnsi="Arial" w:cs="Arial"/>
        </w:rPr>
        <w:t>6,5</w:t>
      </w:r>
      <w:r w:rsidRPr="00172056">
        <w:rPr>
          <w:rFonts w:ascii="Arial" w:hAnsi="Arial" w:cs="Arial"/>
        </w:rPr>
        <w:t xml:space="preserve"> km). Decyzje </w:t>
      </w:r>
      <w:r w:rsidRPr="00172056">
        <w:rPr>
          <w:rFonts w:ascii="Arial" w:hAnsi="Arial" w:cs="Arial"/>
        </w:rPr>
        <w:br/>
        <w:t>o przydatności materiałów z rozbiórki podejmuje Inspektor Nadzoru.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172056">
        <w:rPr>
          <w:rFonts w:ascii="Arial" w:hAnsi="Arial" w:cs="Arial"/>
        </w:rPr>
        <w:br/>
        <w:t>i przekazać go Zamawiającemu w dniu odbioru.</w:t>
      </w:r>
    </w:p>
    <w:p w:rsidR="006250BC"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27368" w:rsidRPr="00960770" w:rsidRDefault="00327368" w:rsidP="00F96478">
      <w:pPr>
        <w:pStyle w:val="Akapitzlist"/>
        <w:numPr>
          <w:ilvl w:val="0"/>
          <w:numId w:val="2"/>
        </w:numPr>
        <w:spacing w:before="60" w:after="0"/>
        <w:contextualSpacing w:val="0"/>
        <w:jc w:val="both"/>
        <w:rPr>
          <w:rFonts w:ascii="Arial" w:hAnsi="Arial" w:cs="Arial"/>
          <w:b/>
          <w:color w:val="000000" w:themeColor="text1"/>
        </w:rPr>
      </w:pPr>
      <w:bookmarkStart w:id="0" w:name="_GoBack"/>
      <w:r w:rsidRPr="00960770">
        <w:rPr>
          <w:rFonts w:ascii="Arial" w:hAnsi="Arial" w:cs="Arial"/>
          <w:b/>
          <w:color w:val="000000" w:themeColor="text1"/>
        </w:rPr>
        <w:t>Załączon</w:t>
      </w:r>
      <w:r w:rsidR="00E57B91" w:rsidRPr="00960770">
        <w:rPr>
          <w:rFonts w:ascii="Arial" w:hAnsi="Arial" w:cs="Arial"/>
          <w:b/>
          <w:color w:val="000000" w:themeColor="text1"/>
        </w:rPr>
        <w:t xml:space="preserve">y projekt techniczny </w:t>
      </w:r>
      <w:r w:rsidRPr="00960770">
        <w:rPr>
          <w:rFonts w:ascii="Arial" w:hAnsi="Arial" w:cs="Arial"/>
          <w:b/>
          <w:color w:val="000000" w:themeColor="text1"/>
        </w:rPr>
        <w:t>zawiera wykonanie ścieżki rowerowej z asfaltu, a ciągu pieszego z kostki betonowej. Zamówienie obejmuje jednak wykonanie całej nawierzchni (ścieżka rowerowa i ciąg pieszy) z mieszanek mineralno – bitumicznych.</w:t>
      </w:r>
    </w:p>
    <w:p w:rsidR="005D2175" w:rsidRPr="00960770" w:rsidRDefault="005D2175" w:rsidP="00F96478">
      <w:pPr>
        <w:pStyle w:val="Akapitzlist"/>
        <w:numPr>
          <w:ilvl w:val="0"/>
          <w:numId w:val="2"/>
        </w:numPr>
        <w:spacing w:before="60" w:after="0"/>
        <w:contextualSpacing w:val="0"/>
        <w:jc w:val="both"/>
        <w:rPr>
          <w:rFonts w:ascii="Arial" w:hAnsi="Arial" w:cs="Arial"/>
          <w:color w:val="000000" w:themeColor="text1"/>
        </w:rPr>
      </w:pPr>
      <w:r w:rsidRPr="00960770">
        <w:rPr>
          <w:rFonts w:ascii="Arial" w:hAnsi="Arial" w:cs="Arial"/>
          <w:color w:val="000000" w:themeColor="text1"/>
        </w:rPr>
        <w:t>Wykonawca w swojej ofercie wyceni dodatkowo:</w:t>
      </w:r>
    </w:p>
    <w:p w:rsidR="005D2175" w:rsidRPr="00960770" w:rsidRDefault="0002402F" w:rsidP="005D2175">
      <w:pPr>
        <w:pStyle w:val="Akapitzlist"/>
        <w:numPr>
          <w:ilvl w:val="0"/>
          <w:numId w:val="16"/>
        </w:numPr>
        <w:spacing w:before="60" w:after="0"/>
        <w:contextualSpacing w:val="0"/>
        <w:jc w:val="both"/>
        <w:rPr>
          <w:rFonts w:ascii="Arial" w:hAnsi="Arial" w:cs="Arial"/>
          <w:color w:val="000000" w:themeColor="text1"/>
        </w:rPr>
      </w:pPr>
      <w:r w:rsidRPr="00960770">
        <w:rPr>
          <w:rFonts w:ascii="Arial" w:hAnsi="Arial" w:cs="Arial"/>
          <w:color w:val="000000" w:themeColor="text1"/>
        </w:rPr>
        <w:t>s</w:t>
      </w:r>
      <w:r w:rsidR="005D2175" w:rsidRPr="00960770">
        <w:rPr>
          <w:rFonts w:ascii="Arial" w:hAnsi="Arial" w:cs="Arial"/>
          <w:color w:val="000000" w:themeColor="text1"/>
        </w:rPr>
        <w:t>kucie o</w:t>
      </w:r>
      <w:r w:rsidRPr="00960770">
        <w:rPr>
          <w:rFonts w:ascii="Arial" w:hAnsi="Arial" w:cs="Arial"/>
          <w:color w:val="000000" w:themeColor="text1"/>
        </w:rPr>
        <w:t>brzeża środkowego na głębokość do 10 cm,</w:t>
      </w:r>
    </w:p>
    <w:p w:rsidR="0002402F" w:rsidRPr="00960770" w:rsidRDefault="0002402F" w:rsidP="005D2175">
      <w:pPr>
        <w:pStyle w:val="Akapitzlist"/>
        <w:numPr>
          <w:ilvl w:val="0"/>
          <w:numId w:val="16"/>
        </w:numPr>
        <w:spacing w:before="60" w:after="0"/>
        <w:contextualSpacing w:val="0"/>
        <w:jc w:val="both"/>
        <w:rPr>
          <w:rFonts w:ascii="Arial" w:hAnsi="Arial" w:cs="Arial"/>
          <w:color w:val="000000" w:themeColor="text1"/>
        </w:rPr>
      </w:pPr>
      <w:r w:rsidRPr="00960770">
        <w:rPr>
          <w:rFonts w:ascii="Arial" w:hAnsi="Arial" w:cs="Arial"/>
          <w:color w:val="000000" w:themeColor="text1"/>
        </w:rPr>
        <w:t>oznakowanie poziome grubowarstwowe – linia dzieląca ciąg rowerowy od pieszego,</w:t>
      </w:r>
    </w:p>
    <w:p w:rsidR="00327368" w:rsidRPr="00960770" w:rsidRDefault="0002402F" w:rsidP="00327368">
      <w:pPr>
        <w:pStyle w:val="Akapitzlist"/>
        <w:numPr>
          <w:ilvl w:val="0"/>
          <w:numId w:val="16"/>
        </w:numPr>
        <w:spacing w:before="60" w:after="0"/>
        <w:contextualSpacing w:val="0"/>
        <w:jc w:val="both"/>
        <w:rPr>
          <w:rFonts w:ascii="Arial" w:hAnsi="Arial" w:cs="Arial"/>
          <w:color w:val="000000" w:themeColor="text1"/>
        </w:rPr>
      </w:pPr>
      <w:r w:rsidRPr="00960770">
        <w:rPr>
          <w:rFonts w:ascii="Arial" w:hAnsi="Arial" w:cs="Arial"/>
          <w:color w:val="000000" w:themeColor="text1"/>
        </w:rPr>
        <w:t xml:space="preserve">oznakowanie poziome cienkowarstwowe - </w:t>
      </w:r>
      <w:r w:rsidRPr="00960770">
        <w:rPr>
          <w:rFonts w:ascii="Arial" w:hAnsi="Arial" w:cs="Arial"/>
          <w:bCs/>
          <w:color w:val="000000" w:themeColor="text1"/>
        </w:rPr>
        <w:t>symbole rowerów i strzałki kierunkowe oraz sylwetki pieszego malowane co 100 m.</w:t>
      </w:r>
    </w:p>
    <w:bookmarkEnd w:id="0"/>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172056">
        <w:rPr>
          <w:rFonts w:ascii="Arial" w:hAnsi="Arial" w:cs="Arial"/>
        </w:rPr>
        <w:br/>
        <w:t>tj. nie gorszych niż parametry jakimi charakteryzuje się opisany produkt i/lub materiał.</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6250BC" w:rsidRPr="00172056"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Pr="00172056">
        <w:rPr>
          <w:rFonts w:ascii="Arial" w:hAnsi="Arial" w:cs="Arial"/>
        </w:rPr>
        <w:br/>
        <w:t xml:space="preserve">na podstawie umowy o pracę osób wykonujących następujące czynności w zakresie realizacji zamówienia: </w:t>
      </w:r>
    </w:p>
    <w:p w:rsidR="00005E59" w:rsidRDefault="00005E59" w:rsidP="00F96478">
      <w:pPr>
        <w:pStyle w:val="Akapitzlist"/>
        <w:numPr>
          <w:ilvl w:val="0"/>
          <w:numId w:val="3"/>
        </w:numPr>
        <w:spacing w:before="60" w:after="0"/>
        <w:ind w:firstLine="65"/>
        <w:contextualSpacing w:val="0"/>
        <w:jc w:val="both"/>
        <w:rPr>
          <w:rFonts w:ascii="Arial" w:hAnsi="Arial" w:cs="Arial"/>
        </w:rPr>
      </w:pPr>
      <w:r>
        <w:rPr>
          <w:rFonts w:ascii="Arial" w:hAnsi="Arial" w:cs="Arial"/>
        </w:rPr>
        <w:t>budowa nawierzchni asfaltowej</w:t>
      </w:r>
    </w:p>
    <w:p w:rsidR="006250BC" w:rsidRPr="003D50E0" w:rsidRDefault="006250BC" w:rsidP="00F96478">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506B03" w:rsidRPr="00506B03" w:rsidRDefault="006250BC" w:rsidP="00506B03">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Pr="00172056">
        <w:rPr>
          <w:rFonts w:ascii="Arial" w:hAnsi="Arial" w:cs="Arial"/>
        </w:rPr>
        <w:br/>
        <w:t>o pracę nowych pracowników lub wyznaczenie do realizacji zamówienia zatrudnionych już u Wykonawcy pracowników.</w:t>
      </w:r>
    </w:p>
    <w:p w:rsidR="00506B03" w:rsidRPr="002F1317" w:rsidRDefault="00506B03" w:rsidP="00506B03">
      <w:pPr>
        <w:pStyle w:val="Tekstpodstawowy"/>
        <w:numPr>
          <w:ilvl w:val="0"/>
          <w:numId w:val="2"/>
        </w:numPr>
        <w:spacing w:before="60" w:line="276" w:lineRule="auto"/>
        <w:jc w:val="both"/>
        <w:rPr>
          <w:rFonts w:ascii="Arial" w:hAnsi="Arial" w:cs="Arial"/>
          <w:color w:val="000000" w:themeColor="text1"/>
          <w:sz w:val="22"/>
          <w:szCs w:val="22"/>
          <w:lang w:val="pl-PL"/>
        </w:rPr>
      </w:pPr>
      <w:r w:rsidRPr="001B312F">
        <w:rPr>
          <w:rFonts w:ascii="Arial" w:hAnsi="Arial" w:cs="Arial"/>
          <w:color w:val="auto"/>
          <w:sz w:val="22"/>
          <w:szCs w:val="22"/>
          <w:lang w:val="pl-PL"/>
        </w:rPr>
        <w:lastRenderedPageBreak/>
        <w:t xml:space="preserve">Wykonawca zobowiązany </w:t>
      </w:r>
      <w:r>
        <w:rPr>
          <w:rFonts w:ascii="Arial" w:hAnsi="Arial" w:cs="Arial"/>
          <w:color w:val="auto"/>
          <w:sz w:val="22"/>
          <w:szCs w:val="22"/>
          <w:lang w:val="pl-PL"/>
        </w:rPr>
        <w:t xml:space="preserve">jest </w:t>
      </w:r>
      <w:r w:rsidRPr="001B312F">
        <w:rPr>
          <w:rFonts w:ascii="Arial" w:hAnsi="Arial" w:cs="Arial"/>
          <w:color w:val="auto"/>
          <w:sz w:val="22"/>
          <w:szCs w:val="22"/>
          <w:lang w:val="pl-PL"/>
        </w:rPr>
        <w:t>przedłożyć Zamawiającemu pisemne oświadczenie potwierdzające spełnienie</w:t>
      </w:r>
      <w:r w:rsidR="009A1B3D">
        <w:rPr>
          <w:rFonts w:ascii="Arial" w:hAnsi="Arial" w:cs="Arial"/>
          <w:color w:val="auto"/>
          <w:sz w:val="22"/>
          <w:szCs w:val="22"/>
          <w:lang w:val="pl-PL"/>
        </w:rPr>
        <w:t xml:space="preserve"> wymogów o których mowa w ust. </w:t>
      </w:r>
      <w:r w:rsidR="00FC32FC">
        <w:rPr>
          <w:rFonts w:ascii="Arial" w:hAnsi="Arial" w:cs="Arial"/>
          <w:color w:val="auto"/>
          <w:sz w:val="22"/>
          <w:szCs w:val="22"/>
          <w:lang w:val="pl-PL"/>
        </w:rPr>
        <w:t>11</w:t>
      </w:r>
      <w:r w:rsidR="0002402F">
        <w:rPr>
          <w:rFonts w:ascii="Arial" w:hAnsi="Arial" w:cs="Arial"/>
          <w:color w:val="auto"/>
          <w:sz w:val="22"/>
          <w:szCs w:val="22"/>
          <w:lang w:val="pl-PL"/>
        </w:rPr>
        <w:t xml:space="preserve"> </w:t>
      </w:r>
      <w:r w:rsidRPr="001B312F">
        <w:rPr>
          <w:rFonts w:ascii="Arial" w:hAnsi="Arial" w:cs="Arial"/>
          <w:color w:val="auto"/>
          <w:sz w:val="22"/>
          <w:szCs w:val="22"/>
          <w:lang w:val="pl-PL"/>
        </w:rPr>
        <w:t xml:space="preserve"> </w:t>
      </w:r>
      <w:r w:rsidRPr="002F1317">
        <w:rPr>
          <w:rFonts w:ascii="Arial" w:hAnsi="Arial" w:cs="Arial"/>
          <w:color w:val="000000" w:themeColor="text1"/>
          <w:sz w:val="22"/>
          <w:szCs w:val="22"/>
          <w:lang w:val="pl-PL"/>
        </w:rPr>
        <w:t xml:space="preserve">w </w:t>
      </w:r>
      <w:r w:rsidRPr="002F1317">
        <w:rPr>
          <w:rFonts w:ascii="Arial" w:hAnsi="Arial" w:cs="Arial"/>
          <w:color w:val="000000" w:themeColor="text1"/>
          <w:sz w:val="22"/>
          <w:szCs w:val="22"/>
        </w:rPr>
        <w:t>dniu podpisania umowy</w:t>
      </w:r>
      <w:r w:rsidR="009A1B3D">
        <w:rPr>
          <w:rFonts w:ascii="Arial" w:hAnsi="Arial" w:cs="Arial"/>
          <w:color w:val="000000" w:themeColor="text1"/>
          <w:sz w:val="22"/>
          <w:szCs w:val="22"/>
        </w:rPr>
        <w:t>.</w:t>
      </w:r>
      <w:r w:rsidRPr="002F1317">
        <w:rPr>
          <w:rFonts w:ascii="Arial" w:hAnsi="Arial" w:cs="Arial"/>
          <w:color w:val="000000" w:themeColor="text1"/>
          <w:sz w:val="22"/>
          <w:szCs w:val="22"/>
        </w:rPr>
        <w:t xml:space="preserve"> </w:t>
      </w:r>
    </w:p>
    <w:p w:rsidR="006250BC" w:rsidRPr="00444A60" w:rsidRDefault="006250BC" w:rsidP="00F96478">
      <w:pPr>
        <w:pStyle w:val="Akapitzlist"/>
        <w:numPr>
          <w:ilvl w:val="0"/>
          <w:numId w:val="2"/>
        </w:numPr>
        <w:spacing w:before="6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xml:space="preserve">. Imię i nazwisko nie podlegają </w:t>
      </w:r>
      <w:proofErr w:type="spellStart"/>
      <w:r w:rsidRPr="00167637">
        <w:rPr>
          <w:rFonts w:ascii="Arial" w:hAnsi="Arial" w:cs="Arial"/>
          <w:color w:val="000000" w:themeColor="text1"/>
        </w:rPr>
        <w:t>anonimizacji</w:t>
      </w:r>
      <w:proofErr w:type="spellEnd"/>
      <w:r w:rsidRPr="00167637">
        <w:rPr>
          <w:rFonts w:ascii="Arial" w:hAnsi="Arial" w:cs="Arial"/>
          <w:color w:val="000000" w:themeColor="text1"/>
        </w:rPr>
        <w:t xml:space="preserve">. </w:t>
      </w:r>
    </w:p>
    <w:p w:rsidR="00777D1E" w:rsidRDefault="00777D1E" w:rsidP="00FF3014">
      <w:pPr>
        <w:pStyle w:val="Tekstpodstawowy"/>
        <w:spacing w:line="276" w:lineRule="auto"/>
        <w:ind w:left="360"/>
        <w:jc w:val="both"/>
        <w:rPr>
          <w:rFonts w:ascii="Arial" w:hAnsi="Arial" w:cs="Arial"/>
          <w:color w:val="auto"/>
          <w:sz w:val="22"/>
          <w:szCs w:val="22"/>
          <w:lang w:val="pl-PL"/>
        </w:rPr>
      </w:pPr>
    </w:p>
    <w:p w:rsidR="008D70FB" w:rsidRPr="00CC1A3B" w:rsidRDefault="008D70FB" w:rsidP="00FE251A">
      <w:pPr>
        <w:pStyle w:val="Akapitzlist"/>
        <w:numPr>
          <w:ilvl w:val="0"/>
          <w:numId w:val="9"/>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49122F"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6118D0" w:rsidRDefault="006118D0" w:rsidP="00853D63">
      <w:pPr>
        <w:rPr>
          <w:rFonts w:ascii="Arial" w:hAnsi="Arial" w:cs="Arial"/>
        </w:rPr>
      </w:pPr>
    </w:p>
    <w:sectPr w:rsidR="006118D0" w:rsidSect="009F40FF">
      <w:footerReference w:type="default" r:id="rId9"/>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F0" w:rsidRDefault="008E3BF0" w:rsidP="00FD0A56">
      <w:pPr>
        <w:spacing w:after="0" w:line="240" w:lineRule="auto"/>
      </w:pPr>
      <w:r>
        <w:separator/>
      </w:r>
    </w:p>
  </w:endnote>
  <w:endnote w:type="continuationSeparator" w:id="0">
    <w:p w:rsidR="008E3BF0" w:rsidRDefault="008E3BF0"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853D63" w:rsidRPr="00AF67D4">
      <w:rPr>
        <w:rFonts w:ascii="Arial" w:hAnsi="Arial" w:cs="Arial"/>
        <w:b/>
        <w:sz w:val="18"/>
        <w:szCs w:val="18"/>
      </w:rPr>
      <w:t>„</w:t>
    </w:r>
    <w:r w:rsidR="00F95557" w:rsidRPr="000A40A7">
      <w:rPr>
        <w:rFonts w:ascii="Arial" w:hAnsi="Arial" w:cs="Arial"/>
        <w:sz w:val="18"/>
        <w:szCs w:val="18"/>
      </w:rPr>
      <w:t>Przebudowa ścieżki rowerowej na przedłużeniu ul. Arciszewskiego</w:t>
    </w:r>
    <w:r w:rsidR="00203F50">
      <w:rPr>
        <w:rFonts w:ascii="Arial" w:hAnsi="Arial" w:cs="Arial"/>
        <w:sz w:val="18"/>
        <w:szCs w:val="18"/>
      </w:rPr>
      <w:t xml:space="preserve"> w Kołobrzegu</w:t>
    </w:r>
    <w:r w:rsidR="00853D63">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960770" w:rsidRPr="00960770">
      <w:rPr>
        <w:rFonts w:ascii="Arial" w:eastAsiaTheme="majorEastAsia" w:hAnsi="Arial" w:cs="Arial"/>
        <w:b/>
        <w:noProof/>
        <w:sz w:val="18"/>
        <w:szCs w:val="18"/>
      </w:rPr>
      <w:t>2</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853D63">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F0" w:rsidRDefault="008E3BF0" w:rsidP="00FD0A56">
      <w:pPr>
        <w:spacing w:after="0" w:line="240" w:lineRule="auto"/>
      </w:pPr>
      <w:r>
        <w:separator/>
      </w:r>
    </w:p>
  </w:footnote>
  <w:footnote w:type="continuationSeparator" w:id="0">
    <w:p w:rsidR="008E3BF0" w:rsidRDefault="008E3BF0" w:rsidP="00FD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B2BB3"/>
    <w:multiLevelType w:val="hybridMultilevel"/>
    <w:tmpl w:val="3C3AF7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4"/>
  </w:num>
  <w:num w:numId="5">
    <w:abstractNumId w:val="11"/>
  </w:num>
  <w:num w:numId="6">
    <w:abstractNumId w:val="12"/>
  </w:num>
  <w:num w:numId="7">
    <w:abstractNumId w:val="13"/>
  </w:num>
  <w:num w:numId="8">
    <w:abstractNumId w:val="1"/>
  </w:num>
  <w:num w:numId="9">
    <w:abstractNumId w:val="15"/>
  </w:num>
  <w:num w:numId="10">
    <w:abstractNumId w:val="0"/>
    <w:lvlOverride w:ilvl="0">
      <w:startOverride w:val="1"/>
    </w:lvlOverride>
  </w:num>
  <w:num w:numId="11">
    <w:abstractNumId w:val="4"/>
  </w:num>
  <w:num w:numId="12">
    <w:abstractNumId w:val="10"/>
  </w:num>
  <w:num w:numId="13">
    <w:abstractNumId w:val="5"/>
  </w:num>
  <w:num w:numId="14">
    <w:abstractNumId w:val="8"/>
  </w:num>
  <w:num w:numId="15">
    <w:abstractNumId w:val="9"/>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5E59"/>
    <w:rsid w:val="0002402F"/>
    <w:rsid w:val="00024920"/>
    <w:rsid w:val="000255CE"/>
    <w:rsid w:val="000400AE"/>
    <w:rsid w:val="000637B2"/>
    <w:rsid w:val="0006527C"/>
    <w:rsid w:val="00066E7B"/>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5730F"/>
    <w:rsid w:val="00172056"/>
    <w:rsid w:val="00172D0A"/>
    <w:rsid w:val="001830C4"/>
    <w:rsid w:val="001842B9"/>
    <w:rsid w:val="001979CC"/>
    <w:rsid w:val="00197F9B"/>
    <w:rsid w:val="001B2B6E"/>
    <w:rsid w:val="001B404A"/>
    <w:rsid w:val="001E62D1"/>
    <w:rsid w:val="001F0D13"/>
    <w:rsid w:val="001F2FFA"/>
    <w:rsid w:val="001F7FC2"/>
    <w:rsid w:val="00203F50"/>
    <w:rsid w:val="0020541A"/>
    <w:rsid w:val="00222354"/>
    <w:rsid w:val="0023065F"/>
    <w:rsid w:val="002621AF"/>
    <w:rsid w:val="00275EE2"/>
    <w:rsid w:val="002861E9"/>
    <w:rsid w:val="002925A6"/>
    <w:rsid w:val="00297B73"/>
    <w:rsid w:val="00297FDC"/>
    <w:rsid w:val="002C0CBE"/>
    <w:rsid w:val="002C2F23"/>
    <w:rsid w:val="002E1919"/>
    <w:rsid w:val="002F1317"/>
    <w:rsid w:val="00307242"/>
    <w:rsid w:val="0032083D"/>
    <w:rsid w:val="00323DE6"/>
    <w:rsid w:val="00327368"/>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82AB2"/>
    <w:rsid w:val="0049122F"/>
    <w:rsid w:val="00494FEA"/>
    <w:rsid w:val="004A0079"/>
    <w:rsid w:val="004A732A"/>
    <w:rsid w:val="004C05C3"/>
    <w:rsid w:val="004C5726"/>
    <w:rsid w:val="004C73B3"/>
    <w:rsid w:val="004D0486"/>
    <w:rsid w:val="004D6E67"/>
    <w:rsid w:val="004E1B5D"/>
    <w:rsid w:val="004E2CFB"/>
    <w:rsid w:val="004E3075"/>
    <w:rsid w:val="004E4600"/>
    <w:rsid w:val="004E478C"/>
    <w:rsid w:val="004F12C0"/>
    <w:rsid w:val="004F3A1E"/>
    <w:rsid w:val="00504700"/>
    <w:rsid w:val="00506B03"/>
    <w:rsid w:val="00507BE4"/>
    <w:rsid w:val="0051148F"/>
    <w:rsid w:val="00523628"/>
    <w:rsid w:val="005329C1"/>
    <w:rsid w:val="005330B3"/>
    <w:rsid w:val="00540980"/>
    <w:rsid w:val="00544F26"/>
    <w:rsid w:val="00555CA9"/>
    <w:rsid w:val="005669FC"/>
    <w:rsid w:val="0057441F"/>
    <w:rsid w:val="00581C55"/>
    <w:rsid w:val="0059305A"/>
    <w:rsid w:val="005B084E"/>
    <w:rsid w:val="005C04CE"/>
    <w:rsid w:val="005C7303"/>
    <w:rsid w:val="005D2175"/>
    <w:rsid w:val="005E01AD"/>
    <w:rsid w:val="005F2481"/>
    <w:rsid w:val="00600771"/>
    <w:rsid w:val="006118D0"/>
    <w:rsid w:val="006149EA"/>
    <w:rsid w:val="00622A06"/>
    <w:rsid w:val="006250BC"/>
    <w:rsid w:val="00640B70"/>
    <w:rsid w:val="006445EB"/>
    <w:rsid w:val="00646992"/>
    <w:rsid w:val="00646A03"/>
    <w:rsid w:val="00646A69"/>
    <w:rsid w:val="00676268"/>
    <w:rsid w:val="006869F7"/>
    <w:rsid w:val="007114B8"/>
    <w:rsid w:val="00730E35"/>
    <w:rsid w:val="007317F8"/>
    <w:rsid w:val="0073776C"/>
    <w:rsid w:val="00743357"/>
    <w:rsid w:val="00747E78"/>
    <w:rsid w:val="0075493D"/>
    <w:rsid w:val="00756FA8"/>
    <w:rsid w:val="007661DC"/>
    <w:rsid w:val="00766E2C"/>
    <w:rsid w:val="0077382D"/>
    <w:rsid w:val="00777D1E"/>
    <w:rsid w:val="007B383C"/>
    <w:rsid w:val="007E0E2D"/>
    <w:rsid w:val="0080718E"/>
    <w:rsid w:val="00811185"/>
    <w:rsid w:val="00815E75"/>
    <w:rsid w:val="00833FE8"/>
    <w:rsid w:val="008472A6"/>
    <w:rsid w:val="00853D63"/>
    <w:rsid w:val="008548B3"/>
    <w:rsid w:val="00857E62"/>
    <w:rsid w:val="00861CEE"/>
    <w:rsid w:val="00861E67"/>
    <w:rsid w:val="00874F6D"/>
    <w:rsid w:val="0087627C"/>
    <w:rsid w:val="00880C06"/>
    <w:rsid w:val="00892246"/>
    <w:rsid w:val="00893660"/>
    <w:rsid w:val="0089408B"/>
    <w:rsid w:val="008A5CEC"/>
    <w:rsid w:val="008D70FB"/>
    <w:rsid w:val="008E3BF0"/>
    <w:rsid w:val="008F09A1"/>
    <w:rsid w:val="008F62FC"/>
    <w:rsid w:val="008F7048"/>
    <w:rsid w:val="0090103F"/>
    <w:rsid w:val="009053A1"/>
    <w:rsid w:val="00913C98"/>
    <w:rsid w:val="00921A15"/>
    <w:rsid w:val="00940928"/>
    <w:rsid w:val="00960770"/>
    <w:rsid w:val="00972F4B"/>
    <w:rsid w:val="00987A5D"/>
    <w:rsid w:val="009914FA"/>
    <w:rsid w:val="00992DAE"/>
    <w:rsid w:val="009955CA"/>
    <w:rsid w:val="009A1B3D"/>
    <w:rsid w:val="009A61CD"/>
    <w:rsid w:val="009B233F"/>
    <w:rsid w:val="009D6CF1"/>
    <w:rsid w:val="009F40FF"/>
    <w:rsid w:val="00A00466"/>
    <w:rsid w:val="00A17274"/>
    <w:rsid w:val="00A17B4F"/>
    <w:rsid w:val="00A31F1F"/>
    <w:rsid w:val="00A41FD2"/>
    <w:rsid w:val="00A544BB"/>
    <w:rsid w:val="00A55F05"/>
    <w:rsid w:val="00A736EB"/>
    <w:rsid w:val="00A741D0"/>
    <w:rsid w:val="00A84F9C"/>
    <w:rsid w:val="00AA019C"/>
    <w:rsid w:val="00AB4A8C"/>
    <w:rsid w:val="00AC2B2E"/>
    <w:rsid w:val="00AC4661"/>
    <w:rsid w:val="00AD0870"/>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2182"/>
    <w:rsid w:val="00C04095"/>
    <w:rsid w:val="00C07E42"/>
    <w:rsid w:val="00C359D2"/>
    <w:rsid w:val="00C6653E"/>
    <w:rsid w:val="00C76912"/>
    <w:rsid w:val="00C77B51"/>
    <w:rsid w:val="00C91B52"/>
    <w:rsid w:val="00CA4110"/>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D4B8B"/>
    <w:rsid w:val="00DE7C86"/>
    <w:rsid w:val="00DF7730"/>
    <w:rsid w:val="00E0189F"/>
    <w:rsid w:val="00E12D9C"/>
    <w:rsid w:val="00E35442"/>
    <w:rsid w:val="00E4416B"/>
    <w:rsid w:val="00E47592"/>
    <w:rsid w:val="00E5639D"/>
    <w:rsid w:val="00E57B91"/>
    <w:rsid w:val="00E644AB"/>
    <w:rsid w:val="00E765CD"/>
    <w:rsid w:val="00E9223F"/>
    <w:rsid w:val="00EA7D7F"/>
    <w:rsid w:val="00EC106A"/>
    <w:rsid w:val="00EC1AA9"/>
    <w:rsid w:val="00EE313F"/>
    <w:rsid w:val="00F01903"/>
    <w:rsid w:val="00F043EF"/>
    <w:rsid w:val="00F10ACF"/>
    <w:rsid w:val="00F23825"/>
    <w:rsid w:val="00F23B28"/>
    <w:rsid w:val="00F25780"/>
    <w:rsid w:val="00F36F46"/>
    <w:rsid w:val="00F40D63"/>
    <w:rsid w:val="00F4411A"/>
    <w:rsid w:val="00F757BF"/>
    <w:rsid w:val="00F75D5B"/>
    <w:rsid w:val="00F912CC"/>
    <w:rsid w:val="00F95557"/>
    <w:rsid w:val="00F95C58"/>
    <w:rsid w:val="00F96478"/>
    <w:rsid w:val="00FB2ACF"/>
    <w:rsid w:val="00FC1FFE"/>
    <w:rsid w:val="00FC32FC"/>
    <w:rsid w:val="00FC3F75"/>
    <w:rsid w:val="00FD0A56"/>
    <w:rsid w:val="00FD7AC9"/>
    <w:rsid w:val="00FE251A"/>
    <w:rsid w:val="00FE5B09"/>
    <w:rsid w:val="00FF13F4"/>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854F-0187-48D2-A813-811202D6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873</Words>
  <Characters>5243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Użytkownik systemu Windows</cp:lastModifiedBy>
  <cp:revision>8</cp:revision>
  <cp:lastPrinted>2018-04-26T12:56:00Z</cp:lastPrinted>
  <dcterms:created xsi:type="dcterms:W3CDTF">2018-04-23T08:37:00Z</dcterms:created>
  <dcterms:modified xsi:type="dcterms:W3CDTF">2018-04-26T12:56:00Z</dcterms:modified>
</cp:coreProperties>
</file>