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0065AC" w:rsidRDefault="00201017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065AC">
        <w:rPr>
          <w:rFonts w:ascii="Arial" w:hAnsi="Arial" w:cs="Arial"/>
          <w:b/>
          <w:sz w:val="26"/>
          <w:szCs w:val="26"/>
        </w:rPr>
        <w:t>CZEŚĆ III</w:t>
      </w:r>
      <w:r w:rsidR="000F02D6" w:rsidRPr="000065AC">
        <w:rPr>
          <w:rFonts w:ascii="Arial" w:hAnsi="Arial" w:cs="Arial"/>
          <w:b/>
          <w:sz w:val="26"/>
          <w:szCs w:val="26"/>
        </w:rPr>
        <w:t xml:space="preserve"> </w:t>
      </w:r>
    </w:p>
    <w:p w:rsidR="00383A11" w:rsidRPr="000065AC" w:rsidRDefault="00383A11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201017" w:rsidRPr="000065AC" w:rsidRDefault="00201017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065AC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0065AC" w:rsidRDefault="00383A11" w:rsidP="004313CC">
      <w:pPr>
        <w:spacing w:line="276" w:lineRule="auto"/>
        <w:jc w:val="center"/>
        <w:rPr>
          <w:rFonts w:ascii="Arial" w:hAnsi="Arial" w:cs="Arial"/>
          <w:b/>
        </w:rPr>
      </w:pPr>
    </w:p>
    <w:p w:rsidR="000A7DFE" w:rsidRPr="000065AC" w:rsidRDefault="005A094E" w:rsidP="004313C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0065AC">
        <w:rPr>
          <w:rFonts w:ascii="Arial" w:hAnsi="Arial" w:cs="Arial"/>
          <w:b/>
        </w:rPr>
        <w:t>„</w:t>
      </w:r>
      <w:r w:rsidR="000F02D6" w:rsidRPr="000065AC">
        <w:rPr>
          <w:rFonts w:ascii="Arial" w:hAnsi="Arial" w:cs="Arial"/>
          <w:b/>
          <w:u w:val="single"/>
        </w:rPr>
        <w:t xml:space="preserve">Przebudowa ul. </w:t>
      </w:r>
      <w:r w:rsidR="00C57DB5" w:rsidRPr="000065AC">
        <w:rPr>
          <w:rFonts w:ascii="Arial" w:hAnsi="Arial" w:cs="Arial"/>
          <w:b/>
          <w:u w:val="single"/>
        </w:rPr>
        <w:t xml:space="preserve">Ostrobramskiej </w:t>
      </w:r>
      <w:r w:rsidR="0092522F" w:rsidRPr="000065AC">
        <w:rPr>
          <w:rFonts w:ascii="Arial" w:hAnsi="Arial" w:cs="Arial"/>
          <w:b/>
          <w:u w:val="single"/>
        </w:rPr>
        <w:t xml:space="preserve">w </w:t>
      </w:r>
      <w:r w:rsidR="000F02D6" w:rsidRPr="000065AC">
        <w:rPr>
          <w:rFonts w:ascii="Arial" w:hAnsi="Arial" w:cs="Arial"/>
          <w:b/>
          <w:u w:val="single"/>
        </w:rPr>
        <w:t>Kołobrzegu</w:t>
      </w:r>
      <w:r w:rsidR="003F6A41" w:rsidRPr="000065AC">
        <w:rPr>
          <w:rFonts w:ascii="Arial" w:hAnsi="Arial" w:cs="Arial"/>
          <w:b/>
          <w:u w:val="single"/>
        </w:rPr>
        <w:t xml:space="preserve"> wraz </w:t>
      </w:r>
      <w:r w:rsidR="00CC2A88" w:rsidRPr="000065AC">
        <w:rPr>
          <w:rFonts w:ascii="Arial" w:hAnsi="Arial" w:cs="Arial"/>
          <w:b/>
          <w:u w:val="single"/>
        </w:rPr>
        <w:br/>
      </w:r>
      <w:r w:rsidR="003F6A41" w:rsidRPr="000065AC">
        <w:rPr>
          <w:rFonts w:ascii="Arial" w:hAnsi="Arial" w:cs="Arial"/>
          <w:b/>
          <w:u w:val="single"/>
        </w:rPr>
        <w:t xml:space="preserve">z przebudową sieci </w:t>
      </w:r>
      <w:r w:rsidR="007A751E" w:rsidRPr="000065AC">
        <w:rPr>
          <w:rFonts w:ascii="Arial" w:hAnsi="Arial" w:cs="Arial"/>
          <w:b/>
          <w:u w:val="single"/>
        </w:rPr>
        <w:t>wod. - kan.</w:t>
      </w:r>
      <w:r w:rsidR="00EC1809" w:rsidRPr="000065AC">
        <w:rPr>
          <w:rFonts w:ascii="Arial" w:hAnsi="Arial" w:cs="Arial"/>
          <w:b/>
          <w:u w:val="single"/>
        </w:rPr>
        <w:t>”</w:t>
      </w:r>
    </w:p>
    <w:p w:rsidR="00D717B2" w:rsidRPr="000065AC" w:rsidRDefault="00D717B2" w:rsidP="004313C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17B2" w:rsidRPr="000065AC" w:rsidRDefault="00D717B2" w:rsidP="00D717B2">
      <w:pPr>
        <w:pStyle w:val="Normal0"/>
        <w:spacing w:before="120"/>
        <w:rPr>
          <w:color w:val="auto"/>
          <w:shd w:val="clear" w:color="auto" w:fill="FFFFFF"/>
        </w:rPr>
      </w:pPr>
      <w:r w:rsidRPr="000065AC">
        <w:rPr>
          <w:color w:val="auto"/>
          <w:shd w:val="clear" w:color="auto" w:fill="FFFFFF"/>
        </w:rPr>
        <w:t>Kod CPV  zgodnie ze Wspólnym Słownikiem Zamówień:</w:t>
      </w:r>
    </w:p>
    <w:p w:rsidR="00C57DB5" w:rsidRPr="000065AC" w:rsidRDefault="00C57DB5" w:rsidP="00C57DB5">
      <w:pPr>
        <w:pStyle w:val="Normal0"/>
        <w:spacing w:before="120"/>
        <w:ind w:left="1418" w:hanging="1418"/>
        <w:jc w:val="both"/>
        <w:rPr>
          <w:rFonts w:cs="Arial"/>
          <w:color w:val="auto"/>
          <w:szCs w:val="22"/>
        </w:rPr>
      </w:pPr>
      <w:r w:rsidRPr="000065AC">
        <w:rPr>
          <w:rFonts w:cs="Arial"/>
          <w:color w:val="auto"/>
          <w:szCs w:val="22"/>
        </w:rPr>
        <w:t>45233220-7 - Roboty w zakresie nawierzchni dróg</w:t>
      </w:r>
    </w:p>
    <w:p w:rsidR="005721F5" w:rsidRPr="000065AC" w:rsidRDefault="005721F5" w:rsidP="005721F5">
      <w:pPr>
        <w:pStyle w:val="Normal0"/>
        <w:spacing w:before="120"/>
        <w:ind w:left="1418" w:hanging="1418"/>
        <w:jc w:val="both"/>
        <w:rPr>
          <w:rFonts w:cs="Arial"/>
          <w:color w:val="auto"/>
          <w:szCs w:val="22"/>
        </w:rPr>
      </w:pPr>
      <w:r w:rsidRPr="000065AC">
        <w:rPr>
          <w:rFonts w:cs="Arial"/>
          <w:color w:val="auto"/>
          <w:szCs w:val="22"/>
        </w:rPr>
        <w:t>45232130-2 - Rurociągi do odprowadzania wody burzowej</w:t>
      </w:r>
    </w:p>
    <w:p w:rsidR="00C57DB5" w:rsidRPr="000065AC" w:rsidRDefault="00C57DB5" w:rsidP="00C57DB5">
      <w:pPr>
        <w:pStyle w:val="Normal0"/>
        <w:spacing w:before="120"/>
        <w:ind w:left="1418" w:hanging="1418"/>
        <w:jc w:val="both"/>
        <w:rPr>
          <w:rFonts w:cs="Arial"/>
          <w:color w:val="auto"/>
          <w:szCs w:val="22"/>
        </w:rPr>
      </w:pPr>
      <w:r w:rsidRPr="000065AC">
        <w:rPr>
          <w:rFonts w:cs="Arial"/>
          <w:color w:val="auto"/>
          <w:szCs w:val="22"/>
        </w:rPr>
        <w:t>45231400-9 - Roboty budowlane w zakresie budowy linii energetycznych</w:t>
      </w:r>
    </w:p>
    <w:p w:rsidR="001973BE" w:rsidRPr="000065AC" w:rsidRDefault="001973BE" w:rsidP="00E5788F">
      <w:pPr>
        <w:pStyle w:val="Normal0"/>
        <w:spacing w:before="120"/>
        <w:ind w:left="1418" w:hanging="1418"/>
        <w:jc w:val="both"/>
        <w:rPr>
          <w:rFonts w:cs="Arial"/>
          <w:color w:val="auto"/>
          <w:szCs w:val="22"/>
        </w:rPr>
      </w:pPr>
      <w:r w:rsidRPr="000065AC">
        <w:rPr>
          <w:rFonts w:cs="Arial"/>
          <w:bCs/>
          <w:color w:val="auto"/>
          <w:szCs w:val="22"/>
        </w:rPr>
        <w:t>45231300-8</w:t>
      </w:r>
      <w:r w:rsidRPr="000065AC">
        <w:rPr>
          <w:rFonts w:cs="Arial"/>
          <w:bCs/>
          <w:color w:val="auto"/>
          <w:szCs w:val="22"/>
        </w:rPr>
        <w:tab/>
        <w:t xml:space="preserve">Roboty w zakresie budowy wodociągów </w:t>
      </w:r>
      <w:r w:rsidRPr="000065AC">
        <w:rPr>
          <w:rFonts w:cs="Arial"/>
          <w:color w:val="auto"/>
          <w:szCs w:val="22"/>
          <w:shd w:val="clear" w:color="auto" w:fill="FFFFFF"/>
        </w:rPr>
        <w:t>i rurociągów do odprowadzania ścieków</w:t>
      </w:r>
    </w:p>
    <w:p w:rsidR="005A094E" w:rsidRPr="000065AC" w:rsidRDefault="005A094E" w:rsidP="004313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0065AC" w:rsidRDefault="00AE697A" w:rsidP="004313CC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0065AC">
        <w:rPr>
          <w:rFonts w:ascii="Arial" w:hAnsi="Arial" w:cs="Arial"/>
          <w:sz w:val="24"/>
          <w:szCs w:val="24"/>
        </w:rPr>
        <w:t>Zakres rzeczowy zamówienia</w:t>
      </w:r>
      <w:bookmarkEnd w:id="0"/>
      <w:r w:rsidRPr="000065AC">
        <w:rPr>
          <w:rFonts w:ascii="Arial" w:hAnsi="Arial" w:cs="Arial"/>
          <w:sz w:val="28"/>
          <w:szCs w:val="28"/>
        </w:rPr>
        <w:t xml:space="preserve"> </w:t>
      </w:r>
    </w:p>
    <w:p w:rsidR="00C57DB5" w:rsidRPr="000065AC" w:rsidRDefault="00C57DB5" w:rsidP="00D46EB3">
      <w:pPr>
        <w:spacing w:before="120"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b/>
          <w:sz w:val="22"/>
          <w:szCs w:val="22"/>
        </w:rPr>
        <w:t>ELEMENT A</w:t>
      </w:r>
    </w:p>
    <w:p w:rsidR="009460A9" w:rsidRPr="000065AC" w:rsidRDefault="009460A9" w:rsidP="009460A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Przedmiotem zamówienia jest wykonanie, zgodnie ze specyfikacją istotnych warunków zamówienia oraz zgodnie z dokumentacją projektową zadania: </w:t>
      </w:r>
      <w:r w:rsidRPr="000065AC">
        <w:rPr>
          <w:rFonts w:ascii="Arial" w:hAnsi="Arial" w:cs="Arial"/>
          <w:i/>
          <w:sz w:val="22"/>
          <w:szCs w:val="22"/>
        </w:rPr>
        <w:t>„</w:t>
      </w:r>
      <w:r w:rsidRPr="000065AC">
        <w:rPr>
          <w:rFonts w:ascii="Arial" w:hAnsi="Arial" w:cs="Arial"/>
          <w:b/>
          <w:i/>
          <w:sz w:val="22"/>
          <w:szCs w:val="22"/>
        </w:rPr>
        <w:t>Przebudowa ul. Ostrobramskiej w Kołobrzegu</w:t>
      </w:r>
      <w:r w:rsidRPr="000065AC">
        <w:rPr>
          <w:rFonts w:ascii="Arial" w:hAnsi="Arial" w:cs="Arial"/>
          <w:i/>
          <w:sz w:val="22"/>
          <w:szCs w:val="22"/>
        </w:rPr>
        <w:t xml:space="preserve">", </w:t>
      </w:r>
      <w:r w:rsidRPr="000065AC">
        <w:rPr>
          <w:rFonts w:ascii="Arial" w:hAnsi="Arial" w:cs="Arial"/>
          <w:sz w:val="22"/>
          <w:szCs w:val="22"/>
        </w:rPr>
        <w:t>w tym:</w:t>
      </w:r>
    </w:p>
    <w:p w:rsidR="00C57DB5" w:rsidRPr="000065AC" w:rsidRDefault="00C57DB5" w:rsidP="005E4101">
      <w:pPr>
        <w:numPr>
          <w:ilvl w:val="0"/>
          <w:numId w:val="6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Roboty budowlane z zakresu branży drogowej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Roboty przygotowawcze (w tym wycinka krzewów) 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Podbudowy (chodniki, jezdnie, miejsca postojowe, zjazdy, opaska)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Nawierzchnie 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Roboty wykończeniowe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Urządzenia bezpieczeństwa ruchu (oznakowanie poziome, słupki do znaków, znaki drogowe odblaskowe, mocowanie znaków)</w:t>
      </w:r>
    </w:p>
    <w:p w:rsidR="00C57DB5" w:rsidRPr="000065AC" w:rsidRDefault="00C57DB5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Elementy ulic (krawężniki, ława betonowa,</w:t>
      </w:r>
      <w:r w:rsidR="00EE3785" w:rsidRPr="000065AC">
        <w:rPr>
          <w:rFonts w:ascii="Arial" w:hAnsi="Arial" w:cs="Arial"/>
          <w:sz w:val="22"/>
          <w:szCs w:val="22"/>
        </w:rPr>
        <w:t xml:space="preserve"> obrzeża betonowe</w:t>
      </w:r>
      <w:r w:rsidRPr="000065AC">
        <w:rPr>
          <w:rFonts w:ascii="Arial" w:hAnsi="Arial" w:cs="Arial"/>
          <w:sz w:val="22"/>
          <w:szCs w:val="22"/>
        </w:rPr>
        <w:t>)</w:t>
      </w:r>
    </w:p>
    <w:p w:rsidR="008A441E" w:rsidRPr="000065AC" w:rsidRDefault="00F9756F" w:rsidP="005E4101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Elementy małej architektury</w:t>
      </w:r>
      <w:r w:rsidR="002768DB" w:rsidRPr="000065AC">
        <w:rPr>
          <w:rFonts w:ascii="Arial" w:hAnsi="Arial" w:cs="Arial"/>
          <w:sz w:val="22"/>
          <w:szCs w:val="22"/>
        </w:rPr>
        <w:t xml:space="preserve"> </w:t>
      </w:r>
    </w:p>
    <w:p w:rsidR="008A441E" w:rsidRPr="000065AC" w:rsidRDefault="008A441E" w:rsidP="005E4101">
      <w:pPr>
        <w:pStyle w:val="Akapitzlist"/>
        <w:numPr>
          <w:ilvl w:val="0"/>
          <w:numId w:val="13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Kosze na śmieci – 4 szt.</w:t>
      </w:r>
    </w:p>
    <w:p w:rsidR="007926FD" w:rsidRPr="000065AC" w:rsidRDefault="00157299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41A9A022" wp14:editId="2370FE69">
            <wp:extent cx="2295525" cy="254254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FD" w:rsidRPr="000065AC" w:rsidRDefault="007926FD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926FD" w:rsidRPr="000065AC" w:rsidRDefault="007926FD" w:rsidP="00D46EB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lastRenderedPageBreak/>
        <w:t>Kosz na śmieci o poj. ok. 140 dm</w:t>
      </w:r>
      <w:r w:rsidRPr="000065AC">
        <w:rPr>
          <w:rFonts w:ascii="Arial" w:hAnsi="Arial" w:cs="Arial"/>
          <w:sz w:val="22"/>
          <w:szCs w:val="22"/>
          <w:vertAlign w:val="superscript"/>
        </w:rPr>
        <w:t>3</w:t>
      </w:r>
      <w:r w:rsidRPr="000065AC">
        <w:rPr>
          <w:rFonts w:ascii="Arial" w:hAnsi="Arial" w:cs="Arial"/>
          <w:sz w:val="22"/>
          <w:szCs w:val="22"/>
        </w:rPr>
        <w:t xml:space="preserve"> z dodatkową popielniczką o poj. min. 0,2dm</w:t>
      </w:r>
      <w:r w:rsidRPr="000065AC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0065AC">
        <w:rPr>
          <w:rFonts w:ascii="Arial" w:hAnsi="Arial" w:cs="Arial"/>
          <w:sz w:val="22"/>
          <w:szCs w:val="22"/>
        </w:rPr>
        <w:t>- wkłady ze stali nierdzewnej lub ocynkowanej ogniowo. Kosz powinien być stabilny, ciężki z elementami betonowymi i drewnianymi. Daszek kosza -  betonowy lub stalowy (gr. blachy min. 3mm).</w:t>
      </w:r>
    </w:p>
    <w:p w:rsidR="008A441E" w:rsidRPr="000065AC" w:rsidRDefault="008A441E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8A441E" w:rsidRPr="000065AC" w:rsidRDefault="008A441E" w:rsidP="005E4101">
      <w:pPr>
        <w:pStyle w:val="Akapitzlist"/>
        <w:numPr>
          <w:ilvl w:val="0"/>
          <w:numId w:val="13"/>
        </w:numPr>
        <w:spacing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Ławki – 4 szt.</w:t>
      </w:r>
    </w:p>
    <w:p w:rsidR="00952AF3" w:rsidRPr="000065AC" w:rsidRDefault="00157299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65EC67E4" wp14:editId="395A7C2E">
            <wp:extent cx="2341245" cy="210312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FD" w:rsidRPr="000065AC" w:rsidRDefault="007926FD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952AF3" w:rsidRPr="000065AC" w:rsidRDefault="00952AF3" w:rsidP="00D46E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Ławka mocowana na stałe do podłoża z oparciem, wykonana ze stali ocynkowanej ogniowo malowanej proszkowo lub stali nierdzewnej; siedzisko drewniane (twarde) lub z konglomeratu, długość siedziska około 170cm; wysokość siedziska około 40cm; wysokość całkowita ławki około 75cm.</w:t>
      </w:r>
    </w:p>
    <w:p w:rsidR="007926FD" w:rsidRPr="000065AC" w:rsidRDefault="007926FD" w:rsidP="007926FD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57DB5" w:rsidRPr="000065AC" w:rsidRDefault="00F9756F" w:rsidP="005E4101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Budowa k</w:t>
      </w:r>
      <w:r w:rsidR="00C57DB5" w:rsidRPr="000065AC">
        <w:rPr>
          <w:rFonts w:ascii="Arial" w:hAnsi="Arial" w:cs="Arial"/>
          <w:sz w:val="22"/>
          <w:szCs w:val="22"/>
        </w:rPr>
        <w:t>anał</w:t>
      </w:r>
      <w:r w:rsidRPr="000065AC">
        <w:rPr>
          <w:rFonts w:ascii="Arial" w:hAnsi="Arial" w:cs="Arial"/>
          <w:sz w:val="22"/>
          <w:szCs w:val="22"/>
        </w:rPr>
        <w:t>u technologicznego</w:t>
      </w:r>
    </w:p>
    <w:p w:rsidR="00C57DB5" w:rsidRPr="000065AC" w:rsidRDefault="00F9756F" w:rsidP="005E4101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Przebudowa oświetlenia</w:t>
      </w:r>
    </w:p>
    <w:p w:rsidR="00C57DB5" w:rsidRPr="000065AC" w:rsidRDefault="00C57DB5" w:rsidP="005E4101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Budowa przyłącza elektroenergetycznego </w:t>
      </w:r>
    </w:p>
    <w:p w:rsidR="00C57DB5" w:rsidRPr="000065AC" w:rsidRDefault="00C57DB5" w:rsidP="005E4101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Obsługa geodezyjna.</w:t>
      </w:r>
    </w:p>
    <w:p w:rsidR="009460A9" w:rsidRPr="000065AC" w:rsidRDefault="009460A9" w:rsidP="009460A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Bieżąca obsługa geodezyjna potwierdzająca prawidłowość wykonywanych robót, ich zgodność z projektem oraz warunkami technicznymi wykonania i odbioru robót </w:t>
      </w:r>
      <w:r w:rsidRPr="000065AC">
        <w:rPr>
          <w:rFonts w:ascii="Arial" w:hAnsi="Arial" w:cs="Arial"/>
          <w:sz w:val="22"/>
          <w:szCs w:val="22"/>
        </w:rPr>
        <w:br/>
        <w:t xml:space="preserve">w zakresie sprawdzenia stopnia zagęszczenia podłoża. W ramach obsługi geodezyjnej należy zapewnić załącznik do mapy powykonawczej zawierający: długość </w:t>
      </w:r>
      <w:r w:rsidRPr="000065AC">
        <w:rPr>
          <w:rFonts w:ascii="Arial" w:hAnsi="Arial" w:cs="Arial"/>
          <w:sz w:val="22"/>
          <w:szCs w:val="22"/>
        </w:rPr>
        <w:br/>
        <w:t>i powierzchnie wykonanych nawierzchni drogi z rozbiciem na rodzaj wykonanej nawierzchni i jej ilość w mb i m</w:t>
      </w:r>
      <w:r w:rsidRPr="000065AC">
        <w:rPr>
          <w:rFonts w:ascii="Arial" w:hAnsi="Arial" w:cs="Arial"/>
          <w:sz w:val="22"/>
          <w:szCs w:val="22"/>
          <w:vertAlign w:val="superscript"/>
        </w:rPr>
        <w:t>2</w:t>
      </w:r>
      <w:r w:rsidRPr="000065AC">
        <w:rPr>
          <w:rFonts w:ascii="Arial" w:hAnsi="Arial" w:cs="Arial"/>
          <w:sz w:val="22"/>
          <w:szCs w:val="22"/>
        </w:rPr>
        <w:t xml:space="preserve"> (wyszczególnienie na: powierzchnię jezdni, zjazdów, ciągu pieszego, miejsc postojowych) oraz średnicę, długość i rodzaj materiału wykonanej kanalizacji deszczowej, długość i przekroje kabli, ilości, typy opraw oświetleniowych, rodzaje i ilości słupów. Załącznik powinien być sporządzony przez Wykonawcę (Kierownika Budowy) i potwierdzony przez uprawnionego geodetę.</w:t>
      </w:r>
    </w:p>
    <w:p w:rsidR="00C57DB5" w:rsidRPr="000065AC" w:rsidRDefault="00C57DB5" w:rsidP="005E4101">
      <w:pPr>
        <w:numPr>
          <w:ilvl w:val="0"/>
          <w:numId w:val="6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Dokumentacja powykonawcza.</w:t>
      </w:r>
    </w:p>
    <w:p w:rsidR="0055297A" w:rsidRPr="000065AC" w:rsidRDefault="0055297A" w:rsidP="00036F6F">
      <w:pPr>
        <w:autoSpaceDE w:val="0"/>
        <w:autoSpaceDN w:val="0"/>
        <w:adjustRightInd w:val="0"/>
        <w:spacing w:before="12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bookmarkStart w:id="1" w:name="_Toc303595787"/>
      <w:r w:rsidRPr="000065AC">
        <w:rPr>
          <w:rFonts w:ascii="Arial" w:hAnsi="Arial" w:cs="Arial"/>
          <w:sz w:val="22"/>
          <w:szCs w:val="22"/>
        </w:rPr>
        <w:t xml:space="preserve">Dokumentacja powykonawcza: mapa sytuacyjna powykonawcza wersja papierowa  + zapis elektroniczny w formacie umożliwiającym odczytanie przez program GIS, dokumentacja projektowa z naniesionymi poprawkami, badania, aprobaty, opinie, Dzienniki Budowy oraz oświadczenie Kierownika Budowy. Kompletną dokumentację powykonawczą Wykonawca przedłoży Zamawiającemu w 3 oddzielnych jednobrzmiących egzemplarzach + </w:t>
      </w:r>
      <w:r w:rsidR="00FC3D66" w:rsidRPr="000065AC">
        <w:rPr>
          <w:rFonts w:ascii="Arial" w:hAnsi="Arial" w:cs="Arial"/>
          <w:sz w:val="22"/>
          <w:szCs w:val="22"/>
        </w:rPr>
        <w:t>o</w:t>
      </w:r>
      <w:r w:rsidRPr="000065AC">
        <w:rPr>
          <w:rFonts w:ascii="Arial" w:hAnsi="Arial" w:cs="Arial"/>
          <w:sz w:val="22"/>
          <w:szCs w:val="22"/>
        </w:rPr>
        <w:t xml:space="preserve">dpowiadająca jej wersja elektroniczna </w:t>
      </w:r>
      <w:r w:rsidRPr="000065AC">
        <w:rPr>
          <w:rFonts w:ascii="Arial" w:hAnsi="Arial" w:cs="Arial"/>
          <w:i/>
          <w:sz w:val="22"/>
          <w:szCs w:val="22"/>
        </w:rPr>
        <w:t>(skan dokumentacji papierowej z czytelnym opisem poszczególnych plików - mówiącym o ich zawartości)</w:t>
      </w:r>
      <w:r w:rsidRPr="000065AC">
        <w:rPr>
          <w:rFonts w:ascii="Arial" w:hAnsi="Arial" w:cs="Arial"/>
          <w:b/>
          <w:i/>
          <w:sz w:val="22"/>
          <w:szCs w:val="22"/>
        </w:rPr>
        <w:t xml:space="preserve"> </w:t>
      </w:r>
      <w:r w:rsidRPr="000065AC">
        <w:rPr>
          <w:rFonts w:ascii="Arial" w:hAnsi="Arial" w:cs="Arial"/>
          <w:b/>
          <w:sz w:val="22"/>
          <w:szCs w:val="22"/>
          <w:u w:val="single"/>
        </w:rPr>
        <w:t>na dzień przed odbiorem końcowym zadania</w:t>
      </w:r>
      <w:r w:rsidRPr="000065AC">
        <w:rPr>
          <w:rFonts w:ascii="Arial" w:hAnsi="Arial" w:cs="Arial"/>
          <w:b/>
          <w:sz w:val="22"/>
          <w:szCs w:val="22"/>
        </w:rPr>
        <w:t>.</w:t>
      </w:r>
    </w:p>
    <w:p w:rsidR="00036F6F" w:rsidRPr="000065AC" w:rsidRDefault="00036F6F" w:rsidP="00036F6F">
      <w:pPr>
        <w:spacing w:before="60"/>
        <w:ind w:left="425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Dokumentacja odbiorowa powinna być spięta, posiadać ponumerowane strony z załączonym spisem zawartości w segregatorze. </w:t>
      </w:r>
    </w:p>
    <w:p w:rsidR="0055297A" w:rsidRPr="000065AC" w:rsidRDefault="0055297A" w:rsidP="0055297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9460A9" w:rsidRPr="000065AC" w:rsidRDefault="009460A9" w:rsidP="009460A9">
      <w:pPr>
        <w:tabs>
          <w:tab w:val="num" w:pos="709"/>
        </w:tabs>
        <w:spacing w:before="120" w:after="120"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b/>
          <w:sz w:val="22"/>
          <w:szCs w:val="22"/>
        </w:rPr>
        <w:t>ELEMENT B</w:t>
      </w:r>
    </w:p>
    <w:p w:rsidR="009460A9" w:rsidRPr="000065AC" w:rsidRDefault="009460A9" w:rsidP="009460A9">
      <w:pPr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Przedmiotem zamówienia jest wykonanie, zgodnie ze specyfikacją istotnych warunków zamówienia oraz zgodnie z dokumentacją projektową zadania: </w:t>
      </w:r>
      <w:r w:rsidR="00560E74" w:rsidRPr="000065AC">
        <w:rPr>
          <w:rFonts w:ascii="Arial" w:hAnsi="Arial" w:cs="Arial"/>
          <w:sz w:val="22"/>
          <w:szCs w:val="22"/>
        </w:rPr>
        <w:t>„</w:t>
      </w:r>
      <w:r w:rsidRPr="000065AC">
        <w:rPr>
          <w:rFonts w:ascii="Arial" w:hAnsi="Arial" w:cs="Arial"/>
          <w:b/>
          <w:sz w:val="22"/>
          <w:szCs w:val="22"/>
        </w:rPr>
        <w:t>Budowa sieci wodociągowej wraz z odgałęzieniami do granic nieruchomości</w:t>
      </w:r>
      <w:r w:rsidR="00560E74" w:rsidRPr="000065AC">
        <w:rPr>
          <w:rFonts w:ascii="Arial" w:hAnsi="Arial" w:cs="Arial"/>
          <w:b/>
          <w:sz w:val="22"/>
          <w:szCs w:val="22"/>
        </w:rPr>
        <w:t xml:space="preserve"> oraz budowa</w:t>
      </w:r>
      <w:r w:rsidRPr="000065AC">
        <w:rPr>
          <w:rFonts w:ascii="Arial" w:hAnsi="Arial" w:cs="Arial"/>
          <w:b/>
          <w:sz w:val="22"/>
          <w:szCs w:val="22"/>
        </w:rPr>
        <w:t xml:space="preserve"> sieci kanalizacji sanitarnej w ul. Ostrobramskiej, Lwowskiej, Nowogródzkiej </w:t>
      </w:r>
      <w:r w:rsidR="00560E74" w:rsidRPr="000065AC">
        <w:rPr>
          <w:rFonts w:ascii="Arial" w:hAnsi="Arial" w:cs="Arial"/>
          <w:b/>
          <w:sz w:val="22"/>
          <w:szCs w:val="22"/>
        </w:rPr>
        <w:br/>
      </w:r>
      <w:r w:rsidRPr="000065AC">
        <w:rPr>
          <w:rFonts w:ascii="Arial" w:hAnsi="Arial" w:cs="Arial"/>
          <w:b/>
          <w:sz w:val="22"/>
          <w:szCs w:val="22"/>
        </w:rPr>
        <w:t>w Podczelu</w:t>
      </w:r>
      <w:r w:rsidR="00560E74" w:rsidRPr="000065AC">
        <w:rPr>
          <w:rFonts w:ascii="Arial" w:hAnsi="Arial" w:cs="Arial"/>
          <w:b/>
          <w:sz w:val="22"/>
          <w:szCs w:val="22"/>
        </w:rPr>
        <w:t>”</w:t>
      </w:r>
      <w:r w:rsidRPr="000065AC">
        <w:rPr>
          <w:rFonts w:ascii="Arial" w:hAnsi="Arial" w:cs="Arial"/>
          <w:sz w:val="22"/>
          <w:szCs w:val="22"/>
        </w:rPr>
        <w:t>, w tym:</w:t>
      </w:r>
    </w:p>
    <w:p w:rsidR="009460A9" w:rsidRPr="000065AC" w:rsidRDefault="009460A9" w:rsidP="009460A9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</w:p>
    <w:p w:rsidR="009460A9" w:rsidRPr="000065AC" w:rsidRDefault="00560E74" w:rsidP="005E4101">
      <w:pPr>
        <w:pStyle w:val="Akapitzlist"/>
        <w:widowControl w:val="0"/>
        <w:numPr>
          <w:ilvl w:val="0"/>
          <w:numId w:val="14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Roboty budowlane </w:t>
      </w:r>
      <w:r w:rsidR="009460A9" w:rsidRPr="000065AC">
        <w:rPr>
          <w:rFonts w:ascii="Arial" w:hAnsi="Arial" w:cs="Arial"/>
          <w:sz w:val="22"/>
          <w:szCs w:val="22"/>
          <w:lang w:eastAsia="pl-PL" w:bidi="pl-PL"/>
        </w:rPr>
        <w:t>w zakresie sieci wodociągowej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i kanalizacji sanitarnej</w:t>
      </w:r>
      <w:r w:rsidR="00245E90" w:rsidRPr="000065AC">
        <w:rPr>
          <w:rFonts w:ascii="Arial" w:hAnsi="Arial" w:cs="Arial"/>
          <w:sz w:val="22"/>
          <w:szCs w:val="22"/>
          <w:lang w:eastAsia="pl-PL" w:bidi="pl-PL"/>
        </w:rPr>
        <w:t>: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tabs>
          <w:tab w:val="clear" w:pos="850"/>
          <w:tab w:val="num" w:pos="851"/>
        </w:tabs>
        <w:spacing w:before="60" w:line="276" w:lineRule="auto"/>
        <w:ind w:hanging="425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Roboty przygotowawcze.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Roboty drogowe (rozbiórkowe i odtworzeniowe).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Roboty ziemne.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Roboty technologiczne:</w:t>
      </w:r>
    </w:p>
    <w:p w:rsidR="00560E74" w:rsidRPr="000065AC" w:rsidRDefault="009460A9" w:rsidP="005E4101">
      <w:pPr>
        <w:widowControl w:val="0"/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sieć wodociągow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a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wraz z uzbrojeniem i ospr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zętem PE100 RC SDR 11 DN/OD 125,</w:t>
      </w:r>
      <w:r w:rsidR="00EE7733"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="00D403FE" w:rsidRPr="000065AC">
        <w:rPr>
          <w:rFonts w:ascii="Arial" w:hAnsi="Arial" w:cs="Arial"/>
          <w:sz w:val="22"/>
          <w:szCs w:val="22"/>
          <w:lang w:eastAsia="pl-PL" w:bidi="pl-PL"/>
        </w:rPr>
        <w:t>oraz PE DN/OD 90</w:t>
      </w:r>
    </w:p>
    <w:p w:rsidR="009460A9" w:rsidRPr="000065AC" w:rsidRDefault="009460A9" w:rsidP="005E4101">
      <w:pPr>
        <w:widowControl w:val="0"/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odgałęzienia do hydrantów Hp1, Hp2, Hp3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,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</w:p>
    <w:p w:rsidR="009460A9" w:rsidRPr="000065AC" w:rsidRDefault="009460A9" w:rsidP="005E4101">
      <w:pPr>
        <w:widowControl w:val="0"/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odgałęzienia wodociągowe do granic nieruchomości o średnicy PE100 RC DN/OD</w:t>
      </w:r>
      <w:r w:rsidR="00EE7733"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Pr="000065AC">
        <w:rPr>
          <w:rFonts w:ascii="Arial" w:hAnsi="Arial" w:cs="Arial"/>
          <w:sz w:val="22"/>
          <w:szCs w:val="22"/>
          <w:lang w:eastAsia="pl-PL" w:bidi="pl-PL"/>
        </w:rPr>
        <w:t>50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,</w:t>
      </w:r>
      <w:r w:rsidR="00D403FE" w:rsidRPr="000065AC">
        <w:rPr>
          <w:rFonts w:ascii="Arial" w:hAnsi="Arial" w:cs="Arial"/>
          <w:sz w:val="22"/>
          <w:szCs w:val="22"/>
          <w:lang w:eastAsia="pl-PL" w:bidi="pl-PL"/>
        </w:rPr>
        <w:t xml:space="preserve"> oraz DN/OD 63</w:t>
      </w:r>
    </w:p>
    <w:p w:rsidR="009460A9" w:rsidRPr="000065AC" w:rsidRDefault="009460A9" w:rsidP="005E4101">
      <w:pPr>
        <w:widowControl w:val="0"/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sieć kanalizacji sanitarnej wraz z uzbrojeniem i osprzętem PE 100RC     SDR11DN/OD 225.</w:t>
      </w:r>
    </w:p>
    <w:p w:rsidR="009460A9" w:rsidRPr="000065AC" w:rsidRDefault="00560E74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N</w:t>
      </w:r>
      <w:r w:rsidR="009460A9" w:rsidRPr="000065AC">
        <w:rPr>
          <w:rFonts w:ascii="Arial" w:hAnsi="Arial" w:cs="Arial"/>
          <w:sz w:val="22"/>
          <w:szCs w:val="22"/>
          <w:lang w:eastAsia="pl-PL" w:bidi="pl-PL"/>
        </w:rPr>
        <w:t>umeracj</w:t>
      </w:r>
      <w:r w:rsidRPr="000065AC">
        <w:rPr>
          <w:rFonts w:ascii="Arial" w:hAnsi="Arial" w:cs="Arial"/>
          <w:sz w:val="22"/>
          <w:szCs w:val="22"/>
          <w:lang w:eastAsia="pl-PL" w:bidi="pl-PL"/>
        </w:rPr>
        <w:t>a</w:t>
      </w:r>
      <w:r w:rsidR="009460A9" w:rsidRPr="000065AC">
        <w:rPr>
          <w:rFonts w:ascii="Arial" w:hAnsi="Arial" w:cs="Arial"/>
          <w:sz w:val="22"/>
          <w:szCs w:val="22"/>
          <w:lang w:eastAsia="pl-PL" w:bidi="pl-PL"/>
        </w:rPr>
        <w:t xml:space="preserve"> hydrantów zgodnie z wytycznymi MWiK.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Wyłącz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enie z eksploatacji przewodów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wodociągow</w:t>
      </w:r>
      <w:r w:rsidR="00560E74" w:rsidRPr="000065AC">
        <w:rPr>
          <w:rFonts w:ascii="Arial" w:hAnsi="Arial" w:cs="Arial"/>
          <w:sz w:val="22"/>
          <w:szCs w:val="22"/>
          <w:lang w:eastAsia="pl-PL" w:bidi="pl-PL"/>
        </w:rPr>
        <w:t>ych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zgodnie z załączoną dokumentacją techniczną</w:t>
      </w:r>
      <w:r w:rsidRPr="000065AC">
        <w:rPr>
          <w:rFonts w:ascii="Arial" w:hAnsi="Arial" w:cs="Arial"/>
          <w:b/>
          <w:sz w:val="22"/>
          <w:szCs w:val="22"/>
          <w:lang w:eastAsia="pl-PL" w:bidi="pl-PL"/>
        </w:rPr>
        <w:t xml:space="preserve">. 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Roboty odtworzeniowe i porządkowe.</w:t>
      </w:r>
    </w:p>
    <w:p w:rsidR="009460A9" w:rsidRPr="000065AC" w:rsidRDefault="009460A9" w:rsidP="005E4101">
      <w:pPr>
        <w:widowControl w:val="0"/>
        <w:numPr>
          <w:ilvl w:val="2"/>
          <w:numId w:val="9"/>
        </w:numPr>
        <w:spacing w:before="60" w:line="276" w:lineRule="auto"/>
        <w:ind w:hanging="425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Inne roboty niezbędne do wykonania przedmiotu umowy, które wg Wykonawcy należy wykonać np.: oznakowanie, zabezpieczenie placu budowy, pozwolenia, decyzje itp.</w:t>
      </w:r>
    </w:p>
    <w:p w:rsidR="009460A9" w:rsidRPr="000065AC" w:rsidRDefault="009460A9" w:rsidP="009460A9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pl-PL" w:bidi="pl-PL"/>
        </w:rPr>
      </w:pPr>
    </w:p>
    <w:p w:rsidR="009460A9" w:rsidRPr="000065AC" w:rsidRDefault="009460A9" w:rsidP="005E4101">
      <w:pPr>
        <w:pStyle w:val="Akapitzlist"/>
        <w:widowControl w:val="0"/>
        <w:numPr>
          <w:ilvl w:val="0"/>
          <w:numId w:val="14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Wymagania stawiane wykonawcy:</w:t>
      </w:r>
    </w:p>
    <w:p w:rsidR="009460A9" w:rsidRPr="000065AC" w:rsidRDefault="009460A9" w:rsidP="005E4101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Całość robót należy wykonać zgodnie</w:t>
      </w:r>
      <w:r w:rsidR="00245E90"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Pr="000065AC">
        <w:rPr>
          <w:rFonts w:ascii="Arial" w:hAnsi="Arial" w:cs="Arial"/>
          <w:sz w:val="22"/>
          <w:szCs w:val="22"/>
          <w:lang w:eastAsia="pl-PL" w:bidi="pl-PL"/>
        </w:rPr>
        <w:t>z dokumentacją budowlaną oraz warunkami technicznymi wykonania</w:t>
      </w:r>
      <w:r w:rsidR="003F2362"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Pr="000065AC">
        <w:rPr>
          <w:rFonts w:ascii="Arial" w:hAnsi="Arial" w:cs="Arial"/>
          <w:sz w:val="22"/>
          <w:szCs w:val="22"/>
          <w:lang w:eastAsia="pl-PL" w:bidi="pl-PL"/>
        </w:rPr>
        <w:t>i odbioru robót budowlano – montażowych, aktualnymi warunkami technicznymi wykonania i odbioru robót sieci wodociągowych</w:t>
      </w:r>
      <w:r w:rsidR="00245E90" w:rsidRPr="000065AC">
        <w:rPr>
          <w:rFonts w:ascii="Arial" w:hAnsi="Arial" w:cs="Arial"/>
          <w:sz w:val="22"/>
          <w:szCs w:val="22"/>
          <w:lang w:eastAsia="pl-PL" w:bidi="pl-PL"/>
        </w:rPr>
        <w:t xml:space="preserve"> 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i kanalizacyjnych na </w:t>
      </w:r>
      <w:r w:rsidRPr="000065AC">
        <w:rPr>
          <w:rFonts w:ascii="Arial" w:hAnsi="Arial" w:cs="Arial"/>
          <w:bCs/>
          <w:spacing w:val="-2"/>
          <w:sz w:val="22"/>
          <w:szCs w:val="22"/>
          <w:lang w:eastAsia="pl-PL" w:bidi="pl-PL"/>
        </w:rPr>
        <w:t>terenie</w:t>
      </w:r>
      <w:r w:rsidRPr="000065AC">
        <w:rPr>
          <w:rFonts w:ascii="Arial" w:hAnsi="Arial" w:cs="Arial"/>
          <w:bCs/>
          <w:sz w:val="22"/>
          <w:szCs w:val="22"/>
          <w:lang w:eastAsia="pl-PL" w:bidi="pl-PL"/>
        </w:rPr>
        <w:t xml:space="preserve"> działania „MWiK” Sp. z o.o. w Kołobrzegu, </w:t>
      </w:r>
      <w:hyperlink r:id="rId10" w:history="1">
        <w:r w:rsidR="003F2362" w:rsidRPr="000065AC">
          <w:rPr>
            <w:rStyle w:val="Hipercze"/>
            <w:rFonts w:ascii="Arial" w:hAnsi="Arial" w:cs="Arial"/>
            <w:color w:val="auto"/>
            <w:sz w:val="22"/>
            <w:szCs w:val="22"/>
            <w:lang w:eastAsia="pl-PL" w:bidi="pl-PL"/>
          </w:rPr>
          <w:t>https://www.bip.mwik.kolobrzeg.pl/plik,3564,warunki-techniczne-siec-wydanie-xiii.pdf,</w:t>
        </w:r>
        <w:r w:rsidR="003F2362" w:rsidRPr="000065AC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eastAsia="pl-PL" w:bidi="pl-PL"/>
          </w:rPr>
          <w:t xml:space="preserve"> </w:t>
        </w:r>
        <w:r w:rsidR="003F2362" w:rsidRPr="000065AC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  <w:lang w:eastAsia="pl-PL" w:bidi="pl-PL"/>
          </w:rPr>
          <w:t>z</w:t>
        </w:r>
      </w:hyperlink>
      <w:r w:rsidRPr="000065AC">
        <w:rPr>
          <w:rFonts w:ascii="Arial" w:hAnsi="Arial" w:cs="Arial"/>
          <w:bCs/>
          <w:sz w:val="22"/>
          <w:szCs w:val="22"/>
          <w:lang w:eastAsia="pl-PL" w:bidi="pl-PL"/>
        </w:rPr>
        <w:t xml:space="preserve"> uzgodnieniami i decyzjami zawartymi w opracowaniu dokumentacji technicznej,</w:t>
      </w:r>
    </w:p>
    <w:p w:rsidR="009460A9" w:rsidRPr="000065AC" w:rsidRDefault="009460A9" w:rsidP="005E4101">
      <w:pPr>
        <w:pStyle w:val="Akapitzlist"/>
        <w:widowControl w:val="0"/>
        <w:numPr>
          <w:ilvl w:val="0"/>
          <w:numId w:val="14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Dokumenty wymagane od Wykonawcy Robót: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Oświadczenie kierownika budowy posiadającego odpowiednie uprawnienia do pełnienia funkcji kierownika budowy oraz zaświadczenie o wpisie na listę właściwej izby samorządu zawodowego (aktualne na czas realizacji kontraktu).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Zawiadomienie o rozpoczęciu robót budowlanych.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Oświadczenie geodety o zakresie wykonywanych robót (zestawienie długości wbudowanej sieci z podziałem na średnice i na działki) potwierdzone przez kierownika budowy.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Protokoły prób i sprawdzeń określonych w Specyfikacji Technicznej Wykonania i Odbioru Robót (protokoły z odbioru robót zanikających/ulegających zakryciu, protokoły z prób szczelności, protokoły z inspekcji kamerą TV kanałów, itd.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Badania wody wykonane przez laboratorium akredytowane lub inne zatwierdzone przez Państwową Inspekcję Sanitarną. Wymagane parametry mikrobiologiczne jakim powinna odpowiadać woda do spożycia zgodnie z Rozporządzeniem Ministra Zdrowia z dnia 13.11.2015r w sprawie jakości wody przeznaczonej do spożycia przez ludzi (Dz.U.2015 poz.1989 z późn. zm.):</w:t>
      </w:r>
    </w:p>
    <w:p w:rsidR="009460A9" w:rsidRPr="000065AC" w:rsidRDefault="009460A9" w:rsidP="00245E90">
      <w:pPr>
        <w:widowControl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-Liczba bakterii grupy coli w 100 ml badanej próbki</w:t>
      </w:r>
    </w:p>
    <w:p w:rsidR="009460A9" w:rsidRPr="000065AC" w:rsidRDefault="009460A9" w:rsidP="00245E90">
      <w:pPr>
        <w:widowControl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-Liczba Enterokoków kałowych w 100ml badanej próbki</w:t>
      </w:r>
    </w:p>
    <w:p w:rsidR="009460A9" w:rsidRPr="000065AC" w:rsidRDefault="009460A9" w:rsidP="00245E90">
      <w:pPr>
        <w:widowControl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-Liczba bakterii E. Coli</w:t>
      </w:r>
    </w:p>
    <w:p w:rsidR="009460A9" w:rsidRPr="000065AC" w:rsidRDefault="009460A9" w:rsidP="00245E90">
      <w:pPr>
        <w:widowControl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-Liczba mikroorganizmów w temp. 22+/-2C w 68+/-4h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Protokoły z odtworzenia nawierzchni w pasie drogowym potwierdzone przez właściciela pasa drogowego.</w:t>
      </w:r>
    </w:p>
    <w:p w:rsidR="009460A9" w:rsidRPr="000065AC" w:rsidRDefault="009460A9" w:rsidP="005E4101">
      <w:pPr>
        <w:widowControl w:val="0"/>
        <w:numPr>
          <w:ilvl w:val="1"/>
          <w:numId w:val="11"/>
        </w:numPr>
        <w:tabs>
          <w:tab w:val="clear" w:pos="567"/>
          <w:tab w:val="num" w:pos="851"/>
        </w:tabs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Wyniki stopnia zagęszczenia gruntu.</w:t>
      </w:r>
    </w:p>
    <w:p w:rsidR="009460A9" w:rsidRPr="000065AC" w:rsidRDefault="009460A9" w:rsidP="005E4101">
      <w:pPr>
        <w:pStyle w:val="Akapitzlist"/>
        <w:widowControl w:val="0"/>
        <w:numPr>
          <w:ilvl w:val="0"/>
          <w:numId w:val="14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 w:bidi="pl-PL"/>
        </w:rPr>
      </w:pPr>
      <w:r w:rsidRPr="000065AC">
        <w:rPr>
          <w:rFonts w:ascii="Arial" w:hAnsi="Arial" w:cs="Arial"/>
          <w:sz w:val="22"/>
          <w:szCs w:val="22"/>
          <w:lang w:eastAsia="pl-PL" w:bidi="pl-PL"/>
        </w:rPr>
        <w:t>Dokumenty stanowiące prawidłowość wykonania przedmiotu odbioru: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Zgłoszenie gotowości wykonania robót wraz z </w:t>
      </w:r>
      <w:r w:rsidRPr="000065AC">
        <w:rPr>
          <w:rFonts w:ascii="Arial" w:hAnsi="Arial" w:cs="Arial"/>
          <w:bCs/>
          <w:sz w:val="22"/>
          <w:szCs w:val="22"/>
        </w:rPr>
        <w:t>mapą i szkicem ze współrzędnymi, zapisanymi na typowych nośnikach informatycznych (płyta CD, płyta DVD) jako kopia materiału przekazanego do ośrodka geodezyjnego (w formacie pliku *.txt) – oryginały, zestawienie długości i średnic wykonanych sieci i przyłączy podpisane przez geodetę, zestawienie przyłączy (nr przyłącza, adres, nr działki, średnica, długość, sposób zakończenia).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Dziennik budowy.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Oświadczenie kierownika budowy posiadającego odpowiednie uprawnienia do pełnienia funkcji kierownika budowy oraz zaświadczenie o wpisie na listę właściwej izby samorządu zawodowego (aktualne na czas realizacji kontraktu)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Kopia mapy zasadniczej z projektu budowlanego z naniesionym (kolorem czerwonym) wszelkimi zmianami wprowadzonymi podczas budowy (wraz z informacją projektanta o kwalifikacji zmian</w:t>
      </w:r>
      <w:r w:rsidR="00245E90" w:rsidRPr="000065A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065AC">
        <w:rPr>
          <w:rFonts w:ascii="Arial" w:hAnsi="Arial" w:cs="Arial"/>
          <w:bCs/>
          <w:sz w:val="22"/>
          <w:szCs w:val="22"/>
          <w:lang w:eastAsia="pl-PL"/>
        </w:rPr>
        <w:t>- zgodnie z art.36a ustawy Prawo Budowlane),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Mapa Geodezyjna inwentaryzacji powykonawczej zarejestrowana w PODGiK w 3 egzemplarzach wraz ze szkicem geodezyjnym w 1 egz., mapa z domiarami do zasuw w 1 egz., mapa w wersji cyfrowej. 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Oświadczenie Kierownika budowy o zgodności wykonanych robót z projektem </w:t>
      </w:r>
      <w:r w:rsidR="00296033" w:rsidRPr="000065AC">
        <w:rPr>
          <w:rFonts w:ascii="Arial" w:hAnsi="Arial" w:cs="Arial"/>
          <w:bCs/>
          <w:sz w:val="22"/>
          <w:szCs w:val="22"/>
          <w:lang w:eastAsia="pl-PL"/>
        </w:rPr>
        <w:br/>
      </w:r>
      <w:r w:rsidRPr="000065AC">
        <w:rPr>
          <w:rFonts w:ascii="Arial" w:hAnsi="Arial" w:cs="Arial"/>
          <w:bCs/>
          <w:sz w:val="22"/>
          <w:szCs w:val="22"/>
          <w:lang w:eastAsia="pl-PL"/>
        </w:rPr>
        <w:t>i zgłoszeniem, warunkami technicznymi wykonania i odbioru robót oraz o doprowadzeniu do należytego stanu i porządku terenu budowy, (zapis o wbudowaniu wyrobów budowlanych posiadających znak „B” lub „CE”).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Wykaz atestów, certyfikatów, deklaracji i zgodności wyrobów budowlanych użytych do wykonania przedmiotu umowy,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Oświadczenie właścicieli działek o przywróceniu terenu do stanu pierwotnego, protokoły przekazania terenu po uporządkowaniu dla Zarządców.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Dokumentacja fotograficzna wszystkich węzłów przedmiotowej sieci wraz z opisem (rysunki).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Dokumentacja fotograficzna terenu przed i po zakończeniu robót. 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 xml:space="preserve">Dokumentacja odbiorowa powinna być spięta, posiadać ponumerowane strony z załączonym spisem zawartości w segregatorze. 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Nieczytelna i niekompletna dokumentacja powykonawcza będzie podstawą do nieprzystąpienia ze strony Zamawiającego do czynności odbioru końcowego.</w:t>
      </w:r>
    </w:p>
    <w:p w:rsidR="009460A9" w:rsidRPr="000065AC" w:rsidRDefault="009460A9" w:rsidP="005E4101">
      <w:pPr>
        <w:pStyle w:val="Akapitzlist"/>
        <w:numPr>
          <w:ilvl w:val="0"/>
          <w:numId w:val="15"/>
        </w:numPr>
        <w:spacing w:before="60"/>
        <w:ind w:left="851" w:hanging="426"/>
        <w:jc w:val="both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bCs/>
          <w:sz w:val="22"/>
          <w:szCs w:val="22"/>
          <w:lang w:eastAsia="pl-PL"/>
        </w:rPr>
        <w:t>Dokumentacja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powinna zostać dostarczona na płycie CD (skany).</w:t>
      </w:r>
    </w:p>
    <w:bookmarkEnd w:id="1"/>
    <w:p w:rsidR="00B00766" w:rsidRPr="000065AC" w:rsidRDefault="00B00766" w:rsidP="00B00766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0065AC">
        <w:rPr>
          <w:rFonts w:ascii="Arial" w:hAnsi="Arial" w:cs="Arial"/>
          <w:sz w:val="24"/>
          <w:szCs w:val="24"/>
        </w:rPr>
        <w:t>Teren budowy</w:t>
      </w:r>
    </w:p>
    <w:p w:rsidR="00B00766" w:rsidRPr="000065AC" w:rsidRDefault="00B00766" w:rsidP="00B00766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Zaleca się, aby Wykonawca dokonał wizji lokalnej terenu budowy i jego otoczenia, a także zdobył na swoją odpowiedzialność i ryzyko wszelkie dodatkowe informacje, które mogą być konieczne do przygotowania oferty oraz zawarcia umowy i wykonania zamówienia w tym koszty związane z: </w:t>
      </w:r>
    </w:p>
    <w:p w:rsidR="00B00766" w:rsidRPr="000065AC" w:rsidRDefault="00B00766" w:rsidP="005E4101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organizacją zaplecza budowy,</w:t>
      </w:r>
    </w:p>
    <w:p w:rsidR="00B00766" w:rsidRPr="000065AC" w:rsidRDefault="00B00766" w:rsidP="005E4101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zaopatrzeniem placu budowy w media,</w:t>
      </w:r>
    </w:p>
    <w:p w:rsidR="00B00766" w:rsidRPr="000065AC" w:rsidRDefault="00B00766" w:rsidP="005E4101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zorganizowaniem zaplecza sanitarnego dla pracowników i jego obsługi,</w:t>
      </w:r>
    </w:p>
    <w:p w:rsidR="00B00766" w:rsidRPr="000065AC" w:rsidRDefault="00B00766" w:rsidP="005E4101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składowaniem materiałów,</w:t>
      </w:r>
    </w:p>
    <w:p w:rsidR="00B00766" w:rsidRPr="000065AC" w:rsidRDefault="00B00766" w:rsidP="005E4101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dozorem, zabezpieczeniem i utrzymaniem placu budowy. </w:t>
      </w:r>
    </w:p>
    <w:p w:rsidR="00B00766" w:rsidRPr="000065AC" w:rsidRDefault="00B00766" w:rsidP="00B00766">
      <w:pPr>
        <w:pStyle w:val="Nagwek1"/>
        <w:numPr>
          <w:ilvl w:val="0"/>
          <w:numId w:val="0"/>
        </w:numPr>
        <w:spacing w:before="60" w:line="276" w:lineRule="auto"/>
        <w:jc w:val="both"/>
        <w:rPr>
          <w:rFonts w:ascii="Arial" w:hAnsi="Arial" w:cs="Arial"/>
        </w:rPr>
      </w:pPr>
      <w:r w:rsidRPr="000065AC">
        <w:rPr>
          <w:rFonts w:ascii="Arial" w:hAnsi="Arial" w:cs="Arial"/>
          <w:b w:val="0"/>
          <w:sz w:val="22"/>
          <w:szCs w:val="22"/>
        </w:rPr>
        <w:t>Koszty</w:t>
      </w:r>
      <w:r w:rsidRPr="000065AC">
        <w:rPr>
          <w:rFonts w:ascii="Arial" w:hAnsi="Arial" w:cs="Arial"/>
          <w:sz w:val="22"/>
          <w:szCs w:val="22"/>
        </w:rPr>
        <w:t xml:space="preserve"> </w:t>
      </w:r>
      <w:r w:rsidRPr="000065AC">
        <w:rPr>
          <w:rFonts w:ascii="Arial" w:hAnsi="Arial" w:cs="Arial"/>
          <w:b w:val="0"/>
          <w:sz w:val="22"/>
          <w:szCs w:val="22"/>
        </w:rPr>
        <w:t>dokonania wizji lokalnej poniesie Wykonawca.</w:t>
      </w:r>
    </w:p>
    <w:p w:rsidR="00E064E4" w:rsidRPr="000065AC" w:rsidRDefault="00A70B77" w:rsidP="00296033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0065AC">
        <w:rPr>
          <w:rFonts w:ascii="Arial" w:hAnsi="Arial" w:cs="Arial"/>
          <w:sz w:val="24"/>
          <w:szCs w:val="24"/>
        </w:rPr>
        <w:t>Dokumentacja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budowlany – branża drogowa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budowlany – branża sanitarna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budowlany – branża elektryczna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budowlany – branża telekomunikacyjna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Inwentaryzacja zieleni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wykonawczy – branża drogowa</w:t>
      </w:r>
    </w:p>
    <w:p w:rsidR="00116888" w:rsidRPr="000065AC" w:rsidRDefault="00116888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wykonawczy – branża sanitarna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wykonawczy – branża telekomunikacyjna, kanał technologiczny</w:t>
      </w:r>
    </w:p>
    <w:p w:rsidR="00E064E4" w:rsidRPr="008708B2" w:rsidRDefault="00E064E4" w:rsidP="008708B2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wykonawczy – branża elektryczna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stałej organizacji ruchu</w:t>
      </w:r>
      <w:r w:rsidR="008708B2">
        <w:rPr>
          <w:rFonts w:ascii="Arial" w:hAnsi="Arial" w:cs="Arial"/>
          <w:sz w:val="22"/>
          <w:szCs w:val="22"/>
        </w:rPr>
        <w:t xml:space="preserve"> - zatwierdzony</w:t>
      </w:r>
      <w:bookmarkStart w:id="2" w:name="_GoBack"/>
      <w:bookmarkEnd w:id="2"/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Specyfikacja Techniczna Wykonania i Odbioru Robót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Szczegółowa Specyfikacja Techniczna Wykonania i Odbioru Robót – branża sanitarna</w:t>
      </w:r>
    </w:p>
    <w:p w:rsidR="004A4D71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Przedmiary robót –</w:t>
      </w:r>
      <w:r w:rsidR="004A4D71" w:rsidRPr="000065AC">
        <w:rPr>
          <w:rFonts w:ascii="Arial" w:hAnsi="Arial" w:cs="Arial"/>
          <w:sz w:val="22"/>
          <w:szCs w:val="22"/>
        </w:rPr>
        <w:t xml:space="preserve">wszystkie branże </w:t>
      </w:r>
    </w:p>
    <w:p w:rsidR="00E064E4" w:rsidRPr="000065AC" w:rsidRDefault="00E064E4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Zaświadczenie o przyjęciu zgłoszenia znak B. 6743.00224.2020 z dnia </w:t>
      </w:r>
      <w:r w:rsidR="00296033" w:rsidRPr="000065AC">
        <w:rPr>
          <w:rFonts w:ascii="Arial" w:hAnsi="Arial" w:cs="Arial"/>
          <w:sz w:val="22"/>
          <w:szCs w:val="22"/>
        </w:rPr>
        <w:br/>
      </w:r>
      <w:r w:rsidR="00390561" w:rsidRPr="000065AC">
        <w:rPr>
          <w:rFonts w:ascii="Arial" w:hAnsi="Arial" w:cs="Arial"/>
          <w:sz w:val="22"/>
          <w:szCs w:val="22"/>
        </w:rPr>
        <w:t xml:space="preserve">19 maja 2020r. </w:t>
      </w:r>
    </w:p>
    <w:p w:rsidR="00966653" w:rsidRPr="000065AC" w:rsidRDefault="00966653" w:rsidP="005E4101">
      <w:pPr>
        <w:numPr>
          <w:ilvl w:val="0"/>
          <w:numId w:val="5"/>
        </w:numPr>
        <w:ind w:left="993" w:hanging="567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Zaświadczenie o przyjęciu zgłoszenia znak B.6743.00578.2020 z dnia </w:t>
      </w:r>
      <w:r w:rsidR="00296033" w:rsidRPr="000065AC">
        <w:rPr>
          <w:rFonts w:ascii="Arial" w:hAnsi="Arial" w:cs="Arial"/>
          <w:sz w:val="22"/>
          <w:szCs w:val="22"/>
        </w:rPr>
        <w:br/>
      </w:r>
      <w:r w:rsidRPr="000065AC">
        <w:rPr>
          <w:rFonts w:ascii="Arial" w:hAnsi="Arial" w:cs="Arial"/>
          <w:sz w:val="22"/>
          <w:szCs w:val="22"/>
        </w:rPr>
        <w:t>11 września 2020 r.</w:t>
      </w:r>
    </w:p>
    <w:p w:rsidR="00CC6A5D" w:rsidRPr="000065AC" w:rsidRDefault="00E064E4" w:rsidP="005E4101">
      <w:pPr>
        <w:numPr>
          <w:ilvl w:val="0"/>
          <w:numId w:val="5"/>
        </w:numPr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Decyzja - zgoda na wycinkę krzewów </w:t>
      </w:r>
      <w:r w:rsidR="00CC6A5D" w:rsidRPr="000065AC">
        <w:rPr>
          <w:rFonts w:ascii="Arial" w:hAnsi="Arial" w:cs="Arial"/>
          <w:sz w:val="22"/>
          <w:szCs w:val="22"/>
        </w:rPr>
        <w:t>OŚ.613.004101.2020 z dnia 07.10.2020 r.</w:t>
      </w:r>
    </w:p>
    <w:p w:rsidR="005000AD" w:rsidRPr="000065AC" w:rsidRDefault="005000AD" w:rsidP="003F4BDF">
      <w:pPr>
        <w:numPr>
          <w:ilvl w:val="0"/>
          <w:numId w:val="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Projekt budowlany </w:t>
      </w:r>
      <w:r w:rsidR="003F4BDF" w:rsidRPr="000065AC">
        <w:rPr>
          <w:rFonts w:ascii="Arial" w:hAnsi="Arial" w:cs="Arial"/>
          <w:sz w:val="22"/>
          <w:szCs w:val="22"/>
        </w:rPr>
        <w:t>b</w:t>
      </w:r>
      <w:r w:rsidRPr="000065AC">
        <w:rPr>
          <w:rFonts w:ascii="Arial" w:hAnsi="Arial" w:cs="Arial"/>
          <w:sz w:val="22"/>
          <w:szCs w:val="22"/>
        </w:rPr>
        <w:t>udo</w:t>
      </w:r>
      <w:r w:rsidR="003F4BDF" w:rsidRPr="000065AC">
        <w:rPr>
          <w:rFonts w:ascii="Arial" w:hAnsi="Arial" w:cs="Arial"/>
          <w:sz w:val="22"/>
          <w:szCs w:val="22"/>
        </w:rPr>
        <w:t>wy</w:t>
      </w:r>
      <w:r w:rsidRPr="000065AC">
        <w:rPr>
          <w:rFonts w:ascii="Arial" w:hAnsi="Arial" w:cs="Arial"/>
          <w:sz w:val="22"/>
          <w:szCs w:val="22"/>
        </w:rPr>
        <w:t xml:space="preserve"> sieci wodociągowej wraz z odgałęzieniami do granic</w:t>
      </w:r>
      <w:r w:rsidR="003F4BDF" w:rsidRPr="000065AC">
        <w:rPr>
          <w:rFonts w:ascii="Arial" w:hAnsi="Arial" w:cs="Arial"/>
          <w:sz w:val="22"/>
          <w:szCs w:val="22"/>
        </w:rPr>
        <w:t xml:space="preserve"> </w:t>
      </w:r>
      <w:r w:rsidRPr="000065AC">
        <w:rPr>
          <w:rFonts w:ascii="Arial" w:hAnsi="Arial" w:cs="Arial"/>
          <w:sz w:val="22"/>
          <w:szCs w:val="22"/>
        </w:rPr>
        <w:t>nieruchomości i sieci kanalizacji sanitarnej, w ul. Ostrobramskiej, Lwowskiej, Nowogródzkiej w Podczelu, w miejscowości Kołobrzeg</w:t>
      </w:r>
    </w:p>
    <w:p w:rsidR="00036F6F" w:rsidRPr="000065AC" w:rsidRDefault="003F4BDF" w:rsidP="005E4101">
      <w:pPr>
        <w:numPr>
          <w:ilvl w:val="0"/>
          <w:numId w:val="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Projekt  budowy sieci wodociągowej wraz z odgałęzieniami do granic nieruchomości i sieci kanalizacji sanitarnej, w ul. Ostrobramskiej, Lwowskiej, Nowogródzkiej w Podczelu, w miejscowości Kołobrzeg</w:t>
      </w:r>
    </w:p>
    <w:p w:rsidR="003F4BDF" w:rsidRPr="000065AC" w:rsidRDefault="003F4BDF" w:rsidP="005E4101">
      <w:pPr>
        <w:numPr>
          <w:ilvl w:val="0"/>
          <w:numId w:val="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Przedmiar Na wykonanie budowy sieci kanalizacji sanitarnej i sieci wodociągowej w ulicy Ostrobramskiej, Lwowskiej, Nowogródzkiej, Podczele m. Kołobrzeg.</w:t>
      </w:r>
    </w:p>
    <w:p w:rsidR="00036F6F" w:rsidRPr="000065AC" w:rsidRDefault="00036F6F" w:rsidP="005E4101">
      <w:pPr>
        <w:numPr>
          <w:ilvl w:val="0"/>
          <w:numId w:val="5"/>
        </w:numPr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Zaświadczenie o przyjęciu zgłoszenia znak B.6743.00729.2020 z dnia </w:t>
      </w:r>
      <w:r w:rsidRPr="000065AC">
        <w:rPr>
          <w:rFonts w:ascii="Arial" w:hAnsi="Arial" w:cs="Arial"/>
          <w:sz w:val="22"/>
          <w:szCs w:val="22"/>
        </w:rPr>
        <w:br/>
        <w:t>29 października 2020</w:t>
      </w:r>
    </w:p>
    <w:p w:rsidR="003D2D97" w:rsidRPr="000065AC" w:rsidRDefault="003D2D97" w:rsidP="00C06ED0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0065AC">
        <w:rPr>
          <w:rFonts w:ascii="Arial" w:hAnsi="Arial" w:cs="Arial"/>
          <w:sz w:val="24"/>
          <w:szCs w:val="24"/>
        </w:rPr>
        <w:t>Uwagi końcowe</w:t>
      </w:r>
    </w:p>
    <w:p w:rsidR="003D2D97" w:rsidRPr="000065AC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Całość prac należy wykonać zgodnie z dokumentacją projektową.</w:t>
      </w:r>
    </w:p>
    <w:p w:rsidR="003D2D97" w:rsidRPr="000065AC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0065AC">
        <w:rPr>
          <w:rFonts w:ascii="Arial" w:hAnsi="Arial" w:cs="Arial"/>
          <w:sz w:val="22"/>
          <w:szCs w:val="22"/>
        </w:rPr>
        <w:t>Inspektora nadzoru autorskiego</w:t>
      </w:r>
      <w:r w:rsidRPr="000065AC">
        <w:rPr>
          <w:rFonts w:ascii="Arial" w:hAnsi="Arial" w:cs="Arial"/>
          <w:sz w:val="22"/>
          <w:szCs w:val="22"/>
        </w:rPr>
        <w:t xml:space="preserve">.  </w:t>
      </w:r>
    </w:p>
    <w:p w:rsidR="003D2D97" w:rsidRPr="000065AC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0065AC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0065AC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Pr="000065AC">
        <w:rPr>
          <w:rFonts w:ascii="Arial" w:hAnsi="Arial" w:cs="Arial"/>
          <w:i/>
          <w:sz w:val="22"/>
          <w:szCs w:val="22"/>
        </w:rPr>
        <w:t>14 grudnia 2012r.</w:t>
      </w:r>
      <w:r w:rsidRPr="000065AC">
        <w:rPr>
          <w:rFonts w:ascii="Arial" w:hAnsi="Arial" w:cs="Arial"/>
          <w:bCs/>
          <w:i/>
          <w:sz w:val="22"/>
          <w:szCs w:val="22"/>
        </w:rPr>
        <w:t xml:space="preserve"> „O odpadach” – </w:t>
      </w:r>
      <w:r w:rsidR="0017503E" w:rsidRPr="000065AC">
        <w:rPr>
          <w:rFonts w:ascii="Arial" w:hAnsi="Arial" w:cs="Arial"/>
          <w:i/>
          <w:sz w:val="22"/>
          <w:szCs w:val="22"/>
        </w:rPr>
        <w:t xml:space="preserve">Dz. U. z </w:t>
      </w:r>
      <w:r w:rsidR="00C11C01" w:rsidRPr="000065AC">
        <w:rPr>
          <w:rFonts w:ascii="Arial" w:hAnsi="Arial" w:cs="Arial"/>
          <w:i/>
          <w:sz w:val="22"/>
          <w:szCs w:val="22"/>
        </w:rPr>
        <w:t>2020. poz. 797</w:t>
      </w:r>
      <w:r w:rsidR="002662DD" w:rsidRPr="000065AC">
        <w:rPr>
          <w:rFonts w:ascii="Arial" w:hAnsi="Arial" w:cs="Arial"/>
          <w:i/>
          <w:sz w:val="22"/>
          <w:szCs w:val="22"/>
        </w:rPr>
        <w:t xml:space="preserve"> </w:t>
      </w:r>
      <w:r w:rsidR="0017503E" w:rsidRPr="000065AC">
        <w:rPr>
          <w:rFonts w:ascii="Arial" w:hAnsi="Arial" w:cs="Arial"/>
          <w:i/>
          <w:sz w:val="22"/>
          <w:szCs w:val="22"/>
        </w:rPr>
        <w:t>z późn. zm</w:t>
      </w:r>
      <w:r w:rsidRPr="000065AC">
        <w:rPr>
          <w:rFonts w:ascii="Arial" w:hAnsi="Arial" w:cs="Arial"/>
          <w:bCs/>
          <w:i/>
          <w:sz w:val="22"/>
          <w:szCs w:val="22"/>
        </w:rPr>
        <w:t>.)</w:t>
      </w:r>
      <w:r w:rsidRPr="000065AC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Materiały</w:t>
      </w:r>
      <w:r w:rsidR="00DA511A" w:rsidRPr="000065AC">
        <w:rPr>
          <w:rFonts w:ascii="Arial" w:hAnsi="Arial" w:cs="Arial"/>
          <w:bCs/>
          <w:sz w:val="22"/>
          <w:szCs w:val="22"/>
        </w:rPr>
        <w:t xml:space="preserve"> </w:t>
      </w:r>
      <w:r w:rsidRPr="000065AC">
        <w:rPr>
          <w:rFonts w:ascii="Arial" w:hAnsi="Arial" w:cs="Arial"/>
          <w:bCs/>
          <w:sz w:val="22"/>
          <w:szCs w:val="22"/>
        </w:rPr>
        <w:t>z rozbiórki nadające się do ponownego wbudowania należy przekazać Zamawiającemu. Materiał winien zostać oczyszczony i ułożony we wskazanym miejscu w sposób usystematyzowany np.: na paletach. Transport materiałów wraz</w:t>
      </w:r>
      <w:r w:rsidR="00DA511A" w:rsidRPr="000065AC">
        <w:rPr>
          <w:rFonts w:ascii="Arial" w:hAnsi="Arial" w:cs="Arial"/>
          <w:bCs/>
          <w:sz w:val="22"/>
          <w:szCs w:val="22"/>
        </w:rPr>
        <w:t xml:space="preserve"> </w:t>
      </w:r>
      <w:r w:rsidRPr="000065AC">
        <w:rPr>
          <w:rFonts w:ascii="Arial" w:hAnsi="Arial" w:cs="Arial"/>
          <w:bCs/>
          <w:sz w:val="22"/>
          <w:szCs w:val="22"/>
        </w:rPr>
        <w:t xml:space="preserve">z jego załadunkiem i rozładunkiem należy uwzględnić w cenie oferty. Miejsce składowania - magazyn na terenie MZZDiOŚ </w:t>
      </w:r>
      <w:r w:rsidR="00D20CF4" w:rsidRPr="000065AC">
        <w:rPr>
          <w:rFonts w:ascii="Arial" w:hAnsi="Arial" w:cs="Arial"/>
          <w:bCs/>
          <w:sz w:val="22"/>
          <w:szCs w:val="22"/>
        </w:rPr>
        <w:t>.</w:t>
      </w:r>
      <w:r w:rsidRPr="000065AC">
        <w:rPr>
          <w:rFonts w:ascii="Arial" w:hAnsi="Arial" w:cs="Arial"/>
          <w:bCs/>
          <w:sz w:val="22"/>
          <w:szCs w:val="22"/>
        </w:rPr>
        <w:t xml:space="preserve">Decyzje o przydatności materiałów z rozbiórki podejmuje Inspektor Nadzoru. </w:t>
      </w:r>
    </w:p>
    <w:p w:rsidR="003D2D97" w:rsidRPr="000065AC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 i stały dostęp i dojazd do poszczególnych posesji i działek zarówno pieszym, samochodom: osobowym, dostawczym, odbierającym odpady komunalne (śmieciarkom) </w:t>
      </w:r>
      <w:r w:rsidR="003A77B8" w:rsidRPr="000065AC">
        <w:rPr>
          <w:rFonts w:ascii="Arial" w:hAnsi="Arial" w:cs="Arial"/>
          <w:sz w:val="22"/>
          <w:szCs w:val="22"/>
        </w:rPr>
        <w:t xml:space="preserve">oraz </w:t>
      </w:r>
      <w:r w:rsidRPr="000065AC">
        <w:rPr>
          <w:rFonts w:ascii="Arial" w:hAnsi="Arial" w:cs="Arial"/>
          <w:sz w:val="22"/>
          <w:szCs w:val="22"/>
        </w:rPr>
        <w:t xml:space="preserve">innych służb. Po zakończeniu robót Wykonawca zobowiązany jest uporządkować teren budowy i przekazać go Zamawiającemu w dniu odbioru. </w:t>
      </w:r>
    </w:p>
    <w:p w:rsidR="00A24217" w:rsidRPr="000065AC" w:rsidRDefault="00A2421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Nadmiar gruntu wykonawca zagospodaruje we własnym zakresie.</w:t>
      </w:r>
    </w:p>
    <w:p w:rsidR="00210A84" w:rsidRPr="000065AC" w:rsidRDefault="00210A84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Wykonawca zobow</w:t>
      </w:r>
      <w:r w:rsidR="00C11C01" w:rsidRPr="000065AC">
        <w:rPr>
          <w:rFonts w:ascii="Arial" w:hAnsi="Arial" w:cs="Arial"/>
          <w:sz w:val="22"/>
          <w:szCs w:val="22"/>
        </w:rPr>
        <w:t>iązany jest do uzyskania zgody Zarządcy Drogi</w:t>
      </w:r>
      <w:r w:rsidR="00E145A4" w:rsidRPr="000065AC">
        <w:rPr>
          <w:rFonts w:ascii="Arial" w:hAnsi="Arial" w:cs="Arial"/>
          <w:sz w:val="22"/>
          <w:szCs w:val="22"/>
        </w:rPr>
        <w:t xml:space="preserve"> na prowadzenie robót w pasie drogowym</w:t>
      </w:r>
      <w:r w:rsidRPr="000065AC">
        <w:rPr>
          <w:rFonts w:ascii="Arial" w:hAnsi="Arial" w:cs="Arial"/>
          <w:sz w:val="22"/>
          <w:szCs w:val="22"/>
        </w:rPr>
        <w:t xml:space="preserve">. </w:t>
      </w:r>
      <w:r w:rsidR="00C11C01" w:rsidRPr="000065AC">
        <w:rPr>
          <w:rFonts w:ascii="Arial" w:hAnsi="Arial" w:cs="Arial"/>
          <w:b/>
          <w:sz w:val="22"/>
          <w:szCs w:val="22"/>
        </w:rPr>
        <w:t>Koszty zajęcia pasa drogowego</w:t>
      </w:r>
      <w:r w:rsidRPr="000065AC">
        <w:rPr>
          <w:rFonts w:ascii="Arial" w:hAnsi="Arial" w:cs="Arial"/>
          <w:b/>
          <w:sz w:val="22"/>
          <w:szCs w:val="22"/>
        </w:rPr>
        <w:t xml:space="preserve"> Wykonawca uwzględni w cenie oferty.</w:t>
      </w:r>
    </w:p>
    <w:p w:rsidR="003D2D97" w:rsidRPr="000065AC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Wykonawca musi zaoferować Zamawiającemu okres płatności faktury </w:t>
      </w:r>
      <w:r w:rsidR="00C3469F" w:rsidRPr="000065AC">
        <w:rPr>
          <w:rFonts w:ascii="Arial" w:hAnsi="Arial" w:cs="Arial"/>
          <w:sz w:val="22"/>
          <w:szCs w:val="22"/>
        </w:rPr>
        <w:t xml:space="preserve">do </w:t>
      </w:r>
      <w:r w:rsidR="00C3469F" w:rsidRPr="000065AC">
        <w:rPr>
          <w:rFonts w:ascii="Arial" w:hAnsi="Arial" w:cs="Arial"/>
          <w:bCs/>
          <w:sz w:val="22"/>
          <w:szCs w:val="22"/>
        </w:rPr>
        <w:t>30</w:t>
      </w:r>
      <w:r w:rsidR="00C3469F" w:rsidRPr="000065AC">
        <w:rPr>
          <w:rFonts w:ascii="Arial" w:hAnsi="Arial" w:cs="Arial"/>
          <w:sz w:val="22"/>
          <w:szCs w:val="22"/>
        </w:rPr>
        <w:t xml:space="preserve"> dni, </w:t>
      </w:r>
      <w:r w:rsidRPr="000065AC">
        <w:rPr>
          <w:rFonts w:ascii="Arial" w:hAnsi="Arial" w:cs="Arial"/>
          <w:sz w:val="22"/>
          <w:szCs w:val="22"/>
        </w:rPr>
        <w:t xml:space="preserve">licząc od dnia dostarczenia prawidłowo wystawionej faktury do Urzędu Miasta Kołobrzeg. </w:t>
      </w:r>
    </w:p>
    <w:p w:rsidR="003D2D97" w:rsidRPr="000065AC" w:rsidRDefault="003D2D97" w:rsidP="004313C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Wykonawca w trakcie robót zapewni odpowiednią koordynację robót </w:t>
      </w:r>
      <w:r w:rsidR="007D0419" w:rsidRPr="000065AC">
        <w:rPr>
          <w:rFonts w:ascii="Arial" w:hAnsi="Arial" w:cs="Arial"/>
          <w:sz w:val="22"/>
          <w:szCs w:val="22"/>
        </w:rPr>
        <w:br/>
      </w:r>
      <w:r w:rsidRPr="000065AC">
        <w:rPr>
          <w:rFonts w:ascii="Arial" w:hAnsi="Arial" w:cs="Arial"/>
          <w:sz w:val="22"/>
          <w:szCs w:val="22"/>
        </w:rPr>
        <w:t>w poszczególnych branżach.</w:t>
      </w:r>
    </w:p>
    <w:p w:rsidR="00AD0C9B" w:rsidRPr="000065AC" w:rsidRDefault="00AD0C9B" w:rsidP="00AD0C9B">
      <w:pPr>
        <w:pStyle w:val="Akapitzlist1"/>
        <w:numPr>
          <w:ilvl w:val="0"/>
          <w:numId w:val="2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</w:rPr>
      </w:pPr>
      <w:r w:rsidRPr="000065AC">
        <w:rPr>
          <w:rFonts w:ascii="Arial" w:hAnsi="Arial" w:cs="Arial"/>
        </w:rPr>
        <w:t xml:space="preserve">Wykonawca udostępni plac budowy dla służb technicznych MWiK Sp. z o.o. </w:t>
      </w:r>
      <w:r w:rsidRPr="000065AC">
        <w:rPr>
          <w:rFonts w:ascii="Arial" w:hAnsi="Arial" w:cs="Arial"/>
        </w:rPr>
        <w:br/>
        <w:t>w Kołobrzegu w celu:</w:t>
      </w:r>
    </w:p>
    <w:p w:rsidR="00AD0C9B" w:rsidRPr="000065AC" w:rsidRDefault="00AD0C9B" w:rsidP="005E4101">
      <w:pPr>
        <w:pStyle w:val="Akapitzlist1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 w:rsidRPr="000065AC">
        <w:rPr>
          <w:rFonts w:ascii="Arial" w:hAnsi="Arial" w:cs="Arial"/>
        </w:rPr>
        <w:t>usuwania ewentualnych awarii sieci wodociągowych,</w:t>
      </w:r>
    </w:p>
    <w:p w:rsidR="00AD0C9B" w:rsidRPr="000065AC" w:rsidRDefault="00AD0C9B" w:rsidP="005E4101">
      <w:pPr>
        <w:pStyle w:val="Akapitzlist1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 w:rsidRPr="000065AC">
        <w:rPr>
          <w:rFonts w:ascii="Arial" w:hAnsi="Arial" w:cs="Arial"/>
        </w:rPr>
        <w:t>udrażniania i czyszczenia sieci kanalizacji sanitarnej,</w:t>
      </w:r>
    </w:p>
    <w:p w:rsidR="00AD0C9B" w:rsidRPr="000065AC" w:rsidRDefault="00AD0C9B" w:rsidP="005E4101">
      <w:pPr>
        <w:pStyle w:val="Akapitzlist1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 w:rsidRPr="000065AC">
        <w:rPr>
          <w:rFonts w:ascii="Arial" w:hAnsi="Arial" w:cs="Arial"/>
        </w:rPr>
        <w:t xml:space="preserve">dokonania przeglądów i napraw związanych z obsługą sieci wod. – kan. </w:t>
      </w:r>
      <w:r w:rsidR="00E145A4" w:rsidRPr="000065AC">
        <w:rPr>
          <w:rFonts w:ascii="Arial" w:hAnsi="Arial" w:cs="Arial"/>
        </w:rPr>
        <w:br/>
      </w:r>
      <w:r w:rsidRPr="000065AC">
        <w:rPr>
          <w:rFonts w:ascii="Arial" w:hAnsi="Arial" w:cs="Arial"/>
        </w:rPr>
        <w:t>w zakresie eksploatacji sieci i prac budowlanych związanych z przebudową ulic</w:t>
      </w:r>
      <w:r w:rsidR="00BF2B93" w:rsidRPr="000065AC">
        <w:rPr>
          <w:rFonts w:ascii="Arial" w:hAnsi="Arial" w:cs="Arial"/>
        </w:rPr>
        <w:t>y</w:t>
      </w:r>
      <w:r w:rsidRPr="000065AC">
        <w:rPr>
          <w:rFonts w:ascii="Arial" w:hAnsi="Arial" w:cs="Arial"/>
        </w:rPr>
        <w:t>.</w:t>
      </w:r>
    </w:p>
    <w:p w:rsidR="003D2D97" w:rsidRPr="000065AC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</w:t>
      </w:r>
      <w:r w:rsidR="000617C4" w:rsidRPr="000065AC">
        <w:rPr>
          <w:rFonts w:ascii="Arial" w:hAnsi="Arial" w:cs="Arial"/>
          <w:sz w:val="22"/>
          <w:szCs w:val="22"/>
        </w:rPr>
        <w:t xml:space="preserve">w dokumentacji projektowej </w:t>
      </w:r>
      <w:r w:rsidRPr="000065AC">
        <w:rPr>
          <w:rFonts w:ascii="Arial" w:hAnsi="Arial" w:cs="Arial"/>
          <w:sz w:val="22"/>
          <w:szCs w:val="22"/>
        </w:rPr>
        <w:t>produkt i/lub materiał</w:t>
      </w:r>
      <w:r w:rsidRPr="000065AC">
        <w:rPr>
          <w:rFonts w:ascii="Arial" w:hAnsi="Arial" w:cs="Arial"/>
          <w:iCs/>
          <w:sz w:val="22"/>
          <w:szCs w:val="22"/>
        </w:rPr>
        <w:t>.</w:t>
      </w:r>
    </w:p>
    <w:p w:rsidR="0051706D" w:rsidRPr="000065AC" w:rsidRDefault="0051706D" w:rsidP="0051706D">
      <w:pPr>
        <w:numPr>
          <w:ilvl w:val="0"/>
          <w:numId w:val="2"/>
        </w:numPr>
        <w:tabs>
          <w:tab w:val="clear" w:pos="720"/>
          <w:tab w:val="num" w:pos="709"/>
        </w:tabs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Zamawiający wymaga zatrudnienia przez Wykonawcę lub podwykonawcę na podstawie umowy o pracę osób wykonujących roboty drogowe, oraz instalacyjne sanitarne i elektryczne z wyłączeniem kadry kierowniczej, inżynierów oraz pracowników administracji.</w:t>
      </w:r>
    </w:p>
    <w:p w:rsidR="0051706D" w:rsidRPr="000065AC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ab/>
      </w:r>
      <w:r w:rsidR="0051706D" w:rsidRPr="000065AC">
        <w:rPr>
          <w:rFonts w:ascii="Arial" w:hAnsi="Arial" w:cs="Arial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51706D" w:rsidRPr="000065AC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ab/>
      </w:r>
      <w:r w:rsidR="0051706D" w:rsidRPr="000065AC">
        <w:rPr>
          <w:rFonts w:ascii="Arial" w:hAnsi="Arial" w:cs="Arial"/>
          <w:sz w:val="22"/>
          <w:szCs w:val="22"/>
        </w:rPr>
        <w:t>Czynności wymienione będą świadczone przez osoby wymienione w Załączniku do SIWZ pn</w:t>
      </w:r>
      <w:r w:rsidRPr="000065AC">
        <w:rPr>
          <w:rFonts w:ascii="Arial" w:hAnsi="Arial" w:cs="Arial"/>
          <w:sz w:val="22"/>
          <w:szCs w:val="22"/>
        </w:rPr>
        <w:t xml:space="preserve">. „Wykaz osób zatrudnionych na </w:t>
      </w:r>
      <w:r w:rsidR="0051706D" w:rsidRPr="000065AC">
        <w:rPr>
          <w:rFonts w:ascii="Arial" w:hAnsi="Arial" w:cs="Arial"/>
          <w:sz w:val="22"/>
          <w:szCs w:val="22"/>
        </w:rPr>
        <w:t>podstawie umowy o pracę”, które zostały wskazane przez Wykonawcę, zwane dalej „Pracownikami świadczącymi usługi”.</w:t>
      </w:r>
    </w:p>
    <w:p w:rsidR="004E5DEA" w:rsidRPr="000065AC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ab/>
      </w:r>
      <w:r w:rsidR="0051706D" w:rsidRPr="000065AC">
        <w:rPr>
          <w:rFonts w:ascii="Arial" w:hAnsi="Arial" w:cs="Arial"/>
          <w:sz w:val="22"/>
          <w:szCs w:val="22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Rozporządzenia Parlamentu Europejski</w:t>
      </w:r>
      <w:r w:rsidRPr="000065AC">
        <w:rPr>
          <w:rFonts w:ascii="Arial" w:hAnsi="Arial" w:cs="Arial"/>
          <w:sz w:val="22"/>
          <w:szCs w:val="22"/>
        </w:rPr>
        <w:t xml:space="preserve">ego </w:t>
      </w:r>
      <w:r w:rsidR="0051706D" w:rsidRPr="000065AC">
        <w:rPr>
          <w:rFonts w:ascii="Arial" w:hAnsi="Arial" w:cs="Arial"/>
          <w:sz w:val="22"/>
          <w:szCs w:val="22"/>
        </w:rPr>
        <w:t>Rady (UE) 2016/679 z dnia 27 kwietnia 2016</w:t>
      </w:r>
      <w:r w:rsidR="00C06ED0" w:rsidRPr="000065AC">
        <w:rPr>
          <w:rFonts w:ascii="Arial" w:hAnsi="Arial" w:cs="Arial"/>
          <w:sz w:val="22"/>
          <w:szCs w:val="22"/>
        </w:rPr>
        <w:t> </w:t>
      </w:r>
      <w:r w:rsidR="0051706D" w:rsidRPr="000065AC">
        <w:rPr>
          <w:rFonts w:ascii="Arial" w:hAnsi="Arial" w:cs="Arial"/>
          <w:sz w:val="22"/>
          <w:szCs w:val="22"/>
        </w:rPr>
        <w:t>r. w s</w:t>
      </w:r>
      <w:r w:rsidRPr="000065AC">
        <w:rPr>
          <w:rFonts w:ascii="Arial" w:hAnsi="Arial" w:cs="Arial"/>
          <w:sz w:val="22"/>
          <w:szCs w:val="22"/>
        </w:rPr>
        <w:t xml:space="preserve">prawie ochrony osób fizycznych </w:t>
      </w:r>
      <w:r w:rsidR="0051706D" w:rsidRPr="000065AC">
        <w:rPr>
          <w:rFonts w:ascii="Arial" w:hAnsi="Arial" w:cs="Arial"/>
          <w:sz w:val="22"/>
          <w:szCs w:val="22"/>
        </w:rPr>
        <w:t>w związku z przetwarzaniem danych</w:t>
      </w:r>
      <w:r w:rsidRPr="000065AC">
        <w:rPr>
          <w:rFonts w:ascii="Arial" w:hAnsi="Arial" w:cs="Arial"/>
          <w:sz w:val="22"/>
          <w:szCs w:val="22"/>
        </w:rPr>
        <w:t xml:space="preserve"> </w:t>
      </w:r>
      <w:r w:rsidR="0051706D" w:rsidRPr="000065AC">
        <w:rPr>
          <w:rFonts w:ascii="Arial" w:hAnsi="Arial" w:cs="Arial"/>
          <w:sz w:val="22"/>
          <w:szCs w:val="22"/>
        </w:rPr>
        <w:t>osobowych i w sprawie swobodnego przepływu takich danych tj. w szczególności bez adresów, nr PESEL pracowników. Imię i nazwisko nie podlegają anonimizacji.</w:t>
      </w:r>
    </w:p>
    <w:p w:rsidR="00A55A24" w:rsidRPr="000065AC" w:rsidRDefault="00A55A24" w:rsidP="003F2362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 xml:space="preserve">Roboty </w:t>
      </w:r>
      <w:r w:rsidR="00C06ED0" w:rsidRPr="000065AC">
        <w:rPr>
          <w:rFonts w:ascii="Arial" w:hAnsi="Arial" w:cs="Arial"/>
          <w:sz w:val="22"/>
          <w:szCs w:val="22"/>
        </w:rPr>
        <w:t>należy</w:t>
      </w:r>
      <w:r w:rsidRPr="000065AC">
        <w:rPr>
          <w:rFonts w:ascii="Arial" w:hAnsi="Arial" w:cs="Arial"/>
          <w:sz w:val="22"/>
          <w:szCs w:val="22"/>
        </w:rPr>
        <w:t xml:space="preserve"> wykon</w:t>
      </w:r>
      <w:r w:rsidR="00C06ED0" w:rsidRPr="000065AC">
        <w:rPr>
          <w:rFonts w:ascii="Arial" w:hAnsi="Arial" w:cs="Arial"/>
          <w:sz w:val="22"/>
          <w:szCs w:val="22"/>
        </w:rPr>
        <w:t>ać</w:t>
      </w:r>
      <w:r w:rsidRPr="000065AC">
        <w:rPr>
          <w:rFonts w:ascii="Arial" w:hAnsi="Arial" w:cs="Arial"/>
          <w:sz w:val="22"/>
          <w:szCs w:val="22"/>
        </w:rPr>
        <w:t xml:space="preserve"> na podstawie</w:t>
      </w:r>
      <w:r w:rsidR="00C06ED0" w:rsidRPr="000065AC">
        <w:rPr>
          <w:rFonts w:ascii="Arial" w:hAnsi="Arial" w:cs="Arial"/>
          <w:sz w:val="22"/>
          <w:szCs w:val="22"/>
        </w:rPr>
        <w:t xml:space="preserve"> uzyskanych</w:t>
      </w:r>
      <w:r w:rsidRPr="000065AC">
        <w:rPr>
          <w:rFonts w:ascii="Arial" w:hAnsi="Arial" w:cs="Arial"/>
          <w:sz w:val="22"/>
          <w:szCs w:val="22"/>
        </w:rPr>
        <w:t xml:space="preserve"> zgłosze</w:t>
      </w:r>
      <w:r w:rsidR="00C06ED0" w:rsidRPr="000065AC">
        <w:rPr>
          <w:rFonts w:ascii="Arial" w:hAnsi="Arial" w:cs="Arial"/>
          <w:sz w:val="22"/>
          <w:szCs w:val="22"/>
        </w:rPr>
        <w:t>ń,</w:t>
      </w:r>
      <w:r w:rsidRPr="000065AC">
        <w:rPr>
          <w:rFonts w:ascii="Arial" w:hAnsi="Arial" w:cs="Arial"/>
          <w:sz w:val="22"/>
          <w:szCs w:val="22"/>
        </w:rPr>
        <w:t xml:space="preserve"> zgodnie z ustawą Prawo Budowlane.</w:t>
      </w:r>
    </w:p>
    <w:p w:rsidR="00C95273" w:rsidRPr="000065AC" w:rsidRDefault="00A55A24" w:rsidP="00C06ED0">
      <w:pPr>
        <w:numPr>
          <w:ilvl w:val="0"/>
          <w:numId w:val="2"/>
        </w:numPr>
        <w:tabs>
          <w:tab w:val="clear" w:pos="720"/>
          <w:tab w:val="num" w:pos="709"/>
        </w:tabs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0065AC">
        <w:rPr>
          <w:rFonts w:ascii="Arial" w:hAnsi="Arial" w:cs="Arial"/>
          <w:sz w:val="22"/>
          <w:szCs w:val="22"/>
        </w:rPr>
        <w:t>Przedmiar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robót jest załączony jako materiał pomocniczy do sporządzenia oferty. </w:t>
      </w:r>
      <w:r w:rsidR="00C06ED0" w:rsidRPr="000065AC">
        <w:rPr>
          <w:rFonts w:ascii="Arial" w:hAnsi="Arial" w:cs="Arial"/>
          <w:sz w:val="22"/>
          <w:szCs w:val="22"/>
          <w:lang w:eastAsia="pl-PL" w:bidi="pl-PL"/>
        </w:rPr>
        <w:t>Wycenę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zakresu rzeczowego</w:t>
      </w:r>
      <w:r w:rsidR="00C06ED0" w:rsidRPr="000065AC">
        <w:rPr>
          <w:rFonts w:ascii="Arial" w:hAnsi="Arial" w:cs="Arial"/>
          <w:sz w:val="22"/>
          <w:szCs w:val="22"/>
          <w:lang w:eastAsia="pl-PL" w:bidi="pl-PL"/>
        </w:rPr>
        <w:t xml:space="preserve"> określonego w dokumentacji projektowej</w:t>
      </w:r>
      <w:r w:rsidRPr="000065AC">
        <w:rPr>
          <w:rFonts w:ascii="Arial" w:hAnsi="Arial" w:cs="Arial"/>
          <w:sz w:val="22"/>
          <w:szCs w:val="22"/>
          <w:lang w:eastAsia="pl-PL" w:bidi="pl-PL"/>
        </w:rPr>
        <w:t xml:space="preserve"> należy sporządzić </w:t>
      </w:r>
      <w:r w:rsidR="00C06ED0" w:rsidRPr="000065AC">
        <w:rPr>
          <w:rFonts w:ascii="Arial" w:hAnsi="Arial" w:cs="Arial"/>
          <w:sz w:val="22"/>
          <w:szCs w:val="22"/>
          <w:lang w:eastAsia="pl-PL" w:bidi="pl-PL"/>
        </w:rPr>
        <w:t xml:space="preserve">w oparciu o </w:t>
      </w:r>
      <w:r w:rsidRPr="000065AC">
        <w:rPr>
          <w:rFonts w:ascii="Arial" w:hAnsi="Arial" w:cs="Arial"/>
          <w:sz w:val="22"/>
          <w:szCs w:val="22"/>
          <w:lang w:eastAsia="pl-PL" w:bidi="pl-PL"/>
        </w:rPr>
        <w:t>własny przedmiar.</w:t>
      </w:r>
    </w:p>
    <w:sectPr w:rsidR="00C95273" w:rsidRPr="000065AC" w:rsidSect="003C0B7E">
      <w:footerReference w:type="even" r:id="rId11"/>
      <w:footerReference w:type="default" r:id="rId12"/>
      <w:pgSz w:w="11906" w:h="16838"/>
      <w:pgMar w:top="1019" w:right="1418" w:bottom="1418" w:left="1843" w:header="56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1C" w:rsidRDefault="001F141C">
      <w:r>
        <w:separator/>
      </w:r>
    </w:p>
  </w:endnote>
  <w:endnote w:type="continuationSeparator" w:id="0">
    <w:p w:rsidR="001F141C" w:rsidRDefault="001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707211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Pr="00387D67" w:rsidRDefault="00D21EC8" w:rsidP="00387D67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4"/>
        <w:szCs w:val="16"/>
      </w:rPr>
    </w:pPr>
    <w:r w:rsidRPr="008A3B59">
      <w:rPr>
        <w:rFonts w:ascii="Arial" w:hAnsi="Arial" w:cs="Arial"/>
        <w:sz w:val="16"/>
        <w:szCs w:val="16"/>
      </w:rPr>
      <w:t>Część</w:t>
    </w:r>
    <w:r w:rsidRPr="00FF3058">
      <w:rPr>
        <w:rFonts w:ascii="Arial" w:hAnsi="Arial" w:cs="Arial"/>
        <w:b/>
        <w:sz w:val="16"/>
        <w:szCs w:val="16"/>
      </w:rPr>
      <w:t xml:space="preserve"> III</w:t>
    </w:r>
    <w:r w:rsidR="000F02D6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0F02D6">
      <w:rPr>
        <w:rFonts w:ascii="Arial" w:hAnsi="Arial" w:cs="Arial"/>
        <w:b/>
        <w:sz w:val="16"/>
        <w:szCs w:val="16"/>
      </w:rPr>
      <w:t>–</w:t>
    </w:r>
    <w:r w:rsidR="00797B24" w:rsidRPr="000F02D6">
      <w:rPr>
        <w:rFonts w:ascii="Arial" w:hAnsi="Arial" w:cs="Arial"/>
        <w:b/>
        <w:sz w:val="16"/>
        <w:szCs w:val="16"/>
      </w:rPr>
      <w:t xml:space="preserve"> </w:t>
    </w:r>
    <w:r w:rsidR="000F02D6" w:rsidRPr="000F02D6">
      <w:rPr>
        <w:rFonts w:ascii="Arial" w:hAnsi="Arial" w:cs="Arial"/>
        <w:sz w:val="16"/>
        <w:szCs w:val="16"/>
      </w:rPr>
      <w:t xml:space="preserve">Przebudowa ul. </w:t>
    </w:r>
    <w:r w:rsidR="006B7BD6">
      <w:rPr>
        <w:rFonts w:ascii="Arial" w:hAnsi="Arial" w:cs="Arial"/>
        <w:sz w:val="16"/>
        <w:szCs w:val="16"/>
      </w:rPr>
      <w:t xml:space="preserve">Ostrobramskiej </w:t>
    </w:r>
    <w:r w:rsidR="000F02D6" w:rsidRPr="000F02D6">
      <w:rPr>
        <w:rFonts w:ascii="Arial" w:hAnsi="Arial" w:cs="Arial"/>
        <w:sz w:val="16"/>
        <w:szCs w:val="16"/>
      </w:rPr>
      <w:t>w Kołobrzegu</w:t>
    </w:r>
    <w:r w:rsidR="002524ED">
      <w:rPr>
        <w:rFonts w:ascii="Arial" w:hAnsi="Arial" w:cs="Arial"/>
        <w:sz w:val="16"/>
        <w:szCs w:val="16"/>
      </w:rPr>
      <w:t xml:space="preserve"> wraz z </w:t>
    </w:r>
    <w:r w:rsidR="003D49D4">
      <w:rPr>
        <w:rFonts w:ascii="Arial" w:hAnsi="Arial" w:cs="Arial"/>
        <w:sz w:val="16"/>
        <w:szCs w:val="16"/>
      </w:rPr>
      <w:t>przebudową</w:t>
    </w:r>
    <w:r w:rsidR="002524ED">
      <w:rPr>
        <w:rFonts w:ascii="Arial" w:hAnsi="Arial" w:cs="Arial"/>
        <w:sz w:val="16"/>
        <w:szCs w:val="16"/>
      </w:rPr>
      <w:t xml:space="preserve"> sieci </w:t>
    </w:r>
    <w:r w:rsidR="00C06ED0">
      <w:rPr>
        <w:rFonts w:ascii="Arial" w:hAnsi="Arial" w:cs="Arial"/>
        <w:sz w:val="16"/>
        <w:szCs w:val="16"/>
      </w:rPr>
      <w:t>wod. – kan.</w:t>
    </w:r>
  </w:p>
  <w:p w:rsidR="001A261C" w:rsidRPr="009C09E8" w:rsidRDefault="00707211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880E8D">
      <w:rPr>
        <w:rFonts w:ascii="Arial" w:hAnsi="Arial" w:cs="Arial"/>
        <w:sz w:val="16"/>
        <w:szCs w:val="16"/>
      </w:rPr>
      <w:fldChar w:fldCharType="begin"/>
    </w:r>
    <w:r w:rsidR="0054793E" w:rsidRPr="00880E8D">
      <w:rPr>
        <w:rFonts w:ascii="Arial" w:hAnsi="Arial" w:cs="Arial"/>
        <w:sz w:val="16"/>
        <w:szCs w:val="16"/>
      </w:rPr>
      <w:instrText>PAGE   \* MERGEFORMAT</w:instrText>
    </w:r>
    <w:r w:rsidRPr="00880E8D">
      <w:rPr>
        <w:rFonts w:ascii="Arial" w:hAnsi="Arial" w:cs="Arial"/>
        <w:sz w:val="16"/>
        <w:szCs w:val="16"/>
      </w:rPr>
      <w:fldChar w:fldCharType="separate"/>
    </w:r>
    <w:r w:rsidR="001F141C">
      <w:rPr>
        <w:rFonts w:ascii="Arial" w:hAnsi="Arial" w:cs="Arial"/>
        <w:noProof/>
        <w:sz w:val="16"/>
        <w:szCs w:val="16"/>
      </w:rPr>
      <w:t>1</w:t>
    </w:r>
    <w:r w:rsidRPr="00880E8D">
      <w:rPr>
        <w:rFonts w:ascii="Arial" w:hAnsi="Arial" w:cs="Arial"/>
        <w:sz w:val="16"/>
        <w:szCs w:val="16"/>
      </w:rPr>
      <w:fldChar w:fldCharType="end"/>
    </w:r>
    <w:r w:rsidR="0054793E" w:rsidRPr="0054793E">
      <w:rPr>
        <w:rFonts w:ascii="Arial" w:hAnsi="Arial" w:cs="Arial"/>
        <w:sz w:val="16"/>
        <w:szCs w:val="16"/>
      </w:rPr>
      <w:t>/</w:t>
    </w:r>
    <w:r w:rsidR="00E35F4D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1C" w:rsidRDefault="001F141C">
      <w:r>
        <w:separator/>
      </w:r>
    </w:p>
  </w:footnote>
  <w:footnote w:type="continuationSeparator" w:id="0">
    <w:p w:rsidR="001F141C" w:rsidRDefault="001F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multilevel"/>
    <w:tmpl w:val="B956C2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3613D81"/>
    <w:multiLevelType w:val="hybridMultilevel"/>
    <w:tmpl w:val="3390A4BE"/>
    <w:lvl w:ilvl="0" w:tplc="B4F0DB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A6216"/>
    <w:multiLevelType w:val="hybridMultilevel"/>
    <w:tmpl w:val="45D45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4F72AF3"/>
    <w:multiLevelType w:val="hybridMultilevel"/>
    <w:tmpl w:val="B1F0C78A"/>
    <w:lvl w:ilvl="0" w:tplc="DF1A91B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60543"/>
    <w:multiLevelType w:val="multilevel"/>
    <w:tmpl w:val="F68AD8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E0C57F5"/>
    <w:multiLevelType w:val="hybridMultilevel"/>
    <w:tmpl w:val="6FACB7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E5039E"/>
    <w:multiLevelType w:val="hybridMultilevel"/>
    <w:tmpl w:val="BE6EF874"/>
    <w:lvl w:ilvl="0" w:tplc="03809F0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4297C"/>
    <w:multiLevelType w:val="hybridMultilevel"/>
    <w:tmpl w:val="2390A154"/>
    <w:lvl w:ilvl="0" w:tplc="C60097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3484C"/>
    <w:multiLevelType w:val="hybridMultilevel"/>
    <w:tmpl w:val="7DEC2A3A"/>
    <w:lvl w:ilvl="0" w:tplc="C0B47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10CC2"/>
    <w:multiLevelType w:val="hybridMultilevel"/>
    <w:tmpl w:val="265C02BE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01E20"/>
    <w:multiLevelType w:val="hybridMultilevel"/>
    <w:tmpl w:val="265C02BE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20"/>
  </w:num>
  <w:num w:numId="7">
    <w:abstractNumId w:val="8"/>
  </w:num>
  <w:num w:numId="8">
    <w:abstractNumId w:val="16"/>
  </w:num>
  <w:num w:numId="9">
    <w:abstractNumId w:val="3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01FB5"/>
    <w:rsid w:val="000058AA"/>
    <w:rsid w:val="000065AC"/>
    <w:rsid w:val="00011BDC"/>
    <w:rsid w:val="00015D2B"/>
    <w:rsid w:val="00017124"/>
    <w:rsid w:val="000201AF"/>
    <w:rsid w:val="000219AF"/>
    <w:rsid w:val="00021AC2"/>
    <w:rsid w:val="00032B73"/>
    <w:rsid w:val="000345FB"/>
    <w:rsid w:val="00036F6F"/>
    <w:rsid w:val="00041E9B"/>
    <w:rsid w:val="000428FF"/>
    <w:rsid w:val="0004423C"/>
    <w:rsid w:val="0004462E"/>
    <w:rsid w:val="00044823"/>
    <w:rsid w:val="000459ED"/>
    <w:rsid w:val="00045EAC"/>
    <w:rsid w:val="000472D5"/>
    <w:rsid w:val="0005139F"/>
    <w:rsid w:val="0005182E"/>
    <w:rsid w:val="0005309E"/>
    <w:rsid w:val="00057E46"/>
    <w:rsid w:val="000617C4"/>
    <w:rsid w:val="000655F6"/>
    <w:rsid w:val="00067C76"/>
    <w:rsid w:val="000751F6"/>
    <w:rsid w:val="0008241E"/>
    <w:rsid w:val="00085ACD"/>
    <w:rsid w:val="00086BDA"/>
    <w:rsid w:val="00087117"/>
    <w:rsid w:val="00087511"/>
    <w:rsid w:val="00091997"/>
    <w:rsid w:val="00093BDB"/>
    <w:rsid w:val="00094A03"/>
    <w:rsid w:val="000958AE"/>
    <w:rsid w:val="000A0872"/>
    <w:rsid w:val="000A1A04"/>
    <w:rsid w:val="000A238E"/>
    <w:rsid w:val="000A618E"/>
    <w:rsid w:val="000A640F"/>
    <w:rsid w:val="000A6918"/>
    <w:rsid w:val="000A7DFE"/>
    <w:rsid w:val="000B098C"/>
    <w:rsid w:val="000B430D"/>
    <w:rsid w:val="000C2DAA"/>
    <w:rsid w:val="000C50AC"/>
    <w:rsid w:val="000C7B9E"/>
    <w:rsid w:val="000D5A88"/>
    <w:rsid w:val="000E08F5"/>
    <w:rsid w:val="000E50CF"/>
    <w:rsid w:val="000F02D6"/>
    <w:rsid w:val="00101088"/>
    <w:rsid w:val="00103ED2"/>
    <w:rsid w:val="001119E7"/>
    <w:rsid w:val="001135BD"/>
    <w:rsid w:val="00116888"/>
    <w:rsid w:val="001171A1"/>
    <w:rsid w:val="00121852"/>
    <w:rsid w:val="00122D19"/>
    <w:rsid w:val="00124141"/>
    <w:rsid w:val="00126803"/>
    <w:rsid w:val="00127874"/>
    <w:rsid w:val="00127B14"/>
    <w:rsid w:val="0013008D"/>
    <w:rsid w:val="00133ADB"/>
    <w:rsid w:val="001349F4"/>
    <w:rsid w:val="00134ECC"/>
    <w:rsid w:val="0013517D"/>
    <w:rsid w:val="00135B85"/>
    <w:rsid w:val="001372F7"/>
    <w:rsid w:val="0014014C"/>
    <w:rsid w:val="0014096F"/>
    <w:rsid w:val="001441DC"/>
    <w:rsid w:val="00147B17"/>
    <w:rsid w:val="00150166"/>
    <w:rsid w:val="00150AA0"/>
    <w:rsid w:val="00151216"/>
    <w:rsid w:val="0015173C"/>
    <w:rsid w:val="0015242D"/>
    <w:rsid w:val="00155DEC"/>
    <w:rsid w:val="00157299"/>
    <w:rsid w:val="00157E3D"/>
    <w:rsid w:val="00162B01"/>
    <w:rsid w:val="00163A7D"/>
    <w:rsid w:val="00165EAC"/>
    <w:rsid w:val="00171983"/>
    <w:rsid w:val="00173F7E"/>
    <w:rsid w:val="0017442F"/>
    <w:rsid w:val="0017503E"/>
    <w:rsid w:val="001904AE"/>
    <w:rsid w:val="00191324"/>
    <w:rsid w:val="00192986"/>
    <w:rsid w:val="00194AAD"/>
    <w:rsid w:val="001973BE"/>
    <w:rsid w:val="001A147B"/>
    <w:rsid w:val="001A261C"/>
    <w:rsid w:val="001A3874"/>
    <w:rsid w:val="001A73F2"/>
    <w:rsid w:val="001B020D"/>
    <w:rsid w:val="001B42E4"/>
    <w:rsid w:val="001B6962"/>
    <w:rsid w:val="001B6BB8"/>
    <w:rsid w:val="001C0781"/>
    <w:rsid w:val="001C4288"/>
    <w:rsid w:val="001C6E53"/>
    <w:rsid w:val="001C7FF6"/>
    <w:rsid w:val="001D2070"/>
    <w:rsid w:val="001E6569"/>
    <w:rsid w:val="001F066E"/>
    <w:rsid w:val="001F141C"/>
    <w:rsid w:val="001F3102"/>
    <w:rsid w:val="001F3119"/>
    <w:rsid w:val="001F44DF"/>
    <w:rsid w:val="001F5300"/>
    <w:rsid w:val="00201017"/>
    <w:rsid w:val="0020182A"/>
    <w:rsid w:val="00202A52"/>
    <w:rsid w:val="00202F44"/>
    <w:rsid w:val="00210A84"/>
    <w:rsid w:val="002125D1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31C30"/>
    <w:rsid w:val="002322B0"/>
    <w:rsid w:val="002327F1"/>
    <w:rsid w:val="00234234"/>
    <w:rsid w:val="0024004F"/>
    <w:rsid w:val="00241202"/>
    <w:rsid w:val="00243ADA"/>
    <w:rsid w:val="0024403B"/>
    <w:rsid w:val="0024412D"/>
    <w:rsid w:val="0024539E"/>
    <w:rsid w:val="00245E90"/>
    <w:rsid w:val="00247B3F"/>
    <w:rsid w:val="00250D9C"/>
    <w:rsid w:val="00251960"/>
    <w:rsid w:val="002524ED"/>
    <w:rsid w:val="002560F9"/>
    <w:rsid w:val="0025741D"/>
    <w:rsid w:val="00257AFD"/>
    <w:rsid w:val="00261FFF"/>
    <w:rsid w:val="00263187"/>
    <w:rsid w:val="002662DD"/>
    <w:rsid w:val="00267804"/>
    <w:rsid w:val="002708CE"/>
    <w:rsid w:val="0027255D"/>
    <w:rsid w:val="00273051"/>
    <w:rsid w:val="002733F7"/>
    <w:rsid w:val="0027401F"/>
    <w:rsid w:val="00274CA6"/>
    <w:rsid w:val="002768DB"/>
    <w:rsid w:val="00276E0D"/>
    <w:rsid w:val="00281B5A"/>
    <w:rsid w:val="00285C41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96033"/>
    <w:rsid w:val="002A0DF4"/>
    <w:rsid w:val="002A358D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E3B"/>
    <w:rsid w:val="002D56D4"/>
    <w:rsid w:val="002D5AA7"/>
    <w:rsid w:val="002D709F"/>
    <w:rsid w:val="002D75B0"/>
    <w:rsid w:val="002E22DE"/>
    <w:rsid w:val="002E4867"/>
    <w:rsid w:val="002F25E1"/>
    <w:rsid w:val="002F37B2"/>
    <w:rsid w:val="0030347C"/>
    <w:rsid w:val="00305438"/>
    <w:rsid w:val="00307653"/>
    <w:rsid w:val="003102D8"/>
    <w:rsid w:val="00313F0C"/>
    <w:rsid w:val="00315521"/>
    <w:rsid w:val="00317FD5"/>
    <w:rsid w:val="00322FC5"/>
    <w:rsid w:val="00323651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1A92"/>
    <w:rsid w:val="00352F4F"/>
    <w:rsid w:val="00360138"/>
    <w:rsid w:val="00367722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0561"/>
    <w:rsid w:val="00391C2A"/>
    <w:rsid w:val="003A1DD6"/>
    <w:rsid w:val="003A24E7"/>
    <w:rsid w:val="003A4ACE"/>
    <w:rsid w:val="003A77B8"/>
    <w:rsid w:val="003A7E17"/>
    <w:rsid w:val="003B2F2D"/>
    <w:rsid w:val="003B3F01"/>
    <w:rsid w:val="003B4FBB"/>
    <w:rsid w:val="003B5B74"/>
    <w:rsid w:val="003B5DBD"/>
    <w:rsid w:val="003C0B7E"/>
    <w:rsid w:val="003C152D"/>
    <w:rsid w:val="003D2808"/>
    <w:rsid w:val="003D2D97"/>
    <w:rsid w:val="003D49D4"/>
    <w:rsid w:val="003D4F18"/>
    <w:rsid w:val="003D57C2"/>
    <w:rsid w:val="003D6565"/>
    <w:rsid w:val="003E2564"/>
    <w:rsid w:val="003E34D4"/>
    <w:rsid w:val="003E47AA"/>
    <w:rsid w:val="003E6341"/>
    <w:rsid w:val="003E7578"/>
    <w:rsid w:val="003F2362"/>
    <w:rsid w:val="003F4572"/>
    <w:rsid w:val="003F4BDF"/>
    <w:rsid w:val="003F5282"/>
    <w:rsid w:val="003F6A41"/>
    <w:rsid w:val="003F7D03"/>
    <w:rsid w:val="0040179C"/>
    <w:rsid w:val="004042EC"/>
    <w:rsid w:val="00404BF9"/>
    <w:rsid w:val="0041000F"/>
    <w:rsid w:val="00413EC1"/>
    <w:rsid w:val="00414AE9"/>
    <w:rsid w:val="00414BFD"/>
    <w:rsid w:val="00415305"/>
    <w:rsid w:val="00416B4C"/>
    <w:rsid w:val="00416DB9"/>
    <w:rsid w:val="0042082D"/>
    <w:rsid w:val="004241F8"/>
    <w:rsid w:val="00425A37"/>
    <w:rsid w:val="00426BE4"/>
    <w:rsid w:val="00430ED1"/>
    <w:rsid w:val="004313CC"/>
    <w:rsid w:val="00432EDB"/>
    <w:rsid w:val="00441AF1"/>
    <w:rsid w:val="004560FF"/>
    <w:rsid w:val="0045675C"/>
    <w:rsid w:val="004573DC"/>
    <w:rsid w:val="00457450"/>
    <w:rsid w:val="00461F1F"/>
    <w:rsid w:val="0046265D"/>
    <w:rsid w:val="00462699"/>
    <w:rsid w:val="00463ACD"/>
    <w:rsid w:val="004670D5"/>
    <w:rsid w:val="00467139"/>
    <w:rsid w:val="00470534"/>
    <w:rsid w:val="0047118D"/>
    <w:rsid w:val="0047355D"/>
    <w:rsid w:val="00473EC1"/>
    <w:rsid w:val="004766AD"/>
    <w:rsid w:val="00476F3B"/>
    <w:rsid w:val="00480E70"/>
    <w:rsid w:val="00484FAF"/>
    <w:rsid w:val="004855A2"/>
    <w:rsid w:val="0049661D"/>
    <w:rsid w:val="004A1B45"/>
    <w:rsid w:val="004A4D71"/>
    <w:rsid w:val="004A74B0"/>
    <w:rsid w:val="004B05E7"/>
    <w:rsid w:val="004C3B98"/>
    <w:rsid w:val="004C4218"/>
    <w:rsid w:val="004C78EC"/>
    <w:rsid w:val="004D2F39"/>
    <w:rsid w:val="004D5353"/>
    <w:rsid w:val="004D55DB"/>
    <w:rsid w:val="004D56AC"/>
    <w:rsid w:val="004E343F"/>
    <w:rsid w:val="004E3A45"/>
    <w:rsid w:val="004E5DEA"/>
    <w:rsid w:val="004E6795"/>
    <w:rsid w:val="004E7261"/>
    <w:rsid w:val="004F0DD1"/>
    <w:rsid w:val="004F7A0F"/>
    <w:rsid w:val="005000AD"/>
    <w:rsid w:val="005011B0"/>
    <w:rsid w:val="005042EC"/>
    <w:rsid w:val="00505F21"/>
    <w:rsid w:val="005071F0"/>
    <w:rsid w:val="005121CE"/>
    <w:rsid w:val="00515B4F"/>
    <w:rsid w:val="005168BB"/>
    <w:rsid w:val="00516EFD"/>
    <w:rsid w:val="0051706D"/>
    <w:rsid w:val="00517985"/>
    <w:rsid w:val="00521693"/>
    <w:rsid w:val="005269BE"/>
    <w:rsid w:val="00527251"/>
    <w:rsid w:val="00527FDB"/>
    <w:rsid w:val="0053013A"/>
    <w:rsid w:val="005308F9"/>
    <w:rsid w:val="005355EC"/>
    <w:rsid w:val="00537318"/>
    <w:rsid w:val="005375D5"/>
    <w:rsid w:val="005377CC"/>
    <w:rsid w:val="00537EC0"/>
    <w:rsid w:val="00542ADB"/>
    <w:rsid w:val="0054324A"/>
    <w:rsid w:val="0054793E"/>
    <w:rsid w:val="00551E37"/>
    <w:rsid w:val="0055297A"/>
    <w:rsid w:val="00553259"/>
    <w:rsid w:val="005573AC"/>
    <w:rsid w:val="00560E74"/>
    <w:rsid w:val="005721F5"/>
    <w:rsid w:val="0057334C"/>
    <w:rsid w:val="00573833"/>
    <w:rsid w:val="00575DEB"/>
    <w:rsid w:val="00576446"/>
    <w:rsid w:val="00581378"/>
    <w:rsid w:val="005857E1"/>
    <w:rsid w:val="00596795"/>
    <w:rsid w:val="005A094E"/>
    <w:rsid w:val="005A0972"/>
    <w:rsid w:val="005A1A57"/>
    <w:rsid w:val="005A36E4"/>
    <w:rsid w:val="005A7DD9"/>
    <w:rsid w:val="005B2711"/>
    <w:rsid w:val="005B4BAC"/>
    <w:rsid w:val="005B5C9C"/>
    <w:rsid w:val="005B7A43"/>
    <w:rsid w:val="005C166C"/>
    <w:rsid w:val="005C1807"/>
    <w:rsid w:val="005C2030"/>
    <w:rsid w:val="005C44AC"/>
    <w:rsid w:val="005C7046"/>
    <w:rsid w:val="005D06D9"/>
    <w:rsid w:val="005D13FE"/>
    <w:rsid w:val="005E1115"/>
    <w:rsid w:val="005E2C7F"/>
    <w:rsid w:val="005E4101"/>
    <w:rsid w:val="005E7D2F"/>
    <w:rsid w:val="00600E3A"/>
    <w:rsid w:val="00605D28"/>
    <w:rsid w:val="00610431"/>
    <w:rsid w:val="00616AE3"/>
    <w:rsid w:val="00620836"/>
    <w:rsid w:val="0062176F"/>
    <w:rsid w:val="00622AAA"/>
    <w:rsid w:val="006249EE"/>
    <w:rsid w:val="00624C27"/>
    <w:rsid w:val="00630C24"/>
    <w:rsid w:val="006417E9"/>
    <w:rsid w:val="006426FB"/>
    <w:rsid w:val="006447E0"/>
    <w:rsid w:val="006479E3"/>
    <w:rsid w:val="00650436"/>
    <w:rsid w:val="0065194A"/>
    <w:rsid w:val="00653D6D"/>
    <w:rsid w:val="00654DFC"/>
    <w:rsid w:val="006578B1"/>
    <w:rsid w:val="00673E54"/>
    <w:rsid w:val="00675004"/>
    <w:rsid w:val="0067511F"/>
    <w:rsid w:val="00676A3F"/>
    <w:rsid w:val="00684FD2"/>
    <w:rsid w:val="00687526"/>
    <w:rsid w:val="006945D5"/>
    <w:rsid w:val="0069609E"/>
    <w:rsid w:val="006A2684"/>
    <w:rsid w:val="006A3E9A"/>
    <w:rsid w:val="006B5D92"/>
    <w:rsid w:val="006B7BD6"/>
    <w:rsid w:val="006C20FC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3513"/>
    <w:rsid w:val="006E45BA"/>
    <w:rsid w:val="006E5291"/>
    <w:rsid w:val="006F07F1"/>
    <w:rsid w:val="006F2065"/>
    <w:rsid w:val="006F33AF"/>
    <w:rsid w:val="006F72DC"/>
    <w:rsid w:val="00700E65"/>
    <w:rsid w:val="007016E7"/>
    <w:rsid w:val="00703B47"/>
    <w:rsid w:val="00704375"/>
    <w:rsid w:val="00704BF8"/>
    <w:rsid w:val="00704F78"/>
    <w:rsid w:val="00707211"/>
    <w:rsid w:val="00711CE6"/>
    <w:rsid w:val="007124CD"/>
    <w:rsid w:val="0071385A"/>
    <w:rsid w:val="00713C88"/>
    <w:rsid w:val="00715C12"/>
    <w:rsid w:val="0072063F"/>
    <w:rsid w:val="007233B8"/>
    <w:rsid w:val="0072597C"/>
    <w:rsid w:val="00726F71"/>
    <w:rsid w:val="00727163"/>
    <w:rsid w:val="0072733A"/>
    <w:rsid w:val="00730EE9"/>
    <w:rsid w:val="0073456A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5289"/>
    <w:rsid w:val="0077317F"/>
    <w:rsid w:val="007740B6"/>
    <w:rsid w:val="007747BF"/>
    <w:rsid w:val="0077704B"/>
    <w:rsid w:val="00777B5F"/>
    <w:rsid w:val="00780172"/>
    <w:rsid w:val="00781DE1"/>
    <w:rsid w:val="0078361E"/>
    <w:rsid w:val="0078704A"/>
    <w:rsid w:val="0078768D"/>
    <w:rsid w:val="007876D8"/>
    <w:rsid w:val="007926FD"/>
    <w:rsid w:val="00796251"/>
    <w:rsid w:val="00797B24"/>
    <w:rsid w:val="007A5D09"/>
    <w:rsid w:val="007A751E"/>
    <w:rsid w:val="007B1CC6"/>
    <w:rsid w:val="007B7A19"/>
    <w:rsid w:val="007C0256"/>
    <w:rsid w:val="007C1429"/>
    <w:rsid w:val="007C5868"/>
    <w:rsid w:val="007C58FF"/>
    <w:rsid w:val="007C6913"/>
    <w:rsid w:val="007D0419"/>
    <w:rsid w:val="007D2121"/>
    <w:rsid w:val="007D7FFB"/>
    <w:rsid w:val="007E297A"/>
    <w:rsid w:val="007E34E0"/>
    <w:rsid w:val="007F00C4"/>
    <w:rsid w:val="00801E52"/>
    <w:rsid w:val="008039A8"/>
    <w:rsid w:val="00811AF8"/>
    <w:rsid w:val="00814889"/>
    <w:rsid w:val="00814CCE"/>
    <w:rsid w:val="00817B4D"/>
    <w:rsid w:val="00817D72"/>
    <w:rsid w:val="00823E67"/>
    <w:rsid w:val="00824FEF"/>
    <w:rsid w:val="00825835"/>
    <w:rsid w:val="0082719B"/>
    <w:rsid w:val="00827219"/>
    <w:rsid w:val="008332BA"/>
    <w:rsid w:val="00834D13"/>
    <w:rsid w:val="00846E1E"/>
    <w:rsid w:val="0084720C"/>
    <w:rsid w:val="00852CA5"/>
    <w:rsid w:val="00853489"/>
    <w:rsid w:val="00854467"/>
    <w:rsid w:val="00854952"/>
    <w:rsid w:val="0085505D"/>
    <w:rsid w:val="00857BDE"/>
    <w:rsid w:val="00864BC0"/>
    <w:rsid w:val="00865E77"/>
    <w:rsid w:val="008708B2"/>
    <w:rsid w:val="00877165"/>
    <w:rsid w:val="008805DB"/>
    <w:rsid w:val="00880A48"/>
    <w:rsid w:val="00880BEC"/>
    <w:rsid w:val="00880E8D"/>
    <w:rsid w:val="008811ED"/>
    <w:rsid w:val="00882343"/>
    <w:rsid w:val="00882D93"/>
    <w:rsid w:val="0088338D"/>
    <w:rsid w:val="00885557"/>
    <w:rsid w:val="00886528"/>
    <w:rsid w:val="00887C46"/>
    <w:rsid w:val="00890C4B"/>
    <w:rsid w:val="00890E3F"/>
    <w:rsid w:val="008966C2"/>
    <w:rsid w:val="00897D9A"/>
    <w:rsid w:val="008A3B59"/>
    <w:rsid w:val="008A441E"/>
    <w:rsid w:val="008A44BE"/>
    <w:rsid w:val="008A5AA3"/>
    <w:rsid w:val="008C1F0F"/>
    <w:rsid w:val="008C7943"/>
    <w:rsid w:val="008D0B78"/>
    <w:rsid w:val="008D1AC0"/>
    <w:rsid w:val="008D3D12"/>
    <w:rsid w:val="008D3FD3"/>
    <w:rsid w:val="008D7C59"/>
    <w:rsid w:val="008E0862"/>
    <w:rsid w:val="008E39F9"/>
    <w:rsid w:val="008E58DB"/>
    <w:rsid w:val="008F1D4F"/>
    <w:rsid w:val="008F5D5D"/>
    <w:rsid w:val="008F649F"/>
    <w:rsid w:val="00904FE0"/>
    <w:rsid w:val="00905459"/>
    <w:rsid w:val="00905706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3F3C"/>
    <w:rsid w:val="00944EB9"/>
    <w:rsid w:val="00945332"/>
    <w:rsid w:val="009460A9"/>
    <w:rsid w:val="009465D4"/>
    <w:rsid w:val="00950B7D"/>
    <w:rsid w:val="009529C0"/>
    <w:rsid w:val="00952AF3"/>
    <w:rsid w:val="00957335"/>
    <w:rsid w:val="00960E54"/>
    <w:rsid w:val="00960EBA"/>
    <w:rsid w:val="00962AD9"/>
    <w:rsid w:val="00962DAD"/>
    <w:rsid w:val="0096563B"/>
    <w:rsid w:val="00966653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4999"/>
    <w:rsid w:val="009A7CDF"/>
    <w:rsid w:val="009B05BA"/>
    <w:rsid w:val="009B096B"/>
    <w:rsid w:val="009B5695"/>
    <w:rsid w:val="009C06BA"/>
    <w:rsid w:val="009C09E8"/>
    <w:rsid w:val="009C2ADA"/>
    <w:rsid w:val="009C4151"/>
    <w:rsid w:val="009D0293"/>
    <w:rsid w:val="009D25FB"/>
    <w:rsid w:val="009D2DB2"/>
    <w:rsid w:val="009D36A5"/>
    <w:rsid w:val="009D488A"/>
    <w:rsid w:val="009D53B7"/>
    <w:rsid w:val="009D70B2"/>
    <w:rsid w:val="009D7F0A"/>
    <w:rsid w:val="009E10F3"/>
    <w:rsid w:val="009E1ABC"/>
    <w:rsid w:val="009E2A1E"/>
    <w:rsid w:val="009E497D"/>
    <w:rsid w:val="009E5A35"/>
    <w:rsid w:val="009F054B"/>
    <w:rsid w:val="009F2724"/>
    <w:rsid w:val="009F29D5"/>
    <w:rsid w:val="009F4083"/>
    <w:rsid w:val="009F51D0"/>
    <w:rsid w:val="009F53F4"/>
    <w:rsid w:val="00A00A99"/>
    <w:rsid w:val="00A06724"/>
    <w:rsid w:val="00A07F21"/>
    <w:rsid w:val="00A119F4"/>
    <w:rsid w:val="00A12FD8"/>
    <w:rsid w:val="00A13A7E"/>
    <w:rsid w:val="00A20CE7"/>
    <w:rsid w:val="00A22295"/>
    <w:rsid w:val="00A22786"/>
    <w:rsid w:val="00A22D68"/>
    <w:rsid w:val="00A23D0A"/>
    <w:rsid w:val="00A2420F"/>
    <w:rsid w:val="00A24217"/>
    <w:rsid w:val="00A24B86"/>
    <w:rsid w:val="00A25D21"/>
    <w:rsid w:val="00A26A13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5A24"/>
    <w:rsid w:val="00A56E5B"/>
    <w:rsid w:val="00A5778C"/>
    <w:rsid w:val="00A60123"/>
    <w:rsid w:val="00A6141A"/>
    <w:rsid w:val="00A64F3E"/>
    <w:rsid w:val="00A651A8"/>
    <w:rsid w:val="00A65FDB"/>
    <w:rsid w:val="00A668B2"/>
    <w:rsid w:val="00A70B77"/>
    <w:rsid w:val="00A743D5"/>
    <w:rsid w:val="00A74508"/>
    <w:rsid w:val="00A7486A"/>
    <w:rsid w:val="00A75DD6"/>
    <w:rsid w:val="00A774F6"/>
    <w:rsid w:val="00A87EF2"/>
    <w:rsid w:val="00A90C86"/>
    <w:rsid w:val="00A92E92"/>
    <w:rsid w:val="00A944EF"/>
    <w:rsid w:val="00A95814"/>
    <w:rsid w:val="00A95B3D"/>
    <w:rsid w:val="00AA3857"/>
    <w:rsid w:val="00AA620B"/>
    <w:rsid w:val="00AA6A9D"/>
    <w:rsid w:val="00AB0540"/>
    <w:rsid w:val="00AB5DA6"/>
    <w:rsid w:val="00AB62E2"/>
    <w:rsid w:val="00AC2C70"/>
    <w:rsid w:val="00AC578A"/>
    <w:rsid w:val="00AC76FF"/>
    <w:rsid w:val="00AD08C1"/>
    <w:rsid w:val="00AD0C9B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F2C28"/>
    <w:rsid w:val="00AF3B3F"/>
    <w:rsid w:val="00AF51EB"/>
    <w:rsid w:val="00AF758D"/>
    <w:rsid w:val="00B00766"/>
    <w:rsid w:val="00B018BC"/>
    <w:rsid w:val="00B02049"/>
    <w:rsid w:val="00B0335F"/>
    <w:rsid w:val="00B049E0"/>
    <w:rsid w:val="00B07828"/>
    <w:rsid w:val="00B1175C"/>
    <w:rsid w:val="00B11B26"/>
    <w:rsid w:val="00B129CF"/>
    <w:rsid w:val="00B13180"/>
    <w:rsid w:val="00B13990"/>
    <w:rsid w:val="00B1531C"/>
    <w:rsid w:val="00B2070E"/>
    <w:rsid w:val="00B20DEC"/>
    <w:rsid w:val="00B2204B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46FFF"/>
    <w:rsid w:val="00B544F7"/>
    <w:rsid w:val="00B572FD"/>
    <w:rsid w:val="00B630FE"/>
    <w:rsid w:val="00B64D16"/>
    <w:rsid w:val="00B6542D"/>
    <w:rsid w:val="00B66F77"/>
    <w:rsid w:val="00B743EB"/>
    <w:rsid w:val="00B760AF"/>
    <w:rsid w:val="00B7690B"/>
    <w:rsid w:val="00B81B3E"/>
    <w:rsid w:val="00B85DBE"/>
    <w:rsid w:val="00B87916"/>
    <w:rsid w:val="00B92D71"/>
    <w:rsid w:val="00BA0D28"/>
    <w:rsid w:val="00BA57B6"/>
    <w:rsid w:val="00BA7A6B"/>
    <w:rsid w:val="00BB15B1"/>
    <w:rsid w:val="00BB3D82"/>
    <w:rsid w:val="00BC083E"/>
    <w:rsid w:val="00BC3D83"/>
    <w:rsid w:val="00BC4621"/>
    <w:rsid w:val="00BC7509"/>
    <w:rsid w:val="00BC7A82"/>
    <w:rsid w:val="00BD7289"/>
    <w:rsid w:val="00BD7E28"/>
    <w:rsid w:val="00BE0BCE"/>
    <w:rsid w:val="00BE50BA"/>
    <w:rsid w:val="00BE6981"/>
    <w:rsid w:val="00BE74A9"/>
    <w:rsid w:val="00BF0D1E"/>
    <w:rsid w:val="00BF20EC"/>
    <w:rsid w:val="00BF2B93"/>
    <w:rsid w:val="00BF3DC8"/>
    <w:rsid w:val="00BF5CE7"/>
    <w:rsid w:val="00BF68B4"/>
    <w:rsid w:val="00C00A65"/>
    <w:rsid w:val="00C02E66"/>
    <w:rsid w:val="00C046B3"/>
    <w:rsid w:val="00C06ED0"/>
    <w:rsid w:val="00C11C01"/>
    <w:rsid w:val="00C1374C"/>
    <w:rsid w:val="00C14AA0"/>
    <w:rsid w:val="00C15E16"/>
    <w:rsid w:val="00C17ED7"/>
    <w:rsid w:val="00C21717"/>
    <w:rsid w:val="00C21FA5"/>
    <w:rsid w:val="00C22D9B"/>
    <w:rsid w:val="00C26B6C"/>
    <w:rsid w:val="00C32144"/>
    <w:rsid w:val="00C32E3A"/>
    <w:rsid w:val="00C3469F"/>
    <w:rsid w:val="00C371BB"/>
    <w:rsid w:val="00C37572"/>
    <w:rsid w:val="00C37D7C"/>
    <w:rsid w:val="00C41A06"/>
    <w:rsid w:val="00C4286F"/>
    <w:rsid w:val="00C44C54"/>
    <w:rsid w:val="00C57DB5"/>
    <w:rsid w:val="00C62B5E"/>
    <w:rsid w:val="00C639B1"/>
    <w:rsid w:val="00C7362D"/>
    <w:rsid w:val="00C74025"/>
    <w:rsid w:val="00C82C1C"/>
    <w:rsid w:val="00C83D19"/>
    <w:rsid w:val="00C86435"/>
    <w:rsid w:val="00C8679A"/>
    <w:rsid w:val="00C86E88"/>
    <w:rsid w:val="00C87485"/>
    <w:rsid w:val="00C87FBA"/>
    <w:rsid w:val="00C9155F"/>
    <w:rsid w:val="00C91D9E"/>
    <w:rsid w:val="00C93098"/>
    <w:rsid w:val="00C93CE9"/>
    <w:rsid w:val="00C95273"/>
    <w:rsid w:val="00C97C4E"/>
    <w:rsid w:val="00CA32A8"/>
    <w:rsid w:val="00CA587D"/>
    <w:rsid w:val="00CA6D10"/>
    <w:rsid w:val="00CA7519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2A88"/>
    <w:rsid w:val="00CC59EE"/>
    <w:rsid w:val="00CC5F89"/>
    <w:rsid w:val="00CC6377"/>
    <w:rsid w:val="00CC6A5D"/>
    <w:rsid w:val="00CD17F9"/>
    <w:rsid w:val="00CD2071"/>
    <w:rsid w:val="00CD2E47"/>
    <w:rsid w:val="00CD45A7"/>
    <w:rsid w:val="00CE249F"/>
    <w:rsid w:val="00CE678A"/>
    <w:rsid w:val="00CF0899"/>
    <w:rsid w:val="00CF09AC"/>
    <w:rsid w:val="00CF0C1C"/>
    <w:rsid w:val="00CF315B"/>
    <w:rsid w:val="00D0364C"/>
    <w:rsid w:val="00D03C34"/>
    <w:rsid w:val="00D03EC9"/>
    <w:rsid w:val="00D03F9F"/>
    <w:rsid w:val="00D106BA"/>
    <w:rsid w:val="00D144FD"/>
    <w:rsid w:val="00D1467E"/>
    <w:rsid w:val="00D20CF4"/>
    <w:rsid w:val="00D21EC8"/>
    <w:rsid w:val="00D23B18"/>
    <w:rsid w:val="00D403FE"/>
    <w:rsid w:val="00D40FEC"/>
    <w:rsid w:val="00D41749"/>
    <w:rsid w:val="00D42A56"/>
    <w:rsid w:val="00D46EB3"/>
    <w:rsid w:val="00D47BC7"/>
    <w:rsid w:val="00D50B6B"/>
    <w:rsid w:val="00D51888"/>
    <w:rsid w:val="00D55823"/>
    <w:rsid w:val="00D60DE8"/>
    <w:rsid w:val="00D636C8"/>
    <w:rsid w:val="00D63AB6"/>
    <w:rsid w:val="00D67F53"/>
    <w:rsid w:val="00D70409"/>
    <w:rsid w:val="00D717B2"/>
    <w:rsid w:val="00D72227"/>
    <w:rsid w:val="00D74B04"/>
    <w:rsid w:val="00D74D93"/>
    <w:rsid w:val="00D77B0F"/>
    <w:rsid w:val="00D82EBF"/>
    <w:rsid w:val="00D84A49"/>
    <w:rsid w:val="00D90913"/>
    <w:rsid w:val="00D91317"/>
    <w:rsid w:val="00DA2370"/>
    <w:rsid w:val="00DA3629"/>
    <w:rsid w:val="00DA3D53"/>
    <w:rsid w:val="00DA511A"/>
    <w:rsid w:val="00DA539D"/>
    <w:rsid w:val="00DB0340"/>
    <w:rsid w:val="00DB0377"/>
    <w:rsid w:val="00DB2119"/>
    <w:rsid w:val="00DB7051"/>
    <w:rsid w:val="00DC0EDD"/>
    <w:rsid w:val="00DC2EC5"/>
    <w:rsid w:val="00DC4021"/>
    <w:rsid w:val="00DC4AB0"/>
    <w:rsid w:val="00DC5551"/>
    <w:rsid w:val="00DC7C70"/>
    <w:rsid w:val="00DD60A5"/>
    <w:rsid w:val="00DE15B9"/>
    <w:rsid w:val="00DF03EB"/>
    <w:rsid w:val="00DF5149"/>
    <w:rsid w:val="00DF796F"/>
    <w:rsid w:val="00E01856"/>
    <w:rsid w:val="00E038DA"/>
    <w:rsid w:val="00E03A0B"/>
    <w:rsid w:val="00E057AF"/>
    <w:rsid w:val="00E064E4"/>
    <w:rsid w:val="00E067A5"/>
    <w:rsid w:val="00E145A4"/>
    <w:rsid w:val="00E160D5"/>
    <w:rsid w:val="00E217B6"/>
    <w:rsid w:val="00E22B41"/>
    <w:rsid w:val="00E23EF7"/>
    <w:rsid w:val="00E24CA0"/>
    <w:rsid w:val="00E25BF3"/>
    <w:rsid w:val="00E278F3"/>
    <w:rsid w:val="00E304CB"/>
    <w:rsid w:val="00E35F4D"/>
    <w:rsid w:val="00E40613"/>
    <w:rsid w:val="00E44C98"/>
    <w:rsid w:val="00E50BCB"/>
    <w:rsid w:val="00E51AC8"/>
    <w:rsid w:val="00E54AAC"/>
    <w:rsid w:val="00E56F81"/>
    <w:rsid w:val="00E5788F"/>
    <w:rsid w:val="00E61D45"/>
    <w:rsid w:val="00E6394A"/>
    <w:rsid w:val="00E643D7"/>
    <w:rsid w:val="00E75E18"/>
    <w:rsid w:val="00E76F11"/>
    <w:rsid w:val="00E775F1"/>
    <w:rsid w:val="00E83C49"/>
    <w:rsid w:val="00E866B6"/>
    <w:rsid w:val="00E92C65"/>
    <w:rsid w:val="00E9387D"/>
    <w:rsid w:val="00E9541D"/>
    <w:rsid w:val="00E95560"/>
    <w:rsid w:val="00E9744E"/>
    <w:rsid w:val="00EA1318"/>
    <w:rsid w:val="00EA493E"/>
    <w:rsid w:val="00EA6671"/>
    <w:rsid w:val="00EC0F39"/>
    <w:rsid w:val="00EC1647"/>
    <w:rsid w:val="00EC1809"/>
    <w:rsid w:val="00EC19D6"/>
    <w:rsid w:val="00EC1DB8"/>
    <w:rsid w:val="00EC2E2A"/>
    <w:rsid w:val="00EC2F26"/>
    <w:rsid w:val="00EC4032"/>
    <w:rsid w:val="00EC5D21"/>
    <w:rsid w:val="00EC66A4"/>
    <w:rsid w:val="00EC6E45"/>
    <w:rsid w:val="00EC7516"/>
    <w:rsid w:val="00EE04CD"/>
    <w:rsid w:val="00EE3785"/>
    <w:rsid w:val="00EE401E"/>
    <w:rsid w:val="00EE4DC5"/>
    <w:rsid w:val="00EE7733"/>
    <w:rsid w:val="00EE7E27"/>
    <w:rsid w:val="00EF1175"/>
    <w:rsid w:val="00EF1920"/>
    <w:rsid w:val="00EF6511"/>
    <w:rsid w:val="00F049C7"/>
    <w:rsid w:val="00F05EE5"/>
    <w:rsid w:val="00F07C77"/>
    <w:rsid w:val="00F11416"/>
    <w:rsid w:val="00F12D5C"/>
    <w:rsid w:val="00F20A7E"/>
    <w:rsid w:val="00F21E8C"/>
    <w:rsid w:val="00F23511"/>
    <w:rsid w:val="00F274EB"/>
    <w:rsid w:val="00F31A62"/>
    <w:rsid w:val="00F33BDB"/>
    <w:rsid w:val="00F368C2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63E97"/>
    <w:rsid w:val="00F74D3E"/>
    <w:rsid w:val="00F830CC"/>
    <w:rsid w:val="00F833C2"/>
    <w:rsid w:val="00F857EE"/>
    <w:rsid w:val="00F90C57"/>
    <w:rsid w:val="00F92392"/>
    <w:rsid w:val="00F95027"/>
    <w:rsid w:val="00F95D3C"/>
    <w:rsid w:val="00F96B27"/>
    <w:rsid w:val="00F9756F"/>
    <w:rsid w:val="00FA18A3"/>
    <w:rsid w:val="00FA37B0"/>
    <w:rsid w:val="00FA414C"/>
    <w:rsid w:val="00FA7CB5"/>
    <w:rsid w:val="00FB3F9E"/>
    <w:rsid w:val="00FB665D"/>
    <w:rsid w:val="00FC1469"/>
    <w:rsid w:val="00FC3D66"/>
    <w:rsid w:val="00FC4570"/>
    <w:rsid w:val="00FC46CA"/>
    <w:rsid w:val="00FD1F3B"/>
    <w:rsid w:val="00FD24A7"/>
    <w:rsid w:val="00FD6CBE"/>
    <w:rsid w:val="00FE2D5E"/>
    <w:rsid w:val="00FE3032"/>
    <w:rsid w:val="00FE56A6"/>
    <w:rsid w:val="00FE5B90"/>
    <w:rsid w:val="00FE7AE4"/>
    <w:rsid w:val="00FF042E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00AD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00A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p.mwik.kolobrzeg.pl/plik,3564,warunki-techniczne-siec-wydanie-xiii.pdf,%20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15171</CharactersWithSpaces>
  <SharedDoc>false</SharedDoc>
  <HLinks>
    <vt:vector size="6" baseType="variant"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https://www.bip.mwik.kolobrzeg.pl/plik,3564,warunki-techniczne-siec-wydanie-xiii.pdf,z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jstrucki</cp:lastModifiedBy>
  <cp:revision>7</cp:revision>
  <cp:lastPrinted>2020-10-23T09:42:00Z</cp:lastPrinted>
  <dcterms:created xsi:type="dcterms:W3CDTF">2020-11-20T07:54:00Z</dcterms:created>
  <dcterms:modified xsi:type="dcterms:W3CDTF">2020-11-25T12:22:00Z</dcterms:modified>
</cp:coreProperties>
</file>