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ABE49" w14:textId="414BFEDA" w:rsidR="00CE4D22" w:rsidRPr="003152B6" w:rsidRDefault="00133362" w:rsidP="00DD67A5">
      <w:pPr>
        <w:pStyle w:val="Nagwek"/>
      </w:pPr>
      <w:r>
        <w:t xml:space="preserve"> </w:t>
      </w:r>
    </w:p>
    <w:p w14:paraId="13A2B0D1" w14:textId="77777777" w:rsidR="00CE4D22" w:rsidRPr="003152B6" w:rsidRDefault="00CE4D22" w:rsidP="00DD67A5">
      <w:pPr>
        <w:pStyle w:val="Nagwek"/>
      </w:pPr>
    </w:p>
    <w:p w14:paraId="6366018A" w14:textId="77777777" w:rsidR="00DD67A5" w:rsidRPr="003152B6" w:rsidRDefault="001E12A1" w:rsidP="001E12A1">
      <w:pPr>
        <w:jc w:val="center"/>
        <w:rPr>
          <w:rFonts w:ascii="Arial" w:hAnsi="Arial" w:cs="Arial"/>
          <w:b/>
          <w:sz w:val="22"/>
          <w:szCs w:val="22"/>
        </w:rPr>
      </w:pPr>
      <w:r w:rsidRPr="003152B6">
        <w:rPr>
          <w:rFonts w:ascii="Arial" w:hAnsi="Arial" w:cs="Arial"/>
          <w:b/>
          <w:sz w:val="22"/>
          <w:szCs w:val="22"/>
        </w:rPr>
        <w:t>Projekt</w:t>
      </w:r>
    </w:p>
    <w:p w14:paraId="5B55ED23" w14:textId="3120F72D" w:rsidR="007D7BE4" w:rsidRPr="003152B6" w:rsidRDefault="007D7BE4" w:rsidP="007D7BE4">
      <w:pPr>
        <w:jc w:val="center"/>
        <w:rPr>
          <w:rFonts w:ascii="Arial" w:hAnsi="Arial" w:cs="Arial"/>
          <w:sz w:val="22"/>
          <w:szCs w:val="22"/>
        </w:rPr>
      </w:pPr>
      <w:r w:rsidRPr="003152B6">
        <w:rPr>
          <w:rFonts w:ascii="Arial" w:hAnsi="Arial" w:cs="Arial"/>
          <w:sz w:val="22"/>
          <w:szCs w:val="22"/>
        </w:rPr>
        <w:t xml:space="preserve">UMOWA NR  </w:t>
      </w:r>
      <w:r w:rsidR="00166754" w:rsidRPr="003152B6">
        <w:rPr>
          <w:rFonts w:ascii="Arial" w:hAnsi="Arial" w:cs="Arial"/>
          <w:sz w:val="22"/>
          <w:szCs w:val="22"/>
        </w:rPr>
        <w:t xml:space="preserve">     </w:t>
      </w:r>
      <w:r w:rsidRPr="003152B6">
        <w:rPr>
          <w:rFonts w:ascii="Arial" w:hAnsi="Arial" w:cs="Arial"/>
          <w:sz w:val="22"/>
          <w:szCs w:val="22"/>
        </w:rPr>
        <w:t xml:space="preserve"> / K-IO /201</w:t>
      </w:r>
      <w:r w:rsidR="006F5146">
        <w:rPr>
          <w:rFonts w:ascii="Arial" w:hAnsi="Arial" w:cs="Arial"/>
          <w:sz w:val="22"/>
          <w:szCs w:val="22"/>
        </w:rPr>
        <w:t>9</w:t>
      </w:r>
    </w:p>
    <w:p w14:paraId="0A774809" w14:textId="77777777" w:rsidR="00CE4D22" w:rsidRPr="003152B6" w:rsidRDefault="00CE4D22" w:rsidP="007D7BE4">
      <w:pPr>
        <w:jc w:val="center"/>
        <w:rPr>
          <w:rFonts w:ascii="Arial" w:hAnsi="Arial" w:cs="Arial"/>
          <w:sz w:val="22"/>
          <w:szCs w:val="22"/>
        </w:rPr>
      </w:pPr>
    </w:p>
    <w:p w14:paraId="1D133F76" w14:textId="77777777" w:rsidR="00CE4D22" w:rsidRPr="003152B6" w:rsidRDefault="00CE4D22" w:rsidP="007D7BE4">
      <w:pPr>
        <w:jc w:val="center"/>
        <w:rPr>
          <w:rFonts w:ascii="Arial" w:hAnsi="Arial" w:cs="Arial"/>
          <w:sz w:val="22"/>
          <w:szCs w:val="22"/>
        </w:rPr>
      </w:pPr>
    </w:p>
    <w:p w14:paraId="06766292" w14:textId="77777777" w:rsidR="007D7BE4" w:rsidRPr="003152B6" w:rsidRDefault="007D7BE4" w:rsidP="007D7BE4">
      <w:pPr>
        <w:jc w:val="both"/>
        <w:rPr>
          <w:rFonts w:ascii="Arial" w:hAnsi="Arial" w:cs="Arial"/>
          <w:sz w:val="22"/>
          <w:szCs w:val="22"/>
        </w:rPr>
      </w:pPr>
    </w:p>
    <w:p w14:paraId="06B02035" w14:textId="278BACEF"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Zawarta w dniu </w:t>
      </w:r>
      <w:r w:rsidR="00DB61BA" w:rsidRPr="003152B6">
        <w:rPr>
          <w:rFonts w:ascii="Arial" w:hAnsi="Arial" w:cs="Arial"/>
          <w:sz w:val="22"/>
          <w:szCs w:val="22"/>
        </w:rPr>
        <w:t>………………………….</w:t>
      </w:r>
      <w:r w:rsidR="003219FE" w:rsidRPr="003152B6">
        <w:rPr>
          <w:rFonts w:ascii="Arial" w:hAnsi="Arial" w:cs="Arial"/>
          <w:sz w:val="22"/>
          <w:szCs w:val="22"/>
        </w:rPr>
        <w:t xml:space="preserve"> </w:t>
      </w:r>
      <w:r w:rsidRPr="003152B6">
        <w:rPr>
          <w:rFonts w:ascii="Arial" w:hAnsi="Arial" w:cs="Arial"/>
          <w:sz w:val="22"/>
          <w:szCs w:val="22"/>
        </w:rPr>
        <w:t>201</w:t>
      </w:r>
      <w:r w:rsidR="006F5146">
        <w:rPr>
          <w:rFonts w:ascii="Arial" w:hAnsi="Arial" w:cs="Arial"/>
          <w:sz w:val="22"/>
          <w:szCs w:val="22"/>
        </w:rPr>
        <w:t>9</w:t>
      </w:r>
      <w:r w:rsidRPr="003152B6">
        <w:rPr>
          <w:rFonts w:ascii="Arial" w:hAnsi="Arial" w:cs="Arial"/>
          <w:sz w:val="22"/>
          <w:szCs w:val="22"/>
        </w:rPr>
        <w:t xml:space="preserve"> r. w Kołobrzegu, pomiędzy:</w:t>
      </w:r>
    </w:p>
    <w:p w14:paraId="2DD04854" w14:textId="77777777" w:rsidR="007D7BE4" w:rsidRPr="003152B6" w:rsidRDefault="007D7BE4" w:rsidP="007D7BE4">
      <w:pPr>
        <w:jc w:val="both"/>
        <w:rPr>
          <w:rFonts w:ascii="Arial" w:hAnsi="Arial" w:cs="Arial"/>
          <w:sz w:val="22"/>
          <w:szCs w:val="22"/>
        </w:rPr>
      </w:pPr>
    </w:p>
    <w:p w14:paraId="2A738566" w14:textId="77777777" w:rsidR="007D7BE4" w:rsidRPr="003152B6" w:rsidRDefault="007D7BE4" w:rsidP="007D7BE4">
      <w:pPr>
        <w:numPr>
          <w:ilvl w:val="0"/>
          <w:numId w:val="8"/>
        </w:numPr>
        <w:rPr>
          <w:rFonts w:ascii="Arial" w:hAnsi="Arial" w:cs="Arial"/>
          <w:sz w:val="22"/>
          <w:szCs w:val="22"/>
        </w:rPr>
      </w:pPr>
      <w:r w:rsidRPr="003152B6">
        <w:rPr>
          <w:rStyle w:val="Pogrubienie"/>
          <w:rFonts w:ascii="Arial" w:hAnsi="Arial" w:cs="Arial"/>
          <w:sz w:val="22"/>
          <w:szCs w:val="22"/>
        </w:rPr>
        <w:t>Gminą Miasto Kołobrzeg</w:t>
      </w:r>
    </w:p>
    <w:p w14:paraId="2CD16D74" w14:textId="77777777" w:rsidR="007D7BE4" w:rsidRPr="003152B6" w:rsidRDefault="007D7BE4" w:rsidP="00DD67A5">
      <w:pPr>
        <w:tabs>
          <w:tab w:val="left" w:pos="3705"/>
        </w:tabs>
        <w:ind w:left="708"/>
        <w:rPr>
          <w:rFonts w:ascii="Arial" w:hAnsi="Arial" w:cs="Arial"/>
          <w:sz w:val="22"/>
          <w:szCs w:val="22"/>
        </w:rPr>
      </w:pPr>
      <w:r w:rsidRPr="003152B6">
        <w:rPr>
          <w:rFonts w:ascii="Arial" w:hAnsi="Arial" w:cs="Arial"/>
          <w:sz w:val="22"/>
          <w:szCs w:val="22"/>
        </w:rPr>
        <w:t>78-100 Kołobrzeg</w:t>
      </w:r>
      <w:r w:rsidR="00DD67A5" w:rsidRPr="003152B6">
        <w:rPr>
          <w:rFonts w:ascii="Arial" w:hAnsi="Arial" w:cs="Arial"/>
          <w:sz w:val="22"/>
          <w:szCs w:val="22"/>
        </w:rPr>
        <w:tab/>
      </w:r>
      <w:r w:rsidRPr="003152B6">
        <w:rPr>
          <w:rFonts w:ascii="Arial" w:hAnsi="Arial" w:cs="Arial"/>
          <w:sz w:val="22"/>
          <w:szCs w:val="22"/>
        </w:rPr>
        <w:br/>
        <w:t>ul. Ratuszowa 13,</w:t>
      </w:r>
    </w:p>
    <w:p w14:paraId="7960B4FB" w14:textId="0E9CA543" w:rsidR="007D7BE4" w:rsidRPr="003152B6" w:rsidRDefault="007D7BE4" w:rsidP="00BA0240">
      <w:pPr>
        <w:tabs>
          <w:tab w:val="left" w:pos="8041"/>
        </w:tabs>
        <w:ind w:firstLine="708"/>
        <w:rPr>
          <w:rFonts w:ascii="Arial" w:hAnsi="Arial" w:cs="Arial"/>
          <w:sz w:val="22"/>
          <w:szCs w:val="22"/>
        </w:rPr>
      </w:pPr>
      <w:r w:rsidRPr="003152B6">
        <w:rPr>
          <w:rFonts w:ascii="Arial" w:hAnsi="Arial" w:cs="Arial"/>
          <w:sz w:val="22"/>
          <w:szCs w:val="22"/>
        </w:rPr>
        <w:t>NIP: 671-16-98-541, REGON: 330920736</w:t>
      </w:r>
      <w:r w:rsidR="00BA0240">
        <w:rPr>
          <w:rFonts w:ascii="Arial" w:hAnsi="Arial" w:cs="Arial"/>
          <w:sz w:val="22"/>
          <w:szCs w:val="22"/>
        </w:rPr>
        <w:tab/>
      </w:r>
    </w:p>
    <w:p w14:paraId="0E0C0A15" w14:textId="77777777" w:rsidR="007D7BE4" w:rsidRPr="003152B6" w:rsidRDefault="007D7BE4" w:rsidP="007D7BE4">
      <w:pPr>
        <w:numPr>
          <w:ilvl w:val="0"/>
          <w:numId w:val="8"/>
        </w:numPr>
        <w:rPr>
          <w:rFonts w:ascii="Arial" w:hAnsi="Arial" w:cs="Arial"/>
          <w:sz w:val="22"/>
          <w:szCs w:val="22"/>
        </w:rPr>
      </w:pPr>
      <w:r w:rsidRPr="003152B6">
        <w:rPr>
          <w:rStyle w:val="Pogrubienie"/>
          <w:rFonts w:ascii="Arial" w:hAnsi="Arial" w:cs="Arial"/>
          <w:sz w:val="22"/>
          <w:szCs w:val="22"/>
        </w:rPr>
        <w:t xml:space="preserve">Regionalnym Centrum Kultury w Kołobrzegu  im. Zbigniewa Herberta </w:t>
      </w:r>
    </w:p>
    <w:p w14:paraId="7EEB75B5" w14:textId="77777777" w:rsidR="007D7BE4" w:rsidRPr="003152B6" w:rsidRDefault="007D7BE4" w:rsidP="007D7BE4">
      <w:pPr>
        <w:ind w:left="708"/>
        <w:rPr>
          <w:rFonts w:ascii="Arial" w:hAnsi="Arial" w:cs="Arial"/>
          <w:sz w:val="22"/>
          <w:szCs w:val="22"/>
        </w:rPr>
      </w:pPr>
      <w:r w:rsidRPr="003152B6">
        <w:rPr>
          <w:rFonts w:ascii="Arial" w:hAnsi="Arial" w:cs="Arial"/>
          <w:sz w:val="22"/>
          <w:szCs w:val="22"/>
        </w:rPr>
        <w:t>78-100 Kołobrzeg</w:t>
      </w:r>
      <w:r w:rsidRPr="003152B6">
        <w:rPr>
          <w:rFonts w:ascii="Arial" w:hAnsi="Arial" w:cs="Arial"/>
          <w:sz w:val="22"/>
          <w:szCs w:val="22"/>
        </w:rPr>
        <w:br/>
        <w:t>ul. Solna 1,</w:t>
      </w:r>
    </w:p>
    <w:p w14:paraId="2A0F95CB" w14:textId="77777777" w:rsidR="00DB61BA" w:rsidRPr="003152B6" w:rsidRDefault="007D7BE4" w:rsidP="007D7BE4">
      <w:pPr>
        <w:ind w:firstLine="708"/>
        <w:rPr>
          <w:rFonts w:ascii="Arial" w:hAnsi="Arial" w:cs="Arial"/>
          <w:sz w:val="22"/>
          <w:szCs w:val="22"/>
        </w:rPr>
      </w:pPr>
      <w:r w:rsidRPr="003152B6">
        <w:rPr>
          <w:rFonts w:ascii="Arial" w:hAnsi="Arial" w:cs="Arial"/>
          <w:sz w:val="22"/>
          <w:szCs w:val="22"/>
        </w:rPr>
        <w:t>NIP: 671-177-21-77, REGON: 320605280</w:t>
      </w:r>
    </w:p>
    <w:p w14:paraId="32F25C19" w14:textId="77777777" w:rsidR="00DB61BA" w:rsidRPr="003152B6" w:rsidRDefault="007D7BE4" w:rsidP="00DB61BA">
      <w:pPr>
        <w:numPr>
          <w:ilvl w:val="0"/>
          <w:numId w:val="8"/>
        </w:numPr>
        <w:rPr>
          <w:rFonts w:ascii="Arial" w:hAnsi="Arial" w:cs="Arial"/>
          <w:sz w:val="22"/>
          <w:szCs w:val="22"/>
        </w:rPr>
      </w:pPr>
      <w:r w:rsidRPr="003152B6">
        <w:rPr>
          <w:rFonts w:ascii="Arial" w:hAnsi="Arial" w:cs="Arial"/>
          <w:sz w:val="22"/>
          <w:szCs w:val="22"/>
        </w:rPr>
        <w:t xml:space="preserve"> </w:t>
      </w:r>
      <w:r w:rsidR="00DB61BA" w:rsidRPr="003152B6">
        <w:rPr>
          <w:rStyle w:val="Pogrubienie"/>
          <w:rFonts w:ascii="Arial" w:hAnsi="Arial" w:cs="Arial"/>
          <w:sz w:val="22"/>
          <w:szCs w:val="22"/>
        </w:rPr>
        <w:t>Miejską Bibliotek</w:t>
      </w:r>
      <w:r w:rsidR="008B64F5">
        <w:rPr>
          <w:rStyle w:val="Pogrubienie"/>
          <w:rFonts w:ascii="Arial" w:hAnsi="Arial" w:cs="Arial"/>
          <w:sz w:val="22"/>
          <w:szCs w:val="22"/>
        </w:rPr>
        <w:t>ą</w:t>
      </w:r>
      <w:r w:rsidR="00DB61BA" w:rsidRPr="003152B6">
        <w:rPr>
          <w:rStyle w:val="Pogrubienie"/>
          <w:rFonts w:ascii="Arial" w:hAnsi="Arial" w:cs="Arial"/>
          <w:sz w:val="22"/>
          <w:szCs w:val="22"/>
        </w:rPr>
        <w:t xml:space="preserve"> Publiczną w Kołobrzegu </w:t>
      </w:r>
    </w:p>
    <w:p w14:paraId="16C3EC46" w14:textId="77777777" w:rsidR="00DB61BA" w:rsidRPr="003152B6" w:rsidRDefault="00DB61BA" w:rsidP="00DB61BA">
      <w:pPr>
        <w:ind w:left="708"/>
        <w:rPr>
          <w:rFonts w:ascii="Arial" w:hAnsi="Arial" w:cs="Arial"/>
          <w:sz w:val="22"/>
          <w:szCs w:val="22"/>
        </w:rPr>
      </w:pPr>
      <w:r w:rsidRPr="003152B6">
        <w:rPr>
          <w:rFonts w:ascii="Arial" w:hAnsi="Arial" w:cs="Arial"/>
          <w:sz w:val="22"/>
          <w:szCs w:val="22"/>
        </w:rPr>
        <w:t>78-100 Kołobrzeg</w:t>
      </w:r>
      <w:r w:rsidRPr="003152B6">
        <w:rPr>
          <w:rFonts w:ascii="Arial" w:hAnsi="Arial" w:cs="Arial"/>
          <w:sz w:val="22"/>
          <w:szCs w:val="22"/>
        </w:rPr>
        <w:br/>
        <w:t>ul. Frankowskiego</w:t>
      </w:r>
      <w:r w:rsidR="00CE1DDE" w:rsidRPr="003152B6">
        <w:rPr>
          <w:rFonts w:ascii="Arial" w:hAnsi="Arial" w:cs="Arial"/>
          <w:sz w:val="22"/>
          <w:szCs w:val="22"/>
        </w:rPr>
        <w:t xml:space="preserve"> 3</w:t>
      </w:r>
    </w:p>
    <w:p w14:paraId="754BEDF4" w14:textId="77777777" w:rsidR="007D7BE4" w:rsidRDefault="00DB61BA" w:rsidP="00DB61BA">
      <w:pPr>
        <w:ind w:firstLine="708"/>
        <w:rPr>
          <w:rFonts w:ascii="Arial" w:hAnsi="Arial" w:cs="Arial"/>
          <w:sz w:val="22"/>
          <w:szCs w:val="22"/>
        </w:rPr>
      </w:pPr>
      <w:r w:rsidRPr="003152B6">
        <w:rPr>
          <w:rFonts w:ascii="Arial" w:hAnsi="Arial" w:cs="Arial"/>
          <w:sz w:val="22"/>
          <w:szCs w:val="22"/>
        </w:rPr>
        <w:t xml:space="preserve">NIP: 671-020-03-03, REGON: </w:t>
      </w:r>
      <w:r w:rsidR="00323841" w:rsidRPr="003152B6">
        <w:rPr>
          <w:rFonts w:ascii="Arial" w:hAnsi="Arial" w:cs="Arial"/>
          <w:sz w:val="22"/>
          <w:szCs w:val="22"/>
        </w:rPr>
        <w:t>330078370</w:t>
      </w:r>
    </w:p>
    <w:p w14:paraId="7C4931CA" w14:textId="236A82AE" w:rsidR="006F5146" w:rsidRPr="00787E08" w:rsidRDefault="006F5146" w:rsidP="006F5146">
      <w:pPr>
        <w:numPr>
          <w:ilvl w:val="0"/>
          <w:numId w:val="24"/>
        </w:numPr>
        <w:rPr>
          <w:rFonts w:ascii="Arial" w:hAnsi="Arial" w:cs="Arial"/>
          <w:sz w:val="22"/>
          <w:szCs w:val="22"/>
        </w:rPr>
      </w:pPr>
      <w:r w:rsidRPr="00787E08">
        <w:rPr>
          <w:rStyle w:val="Pogrubienie"/>
          <w:rFonts w:ascii="Arial" w:hAnsi="Arial" w:cs="Arial"/>
          <w:sz w:val="22"/>
          <w:szCs w:val="22"/>
        </w:rPr>
        <w:t xml:space="preserve">Komunikacją Miejską </w:t>
      </w:r>
      <w:r w:rsidR="00787E08">
        <w:rPr>
          <w:rStyle w:val="Pogrubienie"/>
          <w:rFonts w:ascii="Arial" w:hAnsi="Arial" w:cs="Arial"/>
          <w:sz w:val="22"/>
          <w:szCs w:val="22"/>
        </w:rPr>
        <w:t xml:space="preserve">w Kołobrzegu </w:t>
      </w:r>
      <w:r w:rsidRPr="00787E08">
        <w:rPr>
          <w:rStyle w:val="Pogrubienie"/>
          <w:rFonts w:ascii="Arial" w:hAnsi="Arial" w:cs="Arial"/>
          <w:sz w:val="22"/>
          <w:szCs w:val="22"/>
        </w:rPr>
        <w:t>sp. z o.o.</w:t>
      </w:r>
    </w:p>
    <w:p w14:paraId="1F080B8B" w14:textId="48240C60" w:rsidR="006F5146" w:rsidRPr="00787E08" w:rsidRDefault="006F5146" w:rsidP="006F5146">
      <w:pPr>
        <w:ind w:left="708"/>
        <w:rPr>
          <w:rFonts w:ascii="Arial" w:hAnsi="Arial" w:cs="Arial"/>
          <w:sz w:val="22"/>
          <w:szCs w:val="22"/>
        </w:rPr>
      </w:pPr>
      <w:r w:rsidRPr="00787E08">
        <w:rPr>
          <w:rFonts w:ascii="Arial" w:hAnsi="Arial" w:cs="Arial"/>
          <w:sz w:val="22"/>
          <w:szCs w:val="22"/>
        </w:rPr>
        <w:t>78-100 Kołobrzeg</w:t>
      </w:r>
      <w:r w:rsidRPr="00787E08">
        <w:rPr>
          <w:rFonts w:ascii="Arial" w:hAnsi="Arial" w:cs="Arial"/>
          <w:sz w:val="22"/>
          <w:szCs w:val="22"/>
        </w:rPr>
        <w:br/>
        <w:t>ul. Solna</w:t>
      </w:r>
      <w:r w:rsidR="00787E08">
        <w:rPr>
          <w:rFonts w:ascii="Arial" w:hAnsi="Arial" w:cs="Arial"/>
          <w:sz w:val="22"/>
          <w:szCs w:val="22"/>
        </w:rPr>
        <w:t xml:space="preserve"> 2</w:t>
      </w:r>
    </w:p>
    <w:p w14:paraId="12AFA266" w14:textId="78FE15E7" w:rsidR="006F5146" w:rsidRPr="00787E08" w:rsidRDefault="006F5146" w:rsidP="006F5146">
      <w:pPr>
        <w:ind w:firstLine="708"/>
        <w:rPr>
          <w:rFonts w:ascii="Arial" w:hAnsi="Arial" w:cs="Arial"/>
          <w:sz w:val="22"/>
          <w:szCs w:val="22"/>
        </w:rPr>
      </w:pPr>
      <w:r w:rsidRPr="00787E08">
        <w:rPr>
          <w:rFonts w:ascii="Arial" w:hAnsi="Arial" w:cs="Arial"/>
          <w:sz w:val="22"/>
          <w:szCs w:val="22"/>
        </w:rPr>
        <w:t>NIP: 671-</w:t>
      </w:r>
      <w:r w:rsidR="00787E08" w:rsidRPr="00787E08">
        <w:rPr>
          <w:rFonts w:ascii="Arial" w:hAnsi="Arial" w:cs="Arial"/>
          <w:sz w:val="22"/>
          <w:szCs w:val="22"/>
        </w:rPr>
        <w:t>00</w:t>
      </w:r>
      <w:r w:rsidRPr="00787E08">
        <w:rPr>
          <w:rFonts w:ascii="Arial" w:hAnsi="Arial" w:cs="Arial"/>
          <w:sz w:val="22"/>
          <w:szCs w:val="22"/>
        </w:rPr>
        <w:t>-</w:t>
      </w:r>
      <w:r w:rsidR="00787E08" w:rsidRPr="00787E08">
        <w:rPr>
          <w:rFonts w:ascii="Arial" w:hAnsi="Arial" w:cs="Arial"/>
          <w:sz w:val="22"/>
          <w:szCs w:val="22"/>
        </w:rPr>
        <w:t>11</w:t>
      </w:r>
      <w:r w:rsidRPr="00787E08">
        <w:rPr>
          <w:rFonts w:ascii="Arial" w:hAnsi="Arial" w:cs="Arial"/>
          <w:sz w:val="22"/>
          <w:szCs w:val="22"/>
        </w:rPr>
        <w:t>-</w:t>
      </w:r>
      <w:r w:rsidR="00787E08" w:rsidRPr="00787E08">
        <w:rPr>
          <w:rFonts w:ascii="Arial" w:hAnsi="Arial" w:cs="Arial"/>
          <w:sz w:val="22"/>
          <w:szCs w:val="22"/>
        </w:rPr>
        <w:t>163</w:t>
      </w:r>
      <w:r w:rsidRPr="00787E08">
        <w:rPr>
          <w:rFonts w:ascii="Arial" w:hAnsi="Arial" w:cs="Arial"/>
          <w:sz w:val="22"/>
          <w:szCs w:val="22"/>
        </w:rPr>
        <w:t>, REGON: 330</w:t>
      </w:r>
      <w:r w:rsidR="00787E08" w:rsidRPr="00787E08">
        <w:rPr>
          <w:rFonts w:ascii="Arial" w:hAnsi="Arial" w:cs="Arial"/>
          <w:sz w:val="22"/>
          <w:szCs w:val="22"/>
        </w:rPr>
        <w:t>255687</w:t>
      </w:r>
    </w:p>
    <w:p w14:paraId="56E72FFD" w14:textId="77777777" w:rsidR="006F5146" w:rsidRPr="003152B6" w:rsidRDefault="006F5146" w:rsidP="00DB61BA">
      <w:pPr>
        <w:ind w:firstLine="708"/>
        <w:rPr>
          <w:rFonts w:ascii="Arial" w:hAnsi="Arial" w:cs="Arial"/>
          <w:sz w:val="22"/>
          <w:szCs w:val="22"/>
        </w:rPr>
      </w:pPr>
    </w:p>
    <w:p w14:paraId="7CF49024" w14:textId="77777777" w:rsidR="007D7BE4" w:rsidRPr="003152B6" w:rsidRDefault="007D7BE4" w:rsidP="007D7BE4">
      <w:pPr>
        <w:rPr>
          <w:rFonts w:ascii="Arial" w:hAnsi="Arial" w:cs="Arial"/>
          <w:sz w:val="22"/>
          <w:szCs w:val="22"/>
        </w:rPr>
      </w:pPr>
    </w:p>
    <w:p w14:paraId="4D4AA180" w14:textId="77777777" w:rsidR="007D7BE4" w:rsidRPr="003152B6" w:rsidRDefault="007D7BE4" w:rsidP="007D7BE4">
      <w:pPr>
        <w:ind w:left="360" w:hanging="360"/>
        <w:rPr>
          <w:rFonts w:ascii="Arial" w:hAnsi="Arial" w:cs="Arial"/>
          <w:sz w:val="22"/>
          <w:szCs w:val="22"/>
        </w:rPr>
      </w:pPr>
      <w:r w:rsidRPr="003152B6">
        <w:rPr>
          <w:rFonts w:ascii="Arial" w:hAnsi="Arial" w:cs="Arial"/>
          <w:sz w:val="22"/>
          <w:szCs w:val="22"/>
        </w:rPr>
        <w:t>w imieniu, których działa Gmina Miasto Kołobrzeg, reprezentowana przez:</w:t>
      </w:r>
    </w:p>
    <w:p w14:paraId="43227F0C" w14:textId="118E73D8" w:rsidR="007D7BE4" w:rsidRPr="003152B6" w:rsidRDefault="00A055BC" w:rsidP="007D7BE4">
      <w:pPr>
        <w:ind w:left="360" w:hanging="360"/>
        <w:rPr>
          <w:rFonts w:ascii="Arial" w:hAnsi="Arial" w:cs="Arial"/>
          <w:b/>
          <w:sz w:val="22"/>
          <w:szCs w:val="22"/>
        </w:rPr>
      </w:pPr>
      <w:r>
        <w:rPr>
          <w:rFonts w:ascii="Arial" w:hAnsi="Arial" w:cs="Arial"/>
          <w:b/>
          <w:sz w:val="22"/>
          <w:szCs w:val="22"/>
        </w:rPr>
        <w:t xml:space="preserve">Annę Mieczkowską  - Prezydent </w:t>
      </w:r>
      <w:r w:rsidR="007D7BE4" w:rsidRPr="003152B6">
        <w:rPr>
          <w:rFonts w:ascii="Arial" w:hAnsi="Arial" w:cs="Arial"/>
          <w:b/>
          <w:sz w:val="22"/>
          <w:szCs w:val="22"/>
        </w:rPr>
        <w:t xml:space="preserve"> Miasta Kołobrzeg</w:t>
      </w:r>
    </w:p>
    <w:p w14:paraId="1D70B725"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zwanymi w dalszej części umowy </w:t>
      </w:r>
      <w:r w:rsidR="00231F10" w:rsidRPr="003152B6">
        <w:rPr>
          <w:rFonts w:ascii="Arial" w:hAnsi="Arial" w:cs="Arial"/>
          <w:b/>
          <w:bCs/>
          <w:sz w:val="22"/>
          <w:szCs w:val="22"/>
        </w:rPr>
        <w:t>Zamawiający</w:t>
      </w:r>
      <w:r w:rsidRPr="003152B6">
        <w:rPr>
          <w:rFonts w:ascii="Arial" w:hAnsi="Arial" w:cs="Arial"/>
          <w:b/>
          <w:bCs/>
          <w:sz w:val="22"/>
          <w:szCs w:val="22"/>
        </w:rPr>
        <w:t>mi</w:t>
      </w:r>
    </w:p>
    <w:p w14:paraId="082EBA5F"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a: </w:t>
      </w:r>
    </w:p>
    <w:p w14:paraId="03B07D45" w14:textId="77777777" w:rsidR="007D7BE4" w:rsidRPr="003152B6" w:rsidRDefault="00DB61BA" w:rsidP="007D7BE4">
      <w:pPr>
        <w:jc w:val="both"/>
        <w:rPr>
          <w:rFonts w:ascii="Arial" w:hAnsi="Arial" w:cs="Arial"/>
          <w:bCs/>
          <w:sz w:val="22"/>
          <w:szCs w:val="22"/>
        </w:rPr>
      </w:pPr>
      <w:r w:rsidRPr="003152B6">
        <w:rPr>
          <w:rFonts w:ascii="Arial" w:hAnsi="Arial" w:cs="Arial"/>
          <w:b/>
          <w:bCs/>
          <w:sz w:val="22"/>
          <w:szCs w:val="22"/>
        </w:rPr>
        <w:t>………………………………………………………………………………………………………………………………………………………………………………………………………………………………………………………………………………………………………………………………………………………………………………………………………………………………………………….</w:t>
      </w:r>
    </w:p>
    <w:p w14:paraId="24C280BB" w14:textId="77777777" w:rsidR="007D7BE4" w:rsidRPr="003152B6" w:rsidRDefault="003219FE" w:rsidP="007D7BE4">
      <w:pPr>
        <w:jc w:val="both"/>
        <w:rPr>
          <w:rFonts w:ascii="Arial" w:hAnsi="Arial" w:cs="Arial"/>
          <w:sz w:val="22"/>
          <w:szCs w:val="22"/>
        </w:rPr>
      </w:pPr>
      <w:r w:rsidRPr="003152B6">
        <w:rPr>
          <w:rFonts w:ascii="Arial" w:hAnsi="Arial" w:cs="Arial"/>
          <w:sz w:val="22"/>
          <w:szCs w:val="22"/>
        </w:rPr>
        <w:t>r</w:t>
      </w:r>
      <w:r w:rsidR="007D7BE4" w:rsidRPr="003152B6">
        <w:rPr>
          <w:rFonts w:ascii="Arial" w:hAnsi="Arial" w:cs="Arial"/>
          <w:sz w:val="22"/>
          <w:szCs w:val="22"/>
        </w:rPr>
        <w:t>eprezentowan</w:t>
      </w:r>
      <w:r w:rsidR="00DB61BA" w:rsidRPr="003152B6">
        <w:rPr>
          <w:rFonts w:ascii="Arial" w:hAnsi="Arial" w:cs="Arial"/>
          <w:sz w:val="22"/>
          <w:szCs w:val="22"/>
        </w:rPr>
        <w:t>ym</w:t>
      </w:r>
      <w:r w:rsidR="007D7BE4" w:rsidRPr="003152B6">
        <w:rPr>
          <w:rFonts w:ascii="Arial" w:hAnsi="Arial" w:cs="Arial"/>
          <w:sz w:val="22"/>
          <w:szCs w:val="22"/>
        </w:rPr>
        <w:t xml:space="preserve">  przez:</w:t>
      </w:r>
    </w:p>
    <w:p w14:paraId="54D15668" w14:textId="77777777" w:rsidR="007D7BE4" w:rsidRPr="003152B6" w:rsidRDefault="00DB61BA" w:rsidP="007D7BE4">
      <w:pPr>
        <w:jc w:val="both"/>
        <w:rPr>
          <w:rFonts w:ascii="Arial" w:hAnsi="Arial" w:cs="Arial"/>
          <w:b/>
          <w:bCs/>
          <w:sz w:val="22"/>
          <w:szCs w:val="22"/>
        </w:rPr>
      </w:pPr>
      <w:r w:rsidRPr="003152B6">
        <w:rPr>
          <w:rFonts w:ascii="Arial" w:hAnsi="Arial" w:cs="Arial"/>
          <w:b/>
          <w:bCs/>
          <w:sz w:val="22"/>
          <w:szCs w:val="22"/>
        </w:rPr>
        <w:t>…………………………………………………………….</w:t>
      </w:r>
    </w:p>
    <w:p w14:paraId="7DECB0C4" w14:textId="77777777" w:rsidR="00CE4D22" w:rsidRPr="003152B6" w:rsidRDefault="00CE4D22" w:rsidP="007D7BE4">
      <w:pPr>
        <w:jc w:val="both"/>
        <w:rPr>
          <w:rFonts w:ascii="Arial" w:hAnsi="Arial" w:cs="Arial"/>
          <w:sz w:val="22"/>
          <w:szCs w:val="22"/>
        </w:rPr>
      </w:pPr>
    </w:p>
    <w:p w14:paraId="7C463900" w14:textId="05F9B638"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zwanym w dalszej części </w:t>
      </w:r>
      <w:r w:rsidR="006B1CA5">
        <w:rPr>
          <w:rFonts w:ascii="Arial" w:hAnsi="Arial" w:cs="Arial"/>
          <w:b/>
          <w:bCs/>
          <w:sz w:val="22"/>
          <w:szCs w:val="22"/>
        </w:rPr>
        <w:t>Wykonawcą</w:t>
      </w:r>
      <w:r w:rsidRPr="003152B6">
        <w:rPr>
          <w:rFonts w:ascii="Arial" w:hAnsi="Arial" w:cs="Arial"/>
          <w:sz w:val="22"/>
          <w:szCs w:val="22"/>
        </w:rPr>
        <w:t>, wyłonionym w wyniku przetargu nieograniczonego przeprowadzonego w trybie przepisów ustawy z dnia 29 stycznia 2004 r. Prawo zamówień publicznych (Dz. U. z 201</w:t>
      </w:r>
      <w:r w:rsidR="006F5146">
        <w:rPr>
          <w:rFonts w:ascii="Arial" w:hAnsi="Arial" w:cs="Arial"/>
          <w:sz w:val="22"/>
          <w:szCs w:val="22"/>
        </w:rPr>
        <w:t>8</w:t>
      </w:r>
      <w:r w:rsidRPr="003152B6">
        <w:rPr>
          <w:rFonts w:ascii="Arial" w:hAnsi="Arial" w:cs="Arial"/>
          <w:sz w:val="22"/>
          <w:szCs w:val="22"/>
        </w:rPr>
        <w:t xml:space="preserve"> r. poz. </w:t>
      </w:r>
      <w:r w:rsidR="008468CC" w:rsidRPr="008468CC">
        <w:rPr>
          <w:rFonts w:ascii="Arial" w:hAnsi="Arial" w:cs="Arial"/>
          <w:bCs/>
          <w:sz w:val="22"/>
          <w:szCs w:val="22"/>
        </w:rPr>
        <w:t>1</w:t>
      </w:r>
      <w:r w:rsidR="006F5146">
        <w:rPr>
          <w:rFonts w:ascii="Arial" w:hAnsi="Arial" w:cs="Arial"/>
          <w:bCs/>
          <w:sz w:val="22"/>
          <w:szCs w:val="22"/>
        </w:rPr>
        <w:t>986</w:t>
      </w:r>
      <w:r w:rsidRPr="003152B6">
        <w:rPr>
          <w:rFonts w:ascii="Arial" w:hAnsi="Arial" w:cs="Arial"/>
          <w:sz w:val="22"/>
          <w:szCs w:val="22"/>
        </w:rPr>
        <w:t> </w:t>
      </w:r>
      <w:r w:rsidR="00DB61BA" w:rsidRPr="003152B6">
        <w:rPr>
          <w:rFonts w:ascii="Arial" w:hAnsi="Arial" w:cs="Arial"/>
          <w:sz w:val="22"/>
          <w:szCs w:val="22"/>
        </w:rPr>
        <w:t>ze zmianami</w:t>
      </w:r>
      <w:r w:rsidRPr="003152B6">
        <w:rPr>
          <w:rFonts w:ascii="Arial" w:hAnsi="Arial" w:cs="Arial"/>
          <w:sz w:val="22"/>
          <w:szCs w:val="22"/>
        </w:rPr>
        <w:t>)</w:t>
      </w:r>
      <w:r w:rsidRPr="003152B6">
        <w:rPr>
          <w:rFonts w:cs="Arial"/>
          <w:sz w:val="22"/>
          <w:szCs w:val="22"/>
        </w:rPr>
        <w:t xml:space="preserve"> </w:t>
      </w:r>
      <w:r w:rsidRPr="003152B6">
        <w:rPr>
          <w:rFonts w:ascii="Arial" w:hAnsi="Arial" w:cs="Arial"/>
          <w:sz w:val="22"/>
          <w:szCs w:val="22"/>
        </w:rPr>
        <w:t>na sprzedaż energii elektrycznej. Wspólny Słownik Zamówień CPV  09310000-5</w:t>
      </w:r>
    </w:p>
    <w:p w14:paraId="2D05A11F" w14:textId="77777777" w:rsidR="007D7BE4" w:rsidRPr="003152B6" w:rsidRDefault="00231F10" w:rsidP="00CE4D22">
      <w:pPr>
        <w:pStyle w:val="Nagwek1"/>
        <w:jc w:val="both"/>
        <w:rPr>
          <w:rFonts w:ascii="Arial" w:hAnsi="Arial" w:cs="Arial"/>
          <w:sz w:val="22"/>
          <w:szCs w:val="22"/>
        </w:rPr>
      </w:pPr>
      <w:r w:rsidRPr="008759A1">
        <w:rPr>
          <w:rFonts w:ascii="Arial" w:hAnsi="Arial" w:cs="Arial"/>
          <w:sz w:val="22"/>
          <w:szCs w:val="22"/>
        </w:rPr>
        <w:t>Zamawiający</w:t>
      </w:r>
      <w:r w:rsidR="007D7BE4" w:rsidRPr="008759A1">
        <w:rPr>
          <w:rFonts w:ascii="Arial" w:hAnsi="Arial" w:cs="Arial"/>
          <w:sz w:val="22"/>
          <w:szCs w:val="22"/>
        </w:rPr>
        <w:t xml:space="preserve"> </w:t>
      </w:r>
      <w:r w:rsidR="007D7BE4" w:rsidRPr="008759A1">
        <w:rPr>
          <w:rFonts w:ascii="Arial" w:hAnsi="Arial" w:cs="Arial"/>
          <w:b w:val="0"/>
          <w:bCs w:val="0"/>
          <w:sz w:val="22"/>
          <w:szCs w:val="22"/>
        </w:rPr>
        <w:t xml:space="preserve">i </w:t>
      </w:r>
      <w:r w:rsidRPr="008759A1">
        <w:rPr>
          <w:rFonts w:ascii="Arial" w:hAnsi="Arial" w:cs="Arial"/>
          <w:sz w:val="22"/>
          <w:szCs w:val="22"/>
        </w:rPr>
        <w:t>Wykonawca</w:t>
      </w:r>
      <w:r w:rsidR="007D7BE4" w:rsidRPr="003152B6">
        <w:rPr>
          <w:rFonts w:ascii="Arial" w:hAnsi="Arial" w:cs="Arial"/>
          <w:sz w:val="22"/>
          <w:szCs w:val="22"/>
        </w:rPr>
        <w:t xml:space="preserve"> </w:t>
      </w:r>
      <w:r w:rsidR="007D7BE4" w:rsidRPr="003152B6">
        <w:rPr>
          <w:rFonts w:ascii="Arial" w:hAnsi="Arial" w:cs="Arial"/>
          <w:b w:val="0"/>
          <w:bCs w:val="0"/>
          <w:sz w:val="22"/>
          <w:szCs w:val="22"/>
        </w:rPr>
        <w:t xml:space="preserve">w treści umowy zwani są </w:t>
      </w:r>
      <w:r w:rsidR="007D7BE4" w:rsidRPr="003152B6">
        <w:rPr>
          <w:rFonts w:ascii="Arial" w:hAnsi="Arial" w:cs="Arial"/>
          <w:sz w:val="22"/>
          <w:szCs w:val="22"/>
        </w:rPr>
        <w:t>Stronami.</w:t>
      </w:r>
    </w:p>
    <w:p w14:paraId="4C03004C" w14:textId="77777777" w:rsidR="007D7BE4" w:rsidRPr="003152B6" w:rsidRDefault="007D7BE4" w:rsidP="007D7BE4">
      <w:pPr>
        <w:pStyle w:val="NormalnyWeb"/>
        <w:spacing w:before="0" w:beforeAutospacing="0" w:after="0" w:afterAutospacing="0"/>
        <w:rPr>
          <w:rFonts w:ascii="Arial" w:hAnsi="Arial" w:cs="Arial"/>
          <w:sz w:val="22"/>
          <w:szCs w:val="22"/>
        </w:rPr>
      </w:pPr>
    </w:p>
    <w:p w14:paraId="2A2F3BE0"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1</w:t>
      </w:r>
    </w:p>
    <w:p w14:paraId="7118D92A" w14:textId="77777777" w:rsidR="007D7BE4" w:rsidRPr="003152B6" w:rsidRDefault="007D7BE4" w:rsidP="007D7BE4">
      <w:pPr>
        <w:rPr>
          <w:rFonts w:ascii="Arial" w:hAnsi="Arial" w:cs="Arial"/>
          <w:b/>
          <w:bCs/>
          <w:sz w:val="22"/>
          <w:szCs w:val="22"/>
        </w:rPr>
      </w:pPr>
    </w:p>
    <w:p w14:paraId="61500376" w14:textId="75619A40" w:rsidR="007D7BE4" w:rsidRPr="003152B6" w:rsidRDefault="007D7BE4" w:rsidP="00A4260D">
      <w:pPr>
        <w:numPr>
          <w:ilvl w:val="0"/>
          <w:numId w:val="1"/>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Sprzedaż energii elektrycznej odbywa się na warunkach określonych przepisami ustawy z dnia 10 kwietnia 1997 r. – Prawo energetyczne (Dz.U. z 201</w:t>
      </w:r>
      <w:r w:rsidR="00A055BC">
        <w:rPr>
          <w:rFonts w:ascii="Arial" w:hAnsi="Arial" w:cs="Arial"/>
          <w:sz w:val="22"/>
          <w:szCs w:val="22"/>
        </w:rPr>
        <w:t>8</w:t>
      </w:r>
      <w:r w:rsidRPr="003152B6">
        <w:rPr>
          <w:rFonts w:ascii="Arial" w:hAnsi="Arial" w:cs="Arial"/>
          <w:sz w:val="22"/>
          <w:szCs w:val="22"/>
        </w:rPr>
        <w:t xml:space="preserve"> r. poz. </w:t>
      </w:r>
      <w:r w:rsidR="00A055BC">
        <w:rPr>
          <w:rFonts w:ascii="Arial" w:hAnsi="Arial" w:cs="Arial"/>
          <w:sz w:val="22"/>
          <w:szCs w:val="22"/>
        </w:rPr>
        <w:t>755</w:t>
      </w:r>
      <w:r w:rsidRPr="003152B6">
        <w:rPr>
          <w:rFonts w:ascii="Arial" w:hAnsi="Arial" w:cs="Arial"/>
          <w:sz w:val="22"/>
          <w:szCs w:val="22"/>
        </w:rPr>
        <w:t xml:space="preserve">, z późn. zm.), zwanej dalej Prawo energetyczne, zgodnie z obowiązującymi rozporządzeniami  do ww.  ustawy oraz przepisami ustawy    z  dnia   23 kwietnia 1964 r.- Kodeks cywilny (Dz.U. </w:t>
      </w:r>
      <w:r w:rsidR="00AF4091">
        <w:rPr>
          <w:rFonts w:ascii="Arial" w:hAnsi="Arial" w:cs="Arial"/>
          <w:sz w:val="22"/>
          <w:szCs w:val="22"/>
        </w:rPr>
        <w:br/>
      </w:r>
      <w:r w:rsidRPr="003152B6">
        <w:rPr>
          <w:rFonts w:ascii="Arial" w:hAnsi="Arial" w:cs="Arial"/>
          <w:sz w:val="22"/>
          <w:szCs w:val="22"/>
        </w:rPr>
        <w:t xml:space="preserve">z </w:t>
      </w:r>
      <w:r w:rsidR="00A4260D" w:rsidRPr="003152B6">
        <w:rPr>
          <w:rFonts w:ascii="Arial" w:hAnsi="Arial" w:cs="Arial"/>
          <w:sz w:val="22"/>
          <w:szCs w:val="22"/>
        </w:rPr>
        <w:t>201</w:t>
      </w:r>
      <w:r w:rsidR="00A055BC">
        <w:rPr>
          <w:rFonts w:ascii="Arial" w:hAnsi="Arial" w:cs="Arial"/>
          <w:sz w:val="22"/>
          <w:szCs w:val="22"/>
        </w:rPr>
        <w:t>8</w:t>
      </w:r>
      <w:r w:rsidR="008468CC">
        <w:rPr>
          <w:rFonts w:ascii="Arial" w:hAnsi="Arial" w:cs="Arial"/>
          <w:sz w:val="22"/>
          <w:szCs w:val="22"/>
        </w:rPr>
        <w:t xml:space="preserve"> </w:t>
      </w:r>
      <w:r w:rsidR="00A4260D" w:rsidRPr="003152B6">
        <w:rPr>
          <w:rFonts w:ascii="Arial" w:hAnsi="Arial" w:cs="Arial"/>
          <w:sz w:val="22"/>
          <w:szCs w:val="22"/>
        </w:rPr>
        <w:t xml:space="preserve">r. poz. </w:t>
      </w:r>
      <w:r w:rsidR="00A055BC">
        <w:rPr>
          <w:rFonts w:ascii="Arial" w:hAnsi="Arial" w:cs="Arial"/>
          <w:sz w:val="22"/>
          <w:szCs w:val="22"/>
        </w:rPr>
        <w:t>1025</w:t>
      </w:r>
      <w:r w:rsidR="00A4260D" w:rsidRPr="003152B6">
        <w:rPr>
          <w:rFonts w:ascii="Arial" w:hAnsi="Arial" w:cs="Arial"/>
          <w:sz w:val="22"/>
          <w:szCs w:val="22"/>
        </w:rPr>
        <w:t xml:space="preserve"> </w:t>
      </w:r>
      <w:proofErr w:type="spellStart"/>
      <w:r w:rsidR="00A055BC">
        <w:rPr>
          <w:rFonts w:ascii="Arial" w:hAnsi="Arial" w:cs="Arial"/>
          <w:sz w:val="22"/>
          <w:szCs w:val="22"/>
        </w:rPr>
        <w:t>t.j</w:t>
      </w:r>
      <w:proofErr w:type="spellEnd"/>
      <w:r w:rsidR="00A055BC">
        <w:rPr>
          <w:rFonts w:ascii="Arial" w:hAnsi="Arial" w:cs="Arial"/>
          <w:sz w:val="22"/>
          <w:szCs w:val="22"/>
        </w:rPr>
        <w:t>.</w:t>
      </w:r>
      <w:r w:rsidR="00002C0C">
        <w:rPr>
          <w:rFonts w:ascii="Arial" w:hAnsi="Arial" w:cs="Arial"/>
          <w:sz w:val="22"/>
          <w:szCs w:val="22"/>
        </w:rPr>
        <w:t>)</w:t>
      </w:r>
      <w:r w:rsidRPr="003152B6">
        <w:rPr>
          <w:rFonts w:ascii="Arial" w:hAnsi="Arial" w:cs="Arial"/>
          <w:sz w:val="22"/>
          <w:szCs w:val="22"/>
        </w:rPr>
        <w:t>, zasadami określonymi postanowieniami niniejszej Umowy, oraz w oparciu o ustawę z dnia 29 stycznia 2004 r. Prawo zamówień publicznych (Dz. U. z 201</w:t>
      </w:r>
      <w:r w:rsidR="006F5146">
        <w:rPr>
          <w:rFonts w:ascii="Arial" w:hAnsi="Arial" w:cs="Arial"/>
          <w:sz w:val="22"/>
          <w:szCs w:val="22"/>
        </w:rPr>
        <w:t>8</w:t>
      </w:r>
      <w:r w:rsidRPr="003152B6">
        <w:rPr>
          <w:rFonts w:ascii="Arial" w:hAnsi="Arial" w:cs="Arial"/>
          <w:sz w:val="22"/>
          <w:szCs w:val="22"/>
        </w:rPr>
        <w:t xml:space="preserve"> r.   poz. </w:t>
      </w:r>
      <w:r w:rsidR="008468CC" w:rsidRPr="008468CC">
        <w:rPr>
          <w:rFonts w:ascii="Arial" w:hAnsi="Arial" w:cs="Arial"/>
          <w:bCs/>
          <w:sz w:val="22"/>
          <w:szCs w:val="22"/>
        </w:rPr>
        <w:t>1</w:t>
      </w:r>
      <w:r w:rsidR="006F5146">
        <w:rPr>
          <w:rFonts w:ascii="Arial" w:hAnsi="Arial" w:cs="Arial"/>
          <w:bCs/>
          <w:sz w:val="22"/>
          <w:szCs w:val="22"/>
        </w:rPr>
        <w:t>986</w:t>
      </w:r>
      <w:r w:rsidRPr="003152B6">
        <w:rPr>
          <w:rFonts w:ascii="Arial" w:hAnsi="Arial" w:cs="Arial"/>
          <w:sz w:val="22"/>
          <w:szCs w:val="22"/>
        </w:rPr>
        <w:t> </w:t>
      </w:r>
      <w:r w:rsidR="00DB61BA" w:rsidRPr="003152B6">
        <w:rPr>
          <w:rFonts w:ascii="Arial" w:hAnsi="Arial" w:cs="Arial"/>
          <w:sz w:val="22"/>
          <w:szCs w:val="22"/>
        </w:rPr>
        <w:t>ze zmianami)</w:t>
      </w:r>
    </w:p>
    <w:p w14:paraId="55A1B296" w14:textId="569B894A" w:rsidR="007D7BE4" w:rsidRPr="003152B6" w:rsidRDefault="007D7BE4" w:rsidP="007D7BE4">
      <w:pPr>
        <w:numPr>
          <w:ilvl w:val="0"/>
          <w:numId w:val="1"/>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 xml:space="preserve">Umowa nie obejmuje rozliczeń związanych z dystrybucją energii elektrycznej, przyłączeniem, opomiarowaniem, wchodzących w zakres odrębnej umowy </w:t>
      </w:r>
      <w:r w:rsidR="00AF4091">
        <w:rPr>
          <w:rFonts w:ascii="Arial" w:hAnsi="Arial" w:cs="Arial"/>
          <w:sz w:val="22"/>
          <w:szCs w:val="22"/>
        </w:rPr>
        <w:br/>
      </w:r>
      <w:r w:rsidRPr="003152B6">
        <w:rPr>
          <w:rFonts w:ascii="Arial" w:hAnsi="Arial" w:cs="Arial"/>
          <w:sz w:val="22"/>
          <w:szCs w:val="22"/>
        </w:rPr>
        <w:t xml:space="preserve">o świadczenie usług dystrybucji zawartych przez </w:t>
      </w:r>
      <w:r w:rsidR="00231F10" w:rsidRPr="003152B6">
        <w:rPr>
          <w:rFonts w:ascii="Arial" w:hAnsi="Arial" w:cs="Arial"/>
          <w:sz w:val="22"/>
          <w:szCs w:val="22"/>
        </w:rPr>
        <w:t>Zamawiający</w:t>
      </w:r>
      <w:r w:rsidRPr="003152B6">
        <w:rPr>
          <w:rFonts w:ascii="Arial" w:hAnsi="Arial" w:cs="Arial"/>
          <w:sz w:val="22"/>
          <w:szCs w:val="22"/>
        </w:rPr>
        <w:t>ch z Operatorem Sieci Dystrybucyjnej.</w:t>
      </w:r>
    </w:p>
    <w:p w14:paraId="374D13D6" w14:textId="129EB923" w:rsidR="007D7BE4" w:rsidRPr="00BA2709" w:rsidRDefault="007D7BE4" w:rsidP="00BA2709">
      <w:pPr>
        <w:numPr>
          <w:ilvl w:val="0"/>
          <w:numId w:val="1"/>
        </w:numPr>
        <w:tabs>
          <w:tab w:val="clear" w:pos="720"/>
          <w:tab w:val="num" w:pos="426"/>
        </w:tabs>
        <w:ind w:left="426" w:hanging="426"/>
        <w:jc w:val="both"/>
        <w:rPr>
          <w:rFonts w:ascii="Arial" w:hAnsi="Arial" w:cs="Arial"/>
          <w:sz w:val="22"/>
          <w:szCs w:val="22"/>
        </w:rPr>
      </w:pPr>
      <w:r w:rsidRPr="003152B6">
        <w:rPr>
          <w:rFonts w:ascii="Arial" w:hAnsi="Arial" w:cs="Arial"/>
          <w:sz w:val="22"/>
          <w:szCs w:val="22"/>
        </w:rPr>
        <w:lastRenderedPageBreak/>
        <w:t xml:space="preserve">Sprzedaż odbywa się za pośrednictwem sieci dystrybucyjnej należącej do </w:t>
      </w:r>
      <w:r w:rsidRPr="003152B6">
        <w:rPr>
          <w:rFonts w:ascii="Arial" w:hAnsi="Arial" w:cs="Arial"/>
          <w:bCs/>
          <w:sz w:val="22"/>
          <w:szCs w:val="22"/>
        </w:rPr>
        <w:t>Energa Operator S.A</w:t>
      </w:r>
      <w:r w:rsidRPr="003152B6">
        <w:rPr>
          <w:rFonts w:ascii="Arial" w:hAnsi="Arial" w:cs="Arial"/>
          <w:sz w:val="22"/>
          <w:szCs w:val="22"/>
        </w:rPr>
        <w:t xml:space="preserve">. (zwanej dalej OSD), z którym </w:t>
      </w:r>
      <w:r w:rsidR="00231F10" w:rsidRPr="003152B6">
        <w:rPr>
          <w:rFonts w:ascii="Arial" w:hAnsi="Arial" w:cs="Arial"/>
          <w:bCs/>
          <w:sz w:val="22"/>
          <w:szCs w:val="22"/>
        </w:rPr>
        <w:t>Zamawiający</w:t>
      </w:r>
      <w:r w:rsidRPr="003152B6">
        <w:rPr>
          <w:rFonts w:ascii="Arial" w:hAnsi="Arial" w:cs="Arial"/>
          <w:sz w:val="22"/>
          <w:szCs w:val="22"/>
        </w:rPr>
        <w:t xml:space="preserve"> jako Odbiorcy końcowi mają podpisane lub podpiszą umowy o świadczenie usług dystrybucji</w:t>
      </w:r>
      <w:r w:rsidRPr="00BA2709">
        <w:rPr>
          <w:rFonts w:ascii="Arial" w:hAnsi="Arial" w:cs="Arial"/>
          <w:sz w:val="22"/>
          <w:szCs w:val="22"/>
        </w:rPr>
        <w:t>.</w:t>
      </w:r>
    </w:p>
    <w:p w14:paraId="22FECF70" w14:textId="77777777" w:rsidR="007D7BE4" w:rsidRPr="003152B6" w:rsidRDefault="00231F10" w:rsidP="007D7BE4">
      <w:pPr>
        <w:numPr>
          <w:ilvl w:val="0"/>
          <w:numId w:val="1"/>
        </w:numPr>
        <w:tabs>
          <w:tab w:val="clear" w:pos="720"/>
          <w:tab w:val="num" w:pos="426"/>
        </w:tabs>
        <w:ind w:left="426" w:hanging="426"/>
        <w:jc w:val="both"/>
        <w:rPr>
          <w:rFonts w:ascii="Arial" w:hAnsi="Arial" w:cs="Arial"/>
          <w:sz w:val="22"/>
          <w:szCs w:val="22"/>
          <w:u w:val="single"/>
        </w:rPr>
      </w:pPr>
      <w:r w:rsidRPr="003152B6">
        <w:rPr>
          <w:rFonts w:ascii="Arial" w:hAnsi="Arial" w:cs="Arial"/>
          <w:sz w:val="22"/>
          <w:szCs w:val="22"/>
        </w:rPr>
        <w:t>Wykonawca</w:t>
      </w:r>
      <w:r w:rsidR="007D7BE4" w:rsidRPr="003152B6">
        <w:rPr>
          <w:rFonts w:ascii="Arial" w:hAnsi="Arial" w:cs="Arial"/>
          <w:sz w:val="22"/>
          <w:szCs w:val="22"/>
        </w:rPr>
        <w:t xml:space="preserve"> oświadcza, że ma zawartą stosowną umowę z OSD, umożliwiającą sprzedaż energii elektrycznej do obiektów </w:t>
      </w:r>
      <w:r w:rsidRPr="003152B6">
        <w:rPr>
          <w:rFonts w:ascii="Arial" w:hAnsi="Arial" w:cs="Arial"/>
          <w:sz w:val="22"/>
          <w:szCs w:val="22"/>
        </w:rPr>
        <w:t>Zamawiających</w:t>
      </w:r>
      <w:r w:rsidR="007D7BE4" w:rsidRPr="003152B6">
        <w:rPr>
          <w:rFonts w:ascii="Arial" w:hAnsi="Arial" w:cs="Arial"/>
          <w:sz w:val="22"/>
          <w:szCs w:val="22"/>
        </w:rPr>
        <w:t xml:space="preserve"> za pośrednictwem sieci dystrybucyjnej OSD.</w:t>
      </w:r>
    </w:p>
    <w:p w14:paraId="2468B53C" w14:textId="77777777" w:rsidR="00C44474" w:rsidRPr="003152B6" w:rsidRDefault="00231F10" w:rsidP="007D7BE4">
      <w:pPr>
        <w:numPr>
          <w:ilvl w:val="0"/>
          <w:numId w:val="1"/>
        </w:numPr>
        <w:tabs>
          <w:tab w:val="clear" w:pos="720"/>
          <w:tab w:val="num" w:pos="426"/>
        </w:tabs>
        <w:ind w:left="426" w:hanging="426"/>
        <w:jc w:val="both"/>
        <w:rPr>
          <w:rFonts w:ascii="Arial" w:hAnsi="Arial" w:cs="Arial"/>
          <w:sz w:val="22"/>
          <w:szCs w:val="22"/>
          <w:u w:val="single"/>
        </w:rPr>
      </w:pPr>
      <w:r w:rsidRPr="003152B6">
        <w:rPr>
          <w:rFonts w:ascii="Arial" w:hAnsi="Arial" w:cs="Arial"/>
          <w:sz w:val="22"/>
          <w:szCs w:val="22"/>
        </w:rPr>
        <w:t>Zamawiający</w:t>
      </w:r>
      <w:r w:rsidR="00C44474" w:rsidRPr="003152B6">
        <w:rPr>
          <w:rFonts w:ascii="Arial" w:hAnsi="Arial" w:cs="Arial"/>
          <w:sz w:val="22"/>
          <w:szCs w:val="22"/>
        </w:rPr>
        <w:t xml:space="preserve"> oświadczają, że posiadają tytuł prawny do korzystania z obiektów, do których dostarczana będzie energia elektryczna.</w:t>
      </w:r>
    </w:p>
    <w:p w14:paraId="5FFD8574" w14:textId="5C4BA670" w:rsidR="007D7BE4" w:rsidRPr="00787E08" w:rsidRDefault="00231F10" w:rsidP="007D7BE4">
      <w:pPr>
        <w:numPr>
          <w:ilvl w:val="0"/>
          <w:numId w:val="1"/>
        </w:numPr>
        <w:tabs>
          <w:tab w:val="clear" w:pos="720"/>
          <w:tab w:val="num" w:pos="426"/>
        </w:tabs>
        <w:ind w:left="426" w:hanging="426"/>
        <w:jc w:val="both"/>
        <w:rPr>
          <w:rFonts w:ascii="Arial" w:hAnsi="Arial" w:cs="Arial"/>
          <w:sz w:val="22"/>
          <w:szCs w:val="22"/>
          <w:u w:val="single"/>
        </w:rPr>
      </w:pPr>
      <w:r w:rsidRPr="003152B6">
        <w:rPr>
          <w:rFonts w:ascii="Arial" w:hAnsi="Arial" w:cs="Arial"/>
          <w:sz w:val="22"/>
          <w:szCs w:val="22"/>
        </w:rPr>
        <w:t>Zamawiający</w:t>
      </w:r>
      <w:r w:rsidR="007D7BE4" w:rsidRPr="003152B6">
        <w:rPr>
          <w:rFonts w:ascii="Arial" w:hAnsi="Arial" w:cs="Arial"/>
          <w:sz w:val="22"/>
          <w:szCs w:val="22"/>
        </w:rPr>
        <w:t xml:space="preserve"> oświadczają, że mają zabezpieczone środki finansowe na pokrycie kosztu energii elektrycznej objętej niniejszą umową: </w:t>
      </w:r>
    </w:p>
    <w:p w14:paraId="2780EA33" w14:textId="17A55F53" w:rsidR="00787E08" w:rsidRPr="00787E08" w:rsidRDefault="00787E08" w:rsidP="00787E08">
      <w:pPr>
        <w:ind w:left="426"/>
        <w:jc w:val="both"/>
        <w:rPr>
          <w:rFonts w:ascii="Arial" w:hAnsi="Arial" w:cs="Arial"/>
          <w:b/>
          <w:sz w:val="22"/>
          <w:szCs w:val="22"/>
          <w:u w:val="single"/>
        </w:rPr>
      </w:pPr>
      <w:r w:rsidRPr="00787E08">
        <w:rPr>
          <w:rFonts w:ascii="Arial" w:hAnsi="Arial" w:cs="Arial"/>
          <w:sz w:val="22"/>
          <w:szCs w:val="22"/>
          <w:shd w:val="clear" w:color="auto" w:fill="FFFFFF"/>
        </w:rPr>
        <w:t xml:space="preserve">dział 630 rozdział 63095, </w:t>
      </w:r>
      <w:r w:rsidRPr="00787E08">
        <w:rPr>
          <w:rFonts w:ascii="Arial" w:hAnsi="Arial" w:cs="Arial"/>
          <w:sz w:val="22"/>
          <w:szCs w:val="22"/>
        </w:rPr>
        <w:t>dział 700 rozdział 70005, dział 750 rozdział 75023, dział 754 rozdział 75416, dział 801 rozdziały 80101, 80104, 80103, 80110, 80148, dział 851 rozdział 85154, dział 852 rozdział 85203, 85219, dział 853 rozdział 85305, dział 900 rozdziały: 90015, 90095</w:t>
      </w:r>
    </w:p>
    <w:p w14:paraId="1BF597FF" w14:textId="77777777" w:rsidR="007D7BE4" w:rsidRPr="003152B6" w:rsidRDefault="007D7BE4" w:rsidP="007D7BE4">
      <w:pPr>
        <w:jc w:val="both"/>
        <w:rPr>
          <w:rFonts w:ascii="Arial" w:hAnsi="Arial" w:cs="Arial"/>
          <w:b/>
          <w:bCs/>
          <w:sz w:val="22"/>
          <w:szCs w:val="22"/>
        </w:rPr>
      </w:pPr>
    </w:p>
    <w:p w14:paraId="37D4D7D8"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2</w:t>
      </w:r>
    </w:p>
    <w:p w14:paraId="7B695ADF" w14:textId="77777777" w:rsidR="007D7BE4" w:rsidRPr="003152B6" w:rsidRDefault="007D7BE4" w:rsidP="007D7BE4">
      <w:pPr>
        <w:jc w:val="both"/>
        <w:rPr>
          <w:rFonts w:ascii="Arial" w:hAnsi="Arial" w:cs="Arial"/>
          <w:sz w:val="22"/>
          <w:szCs w:val="22"/>
        </w:rPr>
      </w:pPr>
    </w:p>
    <w:p w14:paraId="13D02250" w14:textId="77777777" w:rsidR="007D7BE4" w:rsidRPr="003152B6" w:rsidRDefault="00231F10" w:rsidP="007D7BE4">
      <w:pPr>
        <w:numPr>
          <w:ilvl w:val="0"/>
          <w:numId w:val="2"/>
        </w:numPr>
        <w:tabs>
          <w:tab w:val="clear" w:pos="720"/>
          <w:tab w:val="num" w:pos="340"/>
          <w:tab w:val="num" w:pos="426"/>
        </w:tabs>
        <w:ind w:left="426" w:hanging="426"/>
        <w:jc w:val="both"/>
        <w:rPr>
          <w:rFonts w:ascii="Arial" w:hAnsi="Arial" w:cs="Arial"/>
          <w:sz w:val="22"/>
          <w:szCs w:val="22"/>
        </w:rPr>
      </w:pPr>
      <w:r w:rsidRPr="003152B6">
        <w:rPr>
          <w:rFonts w:ascii="Arial" w:hAnsi="Arial" w:cs="Arial"/>
          <w:bCs/>
          <w:sz w:val="22"/>
          <w:szCs w:val="22"/>
        </w:rPr>
        <w:t>Wykonawca</w:t>
      </w:r>
      <w:r w:rsidR="007D7BE4" w:rsidRPr="003152B6">
        <w:rPr>
          <w:rFonts w:ascii="Arial" w:hAnsi="Arial" w:cs="Arial"/>
          <w:sz w:val="22"/>
          <w:szCs w:val="22"/>
        </w:rPr>
        <w:t xml:space="preserve"> zobowiązuje do sprzedaży energii elektrycznej dla obiektów  należących do </w:t>
      </w:r>
      <w:r w:rsidRPr="003152B6">
        <w:rPr>
          <w:rFonts w:ascii="Arial" w:hAnsi="Arial" w:cs="Arial"/>
          <w:bCs/>
          <w:sz w:val="22"/>
          <w:szCs w:val="22"/>
        </w:rPr>
        <w:t>Zamawiający</w:t>
      </w:r>
      <w:r w:rsidR="007D7BE4" w:rsidRPr="003152B6">
        <w:rPr>
          <w:rFonts w:ascii="Arial" w:hAnsi="Arial" w:cs="Arial"/>
          <w:bCs/>
          <w:sz w:val="22"/>
          <w:szCs w:val="22"/>
        </w:rPr>
        <w:t>ch,</w:t>
      </w:r>
      <w:r w:rsidR="007D7BE4" w:rsidRPr="003152B6">
        <w:rPr>
          <w:rFonts w:ascii="Arial" w:hAnsi="Arial" w:cs="Arial"/>
          <w:sz w:val="22"/>
          <w:szCs w:val="22"/>
        </w:rPr>
        <w:t xml:space="preserve"> wymienionych w Załączniku nr 1 do niniejszej umowy. </w:t>
      </w:r>
    </w:p>
    <w:p w14:paraId="32C10FEF" w14:textId="77777777" w:rsidR="007D7BE4" w:rsidRPr="003152B6" w:rsidRDefault="00231F10" w:rsidP="007D7BE4">
      <w:pPr>
        <w:numPr>
          <w:ilvl w:val="0"/>
          <w:numId w:val="2"/>
        </w:numPr>
        <w:tabs>
          <w:tab w:val="clear" w:pos="720"/>
          <w:tab w:val="num" w:pos="340"/>
          <w:tab w:val="num" w:pos="426"/>
        </w:tabs>
        <w:ind w:left="426" w:hanging="426"/>
        <w:jc w:val="both"/>
        <w:rPr>
          <w:rFonts w:ascii="Arial" w:hAnsi="Arial" w:cs="Arial"/>
          <w:sz w:val="22"/>
          <w:szCs w:val="22"/>
        </w:rPr>
      </w:pPr>
      <w:r w:rsidRPr="003152B6">
        <w:rPr>
          <w:rFonts w:ascii="Arial" w:hAnsi="Arial" w:cs="Arial"/>
          <w:bCs/>
          <w:sz w:val="22"/>
          <w:szCs w:val="22"/>
        </w:rPr>
        <w:t>Wykonawca</w:t>
      </w:r>
      <w:r w:rsidR="007D7BE4" w:rsidRPr="003152B6">
        <w:rPr>
          <w:rFonts w:ascii="Arial" w:hAnsi="Arial" w:cs="Arial"/>
          <w:sz w:val="22"/>
          <w:szCs w:val="22"/>
        </w:rPr>
        <w:t xml:space="preserve"> zobowiązuje się do:</w:t>
      </w:r>
    </w:p>
    <w:p w14:paraId="338D187F"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sprzedaży energii elektrycznej z zachowaniem obowiązujących standardów jakościowych wskazanych w § 3 niniejszej umowy,</w:t>
      </w:r>
    </w:p>
    <w:p w14:paraId="46F17D5A"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pełnienia obowiązku pełnienia funkcji podmiotu odpowiedzialnego za bilansowanie handlowe,</w:t>
      </w:r>
    </w:p>
    <w:p w14:paraId="3962CEE5"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prowadzenia ewidencji wpłat należności zapewniających poprawność rozliczeń,</w:t>
      </w:r>
    </w:p>
    <w:p w14:paraId="1EA801EF"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udostępniania nieodpłatnie informacji w sprawie zasad rozliczeń, danych pomiarowo – rozliczeniowych w zakresie sprzedaży energii elektrycznej do obiektów objętych umową.</w:t>
      </w:r>
    </w:p>
    <w:p w14:paraId="2E5EE007"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sprzedaży energii w cenach ofertowych do nowych punktów pomiarowych lub nowych obiektów.</w:t>
      </w:r>
    </w:p>
    <w:p w14:paraId="116F4331" w14:textId="77777777" w:rsidR="007D7BE4" w:rsidRPr="003152B6" w:rsidRDefault="00231F10" w:rsidP="003219FE">
      <w:pPr>
        <w:numPr>
          <w:ilvl w:val="0"/>
          <w:numId w:val="2"/>
        </w:numPr>
        <w:tabs>
          <w:tab w:val="clear" w:pos="720"/>
          <w:tab w:val="num" w:pos="340"/>
          <w:tab w:val="num" w:pos="426"/>
        </w:tabs>
        <w:ind w:left="340" w:hanging="340"/>
        <w:jc w:val="both"/>
        <w:rPr>
          <w:rFonts w:ascii="Arial" w:hAnsi="Arial" w:cs="Arial"/>
          <w:sz w:val="22"/>
          <w:szCs w:val="22"/>
        </w:rPr>
      </w:pPr>
      <w:r w:rsidRPr="003152B6">
        <w:rPr>
          <w:rFonts w:ascii="Arial" w:hAnsi="Arial" w:cs="Arial"/>
          <w:bCs/>
          <w:sz w:val="22"/>
          <w:szCs w:val="22"/>
        </w:rPr>
        <w:t>Zamawiający</w:t>
      </w:r>
      <w:r w:rsidR="007D7BE4" w:rsidRPr="003152B6">
        <w:rPr>
          <w:rFonts w:ascii="Arial" w:hAnsi="Arial" w:cs="Arial"/>
          <w:sz w:val="22"/>
          <w:szCs w:val="22"/>
        </w:rPr>
        <w:t xml:space="preserve"> zobowiązują się do:</w:t>
      </w:r>
    </w:p>
    <w:p w14:paraId="747176A7"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zakupu energii zgodnie z obowiązującymi przepisami i warunkami Umowy, zabezpieczenia przed uszkodzeniem lub zniszczeniem urządzeń pomiarowych oraz plomb, w tym plomb legalizacyjnych na wszystkich elementach, a w szczególności plomb zabezpieczeń głównych i w układzie pomiarowo-rozliczeniowym,</w:t>
      </w:r>
    </w:p>
    <w:p w14:paraId="3FE1EC4A" w14:textId="77777777" w:rsidR="007D7BE4" w:rsidRPr="003152B6" w:rsidRDefault="007D7BE4" w:rsidP="007D7BE4">
      <w:pPr>
        <w:numPr>
          <w:ilvl w:val="0"/>
          <w:numId w:val="7"/>
        </w:numPr>
        <w:tabs>
          <w:tab w:val="clear" w:pos="1440"/>
          <w:tab w:val="num" w:pos="851"/>
        </w:tabs>
        <w:ind w:left="851" w:hanging="425"/>
        <w:jc w:val="both"/>
        <w:rPr>
          <w:rFonts w:ascii="Arial" w:hAnsi="Arial" w:cs="Arial"/>
          <w:sz w:val="22"/>
          <w:szCs w:val="22"/>
        </w:rPr>
      </w:pPr>
      <w:r w:rsidRPr="003152B6">
        <w:rPr>
          <w:rFonts w:ascii="Arial" w:hAnsi="Arial" w:cs="Arial"/>
          <w:sz w:val="22"/>
          <w:szCs w:val="22"/>
        </w:rPr>
        <w:t>terminowego regulowania należności za energię elektryczna oraz innych należności związanych ze sprzedażą tej energii.</w:t>
      </w:r>
    </w:p>
    <w:p w14:paraId="5932A407" w14:textId="77777777" w:rsidR="007D7BE4" w:rsidRPr="003152B6" w:rsidRDefault="007D7BE4" w:rsidP="003219FE">
      <w:pPr>
        <w:numPr>
          <w:ilvl w:val="0"/>
          <w:numId w:val="2"/>
        </w:numPr>
        <w:tabs>
          <w:tab w:val="clear" w:pos="720"/>
          <w:tab w:val="num" w:pos="340"/>
          <w:tab w:val="num" w:pos="426"/>
        </w:tabs>
        <w:ind w:left="340" w:hanging="340"/>
        <w:jc w:val="both"/>
        <w:rPr>
          <w:rFonts w:ascii="Arial" w:hAnsi="Arial" w:cs="Arial"/>
          <w:sz w:val="22"/>
          <w:szCs w:val="22"/>
        </w:rPr>
      </w:pPr>
      <w:r w:rsidRPr="003152B6">
        <w:rPr>
          <w:rFonts w:ascii="Arial" w:hAnsi="Arial" w:cs="Arial"/>
          <w:sz w:val="22"/>
          <w:szCs w:val="22"/>
        </w:rPr>
        <w:t>Strony zobowiązują się do:</w:t>
      </w:r>
    </w:p>
    <w:p w14:paraId="06CB95E2" w14:textId="77777777" w:rsidR="007D7BE4" w:rsidRPr="003152B6" w:rsidRDefault="007D7BE4" w:rsidP="007D7BE4">
      <w:pPr>
        <w:numPr>
          <w:ilvl w:val="0"/>
          <w:numId w:val="5"/>
        </w:numPr>
        <w:tabs>
          <w:tab w:val="num" w:pos="851"/>
        </w:tabs>
        <w:ind w:left="851" w:hanging="425"/>
        <w:jc w:val="both"/>
        <w:rPr>
          <w:rFonts w:ascii="Arial" w:hAnsi="Arial" w:cs="Arial"/>
          <w:sz w:val="22"/>
          <w:szCs w:val="22"/>
        </w:rPr>
      </w:pPr>
      <w:r w:rsidRPr="003152B6">
        <w:rPr>
          <w:rFonts w:ascii="Arial" w:hAnsi="Arial" w:cs="Arial"/>
          <w:sz w:val="22"/>
          <w:szCs w:val="22"/>
        </w:rPr>
        <w:t>niezwłocznego wzajemnego informowania się o zauważonych wadach lub usterkach w układzie pomiarowo- rozliczeniowym oraz innych okolicznościach mających wpływ na rozliczenia za energię,</w:t>
      </w:r>
    </w:p>
    <w:p w14:paraId="3501CBB2" w14:textId="1B13D198" w:rsidR="007D7BE4" w:rsidRPr="003152B6" w:rsidRDefault="007D7BE4" w:rsidP="002817D4">
      <w:pPr>
        <w:tabs>
          <w:tab w:val="left" w:pos="851"/>
        </w:tabs>
        <w:ind w:left="851" w:hanging="425"/>
        <w:jc w:val="both"/>
        <w:rPr>
          <w:rFonts w:ascii="Arial" w:hAnsi="Arial" w:cs="Arial"/>
          <w:sz w:val="22"/>
          <w:szCs w:val="22"/>
        </w:rPr>
      </w:pPr>
      <w:r w:rsidRPr="003152B6">
        <w:rPr>
          <w:rFonts w:ascii="Arial" w:hAnsi="Arial" w:cs="Arial"/>
          <w:sz w:val="22"/>
          <w:szCs w:val="22"/>
        </w:rPr>
        <w:t xml:space="preserve">2) </w:t>
      </w:r>
      <w:r w:rsidR="00AF4091">
        <w:rPr>
          <w:rFonts w:ascii="Arial" w:hAnsi="Arial" w:cs="Arial"/>
          <w:sz w:val="22"/>
          <w:szCs w:val="22"/>
        </w:rPr>
        <w:t xml:space="preserve"> </w:t>
      </w:r>
      <w:r w:rsidRPr="003152B6">
        <w:rPr>
          <w:rFonts w:ascii="Arial" w:hAnsi="Arial" w:cs="Arial"/>
          <w:sz w:val="22"/>
          <w:szCs w:val="22"/>
        </w:rPr>
        <w:t>zapewnienia wzajemnego dostępu oraz wglądu do materiałów  stanowiących podstawę do rozliczeń za dostarczoną energię oraz kontroli  prawidłowości wskazań układów pomiarowych.</w:t>
      </w:r>
    </w:p>
    <w:p w14:paraId="20F029EF" w14:textId="77777777" w:rsidR="007D7BE4" w:rsidRPr="003152B6" w:rsidRDefault="007D7BE4" w:rsidP="007D7BE4">
      <w:pPr>
        <w:rPr>
          <w:rFonts w:ascii="Arial" w:hAnsi="Arial" w:cs="Arial"/>
          <w:sz w:val="22"/>
          <w:szCs w:val="22"/>
        </w:rPr>
      </w:pPr>
    </w:p>
    <w:p w14:paraId="38856721"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3</w:t>
      </w:r>
    </w:p>
    <w:p w14:paraId="70D22464" w14:textId="77777777" w:rsidR="007D7BE4" w:rsidRPr="003152B6" w:rsidRDefault="007D7BE4" w:rsidP="007D7BE4">
      <w:pPr>
        <w:jc w:val="both"/>
        <w:rPr>
          <w:rFonts w:ascii="Arial" w:hAnsi="Arial" w:cs="Arial"/>
          <w:sz w:val="22"/>
          <w:szCs w:val="22"/>
        </w:rPr>
      </w:pPr>
    </w:p>
    <w:p w14:paraId="48CB1480" w14:textId="77777777" w:rsidR="007D7BE4" w:rsidRPr="003152B6" w:rsidRDefault="00231F10" w:rsidP="007D7BE4">
      <w:pPr>
        <w:numPr>
          <w:ilvl w:val="0"/>
          <w:numId w:val="3"/>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Wykonawca</w:t>
      </w:r>
      <w:r w:rsidR="007D7BE4" w:rsidRPr="003152B6">
        <w:rPr>
          <w:rFonts w:ascii="Arial" w:hAnsi="Arial" w:cs="Arial"/>
          <w:sz w:val="22"/>
          <w:szCs w:val="22"/>
        </w:rPr>
        <w:t xml:space="preserve"> zobowiązuje się zapewnić </w:t>
      </w:r>
      <w:r w:rsidRPr="003152B6">
        <w:rPr>
          <w:rFonts w:ascii="Arial" w:hAnsi="Arial" w:cs="Arial"/>
          <w:sz w:val="22"/>
          <w:szCs w:val="22"/>
        </w:rPr>
        <w:t>Zamawiający</w:t>
      </w:r>
      <w:r w:rsidR="007D7BE4" w:rsidRPr="003152B6">
        <w:rPr>
          <w:rFonts w:ascii="Arial" w:hAnsi="Arial" w:cs="Arial"/>
          <w:sz w:val="22"/>
          <w:szCs w:val="22"/>
        </w:rPr>
        <w:t>m standardy jakościowe obsługi zgodne z obowiązującymi przepisami Prawa energetycznego.</w:t>
      </w:r>
    </w:p>
    <w:p w14:paraId="31DE5C3A" w14:textId="27EECC94" w:rsidR="007D7BE4" w:rsidRPr="003152B6" w:rsidRDefault="00231F10" w:rsidP="007D7BE4">
      <w:pPr>
        <w:numPr>
          <w:ilvl w:val="0"/>
          <w:numId w:val="3"/>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Wykonawca</w:t>
      </w:r>
      <w:r w:rsidR="007D7BE4" w:rsidRPr="003152B6">
        <w:rPr>
          <w:rFonts w:ascii="Arial" w:hAnsi="Arial" w:cs="Arial"/>
          <w:sz w:val="22"/>
          <w:szCs w:val="22"/>
        </w:rPr>
        <w:t xml:space="preserve"> nie gwarantuje ciągłości sprzedaży energii elektrycznej oraz nie ponosi odpowiedzialności za niedostarczenie energii elektrycznej do obiektów </w:t>
      </w:r>
      <w:r w:rsidRPr="003152B6">
        <w:rPr>
          <w:rFonts w:ascii="Arial" w:hAnsi="Arial" w:cs="Arial"/>
          <w:sz w:val="22"/>
          <w:szCs w:val="22"/>
        </w:rPr>
        <w:t>Zamawiających</w:t>
      </w:r>
      <w:r w:rsidR="007D7BE4" w:rsidRPr="003152B6">
        <w:rPr>
          <w:rFonts w:ascii="Arial" w:hAnsi="Arial" w:cs="Arial"/>
          <w:sz w:val="22"/>
          <w:szCs w:val="22"/>
        </w:rPr>
        <w:t xml:space="preserve"> lub wskazanych przez </w:t>
      </w:r>
      <w:r w:rsidRPr="003152B6">
        <w:rPr>
          <w:rFonts w:ascii="Arial" w:hAnsi="Arial" w:cs="Arial"/>
          <w:sz w:val="22"/>
          <w:szCs w:val="22"/>
        </w:rPr>
        <w:t>Zamawiających</w:t>
      </w:r>
      <w:r w:rsidR="007D7BE4" w:rsidRPr="003152B6">
        <w:rPr>
          <w:rFonts w:ascii="Arial" w:hAnsi="Arial" w:cs="Arial"/>
          <w:sz w:val="22"/>
          <w:szCs w:val="22"/>
        </w:rPr>
        <w:t xml:space="preserve"> w przypadku klęsk żywiołowych, innych przypadków siły wyższej, awarii w systemie oraz awarii sieciowych, jak również </w:t>
      </w:r>
      <w:r w:rsidR="00AF4091">
        <w:rPr>
          <w:rFonts w:ascii="Arial" w:hAnsi="Arial" w:cs="Arial"/>
          <w:sz w:val="22"/>
          <w:szCs w:val="22"/>
        </w:rPr>
        <w:br/>
      </w:r>
      <w:r w:rsidR="007D7BE4" w:rsidRPr="003152B6">
        <w:rPr>
          <w:rFonts w:ascii="Arial" w:hAnsi="Arial" w:cs="Arial"/>
          <w:sz w:val="22"/>
          <w:szCs w:val="22"/>
        </w:rPr>
        <w:t>z powodu wyłączeń dokonywanych przez OSD.</w:t>
      </w:r>
    </w:p>
    <w:p w14:paraId="3A84DBDC" w14:textId="294C6133" w:rsidR="007D7BE4" w:rsidRPr="003152B6" w:rsidRDefault="007D7BE4" w:rsidP="007D7BE4">
      <w:pPr>
        <w:numPr>
          <w:ilvl w:val="0"/>
          <w:numId w:val="3"/>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 xml:space="preserve">W przypadku niedotrzymania standardów jakościowych obsługi określonych obowiązującymi przepisami Prawa energetycznego, </w:t>
      </w:r>
      <w:r w:rsidR="00231F10" w:rsidRPr="003152B6">
        <w:rPr>
          <w:rFonts w:ascii="Arial" w:hAnsi="Arial" w:cs="Arial"/>
          <w:sz w:val="22"/>
          <w:szCs w:val="22"/>
        </w:rPr>
        <w:t>Wykonawca</w:t>
      </w:r>
      <w:r w:rsidRPr="003152B6">
        <w:rPr>
          <w:rFonts w:ascii="Arial" w:hAnsi="Arial" w:cs="Arial"/>
          <w:sz w:val="22"/>
          <w:szCs w:val="22"/>
        </w:rPr>
        <w:t xml:space="preserve"> zobowiązany jest do udzielania bonifikaty według stawek i na zasadach określonych w rozporządzeniu Ministra </w:t>
      </w:r>
      <w:r w:rsidR="00413AE9">
        <w:rPr>
          <w:rFonts w:ascii="Arial" w:hAnsi="Arial" w:cs="Arial"/>
          <w:sz w:val="22"/>
          <w:szCs w:val="22"/>
        </w:rPr>
        <w:t>Energii</w:t>
      </w:r>
      <w:r w:rsidRPr="003152B6">
        <w:rPr>
          <w:rFonts w:ascii="Arial" w:hAnsi="Arial" w:cs="Arial"/>
          <w:sz w:val="22"/>
          <w:szCs w:val="22"/>
        </w:rPr>
        <w:t xml:space="preserve"> z dnia </w:t>
      </w:r>
      <w:r w:rsidR="00413AE9">
        <w:rPr>
          <w:rFonts w:ascii="Arial" w:hAnsi="Arial" w:cs="Arial"/>
          <w:sz w:val="22"/>
          <w:szCs w:val="22"/>
        </w:rPr>
        <w:t>29</w:t>
      </w:r>
      <w:r w:rsidRPr="003152B6">
        <w:rPr>
          <w:rFonts w:ascii="Arial" w:hAnsi="Arial" w:cs="Arial"/>
          <w:sz w:val="22"/>
          <w:szCs w:val="22"/>
        </w:rPr>
        <w:t xml:space="preserve"> </w:t>
      </w:r>
      <w:r w:rsidR="00413AE9">
        <w:rPr>
          <w:rFonts w:ascii="Arial" w:hAnsi="Arial" w:cs="Arial"/>
          <w:sz w:val="22"/>
          <w:szCs w:val="22"/>
        </w:rPr>
        <w:t>grudnia</w:t>
      </w:r>
      <w:r w:rsidRPr="003152B6">
        <w:rPr>
          <w:rFonts w:ascii="Arial" w:hAnsi="Arial" w:cs="Arial"/>
          <w:sz w:val="22"/>
          <w:szCs w:val="22"/>
        </w:rPr>
        <w:t xml:space="preserve">  201</w:t>
      </w:r>
      <w:r w:rsidR="00413AE9">
        <w:rPr>
          <w:rFonts w:ascii="Arial" w:hAnsi="Arial" w:cs="Arial"/>
          <w:sz w:val="22"/>
          <w:szCs w:val="22"/>
        </w:rPr>
        <w:t>7</w:t>
      </w:r>
      <w:r w:rsidRPr="003152B6">
        <w:rPr>
          <w:rFonts w:ascii="Arial" w:hAnsi="Arial" w:cs="Arial"/>
          <w:sz w:val="22"/>
          <w:szCs w:val="22"/>
        </w:rPr>
        <w:t xml:space="preserve"> roku w sprawie szczegółowych zasad </w:t>
      </w:r>
      <w:r w:rsidRPr="003152B6">
        <w:rPr>
          <w:rFonts w:ascii="Arial" w:hAnsi="Arial" w:cs="Arial"/>
          <w:sz w:val="22"/>
          <w:szCs w:val="22"/>
        </w:rPr>
        <w:lastRenderedPageBreak/>
        <w:t xml:space="preserve">kształtowania i kalkulacji taryf oraz rozliczeń w obrocie energią elektryczną (Dz.U. </w:t>
      </w:r>
      <w:r w:rsidR="00AF4091">
        <w:rPr>
          <w:rFonts w:ascii="Arial" w:hAnsi="Arial" w:cs="Arial"/>
          <w:sz w:val="22"/>
          <w:szCs w:val="22"/>
        </w:rPr>
        <w:br/>
      </w:r>
      <w:r w:rsidRPr="003152B6">
        <w:rPr>
          <w:rFonts w:ascii="Arial" w:hAnsi="Arial" w:cs="Arial"/>
          <w:sz w:val="22"/>
          <w:szCs w:val="22"/>
        </w:rPr>
        <w:t>z 201</w:t>
      </w:r>
      <w:r w:rsidR="00413AE9">
        <w:rPr>
          <w:rFonts w:ascii="Arial" w:hAnsi="Arial" w:cs="Arial"/>
          <w:sz w:val="22"/>
          <w:szCs w:val="22"/>
        </w:rPr>
        <w:t>7</w:t>
      </w:r>
      <w:r w:rsidRPr="003152B6">
        <w:rPr>
          <w:rFonts w:ascii="Arial" w:hAnsi="Arial" w:cs="Arial"/>
          <w:sz w:val="22"/>
          <w:szCs w:val="22"/>
        </w:rPr>
        <w:t xml:space="preserve"> r. poz. </w:t>
      </w:r>
      <w:r w:rsidR="00413AE9">
        <w:rPr>
          <w:rFonts w:ascii="Arial" w:hAnsi="Arial" w:cs="Arial"/>
          <w:sz w:val="22"/>
          <w:szCs w:val="22"/>
        </w:rPr>
        <w:t>2500</w:t>
      </w:r>
      <w:r w:rsidR="00DA23BB">
        <w:rPr>
          <w:rFonts w:ascii="Arial" w:hAnsi="Arial" w:cs="Arial"/>
          <w:sz w:val="22"/>
          <w:szCs w:val="22"/>
        </w:rPr>
        <w:t xml:space="preserve"> ze zm.</w:t>
      </w:r>
      <w:r w:rsidRPr="003152B6">
        <w:rPr>
          <w:rFonts w:ascii="Arial" w:hAnsi="Arial" w:cs="Arial"/>
          <w:sz w:val="22"/>
          <w:szCs w:val="22"/>
        </w:rPr>
        <w:t xml:space="preserve">) </w:t>
      </w:r>
    </w:p>
    <w:p w14:paraId="15F36902" w14:textId="77777777" w:rsidR="007D7BE4" w:rsidRPr="003152B6" w:rsidRDefault="007D7BE4" w:rsidP="007D7BE4">
      <w:pPr>
        <w:jc w:val="both"/>
        <w:rPr>
          <w:rFonts w:ascii="Arial" w:hAnsi="Arial" w:cs="Arial"/>
          <w:sz w:val="22"/>
          <w:szCs w:val="22"/>
        </w:rPr>
      </w:pPr>
    </w:p>
    <w:p w14:paraId="36101C49" w14:textId="77777777" w:rsidR="00AF5605" w:rsidRPr="003152B6" w:rsidRDefault="00AF5605" w:rsidP="007D7BE4">
      <w:pPr>
        <w:jc w:val="both"/>
        <w:rPr>
          <w:rFonts w:ascii="Arial" w:hAnsi="Arial" w:cs="Arial"/>
          <w:sz w:val="22"/>
          <w:szCs w:val="22"/>
        </w:rPr>
      </w:pPr>
    </w:p>
    <w:p w14:paraId="2319FCF4"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4</w:t>
      </w:r>
    </w:p>
    <w:p w14:paraId="3709EDB7" w14:textId="77777777" w:rsidR="007D7BE4" w:rsidRPr="003152B6" w:rsidRDefault="007D7BE4" w:rsidP="007D7BE4">
      <w:pPr>
        <w:jc w:val="center"/>
        <w:rPr>
          <w:rFonts w:ascii="Arial" w:hAnsi="Arial" w:cs="Arial"/>
          <w:sz w:val="22"/>
          <w:szCs w:val="22"/>
        </w:rPr>
      </w:pPr>
    </w:p>
    <w:p w14:paraId="12F14D7D" w14:textId="0055F8C9" w:rsidR="007D7BE4" w:rsidRPr="003152B6" w:rsidRDefault="007D7BE4" w:rsidP="00AF4091">
      <w:pPr>
        <w:numPr>
          <w:ilvl w:val="0"/>
          <w:numId w:val="4"/>
        </w:numPr>
        <w:tabs>
          <w:tab w:val="clear" w:pos="720"/>
          <w:tab w:val="num" w:pos="426"/>
          <w:tab w:val="num" w:pos="1068"/>
        </w:tabs>
        <w:ind w:left="426" w:hanging="426"/>
        <w:jc w:val="both"/>
        <w:rPr>
          <w:rFonts w:ascii="Arial" w:hAnsi="Arial" w:cs="Arial"/>
          <w:sz w:val="22"/>
          <w:szCs w:val="22"/>
        </w:rPr>
      </w:pPr>
      <w:r w:rsidRPr="003152B6">
        <w:rPr>
          <w:rFonts w:ascii="Arial" w:hAnsi="Arial" w:cs="Arial"/>
          <w:sz w:val="22"/>
          <w:szCs w:val="22"/>
        </w:rPr>
        <w:t xml:space="preserve">Strony ustalają, że rozliczenia za energię elektryczną odbywać się będą zgodnie </w:t>
      </w:r>
      <w:r w:rsidR="00AF4091">
        <w:rPr>
          <w:rFonts w:ascii="Arial" w:hAnsi="Arial" w:cs="Arial"/>
          <w:sz w:val="22"/>
          <w:szCs w:val="22"/>
        </w:rPr>
        <w:br/>
      </w:r>
      <w:r w:rsidRPr="003152B6">
        <w:rPr>
          <w:rFonts w:ascii="Arial" w:hAnsi="Arial" w:cs="Arial"/>
          <w:sz w:val="22"/>
          <w:szCs w:val="22"/>
        </w:rPr>
        <w:t xml:space="preserve">z okresami rozliczeniowymi stosowanymi przez OSD na podstawie wartości ryczałtowych jednostkowych energii elektrycznej (netto), określonych w  Ofercie </w:t>
      </w:r>
      <w:r w:rsidR="00231F10" w:rsidRPr="003152B6">
        <w:rPr>
          <w:rFonts w:ascii="Arial" w:hAnsi="Arial" w:cs="Arial"/>
          <w:sz w:val="22"/>
          <w:szCs w:val="22"/>
        </w:rPr>
        <w:t>Wykonawcy</w:t>
      </w:r>
      <w:r w:rsidRPr="003152B6">
        <w:rPr>
          <w:rFonts w:ascii="Arial" w:hAnsi="Arial" w:cs="Arial"/>
          <w:sz w:val="22"/>
          <w:szCs w:val="22"/>
        </w:rPr>
        <w:t xml:space="preserve">, stanowiącej integralną część umowy. </w:t>
      </w:r>
    </w:p>
    <w:p w14:paraId="4E367D3D" w14:textId="7D35DE0E" w:rsidR="007D7BE4" w:rsidRPr="003152B6" w:rsidRDefault="007D7BE4" w:rsidP="007D7BE4">
      <w:pPr>
        <w:ind w:left="426" w:hanging="426"/>
        <w:jc w:val="both"/>
        <w:rPr>
          <w:rFonts w:ascii="Arial" w:hAnsi="Arial" w:cs="Arial"/>
          <w:sz w:val="22"/>
          <w:szCs w:val="22"/>
        </w:rPr>
      </w:pPr>
      <w:r w:rsidRPr="003152B6">
        <w:rPr>
          <w:rFonts w:ascii="Arial" w:hAnsi="Arial" w:cs="Arial"/>
          <w:sz w:val="22"/>
          <w:szCs w:val="22"/>
        </w:rPr>
        <w:t xml:space="preserve">2.  </w:t>
      </w:r>
      <w:r w:rsidRPr="003152B6">
        <w:rPr>
          <w:rFonts w:ascii="Arial" w:hAnsi="Arial" w:cs="Arial"/>
          <w:sz w:val="22"/>
          <w:szCs w:val="22"/>
        </w:rPr>
        <w:tab/>
        <w:t>Wartości ryczałtowe jednostkowe energii elektrycznej, o których mowa w § 4 ust.</w:t>
      </w:r>
      <w:r w:rsidR="00AF4091">
        <w:rPr>
          <w:rFonts w:ascii="Arial" w:hAnsi="Arial" w:cs="Arial"/>
          <w:sz w:val="22"/>
          <w:szCs w:val="22"/>
        </w:rPr>
        <w:t xml:space="preserve"> </w:t>
      </w:r>
      <w:r w:rsidRPr="003152B6">
        <w:rPr>
          <w:rFonts w:ascii="Arial" w:hAnsi="Arial" w:cs="Arial"/>
          <w:sz w:val="22"/>
          <w:szCs w:val="22"/>
        </w:rPr>
        <w:t>1 wynoszą:</w:t>
      </w:r>
    </w:p>
    <w:p w14:paraId="1B6F7C48" w14:textId="77777777" w:rsidR="007D7BE4" w:rsidRPr="003152B6" w:rsidRDefault="007D7BE4" w:rsidP="007D7BE4">
      <w:pPr>
        <w:ind w:left="426" w:hanging="426"/>
        <w:jc w:val="both"/>
        <w:rPr>
          <w:rFonts w:ascii="Arial" w:hAnsi="Arial" w:cs="Arial"/>
          <w:sz w:val="22"/>
          <w:szCs w:val="22"/>
        </w:rPr>
      </w:pPr>
    </w:p>
    <w:p w14:paraId="1EFF97F2"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1) grupa taryfowa B21: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3219FE" w:rsidRPr="003152B6">
        <w:rPr>
          <w:rFonts w:ascii="Arial" w:hAnsi="Arial" w:cs="Arial"/>
          <w:sz w:val="22"/>
          <w:szCs w:val="22"/>
        </w:rPr>
        <w:tab/>
      </w:r>
      <w:r w:rsidRPr="003152B6">
        <w:rPr>
          <w:rFonts w:ascii="Arial" w:hAnsi="Arial" w:cs="Arial"/>
          <w:sz w:val="22"/>
          <w:szCs w:val="22"/>
        </w:rPr>
        <w:t>0,</w:t>
      </w:r>
      <w:r w:rsidR="00DD228F" w:rsidRPr="003152B6">
        <w:rPr>
          <w:rFonts w:ascii="Arial" w:hAnsi="Arial" w:cs="Arial"/>
          <w:sz w:val="22"/>
          <w:szCs w:val="22"/>
        </w:rPr>
        <w:t>…….</w:t>
      </w:r>
      <w:r w:rsidRPr="003152B6">
        <w:rPr>
          <w:rFonts w:ascii="Arial" w:hAnsi="Arial" w:cs="Arial"/>
          <w:sz w:val="22"/>
          <w:szCs w:val="22"/>
        </w:rPr>
        <w:t xml:space="preserve"> zł netto/kWh  </w:t>
      </w:r>
    </w:p>
    <w:p w14:paraId="4E74E4D2"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2) grupa taryfowa C11: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3219FE"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netto/kWh  </w:t>
      </w:r>
    </w:p>
    <w:p w14:paraId="757B382F"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3)  grupa taryfowa C12A:</w:t>
      </w:r>
    </w:p>
    <w:p w14:paraId="1327527F" w14:textId="77777777" w:rsidR="007D7BE4" w:rsidRPr="003152B6" w:rsidRDefault="007D7BE4" w:rsidP="007D7BE4">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 /kWh </w:t>
      </w:r>
    </w:p>
    <w:p w14:paraId="66948982"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EB7524" w:rsidRPr="003152B6">
        <w:rPr>
          <w:rFonts w:ascii="Arial" w:hAnsi="Arial" w:cs="Arial"/>
          <w:sz w:val="22"/>
          <w:szCs w:val="22"/>
        </w:rPr>
        <w:t>poza szczytem</w:t>
      </w:r>
      <w:r w:rsidR="00EB7524" w:rsidRPr="003152B6">
        <w:rPr>
          <w:rFonts w:ascii="Arial" w:hAnsi="Arial" w:cs="Arial"/>
          <w:sz w:val="22"/>
          <w:szCs w:val="22"/>
        </w:rPr>
        <w:tab/>
      </w:r>
      <w:r w:rsidR="00EB7524" w:rsidRPr="003152B6">
        <w:rPr>
          <w:rFonts w:ascii="Arial" w:hAnsi="Arial" w:cs="Arial"/>
          <w:sz w:val="22"/>
          <w:szCs w:val="22"/>
        </w:rPr>
        <w:tab/>
      </w:r>
      <w:r w:rsidR="00EB7524"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6B6C22FB"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4)  grupa taryfowa C12B:</w:t>
      </w:r>
    </w:p>
    <w:p w14:paraId="2E86E076" w14:textId="77777777" w:rsidR="007D7BE4" w:rsidRPr="003152B6" w:rsidRDefault="007D7BE4" w:rsidP="007D7BE4">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 /kWh </w:t>
      </w:r>
    </w:p>
    <w:p w14:paraId="075DCA4A"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poza szczytem</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34262DEF" w14:textId="77777777" w:rsidR="007D7BE4" w:rsidRPr="003152B6" w:rsidRDefault="007D7BE4" w:rsidP="007D7BE4">
      <w:pPr>
        <w:jc w:val="both"/>
        <w:rPr>
          <w:rFonts w:ascii="Arial" w:hAnsi="Arial" w:cs="Arial"/>
          <w:sz w:val="22"/>
          <w:szCs w:val="22"/>
        </w:rPr>
      </w:pPr>
    </w:p>
    <w:p w14:paraId="37BCF461" w14:textId="77777777" w:rsidR="007D7BE4" w:rsidRPr="003152B6" w:rsidRDefault="007D7BE4" w:rsidP="007D7BE4">
      <w:pPr>
        <w:ind w:firstLine="426"/>
        <w:jc w:val="both"/>
        <w:rPr>
          <w:rFonts w:ascii="Arial" w:hAnsi="Arial" w:cs="Arial"/>
          <w:sz w:val="22"/>
          <w:szCs w:val="22"/>
        </w:rPr>
      </w:pPr>
      <w:r w:rsidRPr="003152B6">
        <w:rPr>
          <w:rFonts w:ascii="Arial" w:hAnsi="Arial" w:cs="Arial"/>
          <w:sz w:val="22"/>
          <w:szCs w:val="22"/>
        </w:rPr>
        <w:t>5) grupa taryfowa  C21: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3219FE"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66F7FCCF" w14:textId="77777777" w:rsidR="007D7BE4" w:rsidRPr="003152B6" w:rsidRDefault="007D7BE4" w:rsidP="007D7BE4">
      <w:pPr>
        <w:ind w:firstLine="426"/>
        <w:jc w:val="both"/>
        <w:rPr>
          <w:rFonts w:ascii="Arial" w:hAnsi="Arial" w:cs="Arial"/>
          <w:sz w:val="22"/>
          <w:szCs w:val="22"/>
        </w:rPr>
      </w:pPr>
      <w:r w:rsidRPr="003152B6">
        <w:rPr>
          <w:rFonts w:ascii="Arial" w:hAnsi="Arial" w:cs="Arial"/>
          <w:sz w:val="22"/>
          <w:szCs w:val="22"/>
        </w:rPr>
        <w:t xml:space="preserve">6) grupa taryfowa  C22A </w:t>
      </w:r>
    </w:p>
    <w:p w14:paraId="52AA8DA7" w14:textId="77777777" w:rsidR="007D7BE4" w:rsidRPr="003152B6" w:rsidRDefault="007D7BE4" w:rsidP="007D7BE4">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 /kWh </w:t>
      </w:r>
    </w:p>
    <w:p w14:paraId="7409348E"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EB7524" w:rsidRPr="003152B6">
        <w:rPr>
          <w:rFonts w:ascii="Arial" w:hAnsi="Arial" w:cs="Arial"/>
          <w:sz w:val="22"/>
          <w:szCs w:val="22"/>
        </w:rPr>
        <w:t>poza szczytem</w:t>
      </w:r>
      <w:r w:rsidR="00EB7524" w:rsidRPr="003152B6">
        <w:rPr>
          <w:rFonts w:ascii="Arial" w:hAnsi="Arial" w:cs="Arial"/>
          <w:sz w:val="22"/>
          <w:szCs w:val="22"/>
        </w:rPr>
        <w:tab/>
      </w:r>
      <w:r w:rsidR="00EB7524" w:rsidRPr="003152B6">
        <w:rPr>
          <w:rFonts w:ascii="Arial" w:hAnsi="Arial" w:cs="Arial"/>
          <w:sz w:val="22"/>
          <w:szCs w:val="22"/>
        </w:rPr>
        <w:tab/>
      </w:r>
      <w:r w:rsidR="00EB7524"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20321337" w14:textId="77777777" w:rsidR="007D7BE4" w:rsidRPr="003152B6" w:rsidRDefault="007D7BE4" w:rsidP="007D7BE4">
      <w:pPr>
        <w:jc w:val="both"/>
        <w:rPr>
          <w:rFonts w:ascii="Arial" w:hAnsi="Arial" w:cs="Arial"/>
          <w:sz w:val="22"/>
          <w:szCs w:val="22"/>
        </w:rPr>
      </w:pPr>
    </w:p>
    <w:p w14:paraId="3C17E08D" w14:textId="77777777" w:rsidR="007D7BE4" w:rsidRPr="003152B6" w:rsidRDefault="007D7BE4" w:rsidP="007D7BE4">
      <w:pPr>
        <w:jc w:val="both"/>
        <w:rPr>
          <w:rFonts w:ascii="Arial" w:hAnsi="Arial" w:cs="Arial"/>
          <w:sz w:val="22"/>
          <w:szCs w:val="22"/>
        </w:rPr>
      </w:pPr>
    </w:p>
    <w:p w14:paraId="7B0E4435" w14:textId="77777777" w:rsidR="007D7BE4" w:rsidRPr="003152B6" w:rsidRDefault="007D7BE4" w:rsidP="00A70175">
      <w:pPr>
        <w:jc w:val="both"/>
        <w:rPr>
          <w:rFonts w:ascii="Arial" w:hAnsi="Arial" w:cs="Arial"/>
          <w:sz w:val="22"/>
          <w:szCs w:val="22"/>
        </w:rPr>
      </w:pPr>
      <w:r w:rsidRPr="003152B6">
        <w:rPr>
          <w:rFonts w:ascii="Arial" w:hAnsi="Arial" w:cs="Arial"/>
          <w:sz w:val="22"/>
          <w:szCs w:val="22"/>
        </w:rPr>
        <w:t>3. Szacowana ilość energii elektrycznej:</w:t>
      </w:r>
    </w:p>
    <w:p w14:paraId="6D5B8DED" w14:textId="77777777" w:rsidR="00A70175" w:rsidRPr="005351AA" w:rsidRDefault="00A70175" w:rsidP="00A70175">
      <w:pPr>
        <w:rPr>
          <w:rFonts w:ascii="Arial" w:hAnsi="Arial" w:cs="Arial"/>
          <w:u w:val="single"/>
        </w:rPr>
      </w:pPr>
    </w:p>
    <w:p w14:paraId="055B9199" w14:textId="5848646A" w:rsidR="006A02A4" w:rsidRPr="00514D7A" w:rsidRDefault="006A02A4" w:rsidP="006A02A4">
      <w:pPr>
        <w:numPr>
          <w:ilvl w:val="0"/>
          <w:numId w:val="14"/>
        </w:numPr>
        <w:ind w:hanging="1156"/>
        <w:jc w:val="both"/>
        <w:rPr>
          <w:rFonts w:ascii="Arial" w:hAnsi="Arial" w:cs="Arial"/>
          <w:sz w:val="22"/>
          <w:szCs w:val="22"/>
        </w:rPr>
      </w:pPr>
      <w:r w:rsidRPr="00514D7A">
        <w:rPr>
          <w:rFonts w:ascii="Arial" w:hAnsi="Arial" w:cs="Arial"/>
          <w:sz w:val="22"/>
          <w:szCs w:val="22"/>
        </w:rPr>
        <w:t>1 </w:t>
      </w:r>
      <w:r w:rsidR="00F90780">
        <w:rPr>
          <w:rFonts w:ascii="Arial" w:hAnsi="Arial" w:cs="Arial"/>
          <w:sz w:val="22"/>
          <w:szCs w:val="22"/>
        </w:rPr>
        <w:t>506</w:t>
      </w:r>
      <w:r w:rsidRPr="00514D7A">
        <w:rPr>
          <w:rFonts w:ascii="Arial" w:hAnsi="Arial" w:cs="Arial"/>
          <w:sz w:val="22"/>
          <w:szCs w:val="22"/>
        </w:rPr>
        <w:t> </w:t>
      </w:r>
      <w:r w:rsidR="00F90780">
        <w:rPr>
          <w:rFonts w:ascii="Arial" w:hAnsi="Arial" w:cs="Arial"/>
          <w:sz w:val="22"/>
          <w:szCs w:val="22"/>
        </w:rPr>
        <w:t>054</w:t>
      </w:r>
      <w:r w:rsidRPr="00514D7A">
        <w:rPr>
          <w:rFonts w:ascii="Arial" w:hAnsi="Arial" w:cs="Arial"/>
          <w:sz w:val="22"/>
          <w:szCs w:val="22"/>
        </w:rPr>
        <w:t xml:space="preserve"> kWh (+/-15%) dla  B21,</w:t>
      </w:r>
    </w:p>
    <w:p w14:paraId="24ED5328" w14:textId="37DA48BB" w:rsidR="006A02A4" w:rsidRPr="00514D7A" w:rsidRDefault="006A02A4" w:rsidP="006A02A4">
      <w:pPr>
        <w:numPr>
          <w:ilvl w:val="0"/>
          <w:numId w:val="14"/>
        </w:numPr>
        <w:ind w:hanging="1156"/>
        <w:jc w:val="both"/>
        <w:rPr>
          <w:rFonts w:ascii="Arial" w:hAnsi="Arial" w:cs="Arial"/>
          <w:sz w:val="22"/>
          <w:szCs w:val="22"/>
        </w:rPr>
      </w:pPr>
      <w:r w:rsidRPr="00514D7A">
        <w:rPr>
          <w:rFonts w:ascii="Arial" w:hAnsi="Arial" w:cs="Arial"/>
          <w:sz w:val="22"/>
          <w:szCs w:val="22"/>
        </w:rPr>
        <w:t xml:space="preserve">   </w:t>
      </w:r>
      <w:r w:rsidR="00F90780">
        <w:rPr>
          <w:rFonts w:ascii="Arial" w:hAnsi="Arial" w:cs="Arial"/>
          <w:sz w:val="22"/>
          <w:szCs w:val="22"/>
        </w:rPr>
        <w:t>894</w:t>
      </w:r>
      <w:r w:rsidRPr="00514D7A">
        <w:rPr>
          <w:rFonts w:ascii="Arial" w:hAnsi="Arial" w:cs="Arial"/>
          <w:sz w:val="22"/>
          <w:szCs w:val="22"/>
        </w:rPr>
        <w:t xml:space="preserve"> </w:t>
      </w:r>
      <w:r w:rsidR="00F90780">
        <w:rPr>
          <w:rFonts w:ascii="Arial" w:hAnsi="Arial" w:cs="Arial"/>
          <w:sz w:val="22"/>
          <w:szCs w:val="22"/>
        </w:rPr>
        <w:t>124</w:t>
      </w:r>
      <w:r w:rsidRPr="00514D7A">
        <w:rPr>
          <w:rFonts w:ascii="Arial" w:hAnsi="Arial" w:cs="Arial"/>
          <w:sz w:val="22"/>
          <w:szCs w:val="22"/>
        </w:rPr>
        <w:t xml:space="preserve"> kWh (+/-15%) dla  C11,</w:t>
      </w:r>
    </w:p>
    <w:p w14:paraId="3F9BDE54" w14:textId="77777777" w:rsidR="006A02A4" w:rsidRPr="00514D7A" w:rsidRDefault="006A02A4" w:rsidP="006A02A4">
      <w:pPr>
        <w:ind w:left="284"/>
        <w:jc w:val="both"/>
        <w:rPr>
          <w:rFonts w:ascii="Arial" w:hAnsi="Arial" w:cs="Arial"/>
          <w:sz w:val="22"/>
          <w:szCs w:val="22"/>
        </w:rPr>
      </w:pPr>
    </w:p>
    <w:p w14:paraId="59AD0A37" w14:textId="4368CB72" w:rsidR="006A02A4" w:rsidRPr="00514D7A" w:rsidRDefault="00F90780" w:rsidP="006A02A4">
      <w:pPr>
        <w:numPr>
          <w:ilvl w:val="0"/>
          <w:numId w:val="14"/>
        </w:numPr>
        <w:ind w:hanging="1156"/>
        <w:jc w:val="both"/>
        <w:rPr>
          <w:rFonts w:ascii="Arial" w:hAnsi="Arial" w:cs="Arial"/>
          <w:sz w:val="22"/>
          <w:szCs w:val="22"/>
        </w:rPr>
      </w:pPr>
      <w:r>
        <w:rPr>
          <w:rFonts w:ascii="Arial" w:hAnsi="Arial" w:cs="Arial"/>
          <w:sz w:val="22"/>
          <w:szCs w:val="22"/>
        </w:rPr>
        <w:t>906</w:t>
      </w:r>
      <w:r w:rsidR="006A02A4" w:rsidRPr="00514D7A">
        <w:rPr>
          <w:rFonts w:ascii="Arial" w:hAnsi="Arial" w:cs="Arial"/>
          <w:sz w:val="22"/>
          <w:szCs w:val="22"/>
        </w:rPr>
        <w:t> 150 kWh (+/-15%) dla  C12b w tym:</w:t>
      </w:r>
    </w:p>
    <w:p w14:paraId="5E6DC7AE" w14:textId="6323CF5E"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w:t>
      </w:r>
      <w:r w:rsidR="00F90780">
        <w:rPr>
          <w:rFonts w:ascii="Arial" w:hAnsi="Arial" w:cs="Arial"/>
          <w:sz w:val="22"/>
          <w:szCs w:val="22"/>
        </w:rPr>
        <w:t>326</w:t>
      </w:r>
      <w:r w:rsidRPr="00514D7A">
        <w:rPr>
          <w:rFonts w:ascii="Arial" w:hAnsi="Arial" w:cs="Arial"/>
          <w:sz w:val="22"/>
          <w:szCs w:val="22"/>
        </w:rPr>
        <w:t xml:space="preserve"> </w:t>
      </w:r>
      <w:r w:rsidR="00F90780">
        <w:rPr>
          <w:rFonts w:ascii="Arial" w:hAnsi="Arial" w:cs="Arial"/>
          <w:sz w:val="22"/>
          <w:szCs w:val="22"/>
        </w:rPr>
        <w:t>214</w:t>
      </w:r>
      <w:r w:rsidRPr="00514D7A">
        <w:rPr>
          <w:rFonts w:ascii="Arial" w:hAnsi="Arial" w:cs="Arial"/>
          <w:sz w:val="22"/>
          <w:szCs w:val="22"/>
        </w:rPr>
        <w:t xml:space="preserve">  kWh</w:t>
      </w:r>
    </w:p>
    <w:p w14:paraId="34924709" w14:textId="03F4DDA4"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poza szczytem (noc)</w:t>
      </w:r>
      <w:r w:rsidRPr="00514D7A">
        <w:rPr>
          <w:rFonts w:ascii="Arial" w:hAnsi="Arial" w:cs="Arial"/>
          <w:sz w:val="22"/>
          <w:szCs w:val="22"/>
        </w:rPr>
        <w:tab/>
        <w:t xml:space="preserve">        5</w:t>
      </w:r>
      <w:r w:rsidR="00F90780">
        <w:rPr>
          <w:rFonts w:ascii="Arial" w:hAnsi="Arial" w:cs="Arial"/>
          <w:sz w:val="22"/>
          <w:szCs w:val="22"/>
        </w:rPr>
        <w:t>79</w:t>
      </w:r>
      <w:r w:rsidRPr="00514D7A">
        <w:rPr>
          <w:rFonts w:ascii="Arial" w:hAnsi="Arial" w:cs="Arial"/>
          <w:sz w:val="22"/>
          <w:szCs w:val="22"/>
        </w:rPr>
        <w:t xml:space="preserve"> </w:t>
      </w:r>
      <w:r w:rsidR="00F90780">
        <w:rPr>
          <w:rFonts w:ascii="Arial" w:hAnsi="Arial" w:cs="Arial"/>
          <w:sz w:val="22"/>
          <w:szCs w:val="22"/>
        </w:rPr>
        <w:t>936</w:t>
      </w:r>
      <w:r w:rsidRPr="00514D7A">
        <w:rPr>
          <w:rFonts w:ascii="Arial" w:hAnsi="Arial" w:cs="Arial"/>
          <w:sz w:val="22"/>
          <w:szCs w:val="22"/>
        </w:rPr>
        <w:t xml:space="preserve">  kWh</w:t>
      </w:r>
    </w:p>
    <w:p w14:paraId="6ABC0287" w14:textId="77777777" w:rsidR="006A02A4" w:rsidRPr="00514D7A" w:rsidRDefault="006A02A4" w:rsidP="006A02A4">
      <w:pPr>
        <w:jc w:val="both"/>
        <w:rPr>
          <w:rFonts w:ascii="Arial" w:hAnsi="Arial" w:cs="Arial"/>
          <w:sz w:val="22"/>
          <w:szCs w:val="22"/>
        </w:rPr>
      </w:pPr>
    </w:p>
    <w:p w14:paraId="49B9E237" w14:textId="69153BA2" w:rsidR="006A02A4" w:rsidRPr="00514D7A" w:rsidRDefault="00F90780" w:rsidP="006A02A4">
      <w:pPr>
        <w:numPr>
          <w:ilvl w:val="0"/>
          <w:numId w:val="14"/>
        </w:numPr>
        <w:tabs>
          <w:tab w:val="left" w:pos="709"/>
        </w:tabs>
        <w:ind w:hanging="1156"/>
        <w:jc w:val="both"/>
        <w:rPr>
          <w:rFonts w:ascii="Arial" w:hAnsi="Arial" w:cs="Arial"/>
          <w:sz w:val="22"/>
          <w:szCs w:val="22"/>
        </w:rPr>
      </w:pPr>
      <w:r>
        <w:rPr>
          <w:rFonts w:ascii="Arial" w:hAnsi="Arial" w:cs="Arial"/>
          <w:sz w:val="22"/>
          <w:szCs w:val="22"/>
        </w:rPr>
        <w:t xml:space="preserve">           125 222</w:t>
      </w:r>
      <w:r w:rsidR="006A02A4" w:rsidRPr="00514D7A">
        <w:rPr>
          <w:rFonts w:ascii="Arial" w:hAnsi="Arial" w:cs="Arial"/>
          <w:sz w:val="22"/>
          <w:szCs w:val="22"/>
        </w:rPr>
        <w:t xml:space="preserve"> kWh (+/-15%) dla  C12a w tym:</w:t>
      </w:r>
    </w:p>
    <w:p w14:paraId="7B282467" w14:textId="67456A6D"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w:t>
      </w:r>
      <w:r w:rsidR="00F90780">
        <w:rPr>
          <w:rFonts w:ascii="Arial" w:hAnsi="Arial" w:cs="Arial"/>
          <w:sz w:val="22"/>
          <w:szCs w:val="22"/>
        </w:rPr>
        <w:t>40</w:t>
      </w:r>
      <w:r w:rsidRPr="00514D7A">
        <w:rPr>
          <w:rFonts w:ascii="Arial" w:hAnsi="Arial" w:cs="Arial"/>
          <w:sz w:val="22"/>
          <w:szCs w:val="22"/>
        </w:rPr>
        <w:t xml:space="preserve"> </w:t>
      </w:r>
      <w:r w:rsidR="00F90780">
        <w:rPr>
          <w:rFonts w:ascii="Arial" w:hAnsi="Arial" w:cs="Arial"/>
          <w:sz w:val="22"/>
          <w:szCs w:val="22"/>
        </w:rPr>
        <w:t>300</w:t>
      </w:r>
      <w:r w:rsidRPr="00514D7A">
        <w:rPr>
          <w:rFonts w:ascii="Arial" w:hAnsi="Arial" w:cs="Arial"/>
          <w:sz w:val="22"/>
          <w:szCs w:val="22"/>
        </w:rPr>
        <w:t xml:space="preserve">  kWh</w:t>
      </w:r>
    </w:p>
    <w:p w14:paraId="4E098E1C" w14:textId="4758BEB2"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poza szczytem (noc)</w:t>
      </w:r>
      <w:r w:rsidRPr="00514D7A">
        <w:rPr>
          <w:rFonts w:ascii="Arial" w:hAnsi="Arial" w:cs="Arial"/>
          <w:sz w:val="22"/>
          <w:szCs w:val="22"/>
        </w:rPr>
        <w:tab/>
        <w:t xml:space="preserve">        </w:t>
      </w:r>
      <w:r w:rsidR="00F90780">
        <w:rPr>
          <w:rFonts w:ascii="Arial" w:hAnsi="Arial" w:cs="Arial"/>
          <w:sz w:val="22"/>
          <w:szCs w:val="22"/>
        </w:rPr>
        <w:t>84</w:t>
      </w:r>
      <w:r w:rsidRPr="00514D7A">
        <w:rPr>
          <w:rFonts w:ascii="Arial" w:hAnsi="Arial" w:cs="Arial"/>
          <w:sz w:val="22"/>
          <w:szCs w:val="22"/>
        </w:rPr>
        <w:t xml:space="preserve"> 9</w:t>
      </w:r>
      <w:r w:rsidR="00F90780">
        <w:rPr>
          <w:rFonts w:ascii="Arial" w:hAnsi="Arial" w:cs="Arial"/>
          <w:sz w:val="22"/>
          <w:szCs w:val="22"/>
        </w:rPr>
        <w:t>22</w:t>
      </w:r>
      <w:r w:rsidRPr="00514D7A">
        <w:rPr>
          <w:rFonts w:ascii="Arial" w:hAnsi="Arial" w:cs="Arial"/>
          <w:sz w:val="22"/>
          <w:szCs w:val="22"/>
        </w:rPr>
        <w:t xml:space="preserve">  kWh</w:t>
      </w:r>
    </w:p>
    <w:p w14:paraId="5F9DAA67" w14:textId="77777777" w:rsidR="006A02A4" w:rsidRPr="00514D7A" w:rsidRDefault="006A02A4" w:rsidP="006A02A4">
      <w:pPr>
        <w:jc w:val="both"/>
        <w:rPr>
          <w:rFonts w:ascii="Arial" w:hAnsi="Arial" w:cs="Arial"/>
          <w:sz w:val="22"/>
          <w:szCs w:val="22"/>
        </w:rPr>
      </w:pPr>
    </w:p>
    <w:p w14:paraId="3E9F1047" w14:textId="20CEC87D" w:rsidR="006A02A4" w:rsidRPr="00514D7A" w:rsidRDefault="006A02A4" w:rsidP="006A02A4">
      <w:pPr>
        <w:numPr>
          <w:ilvl w:val="0"/>
          <w:numId w:val="14"/>
        </w:numPr>
        <w:tabs>
          <w:tab w:val="num" w:pos="709"/>
        </w:tabs>
        <w:ind w:hanging="1156"/>
        <w:jc w:val="both"/>
        <w:rPr>
          <w:rFonts w:ascii="Arial" w:hAnsi="Arial" w:cs="Arial"/>
          <w:sz w:val="22"/>
          <w:szCs w:val="22"/>
        </w:rPr>
      </w:pPr>
      <w:r w:rsidRPr="00514D7A">
        <w:rPr>
          <w:rFonts w:ascii="Arial" w:hAnsi="Arial" w:cs="Arial"/>
          <w:sz w:val="22"/>
          <w:szCs w:val="22"/>
        </w:rPr>
        <w:t xml:space="preserve">            4</w:t>
      </w:r>
      <w:r w:rsidR="00F90780">
        <w:rPr>
          <w:rFonts w:ascii="Arial" w:hAnsi="Arial" w:cs="Arial"/>
          <w:sz w:val="22"/>
          <w:szCs w:val="22"/>
        </w:rPr>
        <w:t>91</w:t>
      </w:r>
      <w:r w:rsidRPr="00514D7A">
        <w:rPr>
          <w:rFonts w:ascii="Arial" w:hAnsi="Arial" w:cs="Arial"/>
          <w:sz w:val="22"/>
          <w:szCs w:val="22"/>
        </w:rPr>
        <w:t> 612 kWh (+/-15%) dla C21</w:t>
      </w:r>
    </w:p>
    <w:p w14:paraId="77404BFB" w14:textId="77777777" w:rsidR="006A02A4" w:rsidRPr="00514D7A" w:rsidRDefault="006A02A4" w:rsidP="006A02A4">
      <w:pPr>
        <w:ind w:left="284"/>
        <w:jc w:val="both"/>
        <w:rPr>
          <w:rFonts w:ascii="Arial" w:hAnsi="Arial" w:cs="Arial"/>
          <w:sz w:val="22"/>
          <w:szCs w:val="22"/>
        </w:rPr>
      </w:pPr>
    </w:p>
    <w:p w14:paraId="78AFD45E" w14:textId="77777777" w:rsidR="006A02A4" w:rsidRPr="00514D7A" w:rsidRDefault="006A02A4" w:rsidP="006A02A4">
      <w:pPr>
        <w:numPr>
          <w:ilvl w:val="0"/>
          <w:numId w:val="14"/>
        </w:numPr>
        <w:tabs>
          <w:tab w:val="left" w:pos="709"/>
        </w:tabs>
        <w:ind w:hanging="1156"/>
        <w:jc w:val="both"/>
        <w:rPr>
          <w:rFonts w:ascii="Arial" w:hAnsi="Arial" w:cs="Arial"/>
          <w:sz w:val="22"/>
          <w:szCs w:val="22"/>
        </w:rPr>
      </w:pPr>
      <w:r w:rsidRPr="00514D7A">
        <w:rPr>
          <w:rFonts w:ascii="Arial" w:hAnsi="Arial" w:cs="Arial"/>
          <w:sz w:val="22"/>
          <w:szCs w:val="22"/>
        </w:rPr>
        <w:t xml:space="preserve">            105 690 kWh (+/-15%) dla C22a w tym:</w:t>
      </w:r>
    </w:p>
    <w:p w14:paraId="0C73017A" w14:textId="77777777"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33 041  kWh</w:t>
      </w:r>
    </w:p>
    <w:p w14:paraId="330C6B61" w14:textId="77777777"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poza szczytem (noc)</w:t>
      </w:r>
      <w:r w:rsidRPr="00514D7A">
        <w:rPr>
          <w:rFonts w:ascii="Arial" w:hAnsi="Arial" w:cs="Arial"/>
          <w:sz w:val="22"/>
          <w:szCs w:val="22"/>
        </w:rPr>
        <w:tab/>
        <w:t xml:space="preserve">         72 649  kWh</w:t>
      </w:r>
    </w:p>
    <w:p w14:paraId="09F81599" w14:textId="77777777" w:rsidR="007D7BE4" w:rsidRPr="003152B6" w:rsidRDefault="007D7BE4" w:rsidP="007D7BE4">
      <w:pPr>
        <w:tabs>
          <w:tab w:val="left" w:pos="2430"/>
        </w:tabs>
        <w:rPr>
          <w:rFonts w:ascii="Arial" w:hAnsi="Arial" w:cs="Arial"/>
          <w:sz w:val="22"/>
          <w:szCs w:val="22"/>
        </w:rPr>
      </w:pPr>
      <w:r w:rsidRPr="003152B6">
        <w:rPr>
          <w:rFonts w:ascii="Arial" w:hAnsi="Arial" w:cs="Arial"/>
          <w:sz w:val="22"/>
          <w:szCs w:val="22"/>
        </w:rPr>
        <w:tab/>
      </w:r>
    </w:p>
    <w:p w14:paraId="0D614BF4" w14:textId="1694B148" w:rsidR="007D7BE4" w:rsidRPr="003152B6" w:rsidRDefault="007D7BE4" w:rsidP="007D7BE4">
      <w:pPr>
        <w:numPr>
          <w:ilvl w:val="0"/>
          <w:numId w:val="11"/>
        </w:numPr>
        <w:jc w:val="both"/>
        <w:rPr>
          <w:rFonts w:ascii="Arial" w:hAnsi="Arial" w:cs="Arial"/>
          <w:sz w:val="22"/>
          <w:szCs w:val="22"/>
        </w:rPr>
      </w:pPr>
      <w:r w:rsidRPr="003152B6">
        <w:rPr>
          <w:rFonts w:ascii="Arial" w:hAnsi="Arial" w:cs="Arial"/>
          <w:sz w:val="22"/>
          <w:szCs w:val="22"/>
        </w:rPr>
        <w:t xml:space="preserve">Należność </w:t>
      </w:r>
      <w:r w:rsidR="00231F10" w:rsidRPr="003152B6">
        <w:rPr>
          <w:rFonts w:ascii="Arial" w:hAnsi="Arial" w:cs="Arial"/>
          <w:sz w:val="22"/>
          <w:szCs w:val="22"/>
        </w:rPr>
        <w:t>Wykonawcy</w:t>
      </w:r>
      <w:r w:rsidRPr="003152B6">
        <w:rPr>
          <w:rFonts w:ascii="Arial" w:hAnsi="Arial" w:cs="Arial"/>
          <w:sz w:val="22"/>
          <w:szCs w:val="22"/>
        </w:rPr>
        <w:t xml:space="preserve"> za dostarczoną energię elektryczną dla </w:t>
      </w:r>
      <w:r w:rsidR="00231F10" w:rsidRPr="003152B6">
        <w:rPr>
          <w:rFonts w:ascii="Arial" w:hAnsi="Arial" w:cs="Arial"/>
          <w:sz w:val="22"/>
          <w:szCs w:val="22"/>
        </w:rPr>
        <w:t>Zamawiający</w:t>
      </w:r>
      <w:r w:rsidRPr="003152B6">
        <w:rPr>
          <w:rFonts w:ascii="Arial" w:hAnsi="Arial" w:cs="Arial"/>
          <w:sz w:val="22"/>
          <w:szCs w:val="22"/>
        </w:rPr>
        <w:t xml:space="preserve">ch </w:t>
      </w:r>
      <w:r w:rsidR="00AF4091">
        <w:rPr>
          <w:rFonts w:ascii="Arial" w:hAnsi="Arial" w:cs="Arial"/>
          <w:sz w:val="22"/>
          <w:szCs w:val="22"/>
        </w:rPr>
        <w:br/>
      </w:r>
      <w:r w:rsidRPr="003152B6">
        <w:rPr>
          <w:rFonts w:ascii="Arial" w:hAnsi="Arial" w:cs="Arial"/>
          <w:sz w:val="22"/>
          <w:szCs w:val="22"/>
        </w:rPr>
        <w:t xml:space="preserve">w poszczególnych okresach rozliczeniowych będzie obliczana jako iloczyn dostarczonej energii elektrycznej ustalonej na podstawie wskazań urządzeń pomiarowych zainstalowanych w układach pomiarowo-rozliczeniowych i wartości ryczałtowych jednostkowych energii elektrycznej określonych w § 4 ust.2. Do wyliczonej należności </w:t>
      </w:r>
      <w:r w:rsidR="00231F10" w:rsidRPr="003152B6">
        <w:rPr>
          <w:rFonts w:ascii="Arial" w:hAnsi="Arial" w:cs="Arial"/>
          <w:sz w:val="22"/>
          <w:szCs w:val="22"/>
        </w:rPr>
        <w:t>Wykonawca</w:t>
      </w:r>
      <w:r w:rsidRPr="003152B6">
        <w:rPr>
          <w:rFonts w:ascii="Arial" w:hAnsi="Arial" w:cs="Arial"/>
          <w:sz w:val="22"/>
          <w:szCs w:val="22"/>
        </w:rPr>
        <w:t xml:space="preserve"> doliczy należny podatek VAT według obowiązującej stawki . </w:t>
      </w:r>
    </w:p>
    <w:p w14:paraId="68AB7A0C" w14:textId="77777777" w:rsidR="007D7BE4" w:rsidRPr="003152B6" w:rsidRDefault="007D7BE4" w:rsidP="007D7BE4">
      <w:pPr>
        <w:numPr>
          <w:ilvl w:val="0"/>
          <w:numId w:val="11"/>
        </w:numPr>
        <w:jc w:val="both"/>
        <w:rPr>
          <w:rFonts w:ascii="Arial" w:hAnsi="Arial" w:cs="Arial"/>
          <w:sz w:val="22"/>
          <w:szCs w:val="22"/>
        </w:rPr>
      </w:pPr>
      <w:r w:rsidRPr="003152B6">
        <w:rPr>
          <w:rFonts w:ascii="Arial" w:hAnsi="Arial" w:cs="Arial"/>
          <w:sz w:val="22"/>
          <w:szCs w:val="22"/>
        </w:rPr>
        <w:t xml:space="preserve">Należności za energię elektryczną regulowane będą na podstawie faktur VAT wystawianych przez </w:t>
      </w:r>
      <w:r w:rsidR="00231F10" w:rsidRPr="003152B6">
        <w:rPr>
          <w:rFonts w:ascii="Arial" w:hAnsi="Arial" w:cs="Arial"/>
          <w:sz w:val="22"/>
          <w:szCs w:val="22"/>
        </w:rPr>
        <w:t xml:space="preserve">Wykonawcę </w:t>
      </w:r>
      <w:r w:rsidRPr="003152B6">
        <w:rPr>
          <w:rFonts w:ascii="Arial" w:hAnsi="Arial" w:cs="Arial"/>
          <w:sz w:val="22"/>
          <w:szCs w:val="22"/>
        </w:rPr>
        <w:t xml:space="preserve"> według zasad:</w:t>
      </w:r>
    </w:p>
    <w:p w14:paraId="15761739" w14:textId="41AB5FE3" w:rsidR="007D7BE4" w:rsidRDefault="00AF4091" w:rsidP="007D7BE4">
      <w:pPr>
        <w:numPr>
          <w:ilvl w:val="0"/>
          <w:numId w:val="10"/>
        </w:numPr>
        <w:jc w:val="both"/>
        <w:rPr>
          <w:rFonts w:ascii="Arial" w:hAnsi="Arial" w:cs="Arial"/>
          <w:sz w:val="22"/>
          <w:szCs w:val="22"/>
        </w:rPr>
      </w:pPr>
      <w:r>
        <w:rPr>
          <w:rFonts w:ascii="Arial" w:hAnsi="Arial" w:cs="Arial"/>
          <w:sz w:val="22"/>
          <w:szCs w:val="22"/>
        </w:rPr>
        <w:t>f</w:t>
      </w:r>
      <w:r w:rsidR="007D7BE4" w:rsidRPr="003152B6">
        <w:rPr>
          <w:rFonts w:ascii="Arial" w:hAnsi="Arial" w:cs="Arial"/>
          <w:sz w:val="22"/>
          <w:szCs w:val="22"/>
        </w:rPr>
        <w:t xml:space="preserve">aktura wystawiana za poszczególne okresy rozliczeniowego zgodnego z ust. 1, na podstawie uzyskanych przez </w:t>
      </w:r>
      <w:r w:rsidR="00231F10" w:rsidRPr="003152B6">
        <w:rPr>
          <w:rFonts w:ascii="Arial" w:hAnsi="Arial" w:cs="Arial"/>
          <w:sz w:val="22"/>
          <w:szCs w:val="22"/>
        </w:rPr>
        <w:t>Wykonawcę</w:t>
      </w:r>
      <w:r w:rsidR="007D7BE4" w:rsidRPr="003152B6">
        <w:rPr>
          <w:rFonts w:ascii="Arial" w:hAnsi="Arial" w:cs="Arial"/>
          <w:sz w:val="22"/>
          <w:szCs w:val="22"/>
        </w:rPr>
        <w:t xml:space="preserve"> od OSD, lub w szczególnych przypadkach </w:t>
      </w:r>
      <w:r w:rsidR="007D7BE4" w:rsidRPr="003152B6">
        <w:rPr>
          <w:rFonts w:ascii="Arial" w:hAnsi="Arial" w:cs="Arial"/>
          <w:sz w:val="22"/>
          <w:szCs w:val="22"/>
        </w:rPr>
        <w:lastRenderedPageBreak/>
        <w:t xml:space="preserve">(w przypadku braku danych od OSD) od  </w:t>
      </w:r>
      <w:r w:rsidR="00A87811">
        <w:rPr>
          <w:rFonts w:ascii="Arial" w:hAnsi="Arial" w:cs="Arial"/>
          <w:sz w:val="22"/>
          <w:szCs w:val="22"/>
        </w:rPr>
        <w:t xml:space="preserve">wykonanych przez </w:t>
      </w:r>
      <w:r w:rsidR="00231F10" w:rsidRPr="003152B6">
        <w:rPr>
          <w:rFonts w:ascii="Arial" w:hAnsi="Arial" w:cs="Arial"/>
          <w:sz w:val="22"/>
          <w:szCs w:val="22"/>
        </w:rPr>
        <w:t>Zamawiający</w:t>
      </w:r>
      <w:r w:rsidR="007D7BE4" w:rsidRPr="003152B6">
        <w:rPr>
          <w:rFonts w:ascii="Arial" w:hAnsi="Arial" w:cs="Arial"/>
          <w:sz w:val="22"/>
          <w:szCs w:val="22"/>
        </w:rPr>
        <w:t>ch odczytów układów pomiarowych.</w:t>
      </w:r>
    </w:p>
    <w:p w14:paraId="6E6598A8" w14:textId="66F1916D" w:rsidR="00482BC9" w:rsidRDefault="00AF4091" w:rsidP="00482BC9">
      <w:pPr>
        <w:numPr>
          <w:ilvl w:val="0"/>
          <w:numId w:val="10"/>
        </w:numPr>
        <w:jc w:val="both"/>
        <w:rPr>
          <w:rFonts w:ascii="Arial" w:hAnsi="Arial" w:cs="Arial"/>
          <w:sz w:val="22"/>
          <w:szCs w:val="22"/>
        </w:rPr>
      </w:pPr>
      <w:r>
        <w:rPr>
          <w:rFonts w:ascii="Arial" w:hAnsi="Arial" w:cs="Arial"/>
          <w:sz w:val="22"/>
          <w:szCs w:val="22"/>
        </w:rPr>
        <w:t>f</w:t>
      </w:r>
      <w:r w:rsidR="00482BC9">
        <w:rPr>
          <w:rFonts w:ascii="Arial" w:hAnsi="Arial" w:cs="Arial"/>
          <w:sz w:val="22"/>
          <w:szCs w:val="22"/>
        </w:rPr>
        <w:t>aktury będą wystawiane poszczególnym Zamawiającym i wysyłane do odbiorców na adresy wskazane w umowach dwustronnych</w:t>
      </w:r>
      <w:r w:rsidR="00A4532C">
        <w:rPr>
          <w:rFonts w:ascii="Arial" w:hAnsi="Arial" w:cs="Arial"/>
          <w:sz w:val="22"/>
          <w:szCs w:val="22"/>
        </w:rPr>
        <w:t xml:space="preserve">, o których mowa w </w:t>
      </w:r>
      <w:r w:rsidR="00A4532C" w:rsidRPr="00A4532C">
        <w:rPr>
          <w:rFonts w:ascii="Arial" w:hAnsi="Arial" w:cs="Arial"/>
          <w:sz w:val="22"/>
          <w:szCs w:val="22"/>
        </w:rPr>
        <w:t>§</w:t>
      </w:r>
      <w:r w:rsidR="00A4532C">
        <w:rPr>
          <w:rFonts w:ascii="Arial" w:hAnsi="Arial" w:cs="Arial"/>
          <w:sz w:val="22"/>
          <w:szCs w:val="22"/>
        </w:rPr>
        <w:t xml:space="preserve"> 6 ust. 2.</w:t>
      </w:r>
    </w:p>
    <w:p w14:paraId="4A9E52A7" w14:textId="287CF76A" w:rsidR="00A4532C" w:rsidRPr="004D6EC2" w:rsidRDefault="00AF4091" w:rsidP="00482BC9">
      <w:pPr>
        <w:numPr>
          <w:ilvl w:val="0"/>
          <w:numId w:val="10"/>
        </w:numPr>
        <w:jc w:val="both"/>
        <w:rPr>
          <w:rFonts w:ascii="Arial" w:hAnsi="Arial" w:cs="Arial"/>
          <w:strike/>
          <w:sz w:val="22"/>
          <w:szCs w:val="22"/>
        </w:rPr>
      </w:pPr>
      <w:r>
        <w:rPr>
          <w:rFonts w:ascii="Arial" w:hAnsi="Arial" w:cs="Arial"/>
          <w:sz w:val="22"/>
          <w:szCs w:val="22"/>
        </w:rPr>
        <w:t>f</w:t>
      </w:r>
      <w:r w:rsidR="00A4532C" w:rsidRPr="004D6EC2">
        <w:rPr>
          <w:rFonts w:ascii="Arial" w:hAnsi="Arial" w:cs="Arial"/>
          <w:sz w:val="22"/>
          <w:szCs w:val="22"/>
        </w:rPr>
        <w:t>aktury</w:t>
      </w:r>
      <w:r w:rsidR="00A91ECC" w:rsidRPr="004D6EC2">
        <w:rPr>
          <w:rFonts w:ascii="Arial" w:hAnsi="Arial" w:cs="Arial"/>
          <w:sz w:val="22"/>
          <w:szCs w:val="22"/>
        </w:rPr>
        <w:t>,</w:t>
      </w:r>
      <w:r w:rsidR="00A4532C" w:rsidRPr="004D6EC2">
        <w:rPr>
          <w:rFonts w:ascii="Arial" w:hAnsi="Arial" w:cs="Arial"/>
          <w:sz w:val="22"/>
          <w:szCs w:val="22"/>
        </w:rPr>
        <w:t xml:space="preserve"> oprócz faktur korygujących</w:t>
      </w:r>
      <w:r w:rsidR="00A91ECC" w:rsidRPr="004D6EC2">
        <w:rPr>
          <w:rFonts w:ascii="Arial" w:hAnsi="Arial" w:cs="Arial"/>
          <w:sz w:val="22"/>
          <w:szCs w:val="22"/>
        </w:rPr>
        <w:t>,</w:t>
      </w:r>
      <w:r w:rsidR="00A4532C" w:rsidRPr="004D6EC2">
        <w:rPr>
          <w:rFonts w:ascii="Arial" w:hAnsi="Arial" w:cs="Arial"/>
          <w:sz w:val="22"/>
          <w:szCs w:val="22"/>
        </w:rPr>
        <w:t xml:space="preserve"> </w:t>
      </w:r>
      <w:r w:rsidR="00EB1D81" w:rsidRPr="004D6EC2">
        <w:rPr>
          <w:rFonts w:ascii="Arial" w:hAnsi="Arial" w:cs="Arial"/>
          <w:sz w:val="22"/>
          <w:szCs w:val="22"/>
        </w:rPr>
        <w:t xml:space="preserve">na pisemny wniosek Zamawiających </w:t>
      </w:r>
      <w:r w:rsidR="00A4532C" w:rsidRPr="004D6EC2">
        <w:rPr>
          <w:rFonts w:ascii="Arial" w:hAnsi="Arial" w:cs="Arial"/>
          <w:sz w:val="22"/>
          <w:szCs w:val="22"/>
        </w:rPr>
        <w:t>mogą być wysyłane</w:t>
      </w:r>
      <w:r w:rsidR="00EB1D81" w:rsidRPr="004D6EC2">
        <w:rPr>
          <w:rFonts w:ascii="Arial" w:hAnsi="Arial" w:cs="Arial"/>
          <w:sz w:val="22"/>
          <w:szCs w:val="22"/>
        </w:rPr>
        <w:t xml:space="preserve"> na wskazany we wniosku adres e-mail. </w:t>
      </w:r>
    </w:p>
    <w:p w14:paraId="36D5A09E" w14:textId="0DE2C365" w:rsidR="007D7BE4" w:rsidRPr="004D6EC2" w:rsidRDefault="00AF4091" w:rsidP="007D7BE4">
      <w:pPr>
        <w:numPr>
          <w:ilvl w:val="0"/>
          <w:numId w:val="10"/>
        </w:numPr>
        <w:jc w:val="both"/>
        <w:rPr>
          <w:rFonts w:ascii="Arial" w:hAnsi="Arial" w:cs="Arial"/>
          <w:sz w:val="22"/>
          <w:szCs w:val="22"/>
        </w:rPr>
      </w:pPr>
      <w:r>
        <w:rPr>
          <w:rFonts w:ascii="Arial" w:hAnsi="Arial" w:cs="Arial"/>
          <w:sz w:val="22"/>
          <w:szCs w:val="22"/>
        </w:rPr>
        <w:t>n</w:t>
      </w:r>
      <w:r w:rsidR="007D7BE4" w:rsidRPr="004D6EC2">
        <w:rPr>
          <w:rFonts w:ascii="Arial" w:hAnsi="Arial" w:cs="Arial"/>
          <w:sz w:val="22"/>
          <w:szCs w:val="22"/>
        </w:rPr>
        <w:t>ależności wynikające z faktur VAT są płatne w terminie 21 dni od daty wystawienia   lecz nie krótszym niż 1</w:t>
      </w:r>
      <w:r w:rsidR="00B91F0A" w:rsidRPr="004D6EC2">
        <w:rPr>
          <w:rFonts w:ascii="Arial" w:hAnsi="Arial" w:cs="Arial"/>
          <w:sz w:val="22"/>
          <w:szCs w:val="22"/>
        </w:rPr>
        <w:t>4</w:t>
      </w:r>
      <w:r w:rsidR="007D7BE4" w:rsidRPr="004D6EC2">
        <w:rPr>
          <w:rFonts w:ascii="Arial" w:hAnsi="Arial" w:cs="Arial"/>
          <w:sz w:val="22"/>
          <w:szCs w:val="22"/>
        </w:rPr>
        <w:t xml:space="preserve"> dni od daty otrzymania Faktury. </w:t>
      </w:r>
      <w:r w:rsidR="007D7BE4" w:rsidRPr="004D6EC2">
        <w:rPr>
          <w:rFonts w:ascii="Arial" w:hAnsi="Arial" w:cs="Arial"/>
          <w:b/>
          <w:sz w:val="22"/>
          <w:szCs w:val="22"/>
        </w:rPr>
        <w:t>Za moment zapłaty uznaje się datę obciążeni</w:t>
      </w:r>
      <w:r w:rsidR="008759A1" w:rsidRPr="004D6EC2">
        <w:rPr>
          <w:rFonts w:ascii="Arial" w:hAnsi="Arial" w:cs="Arial"/>
          <w:b/>
          <w:sz w:val="22"/>
          <w:szCs w:val="22"/>
        </w:rPr>
        <w:t>a rachunk</w:t>
      </w:r>
      <w:r w:rsidR="005351AA">
        <w:rPr>
          <w:rFonts w:ascii="Arial" w:hAnsi="Arial" w:cs="Arial"/>
          <w:b/>
          <w:sz w:val="22"/>
          <w:szCs w:val="22"/>
        </w:rPr>
        <w:t>ów</w:t>
      </w:r>
      <w:r w:rsidR="008759A1" w:rsidRPr="004D6EC2">
        <w:rPr>
          <w:rFonts w:ascii="Arial" w:hAnsi="Arial" w:cs="Arial"/>
          <w:b/>
          <w:sz w:val="22"/>
          <w:szCs w:val="22"/>
        </w:rPr>
        <w:t xml:space="preserve"> bankow</w:t>
      </w:r>
      <w:r w:rsidR="005351AA">
        <w:rPr>
          <w:rFonts w:ascii="Arial" w:hAnsi="Arial" w:cs="Arial"/>
          <w:b/>
          <w:sz w:val="22"/>
          <w:szCs w:val="22"/>
        </w:rPr>
        <w:t>ych</w:t>
      </w:r>
      <w:r w:rsidR="008759A1" w:rsidRPr="004D6EC2">
        <w:rPr>
          <w:rFonts w:ascii="Arial" w:hAnsi="Arial" w:cs="Arial"/>
          <w:b/>
          <w:sz w:val="22"/>
          <w:szCs w:val="22"/>
        </w:rPr>
        <w:t xml:space="preserve"> Zamawiających</w:t>
      </w:r>
      <w:r w:rsidR="007D7BE4" w:rsidRPr="004D6EC2">
        <w:rPr>
          <w:rFonts w:ascii="Arial" w:hAnsi="Arial" w:cs="Arial"/>
          <w:sz w:val="22"/>
          <w:szCs w:val="22"/>
        </w:rPr>
        <w:t>,</w:t>
      </w:r>
    </w:p>
    <w:p w14:paraId="3C7F9FF8" w14:textId="65BF27BA" w:rsidR="007D7BE4" w:rsidRPr="004D6EC2" w:rsidRDefault="00AF4091" w:rsidP="007D7BE4">
      <w:pPr>
        <w:numPr>
          <w:ilvl w:val="0"/>
          <w:numId w:val="10"/>
        </w:numPr>
        <w:jc w:val="both"/>
        <w:rPr>
          <w:rFonts w:ascii="Arial" w:hAnsi="Arial" w:cs="Arial"/>
          <w:sz w:val="22"/>
          <w:szCs w:val="22"/>
        </w:rPr>
      </w:pPr>
      <w:r>
        <w:rPr>
          <w:rFonts w:ascii="Arial" w:hAnsi="Arial" w:cs="Arial"/>
          <w:sz w:val="22"/>
          <w:szCs w:val="22"/>
        </w:rPr>
        <w:t>z</w:t>
      </w:r>
      <w:r w:rsidR="007D7BE4" w:rsidRPr="004D6EC2">
        <w:rPr>
          <w:rFonts w:ascii="Arial" w:hAnsi="Arial" w:cs="Arial"/>
          <w:sz w:val="22"/>
          <w:szCs w:val="22"/>
        </w:rPr>
        <w:t xml:space="preserve">a przekroczenie terminów płatności określonych w ust.5 pkt 2, </w:t>
      </w:r>
      <w:r w:rsidR="00231F10" w:rsidRPr="004D6EC2">
        <w:rPr>
          <w:rFonts w:ascii="Arial" w:hAnsi="Arial" w:cs="Arial"/>
          <w:sz w:val="22"/>
          <w:szCs w:val="22"/>
        </w:rPr>
        <w:t>Wykonawcy</w:t>
      </w:r>
      <w:r w:rsidR="007D7BE4" w:rsidRPr="004D6EC2">
        <w:rPr>
          <w:rFonts w:ascii="Arial" w:hAnsi="Arial" w:cs="Arial"/>
          <w:sz w:val="22"/>
          <w:szCs w:val="22"/>
        </w:rPr>
        <w:t xml:space="preserve"> przysługuje prawo do naliczania odsetek w wysokości ustawowej.</w:t>
      </w:r>
    </w:p>
    <w:p w14:paraId="0728CD61" w14:textId="257705AF" w:rsidR="007D7BE4" w:rsidRPr="004D6EC2" w:rsidRDefault="007D7BE4" w:rsidP="007D7BE4">
      <w:pPr>
        <w:numPr>
          <w:ilvl w:val="0"/>
          <w:numId w:val="10"/>
        </w:numPr>
        <w:jc w:val="both"/>
        <w:rPr>
          <w:rFonts w:ascii="Arial" w:hAnsi="Arial" w:cs="Arial"/>
          <w:sz w:val="22"/>
          <w:szCs w:val="22"/>
        </w:rPr>
      </w:pPr>
      <w:r w:rsidRPr="004D6EC2">
        <w:rPr>
          <w:rFonts w:ascii="Arial" w:hAnsi="Arial" w:cs="Arial"/>
          <w:sz w:val="22"/>
          <w:szCs w:val="22"/>
        </w:rPr>
        <w:t xml:space="preserve"> </w:t>
      </w:r>
      <w:r w:rsidR="00AF4091">
        <w:rPr>
          <w:rFonts w:ascii="Arial" w:hAnsi="Arial" w:cs="Arial"/>
          <w:sz w:val="22"/>
          <w:szCs w:val="22"/>
        </w:rPr>
        <w:t>d</w:t>
      </w:r>
      <w:r w:rsidRPr="004D6EC2">
        <w:rPr>
          <w:rFonts w:ascii="Arial" w:hAnsi="Arial" w:cs="Arial"/>
          <w:sz w:val="22"/>
          <w:szCs w:val="22"/>
        </w:rPr>
        <w:t xml:space="preserve">okonane przez </w:t>
      </w:r>
      <w:r w:rsidR="00231F10" w:rsidRPr="004D6EC2">
        <w:rPr>
          <w:rFonts w:ascii="Arial" w:hAnsi="Arial" w:cs="Arial"/>
          <w:sz w:val="22"/>
          <w:szCs w:val="22"/>
        </w:rPr>
        <w:t>Zamawiających</w:t>
      </w:r>
      <w:r w:rsidRPr="004D6EC2">
        <w:rPr>
          <w:rFonts w:ascii="Arial" w:hAnsi="Arial" w:cs="Arial"/>
          <w:sz w:val="22"/>
          <w:szCs w:val="22"/>
        </w:rPr>
        <w:t xml:space="preserve"> wpłaty pieniężne </w:t>
      </w:r>
      <w:r w:rsidR="00231F10" w:rsidRPr="004D6EC2">
        <w:rPr>
          <w:rFonts w:ascii="Arial" w:hAnsi="Arial" w:cs="Arial"/>
          <w:sz w:val="22"/>
          <w:szCs w:val="22"/>
        </w:rPr>
        <w:t>Wykonawca</w:t>
      </w:r>
      <w:r w:rsidRPr="004D6EC2">
        <w:rPr>
          <w:rFonts w:ascii="Arial" w:hAnsi="Arial" w:cs="Arial"/>
          <w:sz w:val="22"/>
          <w:szCs w:val="22"/>
        </w:rPr>
        <w:t xml:space="preserve"> ma obowiązek zarachować w pierwszej kolejności na poczet należności głównej, wskazanej w treści przelewu.</w:t>
      </w:r>
    </w:p>
    <w:p w14:paraId="435BC560" w14:textId="43BE47CF" w:rsidR="007D7BE4" w:rsidRPr="004D6EC2" w:rsidRDefault="00AF4091" w:rsidP="007D7BE4">
      <w:pPr>
        <w:numPr>
          <w:ilvl w:val="0"/>
          <w:numId w:val="10"/>
        </w:numPr>
        <w:jc w:val="both"/>
        <w:rPr>
          <w:rFonts w:ascii="Arial" w:hAnsi="Arial" w:cs="Arial"/>
          <w:sz w:val="22"/>
          <w:szCs w:val="22"/>
        </w:rPr>
      </w:pPr>
      <w:r>
        <w:rPr>
          <w:rFonts w:ascii="Arial" w:hAnsi="Arial" w:cs="Arial"/>
          <w:sz w:val="22"/>
          <w:szCs w:val="22"/>
        </w:rPr>
        <w:t>e</w:t>
      </w:r>
      <w:r w:rsidR="007D7BE4" w:rsidRPr="004D6EC2">
        <w:rPr>
          <w:rFonts w:ascii="Arial" w:hAnsi="Arial" w:cs="Arial"/>
          <w:sz w:val="22"/>
          <w:szCs w:val="22"/>
        </w:rPr>
        <w:t xml:space="preserve">wentualne odsetki od nieterminowej płatności udokumentowane będą notą odsetkową, wystawioną przez </w:t>
      </w:r>
      <w:r w:rsidR="008759A1" w:rsidRPr="004D6EC2">
        <w:rPr>
          <w:rFonts w:ascii="Arial" w:hAnsi="Arial" w:cs="Arial"/>
          <w:sz w:val="22"/>
          <w:szCs w:val="22"/>
        </w:rPr>
        <w:t>Wykonawcę</w:t>
      </w:r>
      <w:r w:rsidR="007D7BE4" w:rsidRPr="004D6EC2">
        <w:rPr>
          <w:rFonts w:ascii="Arial" w:hAnsi="Arial" w:cs="Arial"/>
          <w:sz w:val="22"/>
          <w:szCs w:val="22"/>
        </w:rPr>
        <w:t>.</w:t>
      </w:r>
    </w:p>
    <w:p w14:paraId="32AFC420" w14:textId="4CD1391C" w:rsidR="007D7BE4" w:rsidRPr="004D6EC2" w:rsidRDefault="007D7BE4" w:rsidP="007D7BE4">
      <w:pPr>
        <w:numPr>
          <w:ilvl w:val="0"/>
          <w:numId w:val="11"/>
        </w:numPr>
        <w:jc w:val="both"/>
        <w:rPr>
          <w:rFonts w:ascii="Arial" w:hAnsi="Arial" w:cs="Arial"/>
          <w:sz w:val="22"/>
          <w:szCs w:val="22"/>
        </w:rPr>
      </w:pPr>
      <w:r w:rsidRPr="004D6EC2">
        <w:rPr>
          <w:rFonts w:ascii="Arial" w:hAnsi="Arial" w:cs="Arial"/>
          <w:sz w:val="22"/>
          <w:szCs w:val="22"/>
        </w:rPr>
        <w:t xml:space="preserve">W przypadku uzasadnionych wątpliwości co do prawidłowości wystawionej faktury </w:t>
      </w:r>
      <w:r w:rsidR="00231F10" w:rsidRPr="004D6EC2">
        <w:rPr>
          <w:rFonts w:ascii="Arial" w:hAnsi="Arial" w:cs="Arial"/>
          <w:sz w:val="22"/>
          <w:szCs w:val="22"/>
        </w:rPr>
        <w:t>Zamawiający</w:t>
      </w:r>
      <w:r w:rsidRPr="004D6EC2">
        <w:rPr>
          <w:rFonts w:ascii="Arial" w:hAnsi="Arial" w:cs="Arial"/>
          <w:sz w:val="22"/>
          <w:szCs w:val="22"/>
        </w:rPr>
        <w:t xml:space="preserve"> złoży reklamację, dołączając jednocześnie </w:t>
      </w:r>
      <w:r w:rsidR="00A91ECC" w:rsidRPr="004D6EC2">
        <w:rPr>
          <w:rFonts w:ascii="Arial" w:hAnsi="Arial" w:cs="Arial"/>
          <w:sz w:val="22"/>
          <w:szCs w:val="22"/>
        </w:rPr>
        <w:t xml:space="preserve">kopię </w:t>
      </w:r>
      <w:r w:rsidRPr="004D6EC2">
        <w:rPr>
          <w:rFonts w:ascii="Arial" w:hAnsi="Arial" w:cs="Arial"/>
          <w:sz w:val="22"/>
          <w:szCs w:val="22"/>
        </w:rPr>
        <w:t>sporn</w:t>
      </w:r>
      <w:r w:rsidR="00A91ECC" w:rsidRPr="004D6EC2">
        <w:rPr>
          <w:rFonts w:ascii="Arial" w:hAnsi="Arial" w:cs="Arial"/>
          <w:sz w:val="22"/>
          <w:szCs w:val="22"/>
        </w:rPr>
        <w:t>ej</w:t>
      </w:r>
      <w:r w:rsidRPr="004D6EC2">
        <w:rPr>
          <w:rFonts w:ascii="Arial" w:hAnsi="Arial" w:cs="Arial"/>
          <w:sz w:val="22"/>
          <w:szCs w:val="22"/>
        </w:rPr>
        <w:t xml:space="preserve"> faktur</w:t>
      </w:r>
      <w:r w:rsidR="00A91ECC" w:rsidRPr="004D6EC2">
        <w:rPr>
          <w:rFonts w:ascii="Arial" w:hAnsi="Arial" w:cs="Arial"/>
          <w:sz w:val="22"/>
          <w:szCs w:val="22"/>
        </w:rPr>
        <w:t>y</w:t>
      </w:r>
      <w:r w:rsidRPr="004D6EC2">
        <w:rPr>
          <w:rFonts w:ascii="Arial" w:hAnsi="Arial" w:cs="Arial"/>
          <w:sz w:val="22"/>
          <w:szCs w:val="22"/>
        </w:rPr>
        <w:t>. Reklamacja winna być rozpatrzona przez Wykonawcę w terminie do 14 dni, od daty jej złożenia</w:t>
      </w:r>
    </w:p>
    <w:p w14:paraId="1C03C7B5" w14:textId="77777777" w:rsidR="007D7BE4" w:rsidRPr="003152B6" w:rsidRDefault="007D7BE4" w:rsidP="007D7BE4">
      <w:pPr>
        <w:jc w:val="both"/>
        <w:rPr>
          <w:rFonts w:ascii="Arial" w:hAnsi="Arial" w:cs="Arial"/>
          <w:sz w:val="22"/>
          <w:szCs w:val="22"/>
        </w:rPr>
      </w:pPr>
    </w:p>
    <w:p w14:paraId="58113A8D"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5</w:t>
      </w:r>
    </w:p>
    <w:p w14:paraId="28001E39" w14:textId="77777777" w:rsidR="007D7BE4" w:rsidRPr="003152B6" w:rsidRDefault="007D7BE4" w:rsidP="007D7BE4">
      <w:pPr>
        <w:jc w:val="both"/>
        <w:rPr>
          <w:rFonts w:ascii="Arial" w:hAnsi="Arial" w:cs="Arial"/>
          <w:sz w:val="22"/>
          <w:szCs w:val="22"/>
        </w:rPr>
      </w:pPr>
    </w:p>
    <w:p w14:paraId="279432DF" w14:textId="0D862E66" w:rsidR="007D7BE4" w:rsidRPr="003152B6" w:rsidRDefault="007D7BE4" w:rsidP="007D7BE4">
      <w:pPr>
        <w:numPr>
          <w:ilvl w:val="6"/>
          <w:numId w:val="2"/>
        </w:numPr>
        <w:ind w:left="284" w:hanging="284"/>
        <w:jc w:val="both"/>
        <w:rPr>
          <w:rFonts w:ascii="Arial" w:hAnsi="Arial" w:cs="Arial"/>
          <w:sz w:val="22"/>
          <w:szCs w:val="22"/>
        </w:rPr>
      </w:pPr>
      <w:r w:rsidRPr="003152B6">
        <w:rPr>
          <w:rFonts w:ascii="Arial" w:hAnsi="Arial" w:cs="Arial"/>
          <w:sz w:val="22"/>
          <w:szCs w:val="22"/>
        </w:rPr>
        <w:t xml:space="preserve">Strony ustalają, że rozpoczęcie sprzedaży energii elektrycznej nastąpi od dnia </w:t>
      </w:r>
      <w:r w:rsidR="00AF4091">
        <w:rPr>
          <w:rFonts w:ascii="Arial" w:hAnsi="Arial" w:cs="Arial"/>
          <w:sz w:val="22"/>
          <w:szCs w:val="22"/>
        </w:rPr>
        <w:br/>
      </w:r>
      <w:r w:rsidRPr="003152B6">
        <w:rPr>
          <w:rFonts w:ascii="Arial" w:hAnsi="Arial" w:cs="Arial"/>
          <w:sz w:val="22"/>
          <w:szCs w:val="22"/>
        </w:rPr>
        <w:t>01.05.201</w:t>
      </w:r>
      <w:r w:rsidR="0091306A">
        <w:rPr>
          <w:rFonts w:ascii="Arial" w:hAnsi="Arial" w:cs="Arial"/>
          <w:sz w:val="22"/>
          <w:szCs w:val="22"/>
        </w:rPr>
        <w:t>9</w:t>
      </w:r>
      <w:r w:rsidRPr="003152B6">
        <w:rPr>
          <w:rFonts w:ascii="Arial" w:hAnsi="Arial" w:cs="Arial"/>
          <w:sz w:val="22"/>
          <w:szCs w:val="22"/>
        </w:rPr>
        <w:t xml:space="preserve"> r., na warunkach określonych w § 4 ust.</w:t>
      </w:r>
      <w:r w:rsidR="00AF4091">
        <w:rPr>
          <w:rFonts w:ascii="Arial" w:hAnsi="Arial" w:cs="Arial"/>
          <w:sz w:val="22"/>
          <w:szCs w:val="22"/>
        </w:rPr>
        <w:t xml:space="preserve"> </w:t>
      </w:r>
      <w:r w:rsidRPr="003152B6">
        <w:rPr>
          <w:rFonts w:ascii="Arial" w:hAnsi="Arial" w:cs="Arial"/>
          <w:sz w:val="22"/>
          <w:szCs w:val="22"/>
        </w:rPr>
        <w:t>2 dla wszystkich miejsc poboru energii elektrycznej, jednak nie wcześniej niż z dniem skutecznego rozwiązania dotychczasowych umów, na podstawie których dostarczana była  energia elektryczna oraz pozytywnie przeprowadzonej procedury zmiany sprzedawcy.</w:t>
      </w:r>
    </w:p>
    <w:p w14:paraId="7B705765" w14:textId="5680D6FB" w:rsidR="007D7BE4" w:rsidRPr="003152B6" w:rsidRDefault="007D7BE4" w:rsidP="007D7BE4">
      <w:pPr>
        <w:numPr>
          <w:ilvl w:val="6"/>
          <w:numId w:val="2"/>
        </w:numPr>
        <w:ind w:left="284" w:hanging="284"/>
        <w:jc w:val="both"/>
        <w:rPr>
          <w:rFonts w:ascii="Arial" w:hAnsi="Arial" w:cs="Arial"/>
          <w:sz w:val="22"/>
          <w:szCs w:val="22"/>
        </w:rPr>
      </w:pPr>
      <w:r w:rsidRPr="003152B6">
        <w:rPr>
          <w:rFonts w:ascii="Arial" w:hAnsi="Arial" w:cs="Arial"/>
          <w:sz w:val="22"/>
          <w:szCs w:val="22"/>
        </w:rPr>
        <w:t>Strony związane są umową przez okres 12 miesięcy licząc od dnia 01.05.201</w:t>
      </w:r>
      <w:r w:rsidR="004839C3">
        <w:rPr>
          <w:rFonts w:ascii="Arial" w:hAnsi="Arial" w:cs="Arial"/>
          <w:sz w:val="22"/>
          <w:szCs w:val="22"/>
        </w:rPr>
        <w:t>9</w:t>
      </w:r>
      <w:r w:rsidRPr="003152B6">
        <w:rPr>
          <w:rFonts w:ascii="Arial" w:hAnsi="Arial" w:cs="Arial"/>
          <w:sz w:val="22"/>
          <w:szCs w:val="22"/>
        </w:rPr>
        <w:t xml:space="preserve"> r.</w:t>
      </w:r>
    </w:p>
    <w:p w14:paraId="1FD5BB59" w14:textId="77777777" w:rsidR="007D7BE4" w:rsidRPr="003152B6" w:rsidRDefault="007D7BE4" w:rsidP="007D7BE4">
      <w:pPr>
        <w:numPr>
          <w:ilvl w:val="6"/>
          <w:numId w:val="2"/>
        </w:numPr>
        <w:ind w:left="284" w:hanging="284"/>
        <w:jc w:val="both"/>
        <w:rPr>
          <w:rFonts w:ascii="Arial" w:hAnsi="Arial" w:cs="Arial"/>
          <w:sz w:val="22"/>
          <w:szCs w:val="22"/>
        </w:rPr>
      </w:pPr>
      <w:r w:rsidRPr="003152B6">
        <w:rPr>
          <w:rFonts w:ascii="Arial" w:hAnsi="Arial" w:cs="Arial"/>
          <w:sz w:val="22"/>
          <w:szCs w:val="22"/>
        </w:rPr>
        <w:t>Dla realizacji Umowy w zakresie każdego punktu poboru konieczne jest jednoczesne obowiązywanie umów:</w:t>
      </w:r>
    </w:p>
    <w:p w14:paraId="65811055" w14:textId="6A959D22" w:rsidR="007D7BE4" w:rsidRPr="003152B6" w:rsidRDefault="007D7BE4" w:rsidP="007D7BE4">
      <w:pPr>
        <w:tabs>
          <w:tab w:val="left" w:pos="360"/>
          <w:tab w:val="left" w:pos="720"/>
        </w:tabs>
        <w:ind w:left="567" w:hanging="283"/>
        <w:jc w:val="both"/>
        <w:rPr>
          <w:rFonts w:ascii="Arial" w:hAnsi="Arial" w:cs="Arial"/>
          <w:sz w:val="22"/>
          <w:szCs w:val="22"/>
        </w:rPr>
      </w:pPr>
      <w:r w:rsidRPr="003152B6">
        <w:rPr>
          <w:rFonts w:ascii="Arial" w:hAnsi="Arial" w:cs="Arial"/>
          <w:sz w:val="22"/>
          <w:szCs w:val="22"/>
        </w:rPr>
        <w:t xml:space="preserve">1) </w:t>
      </w:r>
      <w:r w:rsidR="00AF4091">
        <w:rPr>
          <w:rFonts w:ascii="Arial" w:hAnsi="Arial" w:cs="Arial"/>
          <w:sz w:val="22"/>
          <w:szCs w:val="22"/>
        </w:rPr>
        <w:t>u</w:t>
      </w:r>
      <w:r w:rsidRPr="003152B6">
        <w:rPr>
          <w:rFonts w:ascii="Arial" w:hAnsi="Arial" w:cs="Arial"/>
          <w:sz w:val="22"/>
          <w:szCs w:val="22"/>
        </w:rPr>
        <w:t>mowy o świadczenie usług dystrybucji zawartej pomiędzy Odbiorcą  końcowym</w:t>
      </w:r>
      <w:r w:rsidR="00AF4091">
        <w:rPr>
          <w:rFonts w:ascii="Arial" w:hAnsi="Arial" w:cs="Arial"/>
          <w:sz w:val="22"/>
          <w:szCs w:val="22"/>
        </w:rPr>
        <w:t>,</w:t>
      </w:r>
      <w:r w:rsidRPr="003152B6">
        <w:rPr>
          <w:rFonts w:ascii="Arial" w:hAnsi="Arial" w:cs="Arial"/>
          <w:sz w:val="22"/>
          <w:szCs w:val="22"/>
        </w:rPr>
        <w:t xml:space="preserve"> </w:t>
      </w:r>
      <w:r w:rsidR="00AF4091">
        <w:rPr>
          <w:rFonts w:ascii="Arial" w:hAnsi="Arial" w:cs="Arial"/>
          <w:sz w:val="22"/>
          <w:szCs w:val="22"/>
        </w:rPr>
        <w:br/>
      </w:r>
      <w:r w:rsidRPr="003152B6">
        <w:rPr>
          <w:rFonts w:ascii="Arial" w:hAnsi="Arial" w:cs="Arial"/>
          <w:sz w:val="22"/>
          <w:szCs w:val="22"/>
        </w:rPr>
        <w:t>a OSD,</w:t>
      </w:r>
    </w:p>
    <w:p w14:paraId="235C8644" w14:textId="491449EF" w:rsidR="007D7BE4" w:rsidRPr="003152B6" w:rsidRDefault="007D7BE4" w:rsidP="007D7BE4">
      <w:pPr>
        <w:tabs>
          <w:tab w:val="left" w:pos="360"/>
          <w:tab w:val="left" w:pos="720"/>
        </w:tabs>
        <w:ind w:firstLine="284"/>
        <w:jc w:val="both"/>
        <w:rPr>
          <w:rFonts w:ascii="Arial" w:hAnsi="Arial" w:cs="Arial"/>
          <w:sz w:val="22"/>
          <w:szCs w:val="22"/>
        </w:rPr>
      </w:pPr>
      <w:r w:rsidRPr="003152B6">
        <w:rPr>
          <w:rFonts w:ascii="Arial" w:hAnsi="Arial" w:cs="Arial"/>
          <w:sz w:val="22"/>
          <w:szCs w:val="22"/>
        </w:rPr>
        <w:t xml:space="preserve">2) </w:t>
      </w:r>
      <w:r w:rsidR="00AF4091">
        <w:rPr>
          <w:rFonts w:ascii="Arial" w:hAnsi="Arial" w:cs="Arial"/>
          <w:sz w:val="22"/>
          <w:szCs w:val="22"/>
        </w:rPr>
        <w:t xml:space="preserve"> u</w:t>
      </w:r>
      <w:r w:rsidRPr="003152B6">
        <w:rPr>
          <w:rFonts w:ascii="Arial" w:hAnsi="Arial" w:cs="Arial"/>
          <w:sz w:val="22"/>
          <w:szCs w:val="22"/>
        </w:rPr>
        <w:t xml:space="preserve">mowy dystrybucyjnej zawartej pomiędzy </w:t>
      </w:r>
      <w:r w:rsidR="00231F10" w:rsidRPr="003152B6">
        <w:rPr>
          <w:rFonts w:ascii="Arial" w:hAnsi="Arial" w:cs="Arial"/>
          <w:sz w:val="22"/>
          <w:szCs w:val="22"/>
        </w:rPr>
        <w:t>Wykonawcy</w:t>
      </w:r>
      <w:r w:rsidRPr="003152B6">
        <w:rPr>
          <w:rFonts w:ascii="Arial" w:hAnsi="Arial" w:cs="Arial"/>
          <w:sz w:val="22"/>
          <w:szCs w:val="22"/>
        </w:rPr>
        <w:t xml:space="preserve"> a OSD.</w:t>
      </w:r>
    </w:p>
    <w:p w14:paraId="2F979C12" w14:textId="77777777" w:rsidR="00AF5605" w:rsidRPr="003152B6" w:rsidRDefault="00AF5605" w:rsidP="007D7BE4">
      <w:pPr>
        <w:tabs>
          <w:tab w:val="left" w:pos="360"/>
          <w:tab w:val="left" w:pos="720"/>
        </w:tabs>
        <w:ind w:firstLine="284"/>
        <w:jc w:val="both"/>
        <w:rPr>
          <w:rFonts w:ascii="Arial" w:hAnsi="Arial" w:cs="Arial"/>
          <w:sz w:val="22"/>
          <w:szCs w:val="22"/>
        </w:rPr>
      </w:pPr>
    </w:p>
    <w:p w14:paraId="664B2F4F" w14:textId="77777777" w:rsidR="007D7BE4" w:rsidRPr="003152B6" w:rsidRDefault="007D7BE4" w:rsidP="007D7BE4">
      <w:pPr>
        <w:jc w:val="center"/>
        <w:rPr>
          <w:rFonts w:ascii="Arial" w:hAnsi="Arial" w:cs="Arial"/>
          <w:sz w:val="22"/>
          <w:szCs w:val="22"/>
        </w:rPr>
      </w:pPr>
    </w:p>
    <w:p w14:paraId="6D62E28E"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6</w:t>
      </w:r>
    </w:p>
    <w:p w14:paraId="059A6145" w14:textId="77777777" w:rsidR="007D7BE4" w:rsidRPr="003152B6" w:rsidRDefault="007D7BE4" w:rsidP="007D7BE4">
      <w:pPr>
        <w:jc w:val="both"/>
        <w:rPr>
          <w:rFonts w:ascii="Arial" w:hAnsi="Arial" w:cs="Arial"/>
          <w:sz w:val="22"/>
          <w:szCs w:val="22"/>
        </w:rPr>
      </w:pPr>
    </w:p>
    <w:p w14:paraId="0E9234F7" w14:textId="77777777" w:rsidR="007D7BE4" w:rsidRPr="004D6EC2" w:rsidRDefault="007D7BE4" w:rsidP="007D7BE4">
      <w:pPr>
        <w:ind w:left="360" w:hanging="360"/>
        <w:jc w:val="both"/>
        <w:rPr>
          <w:rFonts w:ascii="Arial" w:hAnsi="Arial" w:cs="Arial"/>
          <w:sz w:val="22"/>
          <w:szCs w:val="22"/>
        </w:rPr>
      </w:pPr>
      <w:r w:rsidRPr="003152B6">
        <w:rPr>
          <w:rFonts w:ascii="Arial" w:hAnsi="Arial" w:cs="Arial"/>
          <w:sz w:val="22"/>
          <w:szCs w:val="22"/>
        </w:rPr>
        <w:t xml:space="preserve">1. </w:t>
      </w:r>
      <w:r w:rsidR="00231F10" w:rsidRPr="003152B6">
        <w:rPr>
          <w:rFonts w:ascii="Arial" w:hAnsi="Arial" w:cs="Arial"/>
          <w:sz w:val="22"/>
          <w:szCs w:val="22"/>
        </w:rPr>
        <w:t>Wykonawca</w:t>
      </w:r>
      <w:r w:rsidRPr="003152B6">
        <w:rPr>
          <w:rFonts w:ascii="Arial" w:hAnsi="Arial" w:cs="Arial"/>
          <w:sz w:val="22"/>
          <w:szCs w:val="22"/>
        </w:rPr>
        <w:t xml:space="preserve"> zobowiązuje się na podstawie pełnomocnictw udzielonych przez </w:t>
      </w:r>
      <w:r w:rsidR="00231F10" w:rsidRPr="003152B6">
        <w:rPr>
          <w:rFonts w:ascii="Arial" w:hAnsi="Arial" w:cs="Arial"/>
          <w:bCs/>
          <w:sz w:val="22"/>
          <w:szCs w:val="22"/>
        </w:rPr>
        <w:t>Zamawiający</w:t>
      </w:r>
      <w:r w:rsidRPr="003152B6">
        <w:rPr>
          <w:rFonts w:ascii="Arial" w:hAnsi="Arial" w:cs="Arial"/>
          <w:bCs/>
          <w:sz w:val="22"/>
          <w:szCs w:val="22"/>
        </w:rPr>
        <w:t>ch</w:t>
      </w:r>
      <w:r w:rsidRPr="003152B6">
        <w:rPr>
          <w:rFonts w:ascii="Arial" w:hAnsi="Arial" w:cs="Arial"/>
          <w:sz w:val="22"/>
          <w:szCs w:val="22"/>
        </w:rPr>
        <w:t xml:space="preserve"> kontrolować w imieniu </w:t>
      </w:r>
      <w:r w:rsidR="00231F10" w:rsidRPr="003152B6">
        <w:rPr>
          <w:rFonts w:ascii="Arial" w:hAnsi="Arial" w:cs="Arial"/>
          <w:sz w:val="22"/>
          <w:szCs w:val="22"/>
        </w:rPr>
        <w:t>Zamawiający</w:t>
      </w:r>
      <w:r w:rsidRPr="003152B6">
        <w:rPr>
          <w:rFonts w:ascii="Arial" w:hAnsi="Arial" w:cs="Arial"/>
          <w:sz w:val="22"/>
          <w:szCs w:val="22"/>
        </w:rPr>
        <w:t xml:space="preserve">ch skuteczność wypowiedzenia przez </w:t>
      </w:r>
      <w:r w:rsidR="00231F10" w:rsidRPr="003152B6">
        <w:rPr>
          <w:rFonts w:ascii="Arial" w:hAnsi="Arial" w:cs="Arial"/>
          <w:sz w:val="22"/>
          <w:szCs w:val="22"/>
        </w:rPr>
        <w:t>Zamawiający</w:t>
      </w:r>
      <w:r w:rsidRPr="003152B6">
        <w:rPr>
          <w:rFonts w:ascii="Arial" w:hAnsi="Arial" w:cs="Arial"/>
          <w:sz w:val="22"/>
          <w:szCs w:val="22"/>
        </w:rPr>
        <w:t xml:space="preserve">ch dotychczas obowiązujących umów kompleksowych, dystrybucyjnych i umów </w:t>
      </w:r>
      <w:r w:rsidRPr="004D6EC2">
        <w:rPr>
          <w:rFonts w:ascii="Arial" w:hAnsi="Arial" w:cs="Arial"/>
          <w:sz w:val="22"/>
          <w:szCs w:val="22"/>
        </w:rPr>
        <w:t>sprzedaży energii elektrycznej dla punktów poboru energii elektrycznej wymienionych w niniejszej umowie.</w:t>
      </w:r>
    </w:p>
    <w:p w14:paraId="1A06913E" w14:textId="27C45000" w:rsidR="007D7BE4" w:rsidRPr="004D6EC2" w:rsidRDefault="00231F10" w:rsidP="007D7BE4">
      <w:pPr>
        <w:numPr>
          <w:ilvl w:val="3"/>
          <w:numId w:val="2"/>
        </w:numPr>
        <w:tabs>
          <w:tab w:val="num" w:pos="284"/>
        </w:tabs>
        <w:ind w:left="360"/>
        <w:jc w:val="both"/>
        <w:rPr>
          <w:rFonts w:ascii="Arial" w:hAnsi="Arial" w:cs="Arial"/>
          <w:sz w:val="22"/>
          <w:szCs w:val="22"/>
        </w:rPr>
      </w:pPr>
      <w:r w:rsidRPr="004D6EC2">
        <w:rPr>
          <w:rFonts w:ascii="Arial" w:hAnsi="Arial" w:cs="Arial"/>
          <w:sz w:val="22"/>
          <w:szCs w:val="22"/>
        </w:rPr>
        <w:t>Wykonawca</w:t>
      </w:r>
      <w:r w:rsidR="007D7BE4" w:rsidRPr="004D6EC2">
        <w:rPr>
          <w:rFonts w:ascii="Arial" w:hAnsi="Arial" w:cs="Arial"/>
          <w:sz w:val="22"/>
          <w:szCs w:val="22"/>
        </w:rPr>
        <w:t xml:space="preserve"> zobowiązuje się do podpisania umów</w:t>
      </w:r>
      <w:r w:rsidR="00C47EB3" w:rsidRPr="004D6EC2">
        <w:rPr>
          <w:rFonts w:ascii="Arial" w:hAnsi="Arial" w:cs="Arial"/>
          <w:sz w:val="22"/>
          <w:szCs w:val="22"/>
        </w:rPr>
        <w:t xml:space="preserve"> </w:t>
      </w:r>
      <w:r w:rsidR="00A91ECC" w:rsidRPr="004D6EC2">
        <w:rPr>
          <w:rFonts w:ascii="Arial" w:hAnsi="Arial" w:cs="Arial"/>
          <w:sz w:val="22"/>
          <w:szCs w:val="22"/>
        </w:rPr>
        <w:t>dwustronnych</w:t>
      </w:r>
      <w:r w:rsidR="007D7BE4" w:rsidRPr="004D6EC2">
        <w:rPr>
          <w:rFonts w:ascii="Arial" w:hAnsi="Arial" w:cs="Arial"/>
          <w:sz w:val="22"/>
          <w:szCs w:val="22"/>
        </w:rPr>
        <w:t xml:space="preserve"> sprzedaży energii elektrycznej z poszczególnymi </w:t>
      </w:r>
      <w:r w:rsidRPr="004D6EC2">
        <w:rPr>
          <w:rFonts w:ascii="Arial" w:hAnsi="Arial" w:cs="Arial"/>
          <w:sz w:val="22"/>
          <w:szCs w:val="22"/>
        </w:rPr>
        <w:t>Zamawiający</w:t>
      </w:r>
      <w:r w:rsidR="007D7BE4" w:rsidRPr="004D6EC2">
        <w:rPr>
          <w:rFonts w:ascii="Arial" w:hAnsi="Arial" w:cs="Arial"/>
          <w:sz w:val="22"/>
          <w:szCs w:val="22"/>
        </w:rPr>
        <w:t>mi</w:t>
      </w:r>
      <w:r w:rsidR="00937A9A" w:rsidRPr="004D6EC2">
        <w:rPr>
          <w:rFonts w:ascii="Arial" w:hAnsi="Arial" w:cs="Arial"/>
          <w:sz w:val="22"/>
          <w:szCs w:val="22"/>
        </w:rPr>
        <w:t>:</w:t>
      </w:r>
      <w:r w:rsidR="007D7BE4" w:rsidRPr="004D6EC2">
        <w:rPr>
          <w:rFonts w:ascii="Arial" w:hAnsi="Arial" w:cs="Arial"/>
          <w:sz w:val="22"/>
          <w:szCs w:val="22"/>
        </w:rPr>
        <w:t xml:space="preserve"> </w:t>
      </w:r>
      <w:r w:rsidR="00C47EB3" w:rsidRPr="004D6EC2">
        <w:rPr>
          <w:rFonts w:ascii="Arial" w:hAnsi="Arial" w:cs="Arial"/>
          <w:sz w:val="22"/>
          <w:szCs w:val="22"/>
        </w:rPr>
        <w:t>Gminą Miasto Kołobrzeg, Regionalnym Centrum Kultury w Kołobrzegi i Publiczną Biblioteką Miejską</w:t>
      </w:r>
      <w:r w:rsidR="00787E08">
        <w:rPr>
          <w:rFonts w:ascii="Arial" w:hAnsi="Arial" w:cs="Arial"/>
          <w:sz w:val="22"/>
          <w:szCs w:val="22"/>
        </w:rPr>
        <w:t>, Miejską Komunikacją Miejską w Kołobrzegu</w:t>
      </w:r>
      <w:r w:rsidR="004839C3">
        <w:rPr>
          <w:rFonts w:ascii="Arial" w:hAnsi="Arial" w:cs="Arial"/>
          <w:sz w:val="22"/>
          <w:szCs w:val="22"/>
        </w:rPr>
        <w:t xml:space="preserve"> </w:t>
      </w:r>
      <w:r w:rsidR="00787E08">
        <w:rPr>
          <w:rFonts w:ascii="Arial" w:hAnsi="Arial" w:cs="Arial"/>
          <w:sz w:val="22"/>
          <w:szCs w:val="22"/>
        </w:rPr>
        <w:t>sp. z o.o.</w:t>
      </w:r>
      <w:r w:rsidR="00C47EB3" w:rsidRPr="004D6EC2">
        <w:rPr>
          <w:rFonts w:ascii="Arial" w:hAnsi="Arial" w:cs="Arial"/>
          <w:sz w:val="22"/>
          <w:szCs w:val="22"/>
        </w:rPr>
        <w:t xml:space="preserve"> </w:t>
      </w:r>
      <w:r w:rsidR="007D7BE4" w:rsidRPr="004D6EC2">
        <w:rPr>
          <w:rFonts w:ascii="Arial" w:hAnsi="Arial" w:cs="Arial"/>
          <w:sz w:val="22"/>
          <w:szCs w:val="22"/>
        </w:rPr>
        <w:t>na zasadach i po cenach  określonych w niniejszej umowie. Treści ww. umów nie mogą być sprzeczne z niniejszą umową</w:t>
      </w:r>
      <w:r w:rsidR="00937A9A" w:rsidRPr="004D6EC2">
        <w:rPr>
          <w:rFonts w:ascii="Arial" w:hAnsi="Arial" w:cs="Arial"/>
          <w:sz w:val="22"/>
          <w:szCs w:val="22"/>
        </w:rPr>
        <w:t xml:space="preserve">. </w:t>
      </w:r>
      <w:r w:rsidR="00A91ECC" w:rsidRPr="004D6EC2">
        <w:rPr>
          <w:rFonts w:ascii="Arial" w:hAnsi="Arial" w:cs="Arial"/>
          <w:sz w:val="22"/>
          <w:szCs w:val="22"/>
        </w:rPr>
        <w:t>Projekty umów zawiera Załącznik nr 4.</w:t>
      </w:r>
    </w:p>
    <w:p w14:paraId="08FEC321" w14:textId="08BA150C" w:rsidR="00B2047F" w:rsidRPr="003152B6" w:rsidRDefault="00B2047F" w:rsidP="007D7BE4">
      <w:pPr>
        <w:numPr>
          <w:ilvl w:val="3"/>
          <w:numId w:val="2"/>
        </w:numPr>
        <w:tabs>
          <w:tab w:val="num" w:pos="284"/>
        </w:tabs>
        <w:ind w:left="360"/>
        <w:jc w:val="both"/>
        <w:rPr>
          <w:rFonts w:ascii="Arial" w:hAnsi="Arial" w:cs="Arial"/>
          <w:sz w:val="22"/>
          <w:szCs w:val="22"/>
        </w:rPr>
      </w:pPr>
      <w:r w:rsidRPr="004D6EC2">
        <w:rPr>
          <w:rFonts w:ascii="Arial" w:hAnsi="Arial" w:cs="Arial"/>
          <w:sz w:val="22"/>
          <w:szCs w:val="22"/>
        </w:rPr>
        <w:t xml:space="preserve">Dla </w:t>
      </w:r>
      <w:r w:rsidRPr="004D6EC2">
        <w:rPr>
          <w:rStyle w:val="CharStyle16"/>
          <w:sz w:val="22"/>
          <w:szCs w:val="22"/>
        </w:rPr>
        <w:t>uniknięcia wszelkich wątpliwości,</w:t>
      </w:r>
      <w:r w:rsidRPr="004D6EC2">
        <w:rPr>
          <w:rStyle w:val="CharStyle36"/>
          <w:sz w:val="22"/>
          <w:szCs w:val="22"/>
        </w:rPr>
        <w:t xml:space="preserve"> Strony</w:t>
      </w:r>
      <w:r w:rsidRPr="004D6EC2">
        <w:rPr>
          <w:rStyle w:val="CharStyle16"/>
          <w:sz w:val="22"/>
          <w:szCs w:val="22"/>
        </w:rPr>
        <w:t xml:space="preserve"> przyjmują że</w:t>
      </w:r>
      <w:r w:rsidRPr="004D6EC2">
        <w:rPr>
          <w:rStyle w:val="CharStyle36"/>
          <w:sz w:val="22"/>
          <w:szCs w:val="22"/>
        </w:rPr>
        <w:t xml:space="preserve"> </w:t>
      </w:r>
      <w:r w:rsidR="00231F10" w:rsidRPr="004D6EC2">
        <w:rPr>
          <w:rStyle w:val="CharStyle36"/>
          <w:sz w:val="22"/>
          <w:szCs w:val="22"/>
        </w:rPr>
        <w:t>Wykonawca</w:t>
      </w:r>
      <w:r w:rsidRPr="004D6EC2">
        <w:rPr>
          <w:rStyle w:val="CharStyle16"/>
          <w:sz w:val="22"/>
          <w:szCs w:val="22"/>
        </w:rPr>
        <w:t xml:space="preserve"> będzie prowadził rozliczenia osobno z każdym </w:t>
      </w:r>
      <w:r w:rsidR="00231F10" w:rsidRPr="004D6EC2">
        <w:rPr>
          <w:rStyle w:val="CharStyle16"/>
          <w:sz w:val="22"/>
          <w:szCs w:val="22"/>
        </w:rPr>
        <w:t>Zamawiający</w:t>
      </w:r>
      <w:r w:rsidRPr="004D6EC2">
        <w:rPr>
          <w:rStyle w:val="CharStyle16"/>
          <w:sz w:val="22"/>
          <w:szCs w:val="22"/>
        </w:rPr>
        <w:t xml:space="preserve">ch, dotyczy to w szczególności wystawiania </w:t>
      </w:r>
      <w:r w:rsidR="00AF4091">
        <w:rPr>
          <w:rStyle w:val="CharStyle16"/>
          <w:sz w:val="22"/>
          <w:szCs w:val="22"/>
        </w:rPr>
        <w:br/>
      </w:r>
      <w:r w:rsidRPr="004D6EC2">
        <w:rPr>
          <w:rStyle w:val="CharStyle16"/>
          <w:sz w:val="22"/>
          <w:szCs w:val="22"/>
        </w:rPr>
        <w:t>i doręczania faktur dla obiektów wymienionych w Załącznik</w:t>
      </w:r>
      <w:r w:rsidR="00987F3A" w:rsidRPr="004D6EC2">
        <w:rPr>
          <w:rStyle w:val="CharStyle16"/>
          <w:sz w:val="22"/>
          <w:szCs w:val="22"/>
        </w:rPr>
        <w:t>ach</w:t>
      </w:r>
      <w:r w:rsidRPr="004D6EC2">
        <w:rPr>
          <w:rStyle w:val="CharStyle16"/>
          <w:sz w:val="22"/>
          <w:szCs w:val="22"/>
        </w:rPr>
        <w:t xml:space="preserve"> </w:t>
      </w:r>
      <w:r w:rsidRPr="003152B6">
        <w:rPr>
          <w:rStyle w:val="CharStyle16"/>
          <w:sz w:val="22"/>
          <w:szCs w:val="22"/>
        </w:rPr>
        <w:t xml:space="preserve"> do </w:t>
      </w:r>
      <w:r w:rsidR="00987F3A" w:rsidRPr="003152B6">
        <w:rPr>
          <w:rStyle w:val="CharStyle16"/>
          <w:sz w:val="22"/>
          <w:szCs w:val="22"/>
        </w:rPr>
        <w:t>umów dwustronnych, o których mowa w ust. 2.</w:t>
      </w:r>
      <w:r w:rsidR="00A4532C">
        <w:rPr>
          <w:rStyle w:val="CharStyle16"/>
          <w:sz w:val="22"/>
          <w:szCs w:val="22"/>
        </w:rPr>
        <w:t xml:space="preserve"> Zamawiający w umowach dwustronnych wskażą odbiorów faktur oraz wykaz punktów poboru energii elektrycznej </w:t>
      </w:r>
      <w:r w:rsidR="00A4532C" w:rsidRPr="004D6EC2">
        <w:rPr>
          <w:rStyle w:val="CharStyle16"/>
          <w:sz w:val="22"/>
          <w:szCs w:val="22"/>
        </w:rPr>
        <w:t xml:space="preserve">przypisanych </w:t>
      </w:r>
      <w:r w:rsidR="00A91ECC" w:rsidRPr="004D6EC2">
        <w:rPr>
          <w:rStyle w:val="CharStyle16"/>
          <w:sz w:val="22"/>
          <w:szCs w:val="22"/>
        </w:rPr>
        <w:t>poszczególnym</w:t>
      </w:r>
      <w:r w:rsidR="00A4532C">
        <w:rPr>
          <w:rStyle w:val="CharStyle16"/>
          <w:sz w:val="22"/>
          <w:szCs w:val="22"/>
        </w:rPr>
        <w:t xml:space="preserve"> odbiorom.</w:t>
      </w:r>
    </w:p>
    <w:p w14:paraId="30908708" w14:textId="77777777" w:rsidR="007D7BE4" w:rsidRPr="003152B6" w:rsidRDefault="007D7BE4" w:rsidP="007D7BE4">
      <w:pPr>
        <w:numPr>
          <w:ilvl w:val="3"/>
          <w:numId w:val="2"/>
        </w:numPr>
        <w:tabs>
          <w:tab w:val="num" w:pos="284"/>
        </w:tabs>
        <w:ind w:left="360"/>
        <w:jc w:val="both"/>
        <w:rPr>
          <w:rFonts w:ascii="Arial" w:hAnsi="Arial" w:cs="Arial"/>
          <w:sz w:val="22"/>
          <w:szCs w:val="22"/>
        </w:rPr>
      </w:pPr>
      <w:r w:rsidRPr="003152B6">
        <w:rPr>
          <w:rFonts w:ascii="Arial" w:hAnsi="Arial" w:cs="Arial"/>
          <w:sz w:val="22"/>
          <w:szCs w:val="22"/>
        </w:rPr>
        <w:t xml:space="preserve">Strony postanawiają , że możliwe jest zaprzestanie sprzedaży energii elektrycznej dla dowolnego punktu poboru wskazanego w Załączniku nr 1 do niniejszej umowy i nie stanowi ono przyczyny rozwiązania całej umowy chyba, że przedmiotem wypowiedzenia </w:t>
      </w:r>
      <w:r w:rsidRPr="003152B6">
        <w:rPr>
          <w:rFonts w:ascii="Arial" w:hAnsi="Arial" w:cs="Arial"/>
          <w:sz w:val="22"/>
          <w:szCs w:val="22"/>
        </w:rPr>
        <w:lastRenderedPageBreak/>
        <w:t>są wszystkie punkty poboru określone w Załączniku nr 1. Zaprzestanie sprzedaży energii elektrycznej do wskazanych punktów będzie miało miejsce w przypadku:</w:t>
      </w:r>
    </w:p>
    <w:p w14:paraId="339900AB" w14:textId="77777777" w:rsidR="007D7BE4" w:rsidRPr="003152B6" w:rsidRDefault="007D7BE4" w:rsidP="00B2047F">
      <w:pPr>
        <w:numPr>
          <w:ilvl w:val="4"/>
          <w:numId w:val="2"/>
        </w:numPr>
        <w:tabs>
          <w:tab w:val="clear" w:pos="3600"/>
          <w:tab w:val="num" w:pos="709"/>
        </w:tabs>
        <w:ind w:hanging="3240"/>
        <w:jc w:val="both"/>
        <w:rPr>
          <w:rFonts w:ascii="Arial" w:hAnsi="Arial" w:cs="Arial"/>
          <w:sz w:val="22"/>
          <w:szCs w:val="22"/>
        </w:rPr>
      </w:pPr>
      <w:r w:rsidRPr="003152B6">
        <w:rPr>
          <w:rFonts w:ascii="Arial" w:hAnsi="Arial" w:cs="Arial"/>
          <w:sz w:val="22"/>
          <w:szCs w:val="22"/>
        </w:rPr>
        <w:t>likwidacji punktu poboru lub obiektu,</w:t>
      </w:r>
    </w:p>
    <w:p w14:paraId="0FBB73E5" w14:textId="77777777" w:rsidR="007D7BE4" w:rsidRPr="003152B6" w:rsidRDefault="007D7BE4" w:rsidP="007D7BE4">
      <w:pPr>
        <w:numPr>
          <w:ilvl w:val="4"/>
          <w:numId w:val="2"/>
        </w:numPr>
        <w:tabs>
          <w:tab w:val="num" w:pos="709"/>
        </w:tabs>
        <w:ind w:hanging="3240"/>
        <w:jc w:val="both"/>
        <w:rPr>
          <w:rFonts w:ascii="Arial" w:hAnsi="Arial" w:cs="Arial"/>
          <w:sz w:val="22"/>
          <w:szCs w:val="22"/>
        </w:rPr>
      </w:pPr>
      <w:r w:rsidRPr="003152B6">
        <w:rPr>
          <w:rFonts w:ascii="Arial" w:hAnsi="Arial" w:cs="Arial"/>
          <w:sz w:val="22"/>
          <w:szCs w:val="22"/>
        </w:rPr>
        <w:t>zmiany właściciela punktu poboru lub obiektu,</w:t>
      </w:r>
    </w:p>
    <w:p w14:paraId="2559CE84" w14:textId="77777777" w:rsidR="007D7BE4" w:rsidRPr="003152B6" w:rsidRDefault="007D7BE4" w:rsidP="007D7BE4">
      <w:pPr>
        <w:ind w:left="360"/>
        <w:jc w:val="both"/>
        <w:rPr>
          <w:rFonts w:ascii="Arial" w:hAnsi="Arial" w:cs="Arial"/>
          <w:sz w:val="22"/>
          <w:szCs w:val="22"/>
        </w:rPr>
      </w:pPr>
      <w:r w:rsidRPr="003152B6">
        <w:rPr>
          <w:rFonts w:ascii="Arial" w:hAnsi="Arial" w:cs="Arial"/>
          <w:sz w:val="22"/>
          <w:szCs w:val="22"/>
        </w:rPr>
        <w:t xml:space="preserve">po pisemnym poinformowaniu </w:t>
      </w:r>
      <w:r w:rsidR="008759A1">
        <w:rPr>
          <w:rFonts w:ascii="Arial" w:hAnsi="Arial" w:cs="Arial"/>
          <w:bCs/>
          <w:sz w:val="22"/>
          <w:szCs w:val="22"/>
        </w:rPr>
        <w:t>Wykonawcy</w:t>
      </w:r>
      <w:r w:rsidRPr="003152B6">
        <w:rPr>
          <w:rFonts w:ascii="Arial" w:hAnsi="Arial" w:cs="Arial"/>
          <w:b/>
          <w:bCs/>
          <w:sz w:val="22"/>
          <w:szCs w:val="22"/>
        </w:rPr>
        <w:t xml:space="preserve"> </w:t>
      </w:r>
      <w:r w:rsidRPr="003152B6">
        <w:rPr>
          <w:rFonts w:ascii="Arial" w:hAnsi="Arial" w:cs="Arial"/>
          <w:sz w:val="22"/>
          <w:szCs w:val="22"/>
        </w:rPr>
        <w:t>o likwidacji wybranych punktów poboru lub zmianie właściciela punktu poboru lub obiektu.</w:t>
      </w:r>
    </w:p>
    <w:p w14:paraId="01546BE2" w14:textId="6FAEC183" w:rsidR="007D7BE4" w:rsidRPr="003152B6" w:rsidRDefault="00231F10" w:rsidP="007D7BE4">
      <w:pPr>
        <w:numPr>
          <w:ilvl w:val="3"/>
          <w:numId w:val="2"/>
        </w:numPr>
        <w:tabs>
          <w:tab w:val="num" w:pos="284"/>
        </w:tabs>
        <w:ind w:left="360"/>
        <w:jc w:val="both"/>
        <w:rPr>
          <w:rFonts w:ascii="Arial" w:hAnsi="Arial" w:cs="Arial"/>
          <w:sz w:val="22"/>
          <w:szCs w:val="22"/>
        </w:rPr>
      </w:pPr>
      <w:r w:rsidRPr="003152B6">
        <w:rPr>
          <w:rFonts w:ascii="Arial" w:hAnsi="Arial" w:cs="Arial"/>
          <w:sz w:val="22"/>
          <w:szCs w:val="22"/>
        </w:rPr>
        <w:t>Zamawiający</w:t>
      </w:r>
      <w:r w:rsidR="007D7BE4" w:rsidRPr="003152B6">
        <w:rPr>
          <w:rFonts w:ascii="Arial" w:hAnsi="Arial" w:cs="Arial"/>
          <w:sz w:val="22"/>
          <w:szCs w:val="22"/>
        </w:rPr>
        <w:t xml:space="preserve"> zastrzegają sobie prawo przyłączenia dodatkowych punktów poboru energii elektrycznej i zakup dla nich energii na warunkach określonych w ofercie pod warunkiem, że nowe punkty poboru energii elektrycznej rozliczane będą w grupach taryfowych objętych ofertą </w:t>
      </w:r>
      <w:r w:rsidRPr="003152B6">
        <w:rPr>
          <w:rFonts w:ascii="Arial" w:hAnsi="Arial" w:cs="Arial"/>
          <w:sz w:val="22"/>
          <w:szCs w:val="22"/>
        </w:rPr>
        <w:t>Wykonawcy</w:t>
      </w:r>
      <w:r w:rsidR="007D7BE4" w:rsidRPr="003152B6">
        <w:rPr>
          <w:rFonts w:ascii="Arial" w:hAnsi="Arial" w:cs="Arial"/>
          <w:sz w:val="22"/>
          <w:szCs w:val="22"/>
        </w:rPr>
        <w:t xml:space="preserve"> i nie nastąpi przekroczenie umownego  wolumenu energii elektrycznej</w:t>
      </w:r>
      <w:r w:rsidR="0091306A">
        <w:rPr>
          <w:rFonts w:ascii="Arial" w:hAnsi="Arial" w:cs="Arial"/>
          <w:sz w:val="22"/>
          <w:szCs w:val="22"/>
        </w:rPr>
        <w:t xml:space="preserve"> (+15%)</w:t>
      </w:r>
      <w:r w:rsidR="007D7BE4" w:rsidRPr="003152B6">
        <w:rPr>
          <w:rFonts w:ascii="Arial" w:hAnsi="Arial" w:cs="Arial"/>
          <w:sz w:val="22"/>
          <w:szCs w:val="22"/>
        </w:rPr>
        <w:t>.</w:t>
      </w:r>
    </w:p>
    <w:p w14:paraId="1EBB6CFC" w14:textId="77777777" w:rsidR="007D7BE4" w:rsidRPr="003152B6" w:rsidRDefault="007D7BE4" w:rsidP="007D7BE4">
      <w:pPr>
        <w:tabs>
          <w:tab w:val="num" w:pos="2880"/>
        </w:tabs>
        <w:ind w:left="360"/>
        <w:jc w:val="both"/>
        <w:rPr>
          <w:rFonts w:ascii="Arial" w:hAnsi="Arial" w:cs="Arial"/>
          <w:sz w:val="22"/>
          <w:szCs w:val="22"/>
        </w:rPr>
      </w:pPr>
    </w:p>
    <w:p w14:paraId="1750B5A6"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7</w:t>
      </w:r>
    </w:p>
    <w:p w14:paraId="0E5565D4" w14:textId="77777777" w:rsidR="007D7BE4" w:rsidRPr="003152B6" w:rsidRDefault="007D7BE4" w:rsidP="007D7BE4">
      <w:pPr>
        <w:jc w:val="center"/>
        <w:rPr>
          <w:rFonts w:ascii="Arial" w:hAnsi="Arial" w:cs="Arial"/>
          <w:sz w:val="22"/>
          <w:szCs w:val="22"/>
        </w:rPr>
      </w:pPr>
    </w:p>
    <w:p w14:paraId="0C2DE382" w14:textId="7BFCA1F3" w:rsidR="002817D4" w:rsidRPr="00A44923" w:rsidRDefault="002817D4" w:rsidP="00050E62">
      <w:pPr>
        <w:spacing w:after="120"/>
        <w:ind w:left="142" w:hanging="426"/>
        <w:jc w:val="both"/>
        <w:rPr>
          <w:rFonts w:ascii="Arial" w:hAnsi="Arial" w:cs="Arial"/>
          <w:sz w:val="22"/>
          <w:szCs w:val="22"/>
        </w:rPr>
      </w:pPr>
    </w:p>
    <w:p w14:paraId="3CFCB825" w14:textId="77777777" w:rsidR="002817D4" w:rsidRPr="00A44923" w:rsidRDefault="002817D4" w:rsidP="002817D4">
      <w:pPr>
        <w:numPr>
          <w:ilvl w:val="3"/>
          <w:numId w:val="26"/>
        </w:numPr>
        <w:tabs>
          <w:tab w:val="num" w:pos="284"/>
        </w:tabs>
        <w:ind w:left="426" w:hanging="426"/>
        <w:jc w:val="both"/>
        <w:rPr>
          <w:rFonts w:ascii="Arial" w:hAnsi="Arial" w:cs="Arial"/>
          <w:sz w:val="22"/>
          <w:szCs w:val="22"/>
        </w:rPr>
      </w:pPr>
      <w:r w:rsidRPr="00A44923">
        <w:rPr>
          <w:rFonts w:ascii="Arial" w:hAnsi="Arial" w:cs="Arial"/>
          <w:sz w:val="22"/>
          <w:szCs w:val="22"/>
        </w:rPr>
        <w:t xml:space="preserve">Wykonawca zobowiązuje się wykonać zamówienie </w:t>
      </w:r>
    </w:p>
    <w:p w14:paraId="46314333" w14:textId="77777777" w:rsidR="002817D4" w:rsidRPr="00A44923" w:rsidRDefault="002817D4" w:rsidP="002817D4">
      <w:pPr>
        <w:ind w:left="851" w:hanging="567"/>
        <w:jc w:val="both"/>
        <w:rPr>
          <w:rFonts w:ascii="Arial" w:hAnsi="Arial" w:cs="Arial"/>
          <w:i/>
          <w:sz w:val="22"/>
          <w:szCs w:val="22"/>
        </w:rPr>
      </w:pPr>
      <w:r w:rsidRPr="00A44923">
        <w:rPr>
          <w:rFonts w:ascii="Arial" w:hAnsi="Arial" w:cs="Arial"/>
          <w:sz w:val="22"/>
          <w:szCs w:val="22"/>
        </w:rPr>
        <w:t>1) Siłami własnymi</w:t>
      </w:r>
      <w:r w:rsidRPr="00A44923">
        <w:rPr>
          <w:rFonts w:ascii="Arial" w:hAnsi="Arial" w:cs="Arial"/>
          <w:sz w:val="22"/>
          <w:szCs w:val="22"/>
        </w:rPr>
        <w:tab/>
        <w:t xml:space="preserve">   TAK/NIE </w:t>
      </w:r>
      <w:r w:rsidRPr="00A44923">
        <w:rPr>
          <w:rFonts w:ascii="Arial" w:hAnsi="Arial" w:cs="Arial"/>
          <w:i/>
          <w:sz w:val="22"/>
          <w:szCs w:val="22"/>
        </w:rPr>
        <w:t>(niepotrzebne skreślić)</w:t>
      </w:r>
    </w:p>
    <w:p w14:paraId="6AEBDA9C" w14:textId="77777777" w:rsidR="002817D4" w:rsidRPr="00A44923" w:rsidRDefault="002817D4" w:rsidP="002817D4">
      <w:pPr>
        <w:ind w:left="567" w:hanging="283"/>
        <w:jc w:val="both"/>
        <w:rPr>
          <w:rFonts w:ascii="Arial" w:hAnsi="Arial" w:cs="Arial"/>
          <w:i/>
          <w:sz w:val="22"/>
          <w:szCs w:val="22"/>
        </w:rPr>
      </w:pPr>
      <w:r w:rsidRPr="00A44923">
        <w:rPr>
          <w:rFonts w:ascii="Arial" w:hAnsi="Arial" w:cs="Arial"/>
          <w:sz w:val="22"/>
          <w:szCs w:val="22"/>
        </w:rPr>
        <w:t xml:space="preserve">2) Siłami podwykonawców  TAK/NIE </w:t>
      </w:r>
      <w:r w:rsidRPr="00A44923">
        <w:rPr>
          <w:rFonts w:ascii="Arial" w:hAnsi="Arial" w:cs="Arial"/>
          <w:i/>
          <w:sz w:val="22"/>
          <w:szCs w:val="22"/>
        </w:rPr>
        <w:t>(niepotrzebne skreślić).</w:t>
      </w:r>
    </w:p>
    <w:p w14:paraId="752E7FC4" w14:textId="77777777" w:rsidR="002817D4" w:rsidRPr="00A44923" w:rsidRDefault="002817D4" w:rsidP="002817D4">
      <w:pPr>
        <w:ind w:left="567" w:hanging="283"/>
        <w:jc w:val="both"/>
        <w:rPr>
          <w:rFonts w:ascii="Arial" w:hAnsi="Arial" w:cs="Arial"/>
          <w:sz w:val="22"/>
          <w:szCs w:val="22"/>
        </w:rPr>
      </w:pPr>
      <w:r w:rsidRPr="00A44923">
        <w:rPr>
          <w:rFonts w:ascii="Arial" w:hAnsi="Arial" w:cs="Arial"/>
          <w:i/>
          <w:sz w:val="22"/>
          <w:szCs w:val="22"/>
        </w:rPr>
        <w:t xml:space="preserve"> </w:t>
      </w:r>
      <w:r w:rsidRPr="00A44923">
        <w:rPr>
          <w:rFonts w:ascii="Arial" w:hAnsi="Arial" w:cs="Arial"/>
          <w:sz w:val="22"/>
          <w:szCs w:val="22"/>
        </w:rPr>
        <w:t>Zakres prac, który Wykonawca wykona przy pomocy podwykonawcy dotyczy prac</w:t>
      </w:r>
    </w:p>
    <w:p w14:paraId="13E86E07" w14:textId="77777777" w:rsidR="002817D4" w:rsidRPr="00A44923" w:rsidRDefault="002817D4" w:rsidP="002817D4">
      <w:pPr>
        <w:ind w:left="567" w:hanging="283"/>
        <w:jc w:val="both"/>
        <w:rPr>
          <w:rFonts w:ascii="Arial" w:hAnsi="Arial" w:cs="Arial"/>
          <w:i/>
          <w:sz w:val="22"/>
          <w:szCs w:val="22"/>
        </w:rPr>
      </w:pPr>
      <w:r w:rsidRPr="00A44923">
        <w:rPr>
          <w:rFonts w:ascii="Arial" w:hAnsi="Arial" w:cs="Arial"/>
          <w:sz w:val="22"/>
          <w:szCs w:val="22"/>
        </w:rPr>
        <w:t>związanych z .............................. Nazwa firmy podwykonawcy/ów.................................</w:t>
      </w:r>
    </w:p>
    <w:p w14:paraId="56D1C4B4" w14:textId="77777777" w:rsidR="002817D4" w:rsidRPr="00A44923" w:rsidRDefault="002817D4" w:rsidP="002817D4">
      <w:pPr>
        <w:numPr>
          <w:ilvl w:val="0"/>
          <w:numId w:val="27"/>
        </w:numPr>
        <w:tabs>
          <w:tab w:val="num" w:pos="284"/>
        </w:tabs>
        <w:autoSpaceDE w:val="0"/>
        <w:autoSpaceDN w:val="0"/>
        <w:adjustRightInd w:val="0"/>
        <w:ind w:hanging="720"/>
        <w:jc w:val="both"/>
        <w:rPr>
          <w:rFonts w:ascii="Arial" w:hAnsi="Arial" w:cs="Arial"/>
          <w:sz w:val="22"/>
          <w:szCs w:val="22"/>
        </w:rPr>
      </w:pPr>
      <w:r w:rsidRPr="00A44923">
        <w:rPr>
          <w:rFonts w:ascii="Arial" w:hAnsi="Arial" w:cs="Arial"/>
          <w:sz w:val="22"/>
          <w:szCs w:val="22"/>
        </w:rPr>
        <w:t>Wykonawca w trakcie wykonywania umowy może:</w:t>
      </w:r>
    </w:p>
    <w:p w14:paraId="48741624" w14:textId="77777777" w:rsidR="002817D4" w:rsidRPr="00A44923" w:rsidRDefault="002817D4" w:rsidP="002817D4">
      <w:pPr>
        <w:numPr>
          <w:ilvl w:val="0"/>
          <w:numId w:val="25"/>
        </w:numPr>
        <w:autoSpaceDE w:val="0"/>
        <w:autoSpaceDN w:val="0"/>
        <w:adjustRightInd w:val="0"/>
        <w:ind w:left="993" w:hanging="567"/>
        <w:jc w:val="both"/>
        <w:rPr>
          <w:rFonts w:ascii="Arial" w:hAnsi="Arial" w:cs="Arial"/>
          <w:sz w:val="22"/>
          <w:szCs w:val="22"/>
        </w:rPr>
      </w:pPr>
      <w:r w:rsidRPr="00A44923">
        <w:rPr>
          <w:rFonts w:ascii="Arial" w:hAnsi="Arial" w:cs="Arial"/>
          <w:sz w:val="22"/>
          <w:szCs w:val="22"/>
        </w:rPr>
        <w:t>zrezygnować z podwykonawstwa,</w:t>
      </w:r>
    </w:p>
    <w:p w14:paraId="28823A5F" w14:textId="77777777" w:rsidR="002817D4" w:rsidRPr="00A44923" w:rsidRDefault="002817D4" w:rsidP="002817D4">
      <w:pPr>
        <w:numPr>
          <w:ilvl w:val="0"/>
          <w:numId w:val="25"/>
        </w:numPr>
        <w:autoSpaceDE w:val="0"/>
        <w:autoSpaceDN w:val="0"/>
        <w:adjustRightInd w:val="0"/>
        <w:ind w:left="993" w:hanging="567"/>
        <w:jc w:val="both"/>
        <w:rPr>
          <w:rFonts w:ascii="Arial" w:hAnsi="Arial" w:cs="Arial"/>
          <w:sz w:val="22"/>
          <w:szCs w:val="22"/>
        </w:rPr>
      </w:pPr>
      <w:r w:rsidRPr="00A44923">
        <w:rPr>
          <w:rFonts w:ascii="Arial" w:hAnsi="Arial" w:cs="Arial"/>
          <w:sz w:val="22"/>
          <w:szCs w:val="22"/>
        </w:rPr>
        <w:t>zmienić podwykonawcę.</w:t>
      </w:r>
    </w:p>
    <w:p w14:paraId="27061971"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Zamawiający nie wyraża zgody na zawarcie umowy przez podwykonawcę z dalszym podwykonawcą.</w:t>
      </w:r>
    </w:p>
    <w:p w14:paraId="300AD01B"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Zmiana podwykonawcy lub rezygnacja z podwykonawcy wskazanego w ofercie, na którego zasoby Wykonawca powoływał się wymaga pisemnej zgody Zamawiającego.</w:t>
      </w:r>
    </w:p>
    <w:p w14:paraId="52ADFD02" w14:textId="6BE7BA0F"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 xml:space="preserve">Jeżeli zmiana albo rezygnacja z podwykonawcy dotyczy podmiotu, na którego zasoby Wykonawca powoływał się, na zasadach określonych w art. 22a ust. 1 ustawy z dnia 29 stycznia 2004r. Prawo zamówień publicznych (Dz. U. z 2018r., poz. </w:t>
      </w:r>
      <w:r w:rsidRPr="00A44923">
        <w:rPr>
          <w:rFonts w:ascii="Arial" w:hAnsi="Arial" w:cs="Arial"/>
          <w:i/>
          <w:sz w:val="22"/>
          <w:szCs w:val="22"/>
        </w:rPr>
        <w:t>1986 z  późn. zm.)</w:t>
      </w:r>
      <w:r w:rsidRPr="00A44923">
        <w:rPr>
          <w:rFonts w:ascii="Arial" w:hAnsi="Arial" w:cs="Arial"/>
          <w:sz w:val="22"/>
          <w:szCs w:val="22"/>
        </w:rPr>
        <w:t xml:space="preserve">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77D00BBE"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Wykonawca ponosi wobec Zamawiającego pełną odpowiedzialność za prace, które wykonuje przy pomocy podwykonawcy.</w:t>
      </w:r>
    </w:p>
    <w:p w14:paraId="035F65F3"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 xml:space="preserve">Jeżeli powierzenie podwykonawcy wykonania części zamówienia nastąpi w trakcie jego realizacji, wykonawca na żądanie zamawiającego przedstawi oświadczenie, o którym mowa w art. 25a ust. 1 ustawy </w:t>
      </w:r>
      <w:proofErr w:type="spellStart"/>
      <w:r w:rsidRPr="00A44923">
        <w:rPr>
          <w:rFonts w:ascii="Arial" w:hAnsi="Arial" w:cs="Arial"/>
          <w:sz w:val="22"/>
          <w:szCs w:val="22"/>
        </w:rPr>
        <w:t>Pzp</w:t>
      </w:r>
      <w:proofErr w:type="spellEnd"/>
      <w:r w:rsidRPr="00A44923">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7DD6BA5F"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Wykonawca zapewni ustalenie w umowie z podwykonawcą takiego okresu odpowiedzialności za wady, aby nie był on krótszy od okresu odpowiedzialności za wady Wykonawcy wobec Zamawiającego.</w:t>
      </w:r>
    </w:p>
    <w:p w14:paraId="10E995F6"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W przypadku, kiedy Wykonawca całość prac objętych umową wykona w 100% siłami własnymi ust. od 2 do 8 nie będzie miał zastosowania.</w:t>
      </w:r>
    </w:p>
    <w:p w14:paraId="25DDE5D6" w14:textId="77777777" w:rsidR="002817D4" w:rsidRPr="00A44923" w:rsidRDefault="002817D4" w:rsidP="00050E62">
      <w:pPr>
        <w:spacing w:after="120"/>
        <w:ind w:left="142" w:hanging="426"/>
        <w:jc w:val="both"/>
        <w:rPr>
          <w:rFonts w:ascii="Arial" w:hAnsi="Arial" w:cs="Arial"/>
          <w:b/>
          <w:sz w:val="22"/>
          <w:szCs w:val="22"/>
        </w:rPr>
      </w:pPr>
    </w:p>
    <w:p w14:paraId="467948DF" w14:textId="77777777" w:rsidR="007D7BE4" w:rsidRPr="00A44923" w:rsidRDefault="007D7BE4" w:rsidP="007D7BE4">
      <w:pPr>
        <w:pStyle w:val="Tekstpodstawowy"/>
        <w:tabs>
          <w:tab w:val="num" w:pos="284"/>
        </w:tabs>
        <w:spacing w:before="60"/>
        <w:ind w:left="426"/>
        <w:jc w:val="left"/>
        <w:rPr>
          <w:rFonts w:ascii="Arial" w:hAnsi="Arial" w:cs="Arial"/>
          <w:b w:val="0"/>
          <w:i w:val="0"/>
          <w:sz w:val="22"/>
          <w:szCs w:val="22"/>
        </w:rPr>
      </w:pPr>
    </w:p>
    <w:p w14:paraId="35ED71A6" w14:textId="77777777" w:rsidR="007D7BE4" w:rsidRPr="00A44923" w:rsidRDefault="007D7BE4" w:rsidP="007D7BE4">
      <w:pPr>
        <w:jc w:val="center"/>
        <w:rPr>
          <w:rFonts w:ascii="Arial" w:hAnsi="Arial" w:cs="Arial"/>
          <w:sz w:val="22"/>
          <w:szCs w:val="22"/>
        </w:rPr>
      </w:pPr>
    </w:p>
    <w:p w14:paraId="712DB096" w14:textId="77777777" w:rsidR="007D7BE4" w:rsidRPr="00A44923" w:rsidRDefault="007D7BE4" w:rsidP="007D7BE4">
      <w:pPr>
        <w:jc w:val="center"/>
        <w:rPr>
          <w:rFonts w:ascii="Arial" w:hAnsi="Arial" w:cs="Arial"/>
          <w:sz w:val="22"/>
          <w:szCs w:val="22"/>
        </w:rPr>
      </w:pPr>
      <w:r w:rsidRPr="00A44923">
        <w:rPr>
          <w:rFonts w:ascii="Arial" w:hAnsi="Arial" w:cs="Arial"/>
          <w:sz w:val="22"/>
          <w:szCs w:val="22"/>
        </w:rPr>
        <w:t>§ 8</w:t>
      </w:r>
    </w:p>
    <w:p w14:paraId="00DC6F0B" w14:textId="77777777" w:rsidR="007D7BE4" w:rsidRPr="00A44923" w:rsidRDefault="007D7BE4" w:rsidP="007D7BE4">
      <w:pPr>
        <w:rPr>
          <w:rFonts w:ascii="Arial" w:hAnsi="Arial" w:cs="Arial"/>
          <w:b/>
          <w:sz w:val="22"/>
          <w:szCs w:val="22"/>
        </w:rPr>
      </w:pPr>
    </w:p>
    <w:p w14:paraId="239CB8E9" w14:textId="77777777" w:rsidR="00593F2E" w:rsidRDefault="00EA01BC" w:rsidP="007D7BE4">
      <w:pPr>
        <w:numPr>
          <w:ilvl w:val="6"/>
          <w:numId w:val="12"/>
        </w:numPr>
        <w:tabs>
          <w:tab w:val="clear" w:pos="5040"/>
        </w:tabs>
        <w:spacing w:line="200" w:lineRule="atLeast"/>
        <w:ind w:left="360"/>
        <w:jc w:val="both"/>
        <w:rPr>
          <w:rFonts w:ascii="Arial" w:hAnsi="Arial" w:cs="Arial"/>
          <w:sz w:val="22"/>
          <w:szCs w:val="22"/>
        </w:rPr>
      </w:pPr>
      <w:r>
        <w:rPr>
          <w:rFonts w:ascii="Arial" w:hAnsi="Arial" w:cs="Arial"/>
          <w:sz w:val="22"/>
          <w:szCs w:val="22"/>
        </w:rPr>
        <w:t>Strony zobowiązują się do</w:t>
      </w:r>
      <w:r w:rsidR="00593F2E">
        <w:rPr>
          <w:rFonts w:ascii="Arial" w:hAnsi="Arial" w:cs="Arial"/>
          <w:sz w:val="22"/>
          <w:szCs w:val="22"/>
        </w:rPr>
        <w:t xml:space="preserve"> </w:t>
      </w:r>
      <w:r w:rsidR="004C2413">
        <w:rPr>
          <w:rFonts w:ascii="Arial" w:hAnsi="Arial" w:cs="Arial"/>
          <w:sz w:val="22"/>
          <w:szCs w:val="22"/>
        </w:rPr>
        <w:t>u</w:t>
      </w:r>
      <w:r w:rsidR="00593F2E">
        <w:rPr>
          <w:rFonts w:ascii="Arial" w:hAnsi="Arial" w:cs="Arial"/>
          <w:sz w:val="22"/>
          <w:szCs w:val="22"/>
        </w:rPr>
        <w:t xml:space="preserve">mieszczenia w  umowach, o których mowa w </w:t>
      </w:r>
      <w:r w:rsidR="00593F2E" w:rsidRPr="00593F2E">
        <w:rPr>
          <w:rFonts w:ascii="Arial" w:hAnsi="Arial" w:cs="Arial"/>
          <w:sz w:val="22"/>
          <w:szCs w:val="22"/>
        </w:rPr>
        <w:t>§</w:t>
      </w:r>
      <w:r w:rsidR="00593F2E">
        <w:rPr>
          <w:rFonts w:ascii="Arial" w:hAnsi="Arial" w:cs="Arial"/>
          <w:sz w:val="22"/>
          <w:szCs w:val="22"/>
        </w:rPr>
        <w:t xml:space="preserve"> 6 ust 2 następujących zapisów</w:t>
      </w:r>
      <w:r w:rsidR="00DA56BB">
        <w:rPr>
          <w:rFonts w:ascii="Arial" w:hAnsi="Arial" w:cs="Arial"/>
          <w:sz w:val="22"/>
          <w:szCs w:val="22"/>
        </w:rPr>
        <w:t xml:space="preserve"> lub zapisów im równoważnych</w:t>
      </w:r>
      <w:r w:rsidR="00593F2E">
        <w:rPr>
          <w:rFonts w:ascii="Arial" w:hAnsi="Arial" w:cs="Arial"/>
          <w:sz w:val="22"/>
          <w:szCs w:val="22"/>
        </w:rPr>
        <w:t>:</w:t>
      </w:r>
    </w:p>
    <w:p w14:paraId="4E6E9A29" w14:textId="77777777" w:rsidR="007D7BE4" w:rsidRPr="003152B6" w:rsidRDefault="00EA01BC" w:rsidP="00593F2E">
      <w:pPr>
        <w:numPr>
          <w:ilvl w:val="6"/>
          <w:numId w:val="23"/>
        </w:numPr>
        <w:tabs>
          <w:tab w:val="clear" w:pos="5040"/>
          <w:tab w:val="num" w:pos="709"/>
        </w:tabs>
        <w:spacing w:line="200" w:lineRule="atLeast"/>
        <w:ind w:left="709" w:hanging="425"/>
        <w:jc w:val="both"/>
        <w:rPr>
          <w:rFonts w:ascii="Arial" w:hAnsi="Arial" w:cs="Arial"/>
          <w:sz w:val="22"/>
          <w:szCs w:val="22"/>
        </w:rPr>
      </w:pPr>
      <w:r>
        <w:rPr>
          <w:rFonts w:ascii="Arial" w:hAnsi="Arial" w:cs="Arial"/>
          <w:sz w:val="22"/>
          <w:szCs w:val="22"/>
        </w:rPr>
        <w:lastRenderedPageBreak/>
        <w:t xml:space="preserve"> </w:t>
      </w:r>
      <w:r w:rsidR="00231F10" w:rsidRPr="003152B6">
        <w:rPr>
          <w:rFonts w:ascii="Arial" w:hAnsi="Arial" w:cs="Arial"/>
          <w:sz w:val="22"/>
          <w:szCs w:val="22"/>
        </w:rPr>
        <w:t>Wykonawca</w:t>
      </w:r>
      <w:r w:rsidR="007D7BE4" w:rsidRPr="003152B6">
        <w:rPr>
          <w:rFonts w:ascii="Arial" w:hAnsi="Arial" w:cs="Arial"/>
          <w:sz w:val="22"/>
          <w:szCs w:val="22"/>
        </w:rPr>
        <w:t xml:space="preserve"> zobowiązuje się zapłacić </w:t>
      </w:r>
      <w:r w:rsidR="00231F10" w:rsidRPr="003152B6">
        <w:rPr>
          <w:rFonts w:ascii="Arial" w:hAnsi="Arial" w:cs="Arial"/>
          <w:sz w:val="22"/>
          <w:szCs w:val="22"/>
        </w:rPr>
        <w:t>Zamawiając</w:t>
      </w:r>
      <w:r w:rsidR="00593F2E">
        <w:rPr>
          <w:rFonts w:ascii="Arial" w:hAnsi="Arial" w:cs="Arial"/>
          <w:sz w:val="22"/>
          <w:szCs w:val="22"/>
        </w:rPr>
        <w:t>emu</w:t>
      </w:r>
      <w:r w:rsidR="007D7BE4" w:rsidRPr="003152B6">
        <w:rPr>
          <w:rFonts w:ascii="Arial" w:hAnsi="Arial" w:cs="Arial"/>
          <w:sz w:val="22"/>
          <w:szCs w:val="22"/>
        </w:rPr>
        <w:t xml:space="preserve"> karę umowną za odstąpienie od Umowy przez </w:t>
      </w:r>
      <w:r w:rsidR="00231F10" w:rsidRPr="003152B6">
        <w:rPr>
          <w:rFonts w:ascii="Arial" w:hAnsi="Arial" w:cs="Arial"/>
          <w:sz w:val="22"/>
          <w:szCs w:val="22"/>
        </w:rPr>
        <w:t>Zamawiając</w:t>
      </w:r>
      <w:r w:rsidR="00593F2E">
        <w:rPr>
          <w:rFonts w:ascii="Arial" w:hAnsi="Arial" w:cs="Arial"/>
          <w:sz w:val="22"/>
          <w:szCs w:val="22"/>
        </w:rPr>
        <w:t>ego</w:t>
      </w:r>
      <w:r w:rsidR="007D7BE4" w:rsidRPr="003152B6">
        <w:rPr>
          <w:rFonts w:ascii="Arial" w:hAnsi="Arial" w:cs="Arial"/>
          <w:sz w:val="22"/>
          <w:szCs w:val="22"/>
        </w:rPr>
        <w:t xml:space="preserve"> z przyczyn, za które odpowiedzialność ponosi </w:t>
      </w:r>
      <w:r w:rsidR="00231F10" w:rsidRPr="003152B6">
        <w:rPr>
          <w:rFonts w:ascii="Arial" w:hAnsi="Arial" w:cs="Arial"/>
          <w:sz w:val="22"/>
          <w:szCs w:val="22"/>
        </w:rPr>
        <w:t>Wykonawca</w:t>
      </w:r>
      <w:r w:rsidR="007D7BE4" w:rsidRPr="003152B6">
        <w:rPr>
          <w:rFonts w:ascii="Arial" w:hAnsi="Arial" w:cs="Arial"/>
          <w:sz w:val="22"/>
          <w:szCs w:val="22"/>
        </w:rPr>
        <w:t xml:space="preserve"> w wysokości 20% ceny brutto, </w:t>
      </w:r>
      <w:r w:rsidR="00651085">
        <w:rPr>
          <w:rFonts w:ascii="Arial" w:hAnsi="Arial" w:cs="Arial"/>
          <w:sz w:val="22"/>
          <w:szCs w:val="22"/>
        </w:rPr>
        <w:t>będącej</w:t>
      </w:r>
      <w:r w:rsidR="00651085" w:rsidRPr="003152B6">
        <w:rPr>
          <w:rFonts w:ascii="Arial" w:hAnsi="Arial" w:cs="Arial"/>
          <w:sz w:val="22"/>
          <w:szCs w:val="22"/>
        </w:rPr>
        <w:t xml:space="preserve"> </w:t>
      </w:r>
      <w:r w:rsidR="00651085">
        <w:rPr>
          <w:rFonts w:ascii="Arial" w:hAnsi="Arial" w:cs="Arial"/>
          <w:sz w:val="22"/>
          <w:szCs w:val="22"/>
        </w:rPr>
        <w:t xml:space="preserve">iloczynem ryczałtowych wartości cen </w:t>
      </w:r>
      <w:r w:rsidR="00FE1C43">
        <w:rPr>
          <w:rFonts w:ascii="Arial" w:hAnsi="Arial" w:cs="Arial"/>
          <w:sz w:val="22"/>
          <w:szCs w:val="22"/>
        </w:rPr>
        <w:t xml:space="preserve">jednostkowych energii elektrycznej </w:t>
      </w:r>
      <w:r w:rsidR="00633A62">
        <w:rPr>
          <w:rFonts w:ascii="Arial" w:hAnsi="Arial" w:cs="Arial"/>
          <w:sz w:val="22"/>
          <w:szCs w:val="22"/>
        </w:rPr>
        <w:t xml:space="preserve"> wymienionych w </w:t>
      </w:r>
      <w:r w:rsidR="00633A62" w:rsidRPr="00633A62">
        <w:rPr>
          <w:rFonts w:ascii="Arial" w:hAnsi="Arial" w:cs="Arial"/>
          <w:sz w:val="22"/>
          <w:szCs w:val="22"/>
        </w:rPr>
        <w:t>§</w:t>
      </w:r>
      <w:r w:rsidR="00633A62">
        <w:rPr>
          <w:rFonts w:ascii="Arial" w:hAnsi="Arial" w:cs="Arial"/>
          <w:sz w:val="22"/>
          <w:szCs w:val="22"/>
        </w:rPr>
        <w:t xml:space="preserve"> 4 ust. 2</w:t>
      </w:r>
      <w:r w:rsidR="00FE1C43">
        <w:rPr>
          <w:rFonts w:ascii="Arial" w:hAnsi="Arial" w:cs="Arial"/>
          <w:sz w:val="22"/>
          <w:szCs w:val="22"/>
        </w:rPr>
        <w:t xml:space="preserve"> </w:t>
      </w:r>
      <w:r w:rsidR="00593F2E">
        <w:rPr>
          <w:rFonts w:ascii="Arial" w:hAnsi="Arial" w:cs="Arial"/>
          <w:sz w:val="22"/>
          <w:szCs w:val="22"/>
        </w:rPr>
        <w:t xml:space="preserve">i </w:t>
      </w:r>
      <w:r w:rsidR="00FE1C43">
        <w:rPr>
          <w:rFonts w:ascii="Arial" w:hAnsi="Arial" w:cs="Arial"/>
          <w:sz w:val="22"/>
          <w:szCs w:val="22"/>
        </w:rPr>
        <w:t xml:space="preserve">wolumenu </w:t>
      </w:r>
      <w:r w:rsidR="00633A62">
        <w:rPr>
          <w:rFonts w:ascii="Arial" w:hAnsi="Arial" w:cs="Arial"/>
          <w:sz w:val="22"/>
          <w:szCs w:val="22"/>
        </w:rPr>
        <w:t>zamawianej energii elektrycznej podanej w z Załączniku nr 1 umowy.</w:t>
      </w:r>
    </w:p>
    <w:p w14:paraId="041D023C" w14:textId="7B7973D6" w:rsidR="007D7BE4" w:rsidRPr="003152B6" w:rsidRDefault="00231F10" w:rsidP="00593F2E">
      <w:pPr>
        <w:numPr>
          <w:ilvl w:val="6"/>
          <w:numId w:val="23"/>
        </w:numPr>
        <w:tabs>
          <w:tab w:val="clear" w:pos="5040"/>
          <w:tab w:val="num" w:pos="709"/>
        </w:tabs>
        <w:spacing w:line="200" w:lineRule="atLeast"/>
        <w:ind w:left="709" w:hanging="425"/>
        <w:jc w:val="both"/>
        <w:rPr>
          <w:rFonts w:ascii="Arial" w:hAnsi="Arial" w:cs="Arial"/>
          <w:sz w:val="22"/>
          <w:szCs w:val="22"/>
        </w:rPr>
      </w:pPr>
      <w:r w:rsidRPr="003152B6">
        <w:rPr>
          <w:rFonts w:ascii="Arial" w:hAnsi="Arial" w:cs="Arial"/>
          <w:sz w:val="22"/>
          <w:szCs w:val="22"/>
        </w:rPr>
        <w:t>Zamawiając</w:t>
      </w:r>
      <w:r w:rsidR="00593F2E">
        <w:rPr>
          <w:rFonts w:ascii="Arial" w:hAnsi="Arial" w:cs="Arial"/>
          <w:sz w:val="22"/>
          <w:szCs w:val="22"/>
        </w:rPr>
        <w:t>y</w:t>
      </w:r>
      <w:r w:rsidR="008F4689">
        <w:rPr>
          <w:rFonts w:ascii="Arial" w:hAnsi="Arial" w:cs="Arial"/>
          <w:sz w:val="22"/>
          <w:szCs w:val="22"/>
        </w:rPr>
        <w:t xml:space="preserve"> </w:t>
      </w:r>
      <w:r w:rsidR="007D7BE4" w:rsidRPr="003152B6">
        <w:rPr>
          <w:rFonts w:ascii="Arial" w:hAnsi="Arial" w:cs="Arial"/>
          <w:sz w:val="22"/>
          <w:szCs w:val="22"/>
        </w:rPr>
        <w:t>zapłac</w:t>
      </w:r>
      <w:r w:rsidR="00593F2E">
        <w:rPr>
          <w:rFonts w:ascii="Arial" w:hAnsi="Arial" w:cs="Arial"/>
          <w:sz w:val="22"/>
          <w:szCs w:val="22"/>
        </w:rPr>
        <w:t>i</w:t>
      </w:r>
      <w:r w:rsidR="007D7BE4" w:rsidRPr="003152B6">
        <w:rPr>
          <w:rFonts w:ascii="Arial" w:hAnsi="Arial" w:cs="Arial"/>
          <w:sz w:val="22"/>
          <w:szCs w:val="22"/>
        </w:rPr>
        <w:t xml:space="preserve"> </w:t>
      </w:r>
      <w:r w:rsidR="003152B6" w:rsidRPr="003152B6">
        <w:rPr>
          <w:rFonts w:ascii="Arial" w:hAnsi="Arial" w:cs="Arial"/>
          <w:sz w:val="22"/>
          <w:szCs w:val="22"/>
        </w:rPr>
        <w:t>Wykonawcy</w:t>
      </w:r>
      <w:r w:rsidR="007D7BE4" w:rsidRPr="003152B6">
        <w:rPr>
          <w:rFonts w:ascii="Arial" w:hAnsi="Arial" w:cs="Arial"/>
          <w:sz w:val="22"/>
          <w:szCs w:val="22"/>
        </w:rPr>
        <w:t xml:space="preserve"> karę umowną za odstąpienie od Umowy przez </w:t>
      </w:r>
      <w:r w:rsidR="003152B6" w:rsidRPr="003152B6">
        <w:rPr>
          <w:rFonts w:ascii="Arial" w:hAnsi="Arial" w:cs="Arial"/>
          <w:sz w:val="22"/>
          <w:szCs w:val="22"/>
        </w:rPr>
        <w:t>Wykonawcę</w:t>
      </w:r>
      <w:r w:rsidR="007D7BE4" w:rsidRPr="003152B6">
        <w:rPr>
          <w:rFonts w:ascii="Arial" w:hAnsi="Arial" w:cs="Arial"/>
          <w:sz w:val="22"/>
          <w:szCs w:val="22"/>
        </w:rPr>
        <w:t xml:space="preserve"> z przyczyn, za które ponosi odpowiedzialność </w:t>
      </w:r>
      <w:r w:rsidRPr="003152B6">
        <w:rPr>
          <w:rFonts w:ascii="Arial" w:hAnsi="Arial" w:cs="Arial"/>
          <w:sz w:val="22"/>
          <w:szCs w:val="22"/>
        </w:rPr>
        <w:t>Zamawiający</w:t>
      </w:r>
      <w:r w:rsidR="007D7BE4" w:rsidRPr="003152B6">
        <w:rPr>
          <w:rFonts w:ascii="Arial" w:hAnsi="Arial" w:cs="Arial"/>
          <w:sz w:val="22"/>
          <w:szCs w:val="22"/>
        </w:rPr>
        <w:t xml:space="preserve">, </w:t>
      </w:r>
      <w:r w:rsidR="00AF4091">
        <w:rPr>
          <w:rFonts w:ascii="Arial" w:hAnsi="Arial" w:cs="Arial"/>
          <w:sz w:val="22"/>
          <w:szCs w:val="22"/>
        </w:rPr>
        <w:br/>
      </w:r>
      <w:r w:rsidR="007D7BE4" w:rsidRPr="003152B6">
        <w:rPr>
          <w:rFonts w:ascii="Arial" w:hAnsi="Arial" w:cs="Arial"/>
          <w:sz w:val="22"/>
          <w:szCs w:val="22"/>
        </w:rPr>
        <w:t xml:space="preserve">w wysokości 20% </w:t>
      </w:r>
      <w:r w:rsidR="00651085">
        <w:rPr>
          <w:rFonts w:ascii="Arial" w:hAnsi="Arial" w:cs="Arial"/>
          <w:sz w:val="22"/>
          <w:szCs w:val="22"/>
        </w:rPr>
        <w:t>ceny brutto</w:t>
      </w:r>
      <w:r w:rsidR="007D7BE4" w:rsidRPr="003152B6">
        <w:rPr>
          <w:rFonts w:ascii="Arial" w:hAnsi="Arial" w:cs="Arial"/>
          <w:sz w:val="22"/>
          <w:szCs w:val="22"/>
        </w:rPr>
        <w:t xml:space="preserve"> </w:t>
      </w:r>
      <w:r w:rsidR="00651085">
        <w:rPr>
          <w:rFonts w:ascii="Arial" w:hAnsi="Arial" w:cs="Arial"/>
          <w:sz w:val="22"/>
          <w:szCs w:val="22"/>
        </w:rPr>
        <w:t>będącej</w:t>
      </w:r>
      <w:r w:rsidR="00633A62" w:rsidRPr="003152B6">
        <w:rPr>
          <w:rFonts w:ascii="Arial" w:hAnsi="Arial" w:cs="Arial"/>
          <w:sz w:val="22"/>
          <w:szCs w:val="22"/>
        </w:rPr>
        <w:t xml:space="preserve"> </w:t>
      </w:r>
      <w:r w:rsidR="00633A62">
        <w:rPr>
          <w:rFonts w:ascii="Arial" w:hAnsi="Arial" w:cs="Arial"/>
          <w:sz w:val="22"/>
          <w:szCs w:val="22"/>
        </w:rPr>
        <w:t>iloczyn</w:t>
      </w:r>
      <w:r w:rsidR="00651085">
        <w:rPr>
          <w:rFonts w:ascii="Arial" w:hAnsi="Arial" w:cs="Arial"/>
          <w:sz w:val="22"/>
          <w:szCs w:val="22"/>
        </w:rPr>
        <w:t>em</w:t>
      </w:r>
      <w:r w:rsidR="00633A62">
        <w:rPr>
          <w:rFonts w:ascii="Arial" w:hAnsi="Arial" w:cs="Arial"/>
          <w:sz w:val="22"/>
          <w:szCs w:val="22"/>
        </w:rPr>
        <w:t xml:space="preserve"> ryczałtowych wartości cen jednostkowych energii elektrycznej  wymienionych w </w:t>
      </w:r>
      <w:r w:rsidR="00633A62" w:rsidRPr="00633A62">
        <w:rPr>
          <w:rFonts w:ascii="Arial" w:hAnsi="Arial" w:cs="Arial"/>
          <w:sz w:val="22"/>
          <w:szCs w:val="22"/>
        </w:rPr>
        <w:t>§</w:t>
      </w:r>
      <w:r w:rsidR="00633A62">
        <w:rPr>
          <w:rFonts w:ascii="Arial" w:hAnsi="Arial" w:cs="Arial"/>
          <w:sz w:val="22"/>
          <w:szCs w:val="22"/>
        </w:rPr>
        <w:t xml:space="preserve"> 4 ust. 2 i wolumenu zamawianej energii elektrycznej podanej w z Załączniku nr 1 umowy</w:t>
      </w:r>
      <w:r w:rsidR="007D7BE4" w:rsidRPr="003152B6">
        <w:rPr>
          <w:rFonts w:ascii="Arial" w:hAnsi="Arial" w:cs="Arial"/>
          <w:sz w:val="22"/>
          <w:szCs w:val="22"/>
        </w:rPr>
        <w:t>, poza przypadkiem, który określa ust. 4.</w:t>
      </w:r>
      <w:r w:rsidR="008F4689">
        <w:rPr>
          <w:rFonts w:ascii="Arial" w:hAnsi="Arial" w:cs="Arial"/>
          <w:sz w:val="22"/>
          <w:szCs w:val="22"/>
        </w:rPr>
        <w:t xml:space="preserve"> </w:t>
      </w:r>
    </w:p>
    <w:p w14:paraId="67EB5FCE" w14:textId="77777777" w:rsidR="002C000D" w:rsidRPr="003152B6" w:rsidRDefault="007D7BE4" w:rsidP="002C000D">
      <w:pPr>
        <w:numPr>
          <w:ilvl w:val="6"/>
          <w:numId w:val="12"/>
        </w:numPr>
        <w:tabs>
          <w:tab w:val="clear" w:pos="5040"/>
        </w:tabs>
        <w:spacing w:line="200" w:lineRule="atLeast"/>
        <w:ind w:left="360"/>
        <w:jc w:val="both"/>
        <w:rPr>
          <w:rFonts w:ascii="Arial" w:hAnsi="Arial" w:cs="Arial"/>
          <w:sz w:val="22"/>
          <w:szCs w:val="22"/>
        </w:rPr>
      </w:pPr>
      <w:r w:rsidRPr="003152B6">
        <w:rPr>
          <w:rFonts w:ascii="Arial" w:hAnsi="Arial" w:cs="Arial"/>
          <w:sz w:val="22"/>
          <w:szCs w:val="22"/>
        </w:rPr>
        <w:t>Kary umowne płatne są w terminie 14 dni od dnia wezwania do zapłaty na konto   wskazane w wezwaniu.</w:t>
      </w:r>
    </w:p>
    <w:p w14:paraId="4BC761E3" w14:textId="77777777" w:rsidR="00987F3A" w:rsidRPr="003152B6" w:rsidRDefault="007D7BE4" w:rsidP="007D7BE4">
      <w:pPr>
        <w:numPr>
          <w:ilvl w:val="7"/>
          <w:numId w:val="2"/>
        </w:numPr>
        <w:spacing w:line="200" w:lineRule="atLeast"/>
        <w:jc w:val="both"/>
        <w:rPr>
          <w:rFonts w:ascii="Arial" w:hAnsi="Arial" w:cs="Arial"/>
          <w:sz w:val="22"/>
          <w:szCs w:val="22"/>
        </w:rPr>
      </w:pPr>
      <w:r w:rsidRPr="003152B6">
        <w:rPr>
          <w:rFonts w:ascii="Arial" w:hAnsi="Arial" w:cs="Arial"/>
          <w:sz w:val="22"/>
          <w:szCs w:val="22"/>
        </w:rPr>
        <w:t xml:space="preserve">W razie wystąpienia istotnej zmiany okoliczności powodującej, że wykonanie Umowy nie  leży w interesie publicznym, czego nie można było przewidzieć w chwili zawarcia Umowy, </w:t>
      </w:r>
      <w:r w:rsidR="00231F10" w:rsidRPr="003152B6">
        <w:rPr>
          <w:rFonts w:ascii="Arial" w:hAnsi="Arial" w:cs="Arial"/>
          <w:sz w:val="22"/>
          <w:szCs w:val="22"/>
        </w:rPr>
        <w:t>Zamawiający</w:t>
      </w:r>
      <w:r w:rsidRPr="003152B6">
        <w:rPr>
          <w:rFonts w:ascii="Arial" w:hAnsi="Arial" w:cs="Arial"/>
          <w:sz w:val="22"/>
          <w:szCs w:val="22"/>
        </w:rPr>
        <w:t xml:space="preserve"> mogą odstąpić od Umowy w terminie 30 dni od powzięcia wiadomości o powyższych okolicznościach. W takim przypadku </w:t>
      </w:r>
      <w:r w:rsidR="00231F10" w:rsidRPr="003152B6">
        <w:rPr>
          <w:rFonts w:ascii="Arial" w:hAnsi="Arial" w:cs="Arial"/>
          <w:sz w:val="22"/>
          <w:szCs w:val="22"/>
        </w:rPr>
        <w:t>Wykonawca</w:t>
      </w:r>
      <w:r w:rsidRPr="003152B6">
        <w:rPr>
          <w:rFonts w:ascii="Arial" w:hAnsi="Arial" w:cs="Arial"/>
          <w:sz w:val="22"/>
          <w:szCs w:val="22"/>
        </w:rPr>
        <w:t xml:space="preserve"> może żądać jedynie  wynagrodzenia należnego mu z tytułu wykonania części umowy.</w:t>
      </w:r>
    </w:p>
    <w:p w14:paraId="3B032B90" w14:textId="26961BCC" w:rsidR="007D7BE4" w:rsidRPr="003152B6" w:rsidRDefault="00987F3A" w:rsidP="007D7BE4">
      <w:pPr>
        <w:numPr>
          <w:ilvl w:val="7"/>
          <w:numId w:val="2"/>
        </w:numPr>
        <w:spacing w:line="200" w:lineRule="atLeast"/>
        <w:jc w:val="both"/>
        <w:rPr>
          <w:rFonts w:ascii="Arial" w:hAnsi="Arial" w:cs="Arial"/>
          <w:sz w:val="22"/>
          <w:szCs w:val="22"/>
        </w:rPr>
      </w:pPr>
      <w:r w:rsidRPr="003152B6">
        <w:rPr>
          <w:rStyle w:val="CharStyle16"/>
          <w:sz w:val="22"/>
          <w:szCs w:val="22"/>
        </w:rPr>
        <w:t>W przypadku, gdy</w:t>
      </w:r>
      <w:r w:rsidRPr="003152B6">
        <w:rPr>
          <w:rStyle w:val="CharStyle36"/>
          <w:sz w:val="22"/>
          <w:szCs w:val="22"/>
        </w:rPr>
        <w:t xml:space="preserve"> </w:t>
      </w:r>
      <w:r w:rsidR="00231F10" w:rsidRPr="003152B6">
        <w:rPr>
          <w:rStyle w:val="CharStyle36"/>
          <w:sz w:val="22"/>
          <w:szCs w:val="22"/>
        </w:rPr>
        <w:t>Wykonawca</w:t>
      </w:r>
      <w:r w:rsidRPr="003152B6">
        <w:rPr>
          <w:rStyle w:val="CharStyle36"/>
          <w:sz w:val="22"/>
          <w:szCs w:val="22"/>
        </w:rPr>
        <w:t>,</w:t>
      </w:r>
      <w:r w:rsidRPr="003152B6">
        <w:rPr>
          <w:rStyle w:val="CharStyle16"/>
          <w:sz w:val="22"/>
          <w:szCs w:val="22"/>
        </w:rPr>
        <w:t xml:space="preserve"> z przyczyn leżących po stronie</w:t>
      </w:r>
      <w:r w:rsidRPr="003152B6">
        <w:rPr>
          <w:rStyle w:val="CharStyle36"/>
          <w:sz w:val="22"/>
          <w:szCs w:val="22"/>
        </w:rPr>
        <w:t xml:space="preserve"> </w:t>
      </w:r>
      <w:r w:rsidR="003152B6" w:rsidRPr="003152B6">
        <w:rPr>
          <w:rStyle w:val="CharStyle36"/>
          <w:sz w:val="22"/>
          <w:szCs w:val="22"/>
        </w:rPr>
        <w:t>Wykonawcy</w:t>
      </w:r>
      <w:r w:rsidRPr="003152B6">
        <w:rPr>
          <w:rStyle w:val="CharStyle36"/>
          <w:sz w:val="22"/>
          <w:szCs w:val="22"/>
        </w:rPr>
        <w:t>,</w:t>
      </w:r>
      <w:r w:rsidRPr="003152B6">
        <w:rPr>
          <w:rStyle w:val="CharStyle16"/>
          <w:sz w:val="22"/>
          <w:szCs w:val="22"/>
        </w:rPr>
        <w:t xml:space="preserve"> zaprzestanie na stałe, bądź tymczasowo, sprzedaży energii elektrycznej na rzecz </w:t>
      </w:r>
      <w:r w:rsidR="00231F10" w:rsidRPr="003152B6">
        <w:rPr>
          <w:rStyle w:val="CharStyle16"/>
          <w:sz w:val="22"/>
          <w:szCs w:val="22"/>
        </w:rPr>
        <w:t>Zamawiający</w:t>
      </w:r>
      <w:r w:rsidRPr="003152B6">
        <w:rPr>
          <w:rStyle w:val="CharStyle16"/>
          <w:sz w:val="22"/>
          <w:szCs w:val="22"/>
        </w:rPr>
        <w:t>ch, skutkiem czego sprzedaż ta będzie realizowana przez tzw.</w:t>
      </w:r>
      <w:r w:rsidRPr="003152B6">
        <w:rPr>
          <w:rStyle w:val="CharStyle28"/>
          <w:sz w:val="22"/>
          <w:szCs w:val="22"/>
        </w:rPr>
        <w:t xml:space="preserve"> sprzedawcę rezerwowego</w:t>
      </w:r>
      <w:r w:rsidRPr="003152B6">
        <w:rPr>
          <w:rStyle w:val="CharStyle16"/>
          <w:sz w:val="22"/>
          <w:szCs w:val="22"/>
        </w:rPr>
        <w:t xml:space="preserve">, o czym jest mowa w art. 5 ust. 2a pkt. 1 ppkt. b) Prawa energetycznego, </w:t>
      </w:r>
      <w:r w:rsidR="00231F10" w:rsidRPr="003152B6">
        <w:rPr>
          <w:rStyle w:val="CharStyle16"/>
          <w:sz w:val="22"/>
          <w:szCs w:val="22"/>
        </w:rPr>
        <w:t>Wykonawca</w:t>
      </w:r>
      <w:r w:rsidRPr="003152B6">
        <w:rPr>
          <w:rStyle w:val="CharStyle16"/>
          <w:sz w:val="22"/>
          <w:szCs w:val="22"/>
        </w:rPr>
        <w:t xml:space="preserve"> będzie zobowiązany do naprawienia powstałej stąd szkody. Za powstałą w takiej sytuacji szkodę uważa się w szczególności różnicę w kosztach zakupu energii elektrycznej od tzw.</w:t>
      </w:r>
      <w:r w:rsidRPr="003152B6">
        <w:rPr>
          <w:rStyle w:val="CharStyle28"/>
          <w:sz w:val="22"/>
          <w:szCs w:val="22"/>
        </w:rPr>
        <w:t xml:space="preserve"> sprzedawcy rezerwowego,</w:t>
      </w:r>
      <w:r w:rsidRPr="003152B6">
        <w:rPr>
          <w:rStyle w:val="CharStyle16"/>
          <w:sz w:val="22"/>
          <w:szCs w:val="22"/>
        </w:rPr>
        <w:t xml:space="preserve"> w stosunku do kosztów, jakie powinny były zostać poniesione na podstawie niniejszej Umowy. Dotyczy to całego okresu realizacji sprzedaży energii elektrycznej przez tzw.</w:t>
      </w:r>
      <w:r w:rsidRPr="003152B6">
        <w:rPr>
          <w:rStyle w:val="CharStyle28"/>
          <w:sz w:val="22"/>
          <w:szCs w:val="22"/>
        </w:rPr>
        <w:t xml:space="preserve"> sprzedawcę rezerwowego,</w:t>
      </w:r>
      <w:r w:rsidRPr="003152B6">
        <w:rPr>
          <w:rStyle w:val="CharStyle16"/>
          <w:sz w:val="22"/>
          <w:szCs w:val="22"/>
        </w:rPr>
        <w:t xml:space="preserve"> z tym, że nie dłużej niż do chwili wznowienia sprzedaży przez Wykonawcę bądź innego sprzedawcę energii elektrycznej wyłonionego w przetargu publicznym, z tym, że nigdy dłużej n</w:t>
      </w:r>
      <w:r w:rsidR="008247C6" w:rsidRPr="003152B6">
        <w:rPr>
          <w:rStyle w:val="CharStyle16"/>
          <w:sz w:val="22"/>
          <w:szCs w:val="22"/>
        </w:rPr>
        <w:t>iż do 30.04.20</w:t>
      </w:r>
      <w:r w:rsidR="00F825B5">
        <w:rPr>
          <w:rStyle w:val="CharStyle16"/>
          <w:sz w:val="22"/>
          <w:szCs w:val="22"/>
        </w:rPr>
        <w:t>20</w:t>
      </w:r>
      <w:r w:rsidR="008247C6" w:rsidRPr="003152B6">
        <w:rPr>
          <w:rStyle w:val="CharStyle16"/>
          <w:sz w:val="22"/>
          <w:szCs w:val="22"/>
        </w:rPr>
        <w:t xml:space="preserve"> r.</w:t>
      </w:r>
      <w:r w:rsidR="007D7BE4" w:rsidRPr="003152B6">
        <w:rPr>
          <w:rFonts w:ascii="Arial" w:hAnsi="Arial" w:cs="Arial"/>
          <w:sz w:val="22"/>
          <w:szCs w:val="22"/>
        </w:rPr>
        <w:t xml:space="preserve"> </w:t>
      </w:r>
    </w:p>
    <w:p w14:paraId="03AB14F3" w14:textId="77777777" w:rsidR="007D7BE4" w:rsidRPr="003152B6" w:rsidRDefault="007D7BE4" w:rsidP="007D7BE4">
      <w:pPr>
        <w:numPr>
          <w:ilvl w:val="7"/>
          <w:numId w:val="2"/>
        </w:numPr>
        <w:spacing w:line="200" w:lineRule="atLeast"/>
        <w:jc w:val="both"/>
        <w:rPr>
          <w:rFonts w:ascii="Arial" w:hAnsi="Arial" w:cs="Arial"/>
          <w:sz w:val="22"/>
          <w:szCs w:val="22"/>
        </w:rPr>
      </w:pPr>
      <w:r w:rsidRPr="003152B6">
        <w:rPr>
          <w:rFonts w:ascii="Arial" w:hAnsi="Arial" w:cs="Arial"/>
          <w:sz w:val="22"/>
          <w:szCs w:val="22"/>
        </w:rPr>
        <w:t xml:space="preserve">Strony zastrzegają sobie prawo dochodzenia odszkodowania uzupełniającego przenoszącego wysokość kar umownych do wysokości </w:t>
      </w:r>
      <w:r w:rsidR="002C000D" w:rsidRPr="003152B6">
        <w:rPr>
          <w:rFonts w:ascii="Arial" w:hAnsi="Arial" w:cs="Arial"/>
          <w:sz w:val="22"/>
          <w:szCs w:val="22"/>
        </w:rPr>
        <w:t>rzeczywiście poniesionej szkody.</w:t>
      </w:r>
    </w:p>
    <w:p w14:paraId="5F8BB01F" w14:textId="76E5B1E5" w:rsidR="00CE4D22" w:rsidRPr="00816D3B" w:rsidRDefault="00F81DF4" w:rsidP="007D7BE4">
      <w:pPr>
        <w:numPr>
          <w:ilvl w:val="7"/>
          <w:numId w:val="2"/>
        </w:numPr>
        <w:spacing w:line="200" w:lineRule="atLeast"/>
        <w:jc w:val="both"/>
        <w:rPr>
          <w:rFonts w:ascii="Arial" w:hAnsi="Arial" w:cs="Arial"/>
          <w:sz w:val="22"/>
          <w:szCs w:val="22"/>
        </w:rPr>
      </w:pPr>
      <w:r w:rsidRPr="003152B6">
        <w:rPr>
          <w:rStyle w:val="CharStyle16"/>
          <w:sz w:val="22"/>
          <w:szCs w:val="22"/>
        </w:rPr>
        <w:t>Umowa może być rozwiązana przez</w:t>
      </w:r>
      <w:r w:rsidRPr="003152B6">
        <w:rPr>
          <w:rStyle w:val="CharStyle36"/>
          <w:sz w:val="22"/>
          <w:szCs w:val="22"/>
        </w:rPr>
        <w:t xml:space="preserve"> jedną ze Stron</w:t>
      </w:r>
      <w:r w:rsidRPr="003152B6">
        <w:rPr>
          <w:rStyle w:val="CharStyle16"/>
          <w:sz w:val="22"/>
          <w:szCs w:val="22"/>
        </w:rPr>
        <w:t xml:space="preserve"> w trybie natychmiastowym </w:t>
      </w:r>
      <w:r w:rsidR="00AF4091">
        <w:rPr>
          <w:rStyle w:val="CharStyle16"/>
          <w:sz w:val="22"/>
          <w:szCs w:val="22"/>
        </w:rPr>
        <w:br/>
      </w:r>
      <w:r w:rsidRPr="003152B6">
        <w:rPr>
          <w:rStyle w:val="CharStyle16"/>
          <w:sz w:val="22"/>
          <w:szCs w:val="22"/>
        </w:rPr>
        <w:t>w przypadku, gdy</w:t>
      </w:r>
      <w:r w:rsidRPr="003152B6">
        <w:rPr>
          <w:rStyle w:val="CharStyle36"/>
          <w:sz w:val="22"/>
          <w:szCs w:val="22"/>
        </w:rPr>
        <w:t xml:space="preserve"> druga ze </w:t>
      </w:r>
      <w:r w:rsidRPr="003152B6">
        <w:rPr>
          <w:rStyle w:val="CharStyle16"/>
          <w:sz w:val="22"/>
          <w:szCs w:val="22"/>
        </w:rPr>
        <w:t>Stron, pomimo pisemnego wezwania, rażąco i uporczywie narusza warunki Umowy.</w:t>
      </w:r>
    </w:p>
    <w:p w14:paraId="0CF08A74"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9</w:t>
      </w:r>
    </w:p>
    <w:p w14:paraId="02FC3AEB" w14:textId="77777777" w:rsidR="007D7BE4" w:rsidRPr="003152B6" w:rsidRDefault="007D7BE4" w:rsidP="007D7BE4">
      <w:pPr>
        <w:jc w:val="center"/>
        <w:rPr>
          <w:rFonts w:ascii="Arial" w:hAnsi="Arial" w:cs="Arial"/>
          <w:sz w:val="22"/>
          <w:szCs w:val="22"/>
        </w:rPr>
      </w:pPr>
    </w:p>
    <w:p w14:paraId="216CF462" w14:textId="22DE926B" w:rsidR="007D7BE4" w:rsidRPr="003152B6" w:rsidRDefault="007D7BE4" w:rsidP="007D7BE4">
      <w:pPr>
        <w:numPr>
          <w:ilvl w:val="0"/>
          <w:numId w:val="9"/>
        </w:numPr>
        <w:tabs>
          <w:tab w:val="num" w:pos="720"/>
        </w:tabs>
        <w:jc w:val="both"/>
        <w:rPr>
          <w:rFonts w:ascii="Arial" w:hAnsi="Arial" w:cs="Arial"/>
          <w:sz w:val="22"/>
          <w:szCs w:val="22"/>
          <w:u w:val="single"/>
        </w:rPr>
      </w:pPr>
      <w:r w:rsidRPr="003152B6">
        <w:rPr>
          <w:rFonts w:ascii="Arial" w:hAnsi="Arial" w:cs="Arial"/>
          <w:sz w:val="22"/>
          <w:szCs w:val="22"/>
        </w:rPr>
        <w:t xml:space="preserve">Umowę niniejszą sporządzono w </w:t>
      </w:r>
      <w:r w:rsidR="00920493">
        <w:rPr>
          <w:rFonts w:ascii="Arial" w:hAnsi="Arial" w:cs="Arial"/>
          <w:sz w:val="22"/>
          <w:szCs w:val="22"/>
        </w:rPr>
        <w:t>3</w:t>
      </w:r>
      <w:r w:rsidRPr="003152B6">
        <w:rPr>
          <w:rFonts w:ascii="Arial" w:hAnsi="Arial" w:cs="Arial"/>
          <w:sz w:val="22"/>
          <w:szCs w:val="22"/>
        </w:rPr>
        <w:t xml:space="preserve"> jednobrzmiących egzemplarzach, </w:t>
      </w:r>
      <w:r w:rsidR="00F825B5">
        <w:rPr>
          <w:rFonts w:ascii="Arial" w:hAnsi="Arial" w:cs="Arial"/>
          <w:sz w:val="22"/>
          <w:szCs w:val="22"/>
        </w:rPr>
        <w:t>dwa</w:t>
      </w:r>
      <w:r w:rsidRPr="003152B6">
        <w:rPr>
          <w:rFonts w:ascii="Arial" w:hAnsi="Arial" w:cs="Arial"/>
          <w:sz w:val="22"/>
          <w:szCs w:val="22"/>
        </w:rPr>
        <w:t xml:space="preserve"> dla </w:t>
      </w:r>
      <w:r w:rsidR="00231F10" w:rsidRPr="003152B6">
        <w:rPr>
          <w:rFonts w:ascii="Arial" w:hAnsi="Arial" w:cs="Arial"/>
          <w:sz w:val="22"/>
          <w:szCs w:val="22"/>
        </w:rPr>
        <w:t>Zamawiający</w:t>
      </w:r>
      <w:r w:rsidRPr="003152B6">
        <w:rPr>
          <w:rFonts w:ascii="Arial" w:hAnsi="Arial" w:cs="Arial"/>
          <w:sz w:val="22"/>
          <w:szCs w:val="22"/>
        </w:rPr>
        <w:t xml:space="preserve">ch i jeden dla </w:t>
      </w:r>
      <w:r w:rsidR="003152B6" w:rsidRPr="003152B6">
        <w:rPr>
          <w:rFonts w:ascii="Arial" w:hAnsi="Arial" w:cs="Arial"/>
          <w:sz w:val="22"/>
          <w:szCs w:val="22"/>
        </w:rPr>
        <w:t>Wykonawcy</w:t>
      </w:r>
      <w:r w:rsidRPr="003152B6">
        <w:rPr>
          <w:rFonts w:ascii="Arial" w:hAnsi="Arial" w:cs="Arial"/>
          <w:sz w:val="22"/>
          <w:szCs w:val="22"/>
        </w:rPr>
        <w:t>.</w:t>
      </w:r>
    </w:p>
    <w:p w14:paraId="6BE8111E" w14:textId="77777777" w:rsidR="007D7BE4" w:rsidRPr="003152B6" w:rsidRDefault="007D7BE4" w:rsidP="007D7BE4">
      <w:pPr>
        <w:numPr>
          <w:ilvl w:val="0"/>
          <w:numId w:val="9"/>
        </w:numPr>
        <w:tabs>
          <w:tab w:val="num" w:pos="720"/>
        </w:tabs>
        <w:jc w:val="both"/>
        <w:rPr>
          <w:rFonts w:ascii="Arial" w:hAnsi="Arial" w:cs="Arial"/>
          <w:sz w:val="22"/>
          <w:szCs w:val="22"/>
          <w:u w:val="single"/>
        </w:rPr>
      </w:pPr>
      <w:r w:rsidRPr="003152B6">
        <w:rPr>
          <w:rFonts w:ascii="Arial" w:hAnsi="Arial" w:cs="Arial"/>
          <w:sz w:val="22"/>
          <w:szCs w:val="22"/>
        </w:rPr>
        <w:t xml:space="preserve">Integralną częścią umowy są Specyfikacja Istotnych Warunków Zamówienia oraz Oferta </w:t>
      </w:r>
      <w:r w:rsidR="008759A1">
        <w:rPr>
          <w:rFonts w:ascii="Arial" w:hAnsi="Arial" w:cs="Arial"/>
          <w:sz w:val="22"/>
          <w:szCs w:val="22"/>
        </w:rPr>
        <w:t>Wykonawcy</w:t>
      </w:r>
      <w:r w:rsidRPr="003152B6">
        <w:rPr>
          <w:rFonts w:ascii="Arial" w:hAnsi="Arial" w:cs="Arial"/>
          <w:sz w:val="22"/>
          <w:szCs w:val="22"/>
        </w:rPr>
        <w:t>.</w:t>
      </w:r>
    </w:p>
    <w:p w14:paraId="4475C54C" w14:textId="77777777" w:rsidR="00BB74B4" w:rsidRPr="003152B6" w:rsidRDefault="007D7BE4" w:rsidP="00920493">
      <w:pPr>
        <w:pStyle w:val="Tekstpodstawowy"/>
        <w:numPr>
          <w:ilvl w:val="0"/>
          <w:numId w:val="28"/>
        </w:numPr>
        <w:overflowPunct w:val="0"/>
        <w:autoSpaceDE w:val="0"/>
        <w:autoSpaceDN w:val="0"/>
        <w:adjustRightInd w:val="0"/>
        <w:spacing w:line="276" w:lineRule="auto"/>
        <w:jc w:val="both"/>
        <w:rPr>
          <w:rFonts w:ascii="Arial" w:hAnsi="Arial" w:cs="Arial"/>
          <w:b w:val="0"/>
          <w:i w:val="0"/>
          <w:sz w:val="22"/>
          <w:szCs w:val="22"/>
        </w:rPr>
      </w:pPr>
      <w:r w:rsidRPr="003152B6">
        <w:rPr>
          <w:rFonts w:ascii="Arial" w:hAnsi="Arial" w:cs="Arial"/>
          <w:b w:val="0"/>
          <w:i w:val="0"/>
          <w:sz w:val="22"/>
          <w:szCs w:val="22"/>
        </w:rPr>
        <w:t>Strony przewidują możliwość zmian postanowień umowy</w:t>
      </w:r>
      <w:r w:rsidR="00F83D78" w:rsidRPr="003152B6">
        <w:rPr>
          <w:rFonts w:ascii="Arial" w:hAnsi="Arial" w:cs="Arial"/>
          <w:b w:val="0"/>
          <w:i w:val="0"/>
          <w:sz w:val="22"/>
          <w:szCs w:val="22"/>
        </w:rPr>
        <w:t xml:space="preserve"> </w:t>
      </w:r>
      <w:r w:rsidR="00BB74B4" w:rsidRPr="003152B6">
        <w:rPr>
          <w:rFonts w:ascii="Arial" w:hAnsi="Arial" w:cs="Arial"/>
          <w:b w:val="0"/>
          <w:i w:val="0"/>
          <w:sz w:val="22"/>
          <w:szCs w:val="22"/>
        </w:rPr>
        <w:t xml:space="preserve">Zgodnie z art. 144 ustawy </w:t>
      </w:r>
      <w:proofErr w:type="spellStart"/>
      <w:r w:rsidR="00BB74B4" w:rsidRPr="003152B6">
        <w:rPr>
          <w:rFonts w:ascii="Arial" w:hAnsi="Arial" w:cs="Arial"/>
          <w:b w:val="0"/>
          <w:i w:val="0"/>
          <w:sz w:val="22"/>
          <w:szCs w:val="22"/>
        </w:rPr>
        <w:t>Pzp</w:t>
      </w:r>
      <w:proofErr w:type="spellEnd"/>
      <w:r w:rsidR="00BB74B4" w:rsidRPr="003152B6">
        <w:rPr>
          <w:rFonts w:ascii="Arial" w:hAnsi="Arial" w:cs="Arial"/>
          <w:b w:val="0"/>
          <w:i w:val="0"/>
          <w:sz w:val="22"/>
          <w:szCs w:val="22"/>
        </w:rPr>
        <w:t xml:space="preserve"> w zakresie terminu jej obowiązywania, zmiany wartości zamówienia, zmiany zakresu przedmiotu zamówienia w przypadku wystąpienia następujących okoliczności :</w:t>
      </w:r>
    </w:p>
    <w:p w14:paraId="751ED676" w14:textId="77777777" w:rsidR="00BB74B4" w:rsidRPr="00816D3B" w:rsidRDefault="00BB74B4" w:rsidP="00816D3B">
      <w:pPr>
        <w:pStyle w:val="Tekstpodstawowy"/>
        <w:numPr>
          <w:ilvl w:val="0"/>
          <w:numId w:val="19"/>
        </w:numPr>
        <w:overflowPunct w:val="0"/>
        <w:autoSpaceDE w:val="0"/>
        <w:autoSpaceDN w:val="0"/>
        <w:adjustRightInd w:val="0"/>
        <w:spacing w:line="276" w:lineRule="auto"/>
        <w:ind w:left="709" w:hanging="283"/>
        <w:jc w:val="both"/>
        <w:rPr>
          <w:rFonts w:ascii="Arial" w:hAnsi="Arial" w:cs="Arial"/>
          <w:b w:val="0"/>
          <w:i w:val="0"/>
          <w:sz w:val="22"/>
          <w:szCs w:val="22"/>
        </w:rPr>
      </w:pPr>
      <w:r w:rsidRPr="00816D3B">
        <w:rPr>
          <w:rFonts w:ascii="Arial" w:hAnsi="Arial" w:cs="Arial"/>
          <w:b w:val="0"/>
          <w:i w:val="0"/>
          <w:sz w:val="22"/>
          <w:szCs w:val="22"/>
        </w:rPr>
        <w:t>zmiana ilości punktów poboru energii elektrycznej,</w:t>
      </w:r>
    </w:p>
    <w:p w14:paraId="3B16759D" w14:textId="77777777" w:rsidR="00BB74B4" w:rsidRPr="00816D3B" w:rsidRDefault="00BB74B4" w:rsidP="00816D3B">
      <w:pPr>
        <w:pStyle w:val="Tekstpodstawowy"/>
        <w:numPr>
          <w:ilvl w:val="0"/>
          <w:numId w:val="19"/>
        </w:numPr>
        <w:overflowPunct w:val="0"/>
        <w:autoSpaceDE w:val="0"/>
        <w:autoSpaceDN w:val="0"/>
        <w:adjustRightInd w:val="0"/>
        <w:spacing w:line="276" w:lineRule="auto"/>
        <w:ind w:left="709" w:hanging="283"/>
        <w:jc w:val="both"/>
        <w:rPr>
          <w:rFonts w:ascii="Arial" w:hAnsi="Arial" w:cs="Arial"/>
          <w:b w:val="0"/>
          <w:i w:val="0"/>
          <w:sz w:val="22"/>
          <w:szCs w:val="22"/>
        </w:rPr>
      </w:pPr>
      <w:r w:rsidRPr="00816D3B">
        <w:rPr>
          <w:rFonts w:ascii="Arial" w:hAnsi="Arial" w:cs="Arial"/>
          <w:b w:val="0"/>
          <w:i w:val="0"/>
          <w:sz w:val="22"/>
          <w:szCs w:val="22"/>
        </w:rPr>
        <w:t>zmiana mocy przyłączeniowej i mocy umownej,</w:t>
      </w:r>
    </w:p>
    <w:p w14:paraId="67AACE8A" w14:textId="69B8A472" w:rsidR="00BB74B4" w:rsidRPr="00816D3B" w:rsidRDefault="00BB74B4" w:rsidP="00816D3B">
      <w:pPr>
        <w:pStyle w:val="Tekstpodstawowy"/>
        <w:numPr>
          <w:ilvl w:val="0"/>
          <w:numId w:val="19"/>
        </w:numPr>
        <w:overflowPunct w:val="0"/>
        <w:autoSpaceDE w:val="0"/>
        <w:autoSpaceDN w:val="0"/>
        <w:adjustRightInd w:val="0"/>
        <w:spacing w:line="276" w:lineRule="auto"/>
        <w:ind w:left="709" w:hanging="283"/>
        <w:jc w:val="both"/>
        <w:rPr>
          <w:rFonts w:ascii="Arial" w:hAnsi="Arial" w:cs="Arial"/>
          <w:b w:val="0"/>
          <w:i w:val="0"/>
          <w:sz w:val="22"/>
          <w:szCs w:val="22"/>
        </w:rPr>
      </w:pPr>
      <w:r w:rsidRPr="00816D3B">
        <w:rPr>
          <w:rFonts w:ascii="Arial" w:hAnsi="Arial" w:cs="Arial"/>
          <w:b w:val="0"/>
          <w:i w:val="0"/>
          <w:sz w:val="22"/>
          <w:szCs w:val="22"/>
        </w:rPr>
        <w:t>niedoszacowania zużycia energii elektrycznej</w:t>
      </w:r>
      <w:r w:rsidR="002131B4" w:rsidRPr="00816D3B">
        <w:rPr>
          <w:rFonts w:ascii="Arial" w:hAnsi="Arial" w:cs="Arial"/>
          <w:b w:val="0"/>
          <w:i w:val="0"/>
          <w:sz w:val="22"/>
          <w:szCs w:val="22"/>
        </w:rPr>
        <w:t xml:space="preserve"> przez Zamawiającego lub</w:t>
      </w:r>
      <w:r w:rsidRPr="00816D3B">
        <w:rPr>
          <w:rFonts w:ascii="Arial" w:hAnsi="Arial" w:cs="Arial"/>
          <w:b w:val="0"/>
          <w:i w:val="0"/>
          <w:sz w:val="22"/>
          <w:szCs w:val="22"/>
        </w:rPr>
        <w:t xml:space="preserve"> na skutek błędnych odczytów i uszkodzeń układów pomiarowych należących do spółki świadczącej usługi dystrybucji energii elektrycznej (OSD - Operatora Systemu Dystrybucyjnego)</w:t>
      </w:r>
      <w:r w:rsidR="00DA23BB">
        <w:rPr>
          <w:rFonts w:ascii="Arial" w:hAnsi="Arial" w:cs="Arial"/>
          <w:b w:val="0"/>
          <w:i w:val="0"/>
          <w:sz w:val="22"/>
          <w:szCs w:val="22"/>
        </w:rPr>
        <w:t>,</w:t>
      </w:r>
    </w:p>
    <w:p w14:paraId="1EC2816A" w14:textId="182F0740" w:rsidR="00BB74B4" w:rsidRDefault="00BB74B4" w:rsidP="00816D3B">
      <w:pPr>
        <w:pStyle w:val="Tekstpodstawowy"/>
        <w:numPr>
          <w:ilvl w:val="0"/>
          <w:numId w:val="19"/>
        </w:numPr>
        <w:overflowPunct w:val="0"/>
        <w:autoSpaceDE w:val="0"/>
        <w:autoSpaceDN w:val="0"/>
        <w:adjustRightInd w:val="0"/>
        <w:spacing w:line="276" w:lineRule="auto"/>
        <w:ind w:left="709" w:hanging="283"/>
        <w:jc w:val="both"/>
        <w:rPr>
          <w:rFonts w:ascii="Arial" w:hAnsi="Arial" w:cs="Arial"/>
          <w:b w:val="0"/>
          <w:i w:val="0"/>
          <w:sz w:val="22"/>
          <w:szCs w:val="22"/>
        </w:rPr>
      </w:pPr>
      <w:r w:rsidRPr="00816D3B">
        <w:rPr>
          <w:rFonts w:ascii="Arial" w:hAnsi="Arial" w:cs="Arial"/>
          <w:b w:val="0"/>
          <w:i w:val="0"/>
          <w:sz w:val="22"/>
          <w:szCs w:val="22"/>
        </w:rPr>
        <w:t>brak możliwości skutecznego wypowiedzenia obowiązujących umów kompleksowych, umów sprzedaży energii elektrycznej</w:t>
      </w:r>
      <w:r w:rsidR="00514D7A" w:rsidRPr="00816D3B">
        <w:rPr>
          <w:rFonts w:ascii="Arial" w:hAnsi="Arial" w:cs="Arial"/>
          <w:b w:val="0"/>
          <w:i w:val="0"/>
          <w:sz w:val="22"/>
          <w:szCs w:val="22"/>
        </w:rPr>
        <w:t>, zawarcia umów dystrybucyjnych</w:t>
      </w:r>
      <w:r w:rsidR="00DA23BB">
        <w:rPr>
          <w:rFonts w:ascii="Arial" w:hAnsi="Arial" w:cs="Arial"/>
          <w:b w:val="0"/>
          <w:i w:val="0"/>
          <w:sz w:val="22"/>
          <w:szCs w:val="22"/>
        </w:rPr>
        <w:t>,</w:t>
      </w:r>
    </w:p>
    <w:p w14:paraId="72399CCB" w14:textId="63476914" w:rsidR="00DA23BB" w:rsidRPr="00816D3B" w:rsidRDefault="00DA23BB" w:rsidP="00816D3B">
      <w:pPr>
        <w:pStyle w:val="Tekstpodstawowy"/>
        <w:numPr>
          <w:ilvl w:val="0"/>
          <w:numId w:val="19"/>
        </w:numPr>
        <w:overflowPunct w:val="0"/>
        <w:autoSpaceDE w:val="0"/>
        <w:autoSpaceDN w:val="0"/>
        <w:adjustRightInd w:val="0"/>
        <w:spacing w:line="276" w:lineRule="auto"/>
        <w:ind w:left="709" w:hanging="283"/>
        <w:jc w:val="both"/>
        <w:rPr>
          <w:rFonts w:ascii="Arial" w:hAnsi="Arial" w:cs="Arial"/>
          <w:b w:val="0"/>
          <w:i w:val="0"/>
          <w:sz w:val="22"/>
          <w:szCs w:val="22"/>
        </w:rPr>
      </w:pPr>
      <w:r>
        <w:rPr>
          <w:rFonts w:ascii="Arial" w:hAnsi="Arial" w:cs="Arial"/>
          <w:b w:val="0"/>
          <w:i w:val="0"/>
          <w:sz w:val="22"/>
          <w:szCs w:val="22"/>
        </w:rPr>
        <w:t>brak możliwości terminowego</w:t>
      </w:r>
      <w:r w:rsidR="00702F48">
        <w:rPr>
          <w:rFonts w:ascii="Arial" w:hAnsi="Arial" w:cs="Arial"/>
          <w:b w:val="0"/>
          <w:i w:val="0"/>
          <w:sz w:val="22"/>
          <w:szCs w:val="22"/>
        </w:rPr>
        <w:t>,</w:t>
      </w:r>
      <w:r>
        <w:rPr>
          <w:rFonts w:ascii="Arial" w:hAnsi="Arial" w:cs="Arial"/>
          <w:b w:val="0"/>
          <w:i w:val="0"/>
          <w:sz w:val="22"/>
          <w:szCs w:val="22"/>
        </w:rPr>
        <w:t xml:space="preserve"> </w:t>
      </w:r>
      <w:r w:rsidR="001D2092" w:rsidRPr="001D2092">
        <w:rPr>
          <w:rFonts w:ascii="Arial" w:hAnsi="Arial" w:cs="Arial"/>
          <w:b w:val="0"/>
          <w:i w:val="0"/>
          <w:sz w:val="22"/>
          <w:szCs w:val="22"/>
        </w:rPr>
        <w:t>lecz nie dłuższego niż 10 dni po 30 kwietnia 2020 r., zgłoszenia OSD zmiany nowego sprzedawcy</w:t>
      </w:r>
      <w:r w:rsidRPr="001D2092">
        <w:rPr>
          <w:rFonts w:ascii="Arial" w:hAnsi="Arial" w:cs="Arial"/>
          <w:b w:val="0"/>
          <w:i w:val="0"/>
          <w:sz w:val="22"/>
          <w:szCs w:val="22"/>
        </w:rPr>
        <w:t>,</w:t>
      </w:r>
    </w:p>
    <w:p w14:paraId="26EB8DF6" w14:textId="2FA3E5C7" w:rsidR="00BB74B4" w:rsidRPr="00816D3B" w:rsidRDefault="00BB74B4" w:rsidP="00816D3B">
      <w:pPr>
        <w:pStyle w:val="Tekstpodstawowy"/>
        <w:numPr>
          <w:ilvl w:val="0"/>
          <w:numId w:val="19"/>
        </w:numPr>
        <w:overflowPunct w:val="0"/>
        <w:autoSpaceDE w:val="0"/>
        <w:autoSpaceDN w:val="0"/>
        <w:adjustRightInd w:val="0"/>
        <w:spacing w:line="276" w:lineRule="auto"/>
        <w:ind w:left="709" w:hanging="283"/>
        <w:jc w:val="both"/>
        <w:rPr>
          <w:rFonts w:ascii="Arial" w:hAnsi="Arial" w:cs="Arial"/>
          <w:b w:val="0"/>
          <w:i w:val="0"/>
          <w:sz w:val="22"/>
          <w:szCs w:val="22"/>
        </w:rPr>
      </w:pPr>
      <w:r w:rsidRPr="00816D3B">
        <w:rPr>
          <w:rFonts w:ascii="Arial" w:hAnsi="Arial" w:cs="Arial"/>
          <w:b w:val="0"/>
          <w:i w:val="0"/>
          <w:sz w:val="22"/>
          <w:szCs w:val="22"/>
        </w:rPr>
        <w:t>zmiana akcyzy</w:t>
      </w:r>
      <w:r w:rsidR="001D2092">
        <w:rPr>
          <w:rFonts w:ascii="Arial" w:hAnsi="Arial" w:cs="Arial"/>
          <w:b w:val="0"/>
          <w:i w:val="0"/>
          <w:sz w:val="22"/>
          <w:szCs w:val="22"/>
        </w:rPr>
        <w:t xml:space="preserve">, </w:t>
      </w:r>
      <w:r w:rsidRPr="00816D3B">
        <w:rPr>
          <w:rFonts w:ascii="Arial" w:hAnsi="Arial" w:cs="Arial"/>
          <w:b w:val="0"/>
          <w:i w:val="0"/>
          <w:sz w:val="22"/>
          <w:szCs w:val="22"/>
        </w:rPr>
        <w:t xml:space="preserve"> zmiana stawki podatku od towarów i usług</w:t>
      </w:r>
      <w:r w:rsidR="00816D3B" w:rsidRPr="00816D3B">
        <w:rPr>
          <w:rFonts w:ascii="Arial" w:hAnsi="Arial" w:cs="Arial"/>
          <w:b w:val="0"/>
          <w:i w:val="0"/>
          <w:sz w:val="22"/>
          <w:szCs w:val="22"/>
        </w:rPr>
        <w:t xml:space="preserve"> lub uchwalenie przez Sejm Rzeczpospolitej Polskiej aktów prawa zmieniających w 2020 roku zasady </w:t>
      </w:r>
      <w:r w:rsidR="00816D3B" w:rsidRPr="00816D3B">
        <w:rPr>
          <w:rFonts w:ascii="Arial" w:hAnsi="Arial" w:cs="Arial"/>
          <w:b w:val="0"/>
          <w:i w:val="0"/>
          <w:sz w:val="22"/>
          <w:szCs w:val="22"/>
        </w:rPr>
        <w:lastRenderedPageBreak/>
        <w:t>opo</w:t>
      </w:r>
      <w:r w:rsidR="00702F48">
        <w:rPr>
          <w:rFonts w:ascii="Arial" w:hAnsi="Arial" w:cs="Arial"/>
          <w:b w:val="0"/>
          <w:i w:val="0"/>
          <w:sz w:val="22"/>
          <w:szCs w:val="22"/>
        </w:rPr>
        <w:t>datkowania energii elektrycznej i zasady kształtowania i kalkulacji taryf oraz rozliczeń w obrocie energią elektryczną.</w:t>
      </w:r>
    </w:p>
    <w:p w14:paraId="35B1D0AA" w14:textId="6E991452" w:rsidR="008247C6" w:rsidRPr="003152B6" w:rsidRDefault="008247C6" w:rsidP="00920493">
      <w:pPr>
        <w:numPr>
          <w:ilvl w:val="0"/>
          <w:numId w:val="29"/>
        </w:numPr>
        <w:tabs>
          <w:tab w:val="num" w:pos="426"/>
        </w:tabs>
        <w:ind w:left="426" w:hanging="426"/>
        <w:jc w:val="both"/>
        <w:rPr>
          <w:rFonts w:ascii="Arial" w:hAnsi="Arial" w:cs="Arial"/>
          <w:sz w:val="22"/>
          <w:szCs w:val="22"/>
        </w:rPr>
      </w:pPr>
      <w:r w:rsidRPr="003152B6">
        <w:rPr>
          <w:rFonts w:ascii="Arial" w:hAnsi="Arial" w:cs="Arial"/>
          <w:sz w:val="22"/>
          <w:szCs w:val="22"/>
        </w:rPr>
        <w:t xml:space="preserve">Zobowiązania </w:t>
      </w:r>
      <w:r w:rsidRPr="003152B6">
        <w:rPr>
          <w:rStyle w:val="CharStyle16"/>
          <w:sz w:val="22"/>
          <w:szCs w:val="22"/>
        </w:rPr>
        <w:t>jak i uprawnienia</w:t>
      </w:r>
      <w:r w:rsidRPr="003152B6">
        <w:rPr>
          <w:rStyle w:val="CharStyle36"/>
          <w:sz w:val="22"/>
          <w:szCs w:val="22"/>
        </w:rPr>
        <w:t xml:space="preserve"> </w:t>
      </w:r>
      <w:r w:rsidR="00231F10" w:rsidRPr="003152B6">
        <w:rPr>
          <w:rStyle w:val="CharStyle36"/>
          <w:sz w:val="22"/>
          <w:szCs w:val="22"/>
        </w:rPr>
        <w:t>Zamawiający</w:t>
      </w:r>
      <w:r w:rsidRPr="003152B6">
        <w:rPr>
          <w:rStyle w:val="CharStyle36"/>
          <w:sz w:val="22"/>
          <w:szCs w:val="22"/>
        </w:rPr>
        <w:t>ch</w:t>
      </w:r>
      <w:r w:rsidRPr="003152B6">
        <w:rPr>
          <w:rStyle w:val="CharStyle16"/>
          <w:sz w:val="22"/>
          <w:szCs w:val="22"/>
        </w:rPr>
        <w:t xml:space="preserve"> nie są solidarne. Każdy ze</w:t>
      </w:r>
      <w:r w:rsidRPr="003152B6">
        <w:rPr>
          <w:rStyle w:val="CharStyle36"/>
          <w:sz w:val="22"/>
          <w:szCs w:val="22"/>
        </w:rPr>
        <w:t xml:space="preserve"> </w:t>
      </w:r>
      <w:r w:rsidR="00231F10" w:rsidRPr="003152B6">
        <w:rPr>
          <w:rStyle w:val="CharStyle36"/>
          <w:sz w:val="22"/>
          <w:szCs w:val="22"/>
        </w:rPr>
        <w:t>Zamawiający</w:t>
      </w:r>
      <w:r w:rsidRPr="003152B6">
        <w:rPr>
          <w:rStyle w:val="CharStyle36"/>
          <w:sz w:val="22"/>
          <w:szCs w:val="22"/>
        </w:rPr>
        <w:t xml:space="preserve">ch odpowiada jedynie w zakresie jego obiektów (wzgl. punktów poboru energii). Każdy ze </w:t>
      </w:r>
      <w:r w:rsidR="00231F10" w:rsidRPr="003152B6">
        <w:rPr>
          <w:rStyle w:val="CharStyle36"/>
          <w:sz w:val="22"/>
          <w:szCs w:val="22"/>
        </w:rPr>
        <w:t>Zamawiający</w:t>
      </w:r>
      <w:r w:rsidRPr="003152B6">
        <w:rPr>
          <w:rStyle w:val="CharStyle36"/>
          <w:sz w:val="22"/>
          <w:szCs w:val="22"/>
        </w:rPr>
        <w:t xml:space="preserve">ch </w:t>
      </w:r>
      <w:r w:rsidRPr="003152B6">
        <w:rPr>
          <w:rStyle w:val="CharStyle16"/>
          <w:sz w:val="22"/>
          <w:szCs w:val="22"/>
        </w:rPr>
        <w:t xml:space="preserve">może również wykonywać uprawnienia wynikające </w:t>
      </w:r>
      <w:r w:rsidR="00AF4091">
        <w:rPr>
          <w:rStyle w:val="CharStyle16"/>
          <w:sz w:val="22"/>
          <w:szCs w:val="22"/>
        </w:rPr>
        <w:br/>
      </w:r>
      <w:r w:rsidRPr="003152B6">
        <w:rPr>
          <w:rStyle w:val="CharStyle16"/>
          <w:sz w:val="22"/>
          <w:szCs w:val="22"/>
        </w:rPr>
        <w:t xml:space="preserve">z niniejszej Umowy samodzielnie w zakresie dotyczącym jego obiektów (wzgl. punktów poboru energii), dotyczy to w szczególności </w:t>
      </w:r>
      <w:r w:rsidR="005351AA">
        <w:rPr>
          <w:rStyle w:val="CharStyle16"/>
          <w:sz w:val="22"/>
          <w:szCs w:val="22"/>
        </w:rPr>
        <w:t xml:space="preserve">zakończenia sprzedaży dla poszczególnych punktów poboru energii elektrycznej, zgłoszenia nowych punktów poboru energii elektrycznej, </w:t>
      </w:r>
      <w:r w:rsidRPr="003152B6">
        <w:rPr>
          <w:rStyle w:val="CharStyle16"/>
          <w:sz w:val="22"/>
          <w:szCs w:val="22"/>
        </w:rPr>
        <w:t>rozliczeń i dochodzenia kar umownych</w:t>
      </w:r>
      <w:r w:rsidR="00AC5042">
        <w:rPr>
          <w:rStyle w:val="CharStyle16"/>
          <w:sz w:val="22"/>
          <w:szCs w:val="22"/>
        </w:rPr>
        <w:t xml:space="preserve">, wyłączając kary umowne, o których mowa w </w:t>
      </w:r>
      <w:r w:rsidR="00AC5042">
        <w:rPr>
          <w:rStyle w:val="CharStyle16"/>
          <w:rFonts w:ascii="Calibri" w:hAnsi="Calibri" w:cs="Calibri"/>
          <w:sz w:val="22"/>
          <w:szCs w:val="22"/>
        </w:rPr>
        <w:t>§</w:t>
      </w:r>
      <w:r w:rsidR="00AC5042">
        <w:rPr>
          <w:rStyle w:val="CharStyle16"/>
          <w:sz w:val="22"/>
          <w:szCs w:val="22"/>
        </w:rPr>
        <w:t xml:space="preserve"> 8 ust. 1 i 2</w:t>
      </w:r>
      <w:r w:rsidRPr="003152B6">
        <w:rPr>
          <w:rStyle w:val="CharStyle16"/>
          <w:sz w:val="22"/>
          <w:szCs w:val="22"/>
        </w:rPr>
        <w:t xml:space="preserve">. Strony przyjmują również, że w sytuacjach przewidzianych </w:t>
      </w:r>
      <w:r w:rsidR="00AF4091">
        <w:rPr>
          <w:rStyle w:val="CharStyle16"/>
          <w:sz w:val="22"/>
          <w:szCs w:val="22"/>
        </w:rPr>
        <w:br/>
      </w:r>
      <w:r w:rsidRPr="003152B6">
        <w:rPr>
          <w:rStyle w:val="CharStyle16"/>
          <w:sz w:val="22"/>
          <w:szCs w:val="22"/>
        </w:rPr>
        <w:t>w niniejszej Umowie, bądź przepisach prawa powszechnie obowiązującego, każdy z</w:t>
      </w:r>
      <w:r w:rsidR="006B1A0E">
        <w:rPr>
          <w:rStyle w:val="CharStyle16"/>
          <w:sz w:val="22"/>
          <w:szCs w:val="22"/>
        </w:rPr>
        <w:t> </w:t>
      </w:r>
      <w:r w:rsidR="00231F10" w:rsidRPr="003152B6">
        <w:rPr>
          <w:rStyle w:val="CharStyle16"/>
          <w:sz w:val="22"/>
          <w:szCs w:val="22"/>
        </w:rPr>
        <w:t>Zamawiający</w:t>
      </w:r>
      <w:r w:rsidR="00935FFF" w:rsidRPr="003152B6">
        <w:rPr>
          <w:rStyle w:val="CharStyle16"/>
          <w:sz w:val="22"/>
          <w:szCs w:val="22"/>
        </w:rPr>
        <w:t>ch</w:t>
      </w:r>
      <w:r w:rsidRPr="003152B6">
        <w:rPr>
          <w:rStyle w:val="CharStyle16"/>
          <w:sz w:val="22"/>
          <w:szCs w:val="22"/>
        </w:rPr>
        <w:t xml:space="preserve"> może od niniejszej Umowy odstąpić, </w:t>
      </w:r>
      <w:r w:rsidR="00935FFF" w:rsidRPr="003152B6">
        <w:rPr>
          <w:rStyle w:val="CharStyle16"/>
          <w:sz w:val="22"/>
          <w:szCs w:val="22"/>
        </w:rPr>
        <w:t xml:space="preserve">wypowiadając umowę dwustronną. </w:t>
      </w:r>
      <w:r w:rsidRPr="003152B6">
        <w:rPr>
          <w:rStyle w:val="CharStyle16"/>
          <w:sz w:val="22"/>
          <w:szCs w:val="22"/>
        </w:rPr>
        <w:t xml:space="preserve"> Nie wpływa to na obowiązywanie </w:t>
      </w:r>
      <w:r w:rsidR="00F81DF4" w:rsidRPr="003152B6">
        <w:rPr>
          <w:rStyle w:val="CharStyle16"/>
          <w:sz w:val="22"/>
          <w:szCs w:val="22"/>
        </w:rPr>
        <w:t>U</w:t>
      </w:r>
      <w:r w:rsidRPr="003152B6">
        <w:rPr>
          <w:rStyle w:val="CharStyle16"/>
          <w:sz w:val="22"/>
          <w:szCs w:val="22"/>
        </w:rPr>
        <w:t xml:space="preserve">mowy odnośnie pozostałych </w:t>
      </w:r>
      <w:r w:rsidR="00231F10" w:rsidRPr="003152B6">
        <w:rPr>
          <w:rStyle w:val="CharStyle36"/>
          <w:sz w:val="22"/>
          <w:szCs w:val="22"/>
        </w:rPr>
        <w:t>Zamawiający</w:t>
      </w:r>
      <w:r w:rsidR="00D355B6" w:rsidRPr="003152B6">
        <w:rPr>
          <w:rStyle w:val="CharStyle36"/>
          <w:sz w:val="22"/>
          <w:szCs w:val="22"/>
        </w:rPr>
        <w:t>ch</w:t>
      </w:r>
      <w:r w:rsidRPr="003152B6">
        <w:rPr>
          <w:rStyle w:val="CharStyle36"/>
          <w:sz w:val="22"/>
          <w:szCs w:val="22"/>
        </w:rPr>
        <w:t>.</w:t>
      </w:r>
      <w:r w:rsidR="00C72093" w:rsidRPr="003152B6">
        <w:rPr>
          <w:rStyle w:val="CharStyle36"/>
          <w:sz w:val="22"/>
          <w:szCs w:val="22"/>
        </w:rPr>
        <w:t xml:space="preserve"> </w:t>
      </w:r>
      <w:r w:rsidR="00C72093" w:rsidRPr="003152B6">
        <w:rPr>
          <w:rStyle w:val="CharStyle16"/>
          <w:sz w:val="22"/>
          <w:szCs w:val="22"/>
        </w:rPr>
        <w:t>Rozwiązanie Umowy nie zwalnia</w:t>
      </w:r>
      <w:r w:rsidR="00C72093" w:rsidRPr="003152B6">
        <w:rPr>
          <w:rStyle w:val="CharStyle17"/>
          <w:sz w:val="22"/>
          <w:szCs w:val="22"/>
        </w:rPr>
        <w:t xml:space="preserve"> Stron</w:t>
      </w:r>
      <w:r w:rsidR="00C72093" w:rsidRPr="003152B6">
        <w:rPr>
          <w:rStyle w:val="CharStyle16"/>
          <w:sz w:val="22"/>
          <w:szCs w:val="22"/>
        </w:rPr>
        <w:t xml:space="preserve"> z obowiązku uregulowania wobec drugiej</w:t>
      </w:r>
      <w:r w:rsidR="00C72093" w:rsidRPr="003152B6">
        <w:rPr>
          <w:rStyle w:val="CharStyle17"/>
          <w:sz w:val="22"/>
          <w:szCs w:val="22"/>
        </w:rPr>
        <w:t xml:space="preserve"> Strony</w:t>
      </w:r>
      <w:r w:rsidR="00C72093" w:rsidRPr="003152B6">
        <w:rPr>
          <w:rStyle w:val="CharStyle16"/>
          <w:sz w:val="22"/>
          <w:szCs w:val="22"/>
        </w:rPr>
        <w:t xml:space="preserve"> wszelkich zobowiązań z niej wynikających</w:t>
      </w:r>
    </w:p>
    <w:p w14:paraId="43A02385" w14:textId="716B4C14" w:rsidR="00CE4D22" w:rsidRPr="003152B6" w:rsidRDefault="00CE4D22" w:rsidP="007D7BE4">
      <w:pPr>
        <w:rPr>
          <w:rFonts w:ascii="Arial" w:hAnsi="Arial" w:cs="Arial"/>
          <w:sz w:val="22"/>
          <w:szCs w:val="22"/>
        </w:rPr>
      </w:pPr>
    </w:p>
    <w:p w14:paraId="717F6F45"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10</w:t>
      </w:r>
    </w:p>
    <w:p w14:paraId="40DC9A16" w14:textId="77777777" w:rsidR="007D7BE4" w:rsidRPr="003152B6" w:rsidRDefault="007D7BE4" w:rsidP="007D7BE4">
      <w:pPr>
        <w:jc w:val="both"/>
        <w:rPr>
          <w:rFonts w:ascii="Arial" w:hAnsi="Arial" w:cs="Arial"/>
          <w:sz w:val="22"/>
          <w:szCs w:val="22"/>
        </w:rPr>
      </w:pPr>
    </w:p>
    <w:p w14:paraId="6A1006BF" w14:textId="77777777" w:rsidR="007D7BE4" w:rsidRPr="003152B6" w:rsidRDefault="007D7BE4" w:rsidP="007D7BE4">
      <w:pPr>
        <w:numPr>
          <w:ilvl w:val="0"/>
          <w:numId w:val="6"/>
        </w:numPr>
        <w:tabs>
          <w:tab w:val="clear" w:pos="340"/>
          <w:tab w:val="num" w:pos="426"/>
        </w:tabs>
        <w:spacing w:line="200" w:lineRule="atLeast"/>
        <w:jc w:val="both"/>
        <w:rPr>
          <w:rFonts w:ascii="Arial" w:hAnsi="Arial" w:cs="Arial"/>
          <w:sz w:val="22"/>
          <w:szCs w:val="22"/>
        </w:rPr>
      </w:pPr>
      <w:r w:rsidRPr="003152B6">
        <w:rPr>
          <w:rFonts w:ascii="Arial" w:hAnsi="Arial" w:cs="Arial"/>
          <w:sz w:val="22"/>
          <w:szCs w:val="22"/>
        </w:rPr>
        <w:t>Wszelkie sprawy sporne wynikłe z realizacji niniejszej Umowy, Strony będą rozstrzygały  polubownie.</w:t>
      </w:r>
    </w:p>
    <w:p w14:paraId="03DFB58B" w14:textId="2F2E05A8" w:rsidR="007D7BE4" w:rsidRPr="003152B6" w:rsidRDefault="007D7BE4" w:rsidP="007D7BE4">
      <w:pPr>
        <w:numPr>
          <w:ilvl w:val="0"/>
          <w:numId w:val="6"/>
        </w:numPr>
        <w:spacing w:line="200" w:lineRule="atLeast"/>
        <w:jc w:val="both"/>
        <w:rPr>
          <w:rFonts w:ascii="Arial" w:hAnsi="Arial" w:cs="Arial"/>
          <w:sz w:val="22"/>
          <w:szCs w:val="22"/>
        </w:rPr>
      </w:pPr>
      <w:r w:rsidRPr="003152B6">
        <w:rPr>
          <w:rFonts w:ascii="Arial" w:hAnsi="Arial" w:cs="Arial"/>
          <w:sz w:val="22"/>
          <w:szCs w:val="22"/>
        </w:rPr>
        <w:t xml:space="preserve">W sprawach nieuregulowanych niniejszą umową stosuje się przepisy ustawy Prawo zamówień publicznych, Kodeksu cywilnego oraz ustawy Prawo energetyczne wraz </w:t>
      </w:r>
      <w:r w:rsidR="00AF4091">
        <w:rPr>
          <w:rFonts w:ascii="Arial" w:hAnsi="Arial" w:cs="Arial"/>
          <w:sz w:val="22"/>
          <w:szCs w:val="22"/>
        </w:rPr>
        <w:br/>
      </w:r>
      <w:r w:rsidRPr="003152B6">
        <w:rPr>
          <w:rFonts w:ascii="Arial" w:hAnsi="Arial" w:cs="Arial"/>
          <w:sz w:val="22"/>
          <w:szCs w:val="22"/>
        </w:rPr>
        <w:t>z przepisami wykonawczymi.</w:t>
      </w:r>
    </w:p>
    <w:p w14:paraId="3844350B" w14:textId="49D6C655" w:rsidR="007D7BE4" w:rsidRPr="003152B6" w:rsidRDefault="007D7BE4" w:rsidP="007D7BE4">
      <w:pPr>
        <w:numPr>
          <w:ilvl w:val="0"/>
          <w:numId w:val="6"/>
        </w:numPr>
        <w:jc w:val="both"/>
        <w:rPr>
          <w:rFonts w:ascii="Arial" w:hAnsi="Arial" w:cs="Arial"/>
          <w:sz w:val="22"/>
          <w:szCs w:val="22"/>
        </w:rPr>
      </w:pPr>
      <w:r w:rsidRPr="003152B6">
        <w:rPr>
          <w:rFonts w:ascii="Arial" w:hAnsi="Arial" w:cs="Arial"/>
          <w:sz w:val="22"/>
          <w:szCs w:val="22"/>
        </w:rPr>
        <w:t> Strony ustalają, że w razie powstania sporu nierozstrzygniętego polubownie, do jego rozpatrzenia właściwy będzie Sąd Powszechny w Kołobrzegu</w:t>
      </w:r>
      <w:r w:rsidR="004A6502">
        <w:rPr>
          <w:rFonts w:ascii="Arial" w:hAnsi="Arial" w:cs="Arial"/>
          <w:sz w:val="22"/>
          <w:szCs w:val="22"/>
        </w:rPr>
        <w:t>.</w:t>
      </w:r>
    </w:p>
    <w:p w14:paraId="2BB3AC88" w14:textId="77777777" w:rsidR="007D7BE4" w:rsidRPr="003152B6" w:rsidRDefault="007D7BE4" w:rsidP="007D7BE4">
      <w:pPr>
        <w:jc w:val="both"/>
        <w:rPr>
          <w:rFonts w:ascii="Arial" w:hAnsi="Arial" w:cs="Arial"/>
          <w:sz w:val="22"/>
          <w:szCs w:val="22"/>
        </w:rPr>
      </w:pPr>
    </w:p>
    <w:p w14:paraId="26EEA677" w14:textId="77777777" w:rsidR="00CE4D22" w:rsidRPr="003152B6" w:rsidRDefault="00CE4D22" w:rsidP="007D7BE4">
      <w:pPr>
        <w:jc w:val="both"/>
        <w:rPr>
          <w:rFonts w:ascii="Arial" w:hAnsi="Arial" w:cs="Arial"/>
          <w:sz w:val="22"/>
          <w:szCs w:val="22"/>
        </w:rPr>
      </w:pPr>
    </w:p>
    <w:p w14:paraId="2C74DA87" w14:textId="77777777" w:rsidR="007D7BE4" w:rsidRPr="003152B6" w:rsidRDefault="007D7BE4" w:rsidP="007D7BE4">
      <w:pPr>
        <w:jc w:val="center"/>
        <w:rPr>
          <w:rFonts w:ascii="Arial" w:hAnsi="Arial" w:cs="Arial"/>
          <w:bCs/>
          <w:sz w:val="22"/>
          <w:szCs w:val="22"/>
        </w:rPr>
      </w:pPr>
      <w:r w:rsidRPr="003152B6">
        <w:rPr>
          <w:rFonts w:ascii="Arial" w:hAnsi="Arial" w:cs="Arial"/>
          <w:bCs/>
          <w:sz w:val="22"/>
          <w:szCs w:val="22"/>
        </w:rPr>
        <w:t>§ 11</w:t>
      </w:r>
    </w:p>
    <w:p w14:paraId="19F048D5" w14:textId="777777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 xml:space="preserve"> </w:t>
      </w:r>
    </w:p>
    <w:p w14:paraId="3226DA69" w14:textId="777777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Integralną część umowy stanowią:</w:t>
      </w:r>
    </w:p>
    <w:p w14:paraId="1795CF7B" w14:textId="777777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Załącznik nr 1 -  Wykaz punktów poboru</w:t>
      </w:r>
    </w:p>
    <w:p w14:paraId="69455349"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                           energii elektrycznej poszczególnych </w:t>
      </w:r>
      <w:r w:rsidR="00231F10" w:rsidRPr="003152B6">
        <w:rPr>
          <w:rFonts w:ascii="Arial" w:hAnsi="Arial" w:cs="Arial"/>
          <w:sz w:val="22"/>
          <w:szCs w:val="22"/>
        </w:rPr>
        <w:t>Zamawiający</w:t>
      </w:r>
      <w:r w:rsidRPr="003152B6">
        <w:rPr>
          <w:rFonts w:ascii="Arial" w:hAnsi="Arial" w:cs="Arial"/>
          <w:sz w:val="22"/>
          <w:szCs w:val="22"/>
        </w:rPr>
        <w:t>ch</w:t>
      </w:r>
    </w:p>
    <w:p w14:paraId="2398FACD" w14:textId="777777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Załącznik nr 2 -  SIWZ</w:t>
      </w:r>
    </w:p>
    <w:p w14:paraId="3EDA57CD" w14:textId="77777777" w:rsidR="007D7BE4" w:rsidRDefault="007D7BE4" w:rsidP="007D7BE4">
      <w:pPr>
        <w:ind w:left="360" w:hanging="360"/>
        <w:jc w:val="both"/>
        <w:rPr>
          <w:rFonts w:ascii="Arial" w:hAnsi="Arial" w:cs="Arial"/>
          <w:sz w:val="22"/>
          <w:szCs w:val="22"/>
        </w:rPr>
      </w:pPr>
      <w:r w:rsidRPr="003152B6">
        <w:rPr>
          <w:rFonts w:ascii="Arial" w:hAnsi="Arial" w:cs="Arial"/>
          <w:sz w:val="22"/>
          <w:szCs w:val="22"/>
        </w:rPr>
        <w:t xml:space="preserve">Załącznik nr 3 -  Oferta </w:t>
      </w:r>
      <w:r w:rsidR="006A384F">
        <w:rPr>
          <w:rFonts w:ascii="Arial" w:hAnsi="Arial" w:cs="Arial"/>
          <w:sz w:val="22"/>
          <w:szCs w:val="22"/>
        </w:rPr>
        <w:t>Wykonawcy</w:t>
      </w:r>
    </w:p>
    <w:p w14:paraId="3CFF5986" w14:textId="1CA4F455" w:rsidR="00A91ECC" w:rsidRPr="003152B6" w:rsidRDefault="00A91ECC" w:rsidP="007D7BE4">
      <w:pPr>
        <w:ind w:left="360" w:hanging="360"/>
        <w:jc w:val="both"/>
        <w:rPr>
          <w:rFonts w:ascii="Arial" w:hAnsi="Arial" w:cs="Arial"/>
          <w:sz w:val="22"/>
          <w:szCs w:val="22"/>
        </w:rPr>
      </w:pPr>
      <w:r>
        <w:rPr>
          <w:rFonts w:ascii="Arial" w:hAnsi="Arial" w:cs="Arial"/>
          <w:sz w:val="22"/>
          <w:szCs w:val="22"/>
        </w:rPr>
        <w:t>Załącznik nr 4 – Projekty umów dwustronnych</w:t>
      </w:r>
    </w:p>
    <w:p w14:paraId="59671855" w14:textId="77777777" w:rsidR="007D7BE4" w:rsidRPr="003219FE" w:rsidRDefault="007D7BE4" w:rsidP="007D7BE4">
      <w:pPr>
        <w:rPr>
          <w:rFonts w:ascii="Arial" w:hAnsi="Arial" w:cs="Arial"/>
          <w:sz w:val="22"/>
          <w:szCs w:val="22"/>
        </w:rPr>
      </w:pPr>
    </w:p>
    <w:p w14:paraId="631D4BF2" w14:textId="77777777" w:rsidR="007D7BE4" w:rsidRPr="003219FE" w:rsidRDefault="007D7BE4" w:rsidP="007D7BE4">
      <w:pPr>
        <w:rPr>
          <w:rFonts w:ascii="Arial" w:hAnsi="Arial" w:cs="Arial"/>
          <w:sz w:val="22"/>
          <w:szCs w:val="22"/>
        </w:rPr>
      </w:pPr>
    </w:p>
    <w:p w14:paraId="75F75F4C" w14:textId="77777777" w:rsidR="007D7BE4" w:rsidRPr="003219FE" w:rsidRDefault="007D7BE4" w:rsidP="007D7BE4">
      <w:pPr>
        <w:rPr>
          <w:rFonts w:ascii="Arial" w:hAnsi="Arial" w:cs="Arial"/>
          <w:sz w:val="22"/>
          <w:szCs w:val="22"/>
        </w:rPr>
      </w:pPr>
    </w:p>
    <w:p w14:paraId="2E0FE564" w14:textId="77777777" w:rsidR="007D7BE4" w:rsidRPr="003219FE" w:rsidRDefault="007D7BE4" w:rsidP="007D7BE4">
      <w:pPr>
        <w:rPr>
          <w:rFonts w:ascii="Arial" w:hAnsi="Arial" w:cs="Arial"/>
          <w:sz w:val="22"/>
          <w:szCs w:val="22"/>
        </w:rPr>
      </w:pPr>
    </w:p>
    <w:p w14:paraId="32DFEDB1" w14:textId="77777777" w:rsidR="007D7BE4" w:rsidRPr="003219FE" w:rsidRDefault="007D7BE4" w:rsidP="007D7BE4">
      <w:pPr>
        <w:rPr>
          <w:rFonts w:ascii="Arial" w:hAnsi="Arial" w:cs="Arial"/>
          <w:sz w:val="22"/>
          <w:szCs w:val="22"/>
        </w:rPr>
      </w:pPr>
    </w:p>
    <w:p w14:paraId="53AE7A43" w14:textId="77777777" w:rsidR="007D7BE4" w:rsidRPr="003219FE" w:rsidRDefault="007D7BE4" w:rsidP="007D7BE4">
      <w:pPr>
        <w:rPr>
          <w:rFonts w:ascii="Arial" w:hAnsi="Arial" w:cs="Arial"/>
          <w:sz w:val="22"/>
          <w:szCs w:val="22"/>
        </w:rPr>
      </w:pPr>
    </w:p>
    <w:p w14:paraId="679549CF" w14:textId="77777777" w:rsidR="007D7BE4" w:rsidRPr="003219FE" w:rsidRDefault="007D7BE4" w:rsidP="007D7BE4">
      <w:pPr>
        <w:rPr>
          <w:rFonts w:ascii="Arial" w:hAnsi="Arial" w:cs="Arial"/>
          <w:sz w:val="22"/>
          <w:szCs w:val="22"/>
        </w:rPr>
      </w:pPr>
    </w:p>
    <w:p w14:paraId="653D727F" w14:textId="77777777" w:rsidR="007D7BE4" w:rsidRPr="003219FE" w:rsidRDefault="00231F10" w:rsidP="007D7BE4">
      <w:pPr>
        <w:pStyle w:val="Nagwek1"/>
        <w:spacing w:line="240" w:lineRule="auto"/>
        <w:rPr>
          <w:rFonts w:ascii="Arial" w:hAnsi="Arial" w:cs="Arial"/>
          <w:sz w:val="22"/>
          <w:szCs w:val="22"/>
        </w:rPr>
      </w:pPr>
      <w:r>
        <w:rPr>
          <w:rFonts w:ascii="Arial" w:hAnsi="Arial" w:cs="Arial"/>
          <w:sz w:val="22"/>
          <w:szCs w:val="22"/>
        </w:rPr>
        <w:t>ZAMAWIAJĄCY</w:t>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Pr>
          <w:rFonts w:ascii="Arial" w:hAnsi="Arial" w:cs="Arial"/>
          <w:sz w:val="22"/>
          <w:szCs w:val="22"/>
        </w:rPr>
        <w:t>WYKONAWCA</w:t>
      </w:r>
    </w:p>
    <w:p w14:paraId="015E6C59" w14:textId="77777777" w:rsidR="007D7BE4" w:rsidRPr="003219FE" w:rsidRDefault="007D7BE4" w:rsidP="007D7BE4">
      <w:pPr>
        <w:rPr>
          <w:sz w:val="22"/>
          <w:szCs w:val="22"/>
        </w:rPr>
      </w:pPr>
    </w:p>
    <w:p w14:paraId="1E6F4FA0" w14:textId="77777777" w:rsidR="00D11022" w:rsidRPr="003219FE" w:rsidRDefault="00D11022">
      <w:pPr>
        <w:rPr>
          <w:sz w:val="22"/>
          <w:szCs w:val="22"/>
        </w:rPr>
      </w:pPr>
    </w:p>
    <w:sectPr w:rsidR="00D11022" w:rsidRPr="003219FE" w:rsidSect="006A02A4">
      <w:headerReference w:type="even" r:id="rId9"/>
      <w:headerReference w:type="default" r:id="rId10"/>
      <w:footerReference w:type="even" r:id="rId11"/>
      <w:footerReference w:type="default" r:id="rId12"/>
      <w:headerReference w:type="first" r:id="rId13"/>
      <w:footerReference w:type="first" r:id="rId14"/>
      <w:pgSz w:w="11906" w:h="16838"/>
      <w:pgMar w:top="685" w:right="1417" w:bottom="1417" w:left="1417" w:header="284"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06B33" w14:textId="77777777" w:rsidR="007E33A9" w:rsidRDefault="007E33A9" w:rsidP="00DD67A5">
      <w:r>
        <w:separator/>
      </w:r>
    </w:p>
  </w:endnote>
  <w:endnote w:type="continuationSeparator" w:id="0">
    <w:p w14:paraId="207E2D25" w14:textId="77777777" w:rsidR="007E33A9" w:rsidRDefault="007E33A9" w:rsidP="00DD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5E579" w14:textId="77777777" w:rsidR="001D2092" w:rsidRDefault="001D20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lang w:eastAsia="pl-PL"/>
      </w:rPr>
      <w:id w:val="-803230487"/>
      <w:docPartObj>
        <w:docPartGallery w:val="Page Numbers (Bottom of Page)"/>
        <w:docPartUnique/>
      </w:docPartObj>
    </w:sdtPr>
    <w:sdtEndPr/>
    <w:sdtContent>
      <w:p w14:paraId="687692E6" w14:textId="700D0E44" w:rsidR="006454E4" w:rsidRPr="009C5A27" w:rsidRDefault="006454E4" w:rsidP="006454E4">
        <w:pPr>
          <w:pStyle w:val="Tekstpodstawowy21"/>
          <w:rPr>
            <w:rFonts w:ascii="Arial" w:hAnsi="Arial" w:cs="Arial"/>
            <w:sz w:val="18"/>
            <w:szCs w:val="18"/>
          </w:rPr>
        </w:pPr>
        <w:r w:rsidRPr="009C5A27">
          <w:rPr>
            <w:rFonts w:ascii="Arial" w:hAnsi="Arial" w:cs="Arial"/>
            <w:b/>
            <w:sz w:val="18"/>
            <w:szCs w:val="18"/>
          </w:rPr>
          <w:t xml:space="preserve">Część </w:t>
        </w:r>
        <w:r w:rsidR="00A63D4F" w:rsidRPr="009C5A27">
          <w:rPr>
            <w:rFonts w:ascii="Arial" w:hAnsi="Arial" w:cs="Arial"/>
            <w:b/>
            <w:sz w:val="18"/>
            <w:szCs w:val="18"/>
          </w:rPr>
          <w:t>I</w:t>
        </w:r>
        <w:r w:rsidRPr="009C5A27">
          <w:rPr>
            <w:rFonts w:ascii="Arial" w:hAnsi="Arial" w:cs="Arial"/>
            <w:b/>
            <w:sz w:val="18"/>
            <w:szCs w:val="18"/>
          </w:rPr>
          <w:t>I SIWZ</w:t>
        </w:r>
        <w:r w:rsidRPr="009C5A27">
          <w:rPr>
            <w:rFonts w:ascii="Arial" w:hAnsi="Arial" w:cs="Arial"/>
            <w:sz w:val="18"/>
            <w:szCs w:val="18"/>
          </w:rPr>
          <w:t xml:space="preserve"> – </w:t>
        </w:r>
        <w:r w:rsidR="009C5A27" w:rsidRPr="009C5A27">
          <w:rPr>
            <w:rFonts w:ascii="Arial" w:hAnsi="Arial" w:cs="Arial"/>
            <w:b/>
            <w:bCs/>
            <w:sz w:val="18"/>
            <w:szCs w:val="18"/>
          </w:rPr>
          <w:t>„</w:t>
        </w:r>
        <w:r w:rsidR="009C5A27" w:rsidRPr="009C5A27">
          <w:rPr>
            <w:rFonts w:ascii="Arial" w:hAnsi="Arial" w:cs="Arial"/>
            <w:b/>
            <w:sz w:val="18"/>
            <w:szCs w:val="18"/>
          </w:rPr>
          <w:t xml:space="preserve">Sprzedaż energii </w:t>
        </w:r>
        <w:r w:rsidR="009C5A27" w:rsidRPr="009C5A27">
          <w:rPr>
            <w:rFonts w:ascii="Arial" w:hAnsi="Arial" w:cs="Arial"/>
            <w:b/>
            <w:sz w:val="18"/>
            <w:szCs w:val="18"/>
          </w:rPr>
          <w:t>elektryczne</w:t>
        </w:r>
        <w:r w:rsidR="001D2092">
          <w:rPr>
            <w:rFonts w:ascii="Arial" w:hAnsi="Arial" w:cs="Arial"/>
            <w:b/>
            <w:sz w:val="18"/>
            <w:szCs w:val="18"/>
          </w:rPr>
          <w:t>j</w:t>
        </w:r>
        <w:bookmarkStart w:id="0" w:name="_GoBack"/>
        <w:bookmarkEnd w:id="0"/>
        <w:r w:rsidR="009C5A27" w:rsidRPr="009C5A27">
          <w:rPr>
            <w:rFonts w:ascii="Arial" w:hAnsi="Arial" w:cs="Arial"/>
            <w:b/>
            <w:sz w:val="18"/>
            <w:szCs w:val="18"/>
          </w:rPr>
          <w:t xml:space="preserve"> dla Gminy Miejskiej Kołobrzeg, Jednostek organizacyjnych Gminy Miasto Kołobrzeg i Komunikacji Miejskiej w Kołobrzegu”</w:t>
        </w:r>
      </w:p>
      <w:p w14:paraId="27EE78C4" w14:textId="46CA0CD9" w:rsidR="005D7079" w:rsidRDefault="005D7079">
        <w:pPr>
          <w:pStyle w:val="Stopka"/>
          <w:jc w:val="right"/>
        </w:pPr>
        <w:r>
          <w:fldChar w:fldCharType="begin"/>
        </w:r>
        <w:r>
          <w:instrText>PAGE   \* MERGEFORMAT</w:instrText>
        </w:r>
        <w:r>
          <w:fldChar w:fldCharType="separate"/>
        </w:r>
        <w:r w:rsidR="001D2092">
          <w:rPr>
            <w:noProof/>
          </w:rPr>
          <w:t>6</w:t>
        </w:r>
        <w:r>
          <w:fldChar w:fldCharType="end"/>
        </w:r>
      </w:p>
    </w:sdtContent>
  </w:sdt>
  <w:p w14:paraId="029BD0AC" w14:textId="77777777" w:rsidR="001E12A1" w:rsidRDefault="001E12A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9B8A3" w14:textId="77777777" w:rsidR="001D2092" w:rsidRDefault="001D20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4BC1C" w14:textId="77777777" w:rsidR="007E33A9" w:rsidRDefault="007E33A9" w:rsidP="00DD67A5">
      <w:r>
        <w:separator/>
      </w:r>
    </w:p>
  </w:footnote>
  <w:footnote w:type="continuationSeparator" w:id="0">
    <w:p w14:paraId="349B3BAC" w14:textId="77777777" w:rsidR="007E33A9" w:rsidRDefault="007E33A9" w:rsidP="00DD6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77DEE" w14:textId="77777777" w:rsidR="001D2092" w:rsidRDefault="001D20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1AC8A" w14:textId="584EDBCB" w:rsidR="006A02A4" w:rsidRPr="00514D7A" w:rsidRDefault="006F5146" w:rsidP="006A02A4">
    <w:pPr>
      <w:rPr>
        <w:rFonts w:ascii="Arial" w:hAnsi="Arial" w:cs="Arial"/>
        <w:sz w:val="18"/>
        <w:szCs w:val="18"/>
      </w:rPr>
    </w:pPr>
    <w:r>
      <w:rPr>
        <w:rFonts w:ascii="Arial" w:hAnsi="Arial" w:cs="Arial"/>
        <w:sz w:val="18"/>
        <w:szCs w:val="18"/>
      </w:rPr>
      <w:t>K-IO.7021.5. 33</w:t>
    </w:r>
    <w:r w:rsidR="006A02A4" w:rsidRPr="00514D7A">
      <w:rPr>
        <w:rFonts w:ascii="Arial" w:hAnsi="Arial" w:cs="Arial"/>
        <w:sz w:val="18"/>
        <w:szCs w:val="18"/>
      </w:rPr>
      <w:t xml:space="preserve"> .2018.V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B375F" w14:textId="77777777" w:rsidR="001D2092" w:rsidRDefault="001D20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A2ECDD8C"/>
    <w:name w:val="WW8Num5"/>
    <w:lvl w:ilvl="0" w:tplc="B7664BA6">
      <w:start w:val="1"/>
      <w:numFmt w:val="decimal"/>
      <w:lvlText w:val="%1."/>
      <w:lvlJc w:val="left"/>
      <w:pPr>
        <w:tabs>
          <w:tab w:val="num" w:pos="340"/>
        </w:tabs>
        <w:ind w:left="340" w:hanging="34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6C42CA"/>
    <w:multiLevelType w:val="hybridMultilevel"/>
    <w:tmpl w:val="27FC5718"/>
    <w:lvl w:ilvl="0" w:tplc="615C90A2">
      <w:start w:val="4"/>
      <w:numFmt w:val="decimal"/>
      <w:lvlText w:val="%1."/>
      <w:lvlJc w:val="left"/>
      <w:pPr>
        <w:tabs>
          <w:tab w:val="num" w:pos="1050"/>
        </w:tabs>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254626"/>
    <w:multiLevelType w:val="hybridMultilevel"/>
    <w:tmpl w:val="5C4C3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2D69C8"/>
    <w:multiLevelType w:val="hybridMultilevel"/>
    <w:tmpl w:val="3B86DE42"/>
    <w:lvl w:ilvl="0" w:tplc="334A1EB4">
      <w:start w:val="1"/>
      <w:numFmt w:val="decimal"/>
      <w:lvlText w:val="%1."/>
      <w:lvlJc w:val="left"/>
      <w:pPr>
        <w:tabs>
          <w:tab w:val="num" w:pos="960"/>
        </w:tabs>
        <w:ind w:left="9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3C34662"/>
    <w:multiLevelType w:val="hybridMultilevel"/>
    <w:tmpl w:val="6A5E2840"/>
    <w:lvl w:ilvl="0" w:tplc="0415000F">
      <w:start w:val="1"/>
      <w:numFmt w:val="decimal"/>
      <w:lvlText w:val="%1."/>
      <w:lvlJc w:val="left"/>
      <w:pPr>
        <w:tabs>
          <w:tab w:val="num" w:pos="720"/>
        </w:tabs>
        <w:ind w:left="720" w:hanging="360"/>
      </w:pPr>
      <w:rPr>
        <w:rFonts w:hint="default"/>
      </w:rPr>
    </w:lvl>
    <w:lvl w:ilvl="1" w:tplc="87F4FC64">
      <w:start w:val="1"/>
      <w:numFmt w:val="lowerLetter"/>
      <w:lvlText w:val="%2."/>
      <w:lvlJc w:val="left"/>
      <w:pPr>
        <w:tabs>
          <w:tab w:val="num" w:pos="1440"/>
        </w:tabs>
        <w:ind w:left="1440" w:hanging="360"/>
      </w:pPr>
      <w:rPr>
        <w:rFonts w:hint="default"/>
      </w:rPr>
    </w:lvl>
    <w:lvl w:ilvl="2" w:tplc="C3844F8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63C9A44">
      <w:start w:val="1"/>
      <w:numFmt w:val="decimal"/>
      <w:lvlText w:val="%5)"/>
      <w:lvlJc w:val="left"/>
      <w:pPr>
        <w:tabs>
          <w:tab w:val="num" w:pos="3600"/>
        </w:tabs>
        <w:ind w:left="3600" w:hanging="360"/>
      </w:pPr>
      <w:rPr>
        <w:rFonts w:hint="default"/>
      </w:rPr>
    </w:lvl>
    <w:lvl w:ilvl="5" w:tplc="B20AD638">
      <w:start w:val="10"/>
      <w:numFmt w:val="decimal"/>
      <w:lvlText w:val="%6"/>
      <w:lvlJc w:val="left"/>
      <w:pPr>
        <w:tabs>
          <w:tab w:val="num" w:pos="4500"/>
        </w:tabs>
        <w:ind w:left="4500" w:hanging="360"/>
      </w:pPr>
      <w:rPr>
        <w:rFonts w:hint="default"/>
      </w:rPr>
    </w:lvl>
    <w:lvl w:ilvl="6" w:tplc="B3B25006">
      <w:start w:val="1"/>
      <w:numFmt w:val="decimal"/>
      <w:lvlText w:val="%7."/>
      <w:lvlJc w:val="left"/>
      <w:pPr>
        <w:tabs>
          <w:tab w:val="num" w:pos="340"/>
        </w:tabs>
        <w:ind w:left="340" w:hanging="340"/>
      </w:pPr>
      <w:rPr>
        <w:rFonts w:hint="default"/>
      </w:rPr>
    </w:lvl>
    <w:lvl w:ilvl="7" w:tplc="09429458">
      <w:start w:val="4"/>
      <w:numFmt w:val="decimal"/>
      <w:lvlText w:val="%8."/>
      <w:lvlJc w:val="left"/>
      <w:pPr>
        <w:tabs>
          <w:tab w:val="num" w:pos="340"/>
        </w:tabs>
        <w:ind w:left="340" w:hanging="340"/>
      </w:pPr>
      <w:rPr>
        <w:rFonts w:hint="default"/>
      </w:rPr>
    </w:lvl>
    <w:lvl w:ilvl="8" w:tplc="0415001B" w:tentative="1">
      <w:start w:val="1"/>
      <w:numFmt w:val="lowerRoman"/>
      <w:lvlText w:val="%9."/>
      <w:lvlJc w:val="right"/>
      <w:pPr>
        <w:tabs>
          <w:tab w:val="num" w:pos="6480"/>
        </w:tabs>
        <w:ind w:left="6480" w:hanging="180"/>
      </w:pPr>
    </w:lvl>
  </w:abstractNum>
  <w:abstractNum w:abstractNumId="5">
    <w:nsid w:val="1553371D"/>
    <w:multiLevelType w:val="hybridMultilevel"/>
    <w:tmpl w:val="03088452"/>
    <w:name w:val="WW8Num33"/>
    <w:lvl w:ilvl="0" w:tplc="4D96D1B2">
      <w:start w:val="1"/>
      <w:numFmt w:val="decimal"/>
      <w:lvlText w:val="%1."/>
      <w:lvlJc w:val="left"/>
      <w:pPr>
        <w:tabs>
          <w:tab w:val="num" w:pos="34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BF40431"/>
    <w:multiLevelType w:val="hybridMultilevel"/>
    <w:tmpl w:val="1BA4AB02"/>
    <w:name w:val="WW8Num333"/>
    <w:lvl w:ilvl="0" w:tplc="290648C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510332"/>
    <w:multiLevelType w:val="hybridMultilevel"/>
    <w:tmpl w:val="4ACA8F64"/>
    <w:lvl w:ilvl="0" w:tplc="6DA27C04">
      <w:start w:val="1"/>
      <w:numFmt w:val="decimal"/>
      <w:lvlText w:val="%1."/>
      <w:lvlJc w:val="left"/>
      <w:pPr>
        <w:tabs>
          <w:tab w:val="num" w:pos="720"/>
        </w:tabs>
        <w:ind w:left="720" w:hanging="360"/>
      </w:pPr>
      <w:rPr>
        <w:rFonts w:hint="default"/>
        <w:color w:val="auto"/>
      </w:rPr>
    </w:lvl>
    <w:lvl w:ilvl="1" w:tplc="A2C4CC1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40B6821"/>
    <w:multiLevelType w:val="hybridMultilevel"/>
    <w:tmpl w:val="1696CFF2"/>
    <w:lvl w:ilvl="0" w:tplc="B9627F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2C4CC12">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85866BF"/>
    <w:multiLevelType w:val="hybridMultilevel"/>
    <w:tmpl w:val="6A20B2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F052240"/>
    <w:multiLevelType w:val="hybridMultilevel"/>
    <w:tmpl w:val="251895C4"/>
    <w:lvl w:ilvl="0" w:tplc="5ECAD5EC">
      <w:start w:val="1"/>
      <w:numFmt w:val="decimal"/>
      <w:lvlText w:val="%1."/>
      <w:lvlJc w:val="left"/>
      <w:pPr>
        <w:tabs>
          <w:tab w:val="num" w:pos="2340"/>
        </w:tabs>
        <w:ind w:left="2340" w:hanging="360"/>
      </w:pPr>
      <w:rPr>
        <w:rFonts w:hint="default"/>
      </w:rPr>
    </w:lvl>
    <w:lvl w:ilvl="1" w:tplc="725801CE">
      <w:start w:val="1"/>
      <w:numFmt w:val="decimal"/>
      <w:lvlText w:val="%2)"/>
      <w:lvlJc w:val="left"/>
      <w:pPr>
        <w:tabs>
          <w:tab w:val="num" w:pos="2345"/>
        </w:tabs>
        <w:ind w:left="2345" w:hanging="360"/>
      </w:pPr>
      <w:rPr>
        <w:rFonts w:ascii="Arial" w:eastAsia="Times New Roman" w:hAnsi="Arial" w:cs="Arial"/>
      </w:rPr>
    </w:lvl>
    <w:lvl w:ilvl="2" w:tplc="5F581AF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9858"/>
        </w:tabs>
        <w:ind w:left="9858"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5A68CF"/>
    <w:multiLevelType w:val="hybridMultilevel"/>
    <w:tmpl w:val="20E2CA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D4675F0"/>
    <w:multiLevelType w:val="hybridMultilevel"/>
    <w:tmpl w:val="9B2091C0"/>
    <w:name w:val="WW8Num1322"/>
    <w:lvl w:ilvl="0" w:tplc="F470F772">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6A56CC"/>
    <w:multiLevelType w:val="hybridMultilevel"/>
    <w:tmpl w:val="FF80709C"/>
    <w:lvl w:ilvl="0" w:tplc="9FBA2614">
      <w:start w:val="1"/>
      <w:numFmt w:val="decimal"/>
      <w:lvlText w:val="%1)"/>
      <w:lvlJc w:val="left"/>
      <w:pPr>
        <w:tabs>
          <w:tab w:val="num" w:pos="680"/>
        </w:tabs>
        <w:ind w:left="680" w:hanging="396"/>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6D17D8A"/>
    <w:multiLevelType w:val="hybridMultilevel"/>
    <w:tmpl w:val="8E142E9C"/>
    <w:lvl w:ilvl="0" w:tplc="DEE8284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85C3DFB"/>
    <w:multiLevelType w:val="hybridMultilevel"/>
    <w:tmpl w:val="935CACC2"/>
    <w:name w:val="WW8Num132"/>
    <w:lvl w:ilvl="0" w:tplc="B9627F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ADD455F"/>
    <w:multiLevelType w:val="hybridMultilevel"/>
    <w:tmpl w:val="2D34754A"/>
    <w:lvl w:ilvl="0" w:tplc="AF48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BE6566"/>
    <w:multiLevelType w:val="hybridMultilevel"/>
    <w:tmpl w:val="928C7A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FD61BC9"/>
    <w:multiLevelType w:val="hybridMultilevel"/>
    <w:tmpl w:val="EA0A08D6"/>
    <w:lvl w:ilvl="0" w:tplc="BB821734">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3A1CC328">
      <w:start w:val="1"/>
      <w:numFmt w:val="lowerLetter"/>
      <w:lvlText w:val="%4)"/>
      <w:lvlJc w:val="left"/>
      <w:pPr>
        <w:tabs>
          <w:tab w:val="num" w:pos="3936"/>
        </w:tabs>
        <w:ind w:left="3936" w:hanging="360"/>
      </w:pPr>
      <w:rPr>
        <w:rFonts w:hint="default"/>
      </w:r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9">
    <w:nsid w:val="50BB5E2C"/>
    <w:multiLevelType w:val="hybridMultilevel"/>
    <w:tmpl w:val="8F4834B0"/>
    <w:lvl w:ilvl="0" w:tplc="8BD27CEA">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nsid w:val="52DC7CD8"/>
    <w:multiLevelType w:val="hybridMultilevel"/>
    <w:tmpl w:val="E5662498"/>
    <w:lvl w:ilvl="0" w:tplc="51521832">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nsid w:val="54C9754E"/>
    <w:multiLevelType w:val="hybridMultilevel"/>
    <w:tmpl w:val="F8846D26"/>
    <w:lvl w:ilvl="0" w:tplc="885A7B60">
      <w:start w:val="4"/>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5426C99"/>
    <w:multiLevelType w:val="hybridMultilevel"/>
    <w:tmpl w:val="FFF4E90C"/>
    <w:lvl w:ilvl="0" w:tplc="A2C4CC12">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nsid w:val="6B643C3B"/>
    <w:multiLevelType w:val="hybridMultilevel"/>
    <w:tmpl w:val="6EB0D51E"/>
    <w:lvl w:ilvl="0" w:tplc="6ADCE912">
      <w:start w:val="1"/>
      <w:numFmt w:val="decimal"/>
      <w:lvlText w:val="%1."/>
      <w:lvlJc w:val="left"/>
      <w:pPr>
        <w:tabs>
          <w:tab w:val="num" w:pos="1080"/>
        </w:tabs>
        <w:ind w:left="1080" w:hanging="360"/>
      </w:pPr>
      <w:rPr>
        <w:rFonts w:ascii="Arial" w:hAnsi="Arial" w:cs="Arial" w:hint="default"/>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073479B"/>
    <w:multiLevelType w:val="hybridMultilevel"/>
    <w:tmpl w:val="87A8AE56"/>
    <w:lvl w:ilvl="0" w:tplc="3E6AE8F6">
      <w:start w:val="2"/>
      <w:numFmt w:val="decimal"/>
      <w:lvlText w:val="%1."/>
      <w:lvlJc w:val="left"/>
      <w:pPr>
        <w:tabs>
          <w:tab w:val="num" w:pos="720"/>
        </w:tabs>
        <w:ind w:left="720" w:hanging="360"/>
      </w:pPr>
      <w:rPr>
        <w:rFonts w:ascii="Arial" w:hAnsi="Arial"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E61CC1"/>
    <w:multiLevelType w:val="hybridMultilevel"/>
    <w:tmpl w:val="4A701B8E"/>
    <w:lvl w:ilvl="0" w:tplc="43D47CC8">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67D4A4AC">
      <w:start w:val="1"/>
      <w:numFmt w:val="lowerLetter"/>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784A7675"/>
    <w:multiLevelType w:val="hybridMultilevel"/>
    <w:tmpl w:val="668A3D8C"/>
    <w:name w:val="WW8Num332"/>
    <w:lvl w:ilvl="0" w:tplc="A05C7990">
      <w:start w:val="5"/>
      <w:numFmt w:val="decimal"/>
      <w:lvlText w:val="%1."/>
      <w:lvlJc w:val="left"/>
      <w:pPr>
        <w:tabs>
          <w:tab w:val="num" w:pos="34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1"/>
  </w:num>
  <w:num w:numId="5">
    <w:abstractNumId w:val="18"/>
  </w:num>
  <w:num w:numId="6">
    <w:abstractNumId w:val="0"/>
  </w:num>
  <w:num w:numId="7">
    <w:abstractNumId w:val="19"/>
  </w:num>
  <w:num w:numId="8">
    <w:abstractNumId w:val="14"/>
  </w:num>
  <w:num w:numId="9">
    <w:abstractNumId w:val="5"/>
  </w:num>
  <w:num w:numId="10">
    <w:abstractNumId w:val="13"/>
  </w:num>
  <w:num w:numId="11">
    <w:abstractNumId w:val="21"/>
  </w:num>
  <w:num w:numId="12">
    <w:abstractNumId w:val="15"/>
  </w:num>
  <w:num w:numId="13">
    <w:abstractNumId w:val="24"/>
  </w:num>
  <w:num w:numId="14">
    <w:abstractNumId w:val="2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
  </w:num>
  <w:num w:numId="18">
    <w:abstractNumId w:val="20"/>
  </w:num>
  <w:num w:numId="19">
    <w:abstractNumId w:val="23"/>
  </w:num>
  <w:num w:numId="20">
    <w:abstractNumId w:val="17"/>
  </w:num>
  <w:num w:numId="21">
    <w:abstractNumId w:val="12"/>
  </w:num>
  <w:num w:numId="22">
    <w:abstractNumId w:val="27"/>
  </w:num>
  <w:num w:numId="23">
    <w:abstractNumId w:val="8"/>
  </w:num>
  <w:num w:numId="24">
    <w:abstractNumId w:val="14"/>
  </w:num>
  <w:num w:numId="25">
    <w:abstractNumId w:val="16"/>
  </w:num>
  <w:num w:numId="26">
    <w:abstractNumId w:val="10"/>
  </w:num>
  <w:num w:numId="27">
    <w:abstractNumId w:val="25"/>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E4"/>
    <w:rsid w:val="00002C0C"/>
    <w:rsid w:val="00032C95"/>
    <w:rsid w:val="00050E62"/>
    <w:rsid w:val="00072B0B"/>
    <w:rsid w:val="00081C4A"/>
    <w:rsid w:val="000A2301"/>
    <w:rsid w:val="000E6B60"/>
    <w:rsid w:val="00133362"/>
    <w:rsid w:val="00166754"/>
    <w:rsid w:val="0017273E"/>
    <w:rsid w:val="001845A0"/>
    <w:rsid w:val="00194D22"/>
    <w:rsid w:val="001D1C0F"/>
    <w:rsid w:val="001D2092"/>
    <w:rsid w:val="001E12A1"/>
    <w:rsid w:val="002131B4"/>
    <w:rsid w:val="002232D5"/>
    <w:rsid w:val="00231F10"/>
    <w:rsid w:val="002623CB"/>
    <w:rsid w:val="00262BF3"/>
    <w:rsid w:val="002817D4"/>
    <w:rsid w:val="002B007E"/>
    <w:rsid w:val="002C000D"/>
    <w:rsid w:val="003028BD"/>
    <w:rsid w:val="003152B6"/>
    <w:rsid w:val="003219FE"/>
    <w:rsid w:val="00323841"/>
    <w:rsid w:val="00335F13"/>
    <w:rsid w:val="0035052E"/>
    <w:rsid w:val="00371316"/>
    <w:rsid w:val="0038225E"/>
    <w:rsid w:val="003936AD"/>
    <w:rsid w:val="003F4B74"/>
    <w:rsid w:val="00413AE9"/>
    <w:rsid w:val="00423F01"/>
    <w:rsid w:val="00466D4D"/>
    <w:rsid w:val="004702F5"/>
    <w:rsid w:val="00482BC9"/>
    <w:rsid w:val="004839C3"/>
    <w:rsid w:val="004A001B"/>
    <w:rsid w:val="004A440F"/>
    <w:rsid w:val="004A6502"/>
    <w:rsid w:val="004B17AB"/>
    <w:rsid w:val="004B7C38"/>
    <w:rsid w:val="004C2413"/>
    <w:rsid w:val="004D6EC2"/>
    <w:rsid w:val="004F0341"/>
    <w:rsid w:val="00514D7A"/>
    <w:rsid w:val="00522437"/>
    <w:rsid w:val="005351AA"/>
    <w:rsid w:val="0053524C"/>
    <w:rsid w:val="0055516A"/>
    <w:rsid w:val="00583147"/>
    <w:rsid w:val="00593F2E"/>
    <w:rsid w:val="005B7B16"/>
    <w:rsid w:val="005D7079"/>
    <w:rsid w:val="00612601"/>
    <w:rsid w:val="006162F5"/>
    <w:rsid w:val="00622817"/>
    <w:rsid w:val="00633A62"/>
    <w:rsid w:val="006454E4"/>
    <w:rsid w:val="00651085"/>
    <w:rsid w:val="00676B3F"/>
    <w:rsid w:val="006A02A4"/>
    <w:rsid w:val="006A384F"/>
    <w:rsid w:val="006B1A0E"/>
    <w:rsid w:val="006B1CA5"/>
    <w:rsid w:val="006F5146"/>
    <w:rsid w:val="00702F48"/>
    <w:rsid w:val="007434C6"/>
    <w:rsid w:val="00787E08"/>
    <w:rsid w:val="007B0792"/>
    <w:rsid w:val="007D7BE4"/>
    <w:rsid w:val="007E33A9"/>
    <w:rsid w:val="00816D3B"/>
    <w:rsid w:val="008247C6"/>
    <w:rsid w:val="00825C07"/>
    <w:rsid w:val="00831498"/>
    <w:rsid w:val="0084310F"/>
    <w:rsid w:val="008468CC"/>
    <w:rsid w:val="008629C1"/>
    <w:rsid w:val="008759A1"/>
    <w:rsid w:val="00892979"/>
    <w:rsid w:val="008A76AE"/>
    <w:rsid w:val="008B64F5"/>
    <w:rsid w:val="008B77EE"/>
    <w:rsid w:val="008F4689"/>
    <w:rsid w:val="0091306A"/>
    <w:rsid w:val="00920493"/>
    <w:rsid w:val="00935FFF"/>
    <w:rsid w:val="00937A9A"/>
    <w:rsid w:val="009425F6"/>
    <w:rsid w:val="0098725B"/>
    <w:rsid w:val="00987F3A"/>
    <w:rsid w:val="009C1BC3"/>
    <w:rsid w:val="009C5A27"/>
    <w:rsid w:val="00A055BC"/>
    <w:rsid w:val="00A3107F"/>
    <w:rsid w:val="00A4260D"/>
    <w:rsid w:val="00A44923"/>
    <w:rsid w:val="00A4532C"/>
    <w:rsid w:val="00A56F9D"/>
    <w:rsid w:val="00A63D4F"/>
    <w:rsid w:val="00A70175"/>
    <w:rsid w:val="00A87811"/>
    <w:rsid w:val="00A91ECC"/>
    <w:rsid w:val="00A92C25"/>
    <w:rsid w:val="00AB71A9"/>
    <w:rsid w:val="00AC4E10"/>
    <w:rsid w:val="00AC5042"/>
    <w:rsid w:val="00AE2095"/>
    <w:rsid w:val="00AE785C"/>
    <w:rsid w:val="00AF4091"/>
    <w:rsid w:val="00AF5605"/>
    <w:rsid w:val="00B2047F"/>
    <w:rsid w:val="00B46890"/>
    <w:rsid w:val="00B62933"/>
    <w:rsid w:val="00B91F0A"/>
    <w:rsid w:val="00BA0240"/>
    <w:rsid w:val="00BA2709"/>
    <w:rsid w:val="00BA530B"/>
    <w:rsid w:val="00BB74B4"/>
    <w:rsid w:val="00C44474"/>
    <w:rsid w:val="00C47EB3"/>
    <w:rsid w:val="00C63FB8"/>
    <w:rsid w:val="00C72093"/>
    <w:rsid w:val="00C971AB"/>
    <w:rsid w:val="00CC5B15"/>
    <w:rsid w:val="00CD44C9"/>
    <w:rsid w:val="00CE1DDE"/>
    <w:rsid w:val="00CE4D22"/>
    <w:rsid w:val="00D03F9C"/>
    <w:rsid w:val="00D11022"/>
    <w:rsid w:val="00D355B6"/>
    <w:rsid w:val="00D67DA6"/>
    <w:rsid w:val="00D74CE6"/>
    <w:rsid w:val="00D92239"/>
    <w:rsid w:val="00DA23BB"/>
    <w:rsid w:val="00DA56BB"/>
    <w:rsid w:val="00DB61BA"/>
    <w:rsid w:val="00DD228F"/>
    <w:rsid w:val="00DD67A5"/>
    <w:rsid w:val="00E608BE"/>
    <w:rsid w:val="00E74DF8"/>
    <w:rsid w:val="00E8331B"/>
    <w:rsid w:val="00EA01BC"/>
    <w:rsid w:val="00EB1D81"/>
    <w:rsid w:val="00EB7524"/>
    <w:rsid w:val="00ED2ABC"/>
    <w:rsid w:val="00F438C4"/>
    <w:rsid w:val="00F81DF4"/>
    <w:rsid w:val="00F825B5"/>
    <w:rsid w:val="00F83D78"/>
    <w:rsid w:val="00F90780"/>
    <w:rsid w:val="00FB7E94"/>
    <w:rsid w:val="00FC2F9C"/>
    <w:rsid w:val="00FD12C2"/>
    <w:rsid w:val="00FE1C43"/>
    <w:rsid w:val="00FF0366"/>
    <w:rsid w:val="00FF4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B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D7BE4"/>
    <w:pPr>
      <w:keepNext/>
      <w:spacing w:line="360" w:lineRule="auto"/>
      <w:outlineLvl w:val="0"/>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7BE4"/>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7D7BE4"/>
    <w:pPr>
      <w:jc w:val="center"/>
    </w:pPr>
    <w:rPr>
      <w:b/>
      <w:i/>
      <w:sz w:val="28"/>
    </w:rPr>
  </w:style>
  <w:style w:type="character" w:customStyle="1" w:styleId="TekstpodstawowyZnak">
    <w:name w:val="Tekst podstawowy Znak"/>
    <w:basedOn w:val="Domylnaczcionkaakapitu"/>
    <w:link w:val="Tekstpodstawowy"/>
    <w:rsid w:val="007D7BE4"/>
    <w:rPr>
      <w:rFonts w:ascii="Times New Roman" w:eastAsia="Times New Roman" w:hAnsi="Times New Roman" w:cs="Times New Roman"/>
      <w:b/>
      <w:i/>
      <w:sz w:val="28"/>
      <w:szCs w:val="20"/>
      <w:lang w:eastAsia="pl-PL"/>
    </w:rPr>
  </w:style>
  <w:style w:type="paragraph" w:styleId="NormalnyWeb">
    <w:name w:val="Normal (Web)"/>
    <w:basedOn w:val="Normalny"/>
    <w:uiPriority w:val="99"/>
    <w:rsid w:val="007D7BE4"/>
    <w:pPr>
      <w:spacing w:before="100" w:beforeAutospacing="1" w:after="100" w:afterAutospacing="1"/>
    </w:pPr>
    <w:rPr>
      <w:sz w:val="24"/>
      <w:szCs w:val="24"/>
    </w:rPr>
  </w:style>
  <w:style w:type="character" w:styleId="Pogrubienie">
    <w:name w:val="Strong"/>
    <w:uiPriority w:val="22"/>
    <w:qFormat/>
    <w:rsid w:val="007D7BE4"/>
    <w:rPr>
      <w:b/>
      <w:bCs/>
    </w:rPr>
  </w:style>
  <w:style w:type="paragraph" w:styleId="Nagwek">
    <w:name w:val="header"/>
    <w:basedOn w:val="Normalny"/>
    <w:link w:val="NagwekZnak"/>
    <w:uiPriority w:val="99"/>
    <w:unhideWhenUsed/>
    <w:rsid w:val="00DD67A5"/>
    <w:pPr>
      <w:tabs>
        <w:tab w:val="center" w:pos="4536"/>
        <w:tab w:val="right" w:pos="9072"/>
      </w:tabs>
    </w:pPr>
  </w:style>
  <w:style w:type="character" w:customStyle="1" w:styleId="NagwekZnak">
    <w:name w:val="Nagłówek Znak"/>
    <w:basedOn w:val="Domylnaczcionkaakapitu"/>
    <w:link w:val="Nagwek"/>
    <w:uiPriority w:val="99"/>
    <w:rsid w:val="00DD67A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D67A5"/>
    <w:pPr>
      <w:tabs>
        <w:tab w:val="center" w:pos="4536"/>
        <w:tab w:val="right" w:pos="9072"/>
      </w:tabs>
    </w:pPr>
  </w:style>
  <w:style w:type="character" w:customStyle="1" w:styleId="StopkaZnak">
    <w:name w:val="Stopka Znak"/>
    <w:basedOn w:val="Domylnaczcionkaakapitu"/>
    <w:link w:val="Stopka"/>
    <w:uiPriority w:val="99"/>
    <w:rsid w:val="00DD67A5"/>
    <w:rPr>
      <w:rFonts w:ascii="Times New Roman" w:eastAsia="Times New Roman" w:hAnsi="Times New Roman" w:cs="Times New Roman"/>
      <w:sz w:val="20"/>
      <w:szCs w:val="20"/>
      <w:lang w:eastAsia="pl-PL"/>
    </w:rPr>
  </w:style>
  <w:style w:type="character" w:customStyle="1" w:styleId="CharStyle16">
    <w:name w:val="Char Style 16"/>
    <w:basedOn w:val="Domylnaczcionkaakapitu"/>
    <w:link w:val="Style15"/>
    <w:uiPriority w:val="99"/>
    <w:rsid w:val="00C44474"/>
    <w:rPr>
      <w:rFonts w:ascii="Arial" w:hAnsi="Arial" w:cs="Arial"/>
      <w:sz w:val="17"/>
      <w:szCs w:val="17"/>
      <w:shd w:val="clear" w:color="auto" w:fill="FFFFFF"/>
    </w:rPr>
  </w:style>
  <w:style w:type="character" w:customStyle="1" w:styleId="CharStyle17">
    <w:name w:val="Char Style 17"/>
    <w:basedOn w:val="CharStyle16"/>
    <w:uiPriority w:val="99"/>
    <w:rsid w:val="00C44474"/>
    <w:rPr>
      <w:rFonts w:ascii="Arial" w:hAnsi="Arial" w:cs="Arial"/>
      <w:sz w:val="17"/>
      <w:szCs w:val="17"/>
      <w:shd w:val="clear" w:color="auto" w:fill="FFFFFF"/>
    </w:rPr>
  </w:style>
  <w:style w:type="paragraph" w:customStyle="1" w:styleId="Style15">
    <w:name w:val="Style 15"/>
    <w:basedOn w:val="Normalny"/>
    <w:link w:val="CharStyle16"/>
    <w:uiPriority w:val="99"/>
    <w:rsid w:val="00C44474"/>
    <w:pPr>
      <w:widowControl w:val="0"/>
      <w:shd w:val="clear" w:color="auto" w:fill="FFFFFF"/>
      <w:spacing w:before="540" w:after="540" w:line="240" w:lineRule="atLeast"/>
      <w:ind w:hanging="580"/>
      <w:jc w:val="both"/>
    </w:pPr>
    <w:rPr>
      <w:rFonts w:ascii="Arial" w:eastAsiaTheme="minorHAnsi" w:hAnsi="Arial" w:cs="Arial"/>
      <w:sz w:val="17"/>
      <w:szCs w:val="17"/>
      <w:lang w:eastAsia="en-US"/>
    </w:rPr>
  </w:style>
  <w:style w:type="character" w:customStyle="1" w:styleId="CharStyle36">
    <w:name w:val="Char Style 36"/>
    <w:basedOn w:val="CharStyle16"/>
    <w:uiPriority w:val="99"/>
    <w:rsid w:val="00B2047F"/>
    <w:rPr>
      <w:rFonts w:ascii="Arial" w:hAnsi="Arial" w:cs="Arial"/>
      <w:sz w:val="17"/>
      <w:szCs w:val="17"/>
      <w:shd w:val="clear" w:color="auto" w:fill="FFFFFF"/>
    </w:rPr>
  </w:style>
  <w:style w:type="character" w:customStyle="1" w:styleId="CharStyle28">
    <w:name w:val="Char Style 28"/>
    <w:basedOn w:val="CharStyle16"/>
    <w:uiPriority w:val="99"/>
    <w:rsid w:val="00987F3A"/>
    <w:rPr>
      <w:rFonts w:ascii="Arial" w:hAnsi="Arial" w:cs="Arial"/>
      <w:i/>
      <w:iCs/>
      <w:w w:val="80"/>
      <w:sz w:val="20"/>
      <w:szCs w:val="20"/>
      <w:shd w:val="clear" w:color="auto" w:fill="FFFFFF"/>
    </w:rPr>
  </w:style>
  <w:style w:type="paragraph" w:styleId="Tekstpodstawowywcity">
    <w:name w:val="Body Text Indent"/>
    <w:basedOn w:val="Normalny"/>
    <w:link w:val="TekstpodstawowywcityZnak"/>
    <w:uiPriority w:val="99"/>
    <w:semiHidden/>
    <w:unhideWhenUsed/>
    <w:rsid w:val="00050E62"/>
    <w:pPr>
      <w:spacing w:after="120"/>
      <w:ind w:left="283"/>
    </w:pPr>
  </w:style>
  <w:style w:type="character" w:customStyle="1" w:styleId="TekstpodstawowywcityZnak">
    <w:name w:val="Tekst podstawowy wcięty Znak"/>
    <w:basedOn w:val="Domylnaczcionkaakapitu"/>
    <w:link w:val="Tekstpodstawowywcity"/>
    <w:uiPriority w:val="99"/>
    <w:semiHidden/>
    <w:rsid w:val="00050E62"/>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E12A1"/>
    <w:pPr>
      <w:suppressAutoHyphens/>
      <w:jc w:val="both"/>
    </w:pPr>
    <w:rPr>
      <w:sz w:val="24"/>
      <w:lang w:eastAsia="ar-SA"/>
    </w:rPr>
  </w:style>
  <w:style w:type="character" w:styleId="Odwoaniedokomentarza">
    <w:name w:val="annotation reference"/>
    <w:basedOn w:val="Domylnaczcionkaakapitu"/>
    <w:unhideWhenUsed/>
    <w:rsid w:val="00A4260D"/>
    <w:rPr>
      <w:sz w:val="16"/>
      <w:szCs w:val="16"/>
    </w:rPr>
  </w:style>
  <w:style w:type="paragraph" w:styleId="Tekstkomentarza">
    <w:name w:val="annotation text"/>
    <w:basedOn w:val="Normalny"/>
    <w:link w:val="TekstkomentarzaZnak"/>
    <w:unhideWhenUsed/>
    <w:rsid w:val="00A4260D"/>
  </w:style>
  <w:style w:type="character" w:customStyle="1" w:styleId="TekstkomentarzaZnak">
    <w:name w:val="Tekst komentarza Znak"/>
    <w:basedOn w:val="Domylnaczcionkaakapitu"/>
    <w:link w:val="Tekstkomentarza"/>
    <w:rsid w:val="00A426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260D"/>
    <w:rPr>
      <w:b/>
      <w:bCs/>
    </w:rPr>
  </w:style>
  <w:style w:type="character" w:customStyle="1" w:styleId="TematkomentarzaZnak">
    <w:name w:val="Temat komentarza Znak"/>
    <w:basedOn w:val="TekstkomentarzaZnak"/>
    <w:link w:val="Tematkomentarza"/>
    <w:uiPriority w:val="99"/>
    <w:semiHidden/>
    <w:rsid w:val="00A4260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4260D"/>
    <w:rPr>
      <w:rFonts w:ascii="Tahoma" w:hAnsi="Tahoma" w:cs="Tahoma"/>
      <w:sz w:val="16"/>
      <w:szCs w:val="16"/>
    </w:rPr>
  </w:style>
  <w:style w:type="character" w:customStyle="1" w:styleId="TekstdymkaZnak">
    <w:name w:val="Tekst dymka Znak"/>
    <w:basedOn w:val="Domylnaczcionkaakapitu"/>
    <w:link w:val="Tekstdymka"/>
    <w:uiPriority w:val="99"/>
    <w:semiHidden/>
    <w:rsid w:val="00A4260D"/>
    <w:rPr>
      <w:rFonts w:ascii="Tahoma" w:eastAsia="Times New Roman" w:hAnsi="Tahoma" w:cs="Tahoma"/>
      <w:sz w:val="16"/>
      <w:szCs w:val="16"/>
      <w:lang w:eastAsia="pl-PL"/>
    </w:rPr>
  </w:style>
  <w:style w:type="paragraph" w:styleId="Akapitzlist">
    <w:name w:val="List Paragraph"/>
    <w:basedOn w:val="Normalny"/>
    <w:uiPriority w:val="34"/>
    <w:qFormat/>
    <w:rsid w:val="00482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B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D7BE4"/>
    <w:pPr>
      <w:keepNext/>
      <w:spacing w:line="360" w:lineRule="auto"/>
      <w:outlineLvl w:val="0"/>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7BE4"/>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7D7BE4"/>
    <w:pPr>
      <w:jc w:val="center"/>
    </w:pPr>
    <w:rPr>
      <w:b/>
      <w:i/>
      <w:sz w:val="28"/>
    </w:rPr>
  </w:style>
  <w:style w:type="character" w:customStyle="1" w:styleId="TekstpodstawowyZnak">
    <w:name w:val="Tekst podstawowy Znak"/>
    <w:basedOn w:val="Domylnaczcionkaakapitu"/>
    <w:link w:val="Tekstpodstawowy"/>
    <w:rsid w:val="007D7BE4"/>
    <w:rPr>
      <w:rFonts w:ascii="Times New Roman" w:eastAsia="Times New Roman" w:hAnsi="Times New Roman" w:cs="Times New Roman"/>
      <w:b/>
      <w:i/>
      <w:sz w:val="28"/>
      <w:szCs w:val="20"/>
      <w:lang w:eastAsia="pl-PL"/>
    </w:rPr>
  </w:style>
  <w:style w:type="paragraph" w:styleId="NormalnyWeb">
    <w:name w:val="Normal (Web)"/>
    <w:basedOn w:val="Normalny"/>
    <w:uiPriority w:val="99"/>
    <w:rsid w:val="007D7BE4"/>
    <w:pPr>
      <w:spacing w:before="100" w:beforeAutospacing="1" w:after="100" w:afterAutospacing="1"/>
    </w:pPr>
    <w:rPr>
      <w:sz w:val="24"/>
      <w:szCs w:val="24"/>
    </w:rPr>
  </w:style>
  <w:style w:type="character" w:styleId="Pogrubienie">
    <w:name w:val="Strong"/>
    <w:uiPriority w:val="22"/>
    <w:qFormat/>
    <w:rsid w:val="007D7BE4"/>
    <w:rPr>
      <w:b/>
      <w:bCs/>
    </w:rPr>
  </w:style>
  <w:style w:type="paragraph" w:styleId="Nagwek">
    <w:name w:val="header"/>
    <w:basedOn w:val="Normalny"/>
    <w:link w:val="NagwekZnak"/>
    <w:uiPriority w:val="99"/>
    <w:unhideWhenUsed/>
    <w:rsid w:val="00DD67A5"/>
    <w:pPr>
      <w:tabs>
        <w:tab w:val="center" w:pos="4536"/>
        <w:tab w:val="right" w:pos="9072"/>
      </w:tabs>
    </w:pPr>
  </w:style>
  <w:style w:type="character" w:customStyle="1" w:styleId="NagwekZnak">
    <w:name w:val="Nagłówek Znak"/>
    <w:basedOn w:val="Domylnaczcionkaakapitu"/>
    <w:link w:val="Nagwek"/>
    <w:uiPriority w:val="99"/>
    <w:rsid w:val="00DD67A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D67A5"/>
    <w:pPr>
      <w:tabs>
        <w:tab w:val="center" w:pos="4536"/>
        <w:tab w:val="right" w:pos="9072"/>
      </w:tabs>
    </w:pPr>
  </w:style>
  <w:style w:type="character" w:customStyle="1" w:styleId="StopkaZnak">
    <w:name w:val="Stopka Znak"/>
    <w:basedOn w:val="Domylnaczcionkaakapitu"/>
    <w:link w:val="Stopka"/>
    <w:uiPriority w:val="99"/>
    <w:rsid w:val="00DD67A5"/>
    <w:rPr>
      <w:rFonts w:ascii="Times New Roman" w:eastAsia="Times New Roman" w:hAnsi="Times New Roman" w:cs="Times New Roman"/>
      <w:sz w:val="20"/>
      <w:szCs w:val="20"/>
      <w:lang w:eastAsia="pl-PL"/>
    </w:rPr>
  </w:style>
  <w:style w:type="character" w:customStyle="1" w:styleId="CharStyle16">
    <w:name w:val="Char Style 16"/>
    <w:basedOn w:val="Domylnaczcionkaakapitu"/>
    <w:link w:val="Style15"/>
    <w:uiPriority w:val="99"/>
    <w:rsid w:val="00C44474"/>
    <w:rPr>
      <w:rFonts w:ascii="Arial" w:hAnsi="Arial" w:cs="Arial"/>
      <w:sz w:val="17"/>
      <w:szCs w:val="17"/>
      <w:shd w:val="clear" w:color="auto" w:fill="FFFFFF"/>
    </w:rPr>
  </w:style>
  <w:style w:type="character" w:customStyle="1" w:styleId="CharStyle17">
    <w:name w:val="Char Style 17"/>
    <w:basedOn w:val="CharStyle16"/>
    <w:uiPriority w:val="99"/>
    <w:rsid w:val="00C44474"/>
    <w:rPr>
      <w:rFonts w:ascii="Arial" w:hAnsi="Arial" w:cs="Arial"/>
      <w:sz w:val="17"/>
      <w:szCs w:val="17"/>
      <w:shd w:val="clear" w:color="auto" w:fill="FFFFFF"/>
    </w:rPr>
  </w:style>
  <w:style w:type="paragraph" w:customStyle="1" w:styleId="Style15">
    <w:name w:val="Style 15"/>
    <w:basedOn w:val="Normalny"/>
    <w:link w:val="CharStyle16"/>
    <w:uiPriority w:val="99"/>
    <w:rsid w:val="00C44474"/>
    <w:pPr>
      <w:widowControl w:val="0"/>
      <w:shd w:val="clear" w:color="auto" w:fill="FFFFFF"/>
      <w:spacing w:before="540" w:after="540" w:line="240" w:lineRule="atLeast"/>
      <w:ind w:hanging="580"/>
      <w:jc w:val="both"/>
    </w:pPr>
    <w:rPr>
      <w:rFonts w:ascii="Arial" w:eastAsiaTheme="minorHAnsi" w:hAnsi="Arial" w:cs="Arial"/>
      <w:sz w:val="17"/>
      <w:szCs w:val="17"/>
      <w:lang w:eastAsia="en-US"/>
    </w:rPr>
  </w:style>
  <w:style w:type="character" w:customStyle="1" w:styleId="CharStyle36">
    <w:name w:val="Char Style 36"/>
    <w:basedOn w:val="CharStyle16"/>
    <w:uiPriority w:val="99"/>
    <w:rsid w:val="00B2047F"/>
    <w:rPr>
      <w:rFonts w:ascii="Arial" w:hAnsi="Arial" w:cs="Arial"/>
      <w:sz w:val="17"/>
      <w:szCs w:val="17"/>
      <w:shd w:val="clear" w:color="auto" w:fill="FFFFFF"/>
    </w:rPr>
  </w:style>
  <w:style w:type="character" w:customStyle="1" w:styleId="CharStyle28">
    <w:name w:val="Char Style 28"/>
    <w:basedOn w:val="CharStyle16"/>
    <w:uiPriority w:val="99"/>
    <w:rsid w:val="00987F3A"/>
    <w:rPr>
      <w:rFonts w:ascii="Arial" w:hAnsi="Arial" w:cs="Arial"/>
      <w:i/>
      <w:iCs/>
      <w:w w:val="80"/>
      <w:sz w:val="20"/>
      <w:szCs w:val="20"/>
      <w:shd w:val="clear" w:color="auto" w:fill="FFFFFF"/>
    </w:rPr>
  </w:style>
  <w:style w:type="paragraph" w:styleId="Tekstpodstawowywcity">
    <w:name w:val="Body Text Indent"/>
    <w:basedOn w:val="Normalny"/>
    <w:link w:val="TekstpodstawowywcityZnak"/>
    <w:uiPriority w:val="99"/>
    <w:semiHidden/>
    <w:unhideWhenUsed/>
    <w:rsid w:val="00050E62"/>
    <w:pPr>
      <w:spacing w:after="120"/>
      <w:ind w:left="283"/>
    </w:pPr>
  </w:style>
  <w:style w:type="character" w:customStyle="1" w:styleId="TekstpodstawowywcityZnak">
    <w:name w:val="Tekst podstawowy wcięty Znak"/>
    <w:basedOn w:val="Domylnaczcionkaakapitu"/>
    <w:link w:val="Tekstpodstawowywcity"/>
    <w:uiPriority w:val="99"/>
    <w:semiHidden/>
    <w:rsid w:val="00050E62"/>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E12A1"/>
    <w:pPr>
      <w:suppressAutoHyphens/>
      <w:jc w:val="both"/>
    </w:pPr>
    <w:rPr>
      <w:sz w:val="24"/>
      <w:lang w:eastAsia="ar-SA"/>
    </w:rPr>
  </w:style>
  <w:style w:type="character" w:styleId="Odwoaniedokomentarza">
    <w:name w:val="annotation reference"/>
    <w:basedOn w:val="Domylnaczcionkaakapitu"/>
    <w:unhideWhenUsed/>
    <w:rsid w:val="00A4260D"/>
    <w:rPr>
      <w:sz w:val="16"/>
      <w:szCs w:val="16"/>
    </w:rPr>
  </w:style>
  <w:style w:type="paragraph" w:styleId="Tekstkomentarza">
    <w:name w:val="annotation text"/>
    <w:basedOn w:val="Normalny"/>
    <w:link w:val="TekstkomentarzaZnak"/>
    <w:unhideWhenUsed/>
    <w:rsid w:val="00A4260D"/>
  </w:style>
  <w:style w:type="character" w:customStyle="1" w:styleId="TekstkomentarzaZnak">
    <w:name w:val="Tekst komentarza Znak"/>
    <w:basedOn w:val="Domylnaczcionkaakapitu"/>
    <w:link w:val="Tekstkomentarza"/>
    <w:rsid w:val="00A426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260D"/>
    <w:rPr>
      <w:b/>
      <w:bCs/>
    </w:rPr>
  </w:style>
  <w:style w:type="character" w:customStyle="1" w:styleId="TematkomentarzaZnak">
    <w:name w:val="Temat komentarza Znak"/>
    <w:basedOn w:val="TekstkomentarzaZnak"/>
    <w:link w:val="Tematkomentarza"/>
    <w:uiPriority w:val="99"/>
    <w:semiHidden/>
    <w:rsid w:val="00A4260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4260D"/>
    <w:rPr>
      <w:rFonts w:ascii="Tahoma" w:hAnsi="Tahoma" w:cs="Tahoma"/>
      <w:sz w:val="16"/>
      <w:szCs w:val="16"/>
    </w:rPr>
  </w:style>
  <w:style w:type="character" w:customStyle="1" w:styleId="TekstdymkaZnak">
    <w:name w:val="Tekst dymka Znak"/>
    <w:basedOn w:val="Domylnaczcionkaakapitu"/>
    <w:link w:val="Tekstdymka"/>
    <w:uiPriority w:val="99"/>
    <w:semiHidden/>
    <w:rsid w:val="00A4260D"/>
    <w:rPr>
      <w:rFonts w:ascii="Tahoma" w:eastAsia="Times New Roman" w:hAnsi="Tahoma" w:cs="Tahoma"/>
      <w:sz w:val="16"/>
      <w:szCs w:val="16"/>
      <w:lang w:eastAsia="pl-PL"/>
    </w:rPr>
  </w:style>
  <w:style w:type="paragraph" w:styleId="Akapitzlist">
    <w:name w:val="List Paragraph"/>
    <w:basedOn w:val="Normalny"/>
    <w:uiPriority w:val="34"/>
    <w:qFormat/>
    <w:rsid w:val="00482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626">
      <w:bodyDiv w:val="1"/>
      <w:marLeft w:val="0"/>
      <w:marRight w:val="0"/>
      <w:marTop w:val="0"/>
      <w:marBottom w:val="0"/>
      <w:divBdr>
        <w:top w:val="none" w:sz="0" w:space="0" w:color="auto"/>
        <w:left w:val="none" w:sz="0" w:space="0" w:color="auto"/>
        <w:bottom w:val="none" w:sz="0" w:space="0" w:color="auto"/>
        <w:right w:val="none" w:sz="0" w:space="0" w:color="auto"/>
      </w:divBdr>
    </w:div>
    <w:div w:id="585501079">
      <w:bodyDiv w:val="1"/>
      <w:marLeft w:val="0"/>
      <w:marRight w:val="0"/>
      <w:marTop w:val="0"/>
      <w:marBottom w:val="0"/>
      <w:divBdr>
        <w:top w:val="none" w:sz="0" w:space="0" w:color="auto"/>
        <w:left w:val="none" w:sz="0" w:space="0" w:color="auto"/>
        <w:bottom w:val="none" w:sz="0" w:space="0" w:color="auto"/>
        <w:right w:val="none" w:sz="0" w:space="0" w:color="auto"/>
      </w:divBdr>
    </w:div>
    <w:div w:id="8612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0B99D-7DDF-4992-B010-7F3A231A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2803</Words>
  <Characters>16824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Użytkownik systemu Windows</cp:lastModifiedBy>
  <cp:revision>6</cp:revision>
  <cp:lastPrinted>2019-01-02T07:53:00Z</cp:lastPrinted>
  <dcterms:created xsi:type="dcterms:W3CDTF">2019-01-09T11:18:00Z</dcterms:created>
  <dcterms:modified xsi:type="dcterms:W3CDTF">2019-03-01T13:45:00Z</dcterms:modified>
</cp:coreProperties>
</file>