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B038C" w14:textId="77777777" w:rsidR="008107DC" w:rsidRPr="00E42557" w:rsidRDefault="00812C7F" w:rsidP="00E42557">
      <w:pPr>
        <w:pStyle w:val="Tekstpodstawowy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SIWZ - Część III: </w:t>
      </w:r>
      <w:r w:rsidR="008107DC" w:rsidRPr="00E42557">
        <w:rPr>
          <w:rFonts w:ascii="Arial" w:hAnsi="Arial" w:cs="Arial"/>
          <w:i w:val="0"/>
          <w:sz w:val="24"/>
          <w:szCs w:val="24"/>
        </w:rPr>
        <w:t>Opis przedmiotu zamówienia</w:t>
      </w:r>
    </w:p>
    <w:tbl>
      <w:tblPr>
        <w:tblW w:w="5362" w:type="pct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25"/>
      </w:tblGrid>
      <w:tr w:rsidR="008107DC" w:rsidRPr="0098065E" w14:paraId="23A17E02" w14:textId="77777777" w:rsidTr="00875671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293ED32" w14:textId="77777777"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FF811D" w14:textId="77777777" w:rsidR="008107DC" w:rsidRPr="0098065E" w:rsidRDefault="008107DC" w:rsidP="000D174B">
            <w:pPr>
              <w:pStyle w:val="Tekstpodstawowy21"/>
              <w:ind w:left="284" w:firstLine="142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98065E">
              <w:rPr>
                <w:rFonts w:ascii="Arial" w:hAnsi="Arial" w:cs="Arial"/>
                <w:sz w:val="22"/>
                <w:szCs w:val="22"/>
                <w:lang w:eastAsia="pl-PL"/>
              </w:rPr>
              <w:t>Przedmiotem zamówienia jest:</w:t>
            </w:r>
          </w:p>
          <w:p w14:paraId="78090960" w14:textId="77777777" w:rsidR="00EE62F0" w:rsidRPr="0098065E" w:rsidRDefault="00EE62F0" w:rsidP="00EE62F0">
            <w:pPr>
              <w:pStyle w:val="Tekstpodstawowy21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98065E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Usługa konserwacji i eksploatacji oświetlenia </w:t>
            </w:r>
            <w:r w:rsidR="001F1FCA" w:rsidRPr="0098065E">
              <w:rPr>
                <w:rStyle w:val="Pogrubienie"/>
                <w:rFonts w:ascii="Arial" w:hAnsi="Arial" w:cs="Arial"/>
                <w:sz w:val="22"/>
                <w:szCs w:val="22"/>
              </w:rPr>
              <w:t>ulicznego</w:t>
            </w:r>
            <w:r w:rsidRPr="0098065E">
              <w:rPr>
                <w:rStyle w:val="Pogrubienie"/>
                <w:rFonts w:ascii="Arial" w:hAnsi="Arial" w:cs="Arial"/>
                <w:sz w:val="22"/>
                <w:szCs w:val="22"/>
              </w:rPr>
              <w:t>, parkowego i terenów rekreacyjnych, będącego własnością Gminy Miasto Kołobrzeg i nie przyłączonego do sieci ENERGA Oświetleni</w:t>
            </w:r>
            <w:r w:rsidR="001215B7">
              <w:rPr>
                <w:rStyle w:val="Pogrubienie"/>
                <w:rFonts w:ascii="Arial" w:hAnsi="Arial" w:cs="Arial"/>
                <w:sz w:val="22"/>
                <w:szCs w:val="22"/>
              </w:rPr>
              <w:t>e</w:t>
            </w:r>
            <w:r w:rsidRPr="0098065E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  <w:r w:rsidR="0098065E" w:rsidRPr="0098065E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sp. z o.o. </w:t>
            </w:r>
            <w:r w:rsidR="0098065E" w:rsidRPr="0098065E">
              <w:rPr>
                <w:rFonts w:ascii="Arial" w:hAnsi="Arial" w:cs="Arial"/>
                <w:sz w:val="22"/>
                <w:szCs w:val="22"/>
              </w:rPr>
              <w:t xml:space="preserve">Zakresem zamówienia objęte jest </w:t>
            </w:r>
            <w:r w:rsidR="0098065E" w:rsidRPr="00494112">
              <w:rPr>
                <w:rFonts w:ascii="Arial" w:hAnsi="Arial" w:cs="Arial"/>
                <w:sz w:val="22"/>
                <w:szCs w:val="22"/>
              </w:rPr>
              <w:t>1</w:t>
            </w:r>
            <w:r w:rsidR="00D96BA8" w:rsidRPr="00494112">
              <w:rPr>
                <w:rFonts w:ascii="Arial" w:hAnsi="Arial" w:cs="Arial"/>
                <w:sz w:val="22"/>
                <w:szCs w:val="22"/>
              </w:rPr>
              <w:t>91</w:t>
            </w:r>
            <w:r w:rsidR="0084796F" w:rsidRPr="00494112">
              <w:rPr>
                <w:rFonts w:ascii="Arial" w:hAnsi="Arial" w:cs="Arial"/>
                <w:sz w:val="22"/>
                <w:szCs w:val="22"/>
              </w:rPr>
              <w:t>3</w:t>
            </w:r>
            <w:r w:rsidR="0098065E" w:rsidRPr="00494112">
              <w:rPr>
                <w:rFonts w:ascii="Arial" w:hAnsi="Arial" w:cs="Arial"/>
                <w:sz w:val="22"/>
                <w:szCs w:val="22"/>
              </w:rPr>
              <w:t xml:space="preserve"> punktów świetlnych wraz pozostałymi  urządzeniami oświetlenia elektrycznego. W tym </w:t>
            </w:r>
            <w:r w:rsidR="0084796F" w:rsidRPr="00494112">
              <w:rPr>
                <w:rFonts w:ascii="Arial" w:hAnsi="Arial" w:cs="Arial"/>
                <w:sz w:val="22"/>
                <w:szCs w:val="22"/>
              </w:rPr>
              <w:t>555</w:t>
            </w:r>
            <w:r w:rsidR="0098065E" w:rsidRPr="004941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065E" w:rsidRPr="0098065E">
              <w:rPr>
                <w:rFonts w:ascii="Arial" w:hAnsi="Arial" w:cs="Arial"/>
                <w:sz w:val="22"/>
                <w:szCs w:val="22"/>
              </w:rPr>
              <w:t>punktów świetlnych jest wykonanych w technologii LED</w:t>
            </w:r>
            <w:r w:rsidR="00E42557">
              <w:rPr>
                <w:rFonts w:ascii="Arial" w:hAnsi="Arial" w:cs="Arial"/>
                <w:sz w:val="22"/>
                <w:szCs w:val="22"/>
              </w:rPr>
              <w:t xml:space="preserve">, które są </w:t>
            </w:r>
            <w:r w:rsidR="0098065E" w:rsidRPr="0098065E">
              <w:rPr>
                <w:rFonts w:ascii="Arial" w:hAnsi="Arial" w:cs="Arial"/>
                <w:sz w:val="22"/>
                <w:szCs w:val="22"/>
              </w:rPr>
              <w:t>objęt</w:t>
            </w:r>
            <w:r w:rsidR="00E42557">
              <w:rPr>
                <w:rFonts w:ascii="Arial" w:hAnsi="Arial" w:cs="Arial"/>
                <w:sz w:val="22"/>
                <w:szCs w:val="22"/>
              </w:rPr>
              <w:t>e</w:t>
            </w:r>
            <w:r w:rsidR="0098065E" w:rsidRPr="0098065E">
              <w:rPr>
                <w:rFonts w:ascii="Arial" w:hAnsi="Arial" w:cs="Arial"/>
                <w:sz w:val="22"/>
                <w:szCs w:val="22"/>
              </w:rPr>
              <w:t xml:space="preserve"> gwarancją</w:t>
            </w:r>
            <w:r w:rsidR="00E42557">
              <w:rPr>
                <w:rFonts w:ascii="Arial" w:hAnsi="Arial" w:cs="Arial"/>
                <w:sz w:val="22"/>
                <w:szCs w:val="22"/>
              </w:rPr>
              <w:t xml:space="preserve"> obejmującą okres trwania usługi</w:t>
            </w:r>
            <w:r w:rsidR="0098065E" w:rsidRPr="0098065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B9B1E5" w14:textId="77777777" w:rsidR="0098065E" w:rsidRPr="0098065E" w:rsidRDefault="0098065E" w:rsidP="00EE62F0">
            <w:pPr>
              <w:pStyle w:val="Tekstpodstawowy21"/>
              <w:rPr>
                <w:rStyle w:val="Pogrubienie"/>
                <w:rFonts w:ascii="Arial" w:hAnsi="Arial" w:cs="Arial"/>
                <w:sz w:val="22"/>
                <w:szCs w:val="22"/>
              </w:rPr>
            </w:pPr>
          </w:p>
          <w:p w14:paraId="27EA6826" w14:textId="77777777" w:rsidR="0098065E" w:rsidRPr="006A6D5B" w:rsidRDefault="0098065E" w:rsidP="0098065E">
            <w:pPr>
              <w:pStyle w:val="Tekstpodstawowy"/>
              <w:jc w:val="left"/>
              <w:rPr>
                <w:rFonts w:ascii="Arial" w:hAnsi="Arial" w:cs="Arial"/>
                <w:b w:val="0"/>
                <w:i w:val="0"/>
                <w:color w:val="FF0000"/>
                <w:sz w:val="22"/>
                <w:szCs w:val="22"/>
              </w:rPr>
            </w:pPr>
            <w:r w:rsidRPr="0098065E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Lokalizacja szafek i punktów zasilania należących do Gminy Miasto Kołobrzeg przyłączonych do sieci dystrybucyjnej ENERGA OPERATOR SA (kolor niebieski) oraz do sieci ENERGA Oświetlenie sp. z o.o. (kolor żółty) wskazano na Google Mapy : </w:t>
            </w:r>
            <w:r w:rsidR="006A6D5B" w:rsidRPr="006A6D5B">
              <w:rPr>
                <w:rFonts w:ascii="Arial" w:hAnsi="Arial" w:cs="Arial"/>
                <w:b w:val="0"/>
                <w:i w:val="0"/>
                <w:sz w:val="22"/>
                <w:szCs w:val="22"/>
              </w:rPr>
              <w:t>https://www.google.com/maps/d/u/1/edit?mid=1YiIwdeyAQf6L_7t8699yjwMJg1g&amp;hl=pl&amp;ll=54.172167042800965%2C15.593419699999913&amp;z=14</w:t>
            </w:r>
          </w:p>
          <w:p w14:paraId="66AA37FE" w14:textId="77777777"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330256" w14:textId="77777777" w:rsidR="008107DC" w:rsidRPr="0098065E" w:rsidRDefault="008107DC" w:rsidP="000D174B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Wspólny słownik zamówień (CPV): </w:t>
            </w:r>
          </w:p>
          <w:p w14:paraId="5EED68C5" w14:textId="77777777" w:rsidR="008107DC" w:rsidRPr="0098065E" w:rsidRDefault="008107DC" w:rsidP="000D174B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CPV 50232100-1 Usługi w zakresie konserwacji oświetlenia ulicznego. </w:t>
            </w:r>
          </w:p>
          <w:p w14:paraId="54D92B00" w14:textId="77777777"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538C3F" w14:textId="77777777" w:rsidR="008107DC" w:rsidRPr="0098065E" w:rsidRDefault="008107DC" w:rsidP="008107DC">
            <w:pPr>
              <w:pStyle w:val="Tekstpodstawowy3"/>
              <w:widowControl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W ramach obowiązku Wykonawca w ramach </w:t>
            </w:r>
            <w:r w:rsidR="0098065E" w:rsidRPr="0098065E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98065E">
              <w:rPr>
                <w:rFonts w:ascii="Arial" w:hAnsi="Arial" w:cs="Arial"/>
                <w:sz w:val="22"/>
                <w:szCs w:val="22"/>
              </w:rPr>
              <w:t>zapewnia:</w:t>
            </w:r>
          </w:p>
          <w:p w14:paraId="62382048" w14:textId="77777777" w:rsidR="008107DC" w:rsidRPr="0098065E" w:rsidRDefault="008107DC" w:rsidP="008107DC">
            <w:pPr>
              <w:pStyle w:val="Tekstpodstawowy3"/>
              <w:widowControl/>
              <w:numPr>
                <w:ilvl w:val="0"/>
                <w:numId w:val="10"/>
              </w:numPr>
              <w:tabs>
                <w:tab w:val="num" w:pos="900"/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wykonywanie prac eksploatacyjnych,</w:t>
            </w:r>
          </w:p>
          <w:p w14:paraId="1E3B4A5E" w14:textId="77777777" w:rsidR="008107DC" w:rsidRPr="0098065E" w:rsidRDefault="008107DC" w:rsidP="008107DC">
            <w:pPr>
              <w:pStyle w:val="Tekstpodstawowy3"/>
              <w:widowControl/>
              <w:numPr>
                <w:ilvl w:val="0"/>
                <w:numId w:val="10"/>
              </w:numPr>
              <w:tabs>
                <w:tab w:val="num" w:pos="900"/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wykonywanie prac planowych i awaryjnych.</w:t>
            </w:r>
          </w:p>
          <w:p w14:paraId="63A0B450" w14:textId="77777777" w:rsidR="008107DC" w:rsidRPr="0098065E" w:rsidRDefault="008107DC" w:rsidP="008107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Prace eksploatacyjne :</w:t>
            </w:r>
          </w:p>
          <w:p w14:paraId="27325BCC" w14:textId="77777777" w:rsidR="008107DC" w:rsidRPr="0098065E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zarządzanie i prowadzenie ruchu urządzeń oświetleniowych i dokumentowanie tych czynności przez zapisy, których forma zostanie uzgodniona z Zamawiającym. Powinny one zawierać datę, rodzaj wykonanych prac, adnotacje o włączeniach oświetlenia w godzinach dziennych i czasie ich trwania, zalecenia dotyczące prac jakie powinny być wykonane,</w:t>
            </w:r>
          </w:p>
          <w:p w14:paraId="51F868D1" w14:textId="77777777" w:rsidR="008107DC" w:rsidRPr="0098065E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wykorzystywanie systemów zarządzania oświetleniem Columbus i CPAnet, którymi dysponuje Zamawiający. Współpraca z firmami, które tych systemów dostarczyli.</w:t>
            </w:r>
          </w:p>
          <w:p w14:paraId="41D9ED3F" w14:textId="77777777" w:rsidR="008107DC" w:rsidRPr="0098065E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uczestniczenie raz w miesiącu wraz z Zamawiającym w kontroli prawidłowości działania oświetlenia z wykorzystaniem pojazdu Wykonawcy,</w:t>
            </w:r>
          </w:p>
          <w:p w14:paraId="606F6320" w14:textId="77777777" w:rsidR="008107DC" w:rsidRPr="0098065E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wykonywanie w godzinach działania oświetlenia oględzin oświetlenia:</w:t>
            </w:r>
          </w:p>
          <w:p w14:paraId="2C3AA947" w14:textId="77777777" w:rsidR="008107DC" w:rsidRPr="0098065E" w:rsidRDefault="008107DC" w:rsidP="008107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raz w tygodniu w strefie uzdrowiskowej w tym: ul. Brzeskiej i ścieżki rowerowo pieszej (od ul. Brzeskiej w kierunku Ustronia Morskiego), ścieżki rowerowo pieszej od ul. Bursztynowej w kierunku ul. Wylotowej i dalej wzdłuż ul. Plażowej w kierunku morza, iluminacji mostu Portowego, Placu Koncertów Porannych, Parku Teatralnym i terenu przylegającego do kołobrzeskiego molo, Skweru Mieszkowskiego wraz z iluminacją muru odgradzającego teren przyległy do latarni morskiej.</w:t>
            </w:r>
          </w:p>
          <w:p w14:paraId="617CDCC9" w14:textId="77777777" w:rsidR="008107DC" w:rsidRPr="0098065E" w:rsidRDefault="008107DC" w:rsidP="008107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dwa razy w miesiącu oświetlenie ul. Wylotowej, Zachodniej, Sienkiewicza, Św. Wojciecha, 6 Dywizji Piechoty, Europejskiej,  Żurawiej, Solnej i Warzelniczej.</w:t>
            </w:r>
          </w:p>
          <w:p w14:paraId="0E2EFC9D" w14:textId="77777777" w:rsidR="008107DC" w:rsidRPr="0098065E" w:rsidRDefault="008107DC" w:rsidP="008107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raz w miesiącu pozostałego oświetlenia.</w:t>
            </w:r>
          </w:p>
          <w:p w14:paraId="3B9DD499" w14:textId="77777777" w:rsidR="000327E9" w:rsidRPr="0098065E" w:rsidRDefault="000327E9" w:rsidP="008107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dokumentowanie i archiwizowanie wykonywanych oględzin jako śladu GPS</w:t>
            </w:r>
            <w:r w:rsidR="008264BC" w:rsidRPr="0098065E">
              <w:rPr>
                <w:rFonts w:ascii="Arial" w:hAnsi="Arial" w:cs="Arial"/>
              </w:rPr>
              <w:t>, GLONASS lub GALILEO</w:t>
            </w:r>
            <w:r w:rsidRPr="0098065E">
              <w:rPr>
                <w:rFonts w:ascii="Arial" w:hAnsi="Arial" w:cs="Arial"/>
              </w:rPr>
              <w:t xml:space="preserve"> w formie plików (format GPX, KLM lub inny zaakceptowany przez </w:t>
            </w:r>
            <w:r w:rsidR="0014058B" w:rsidRPr="0098065E">
              <w:rPr>
                <w:rFonts w:ascii="Arial" w:hAnsi="Arial" w:cs="Arial"/>
              </w:rPr>
              <w:t>Zamawiającego, zawierający dodatkowo informacje o dacie i czasie</w:t>
            </w:r>
            <w:r w:rsidR="00FD08B3" w:rsidRPr="0098065E">
              <w:rPr>
                <w:rFonts w:ascii="Arial" w:hAnsi="Arial" w:cs="Arial"/>
              </w:rPr>
              <w:t xml:space="preserve"> oraz (POI) tj. lokalizacjach, w których odnotowano awarię</w:t>
            </w:r>
            <w:r w:rsidR="008264BC" w:rsidRPr="0098065E">
              <w:rPr>
                <w:rFonts w:ascii="Arial" w:hAnsi="Arial" w:cs="Arial"/>
              </w:rPr>
              <w:t xml:space="preserve"> lub inne zdarzenie wymagające wykonania prac eksploatacyjnych</w:t>
            </w:r>
            <w:r w:rsidR="0014058B" w:rsidRPr="0098065E">
              <w:rPr>
                <w:rFonts w:ascii="Arial" w:hAnsi="Arial" w:cs="Arial"/>
              </w:rPr>
              <w:t>)</w:t>
            </w:r>
            <w:r w:rsidR="0050559A" w:rsidRPr="0098065E">
              <w:rPr>
                <w:rFonts w:ascii="Arial" w:hAnsi="Arial" w:cs="Arial"/>
              </w:rPr>
              <w:t>,</w:t>
            </w:r>
          </w:p>
          <w:p w14:paraId="30F1C8F3" w14:textId="77777777" w:rsidR="0050559A" w:rsidRPr="0098065E" w:rsidRDefault="0050559A" w:rsidP="008107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zgłaszanie Zamawiającemu zauważonych awarii oświetlenia nie objętego niniejszą umową.</w:t>
            </w:r>
          </w:p>
          <w:p w14:paraId="46B6E42D" w14:textId="77777777" w:rsidR="008107DC" w:rsidRPr="0098065E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prowadzenie dokumentacji związanej z świadczoną usługą, </w:t>
            </w:r>
          </w:p>
          <w:p w14:paraId="715C5A47" w14:textId="77777777" w:rsidR="008107DC" w:rsidRPr="0098065E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regulacja urządzeń sterowniczych (czasów włączeń i wyłączeń oświetlenia przez zegary astronomiczne i wyłączniki zmierzchowe, prawidłowości wskazywanych dat i godzin, zmiana nastaw na polecenie Zamawiającego), pomiary obciążeń w obwodach odbiorczych oświetlenia.</w:t>
            </w:r>
          </w:p>
          <w:p w14:paraId="7F003E04" w14:textId="77777777" w:rsidR="008107DC" w:rsidRPr="0098065E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wymiana uszkodzonych </w:t>
            </w:r>
            <w:r w:rsidR="0009434B" w:rsidRPr="0098065E">
              <w:rPr>
                <w:rFonts w:ascii="Arial" w:hAnsi="Arial" w:cs="Arial"/>
                <w:sz w:val="22"/>
                <w:szCs w:val="22"/>
              </w:rPr>
              <w:t>zabezpieczeń</w:t>
            </w:r>
            <w:r w:rsidR="000327E9" w:rsidRPr="0098065E">
              <w:rPr>
                <w:rFonts w:ascii="Arial" w:hAnsi="Arial" w:cs="Arial"/>
                <w:sz w:val="22"/>
                <w:szCs w:val="22"/>
              </w:rPr>
              <w:t xml:space="preserve"> zwarciowych i przeciążeniowych</w:t>
            </w:r>
            <w:r w:rsidR="0009434B" w:rsidRPr="009806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2DFB" w:rsidRPr="0098065E">
              <w:rPr>
                <w:rFonts w:ascii="Arial" w:hAnsi="Arial" w:cs="Arial"/>
                <w:sz w:val="22"/>
                <w:szCs w:val="22"/>
              </w:rPr>
              <w:t>zlokalizowanych we wnękach</w:t>
            </w:r>
            <w:r w:rsidRPr="0098065E">
              <w:rPr>
                <w:rFonts w:ascii="Arial" w:hAnsi="Arial" w:cs="Arial"/>
                <w:sz w:val="22"/>
                <w:szCs w:val="22"/>
              </w:rPr>
              <w:t xml:space="preserve"> słupów</w:t>
            </w:r>
            <w:r w:rsidR="00372DFB" w:rsidRPr="0098065E">
              <w:rPr>
                <w:rFonts w:ascii="Arial" w:hAnsi="Arial" w:cs="Arial"/>
                <w:sz w:val="22"/>
                <w:szCs w:val="22"/>
              </w:rPr>
              <w:t xml:space="preserve"> i w szafach oświetleniowych</w:t>
            </w:r>
            <w:r w:rsidRPr="0098065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5812C5" w14:textId="77777777" w:rsidR="008107DC" w:rsidRPr="0098065E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lastRenderedPageBreak/>
              <w:t>doraźna likwidacja zagrożeń dla ludzi i zwierząt jakie stwarza oświetlenie na skutek dewastacji, kolizji drogowych i innych nieprzewidzianych zdarzeń losowych do czasu likwidacji szkody, oraz udokumentowanie zdjęciowe tych prac. Niezwłoczne informowanie Zamawiającego o wyżej wymienionych zagrożeniach.</w:t>
            </w:r>
          </w:p>
          <w:p w14:paraId="18D4D806" w14:textId="77777777" w:rsidR="008107DC" w:rsidRPr="0098065E" w:rsidRDefault="00875671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d</w:t>
            </w:r>
            <w:r w:rsidR="008107DC" w:rsidRPr="0098065E">
              <w:rPr>
                <w:rFonts w:ascii="Arial" w:hAnsi="Arial" w:cs="Arial"/>
                <w:sz w:val="22"/>
                <w:szCs w:val="22"/>
              </w:rPr>
              <w:t>opuszczanie na życzenie Zamawiającego, do prac na sieci i przy urządzeniach oświetlenia ulicznego innych Wykonawców w celu rozbudowy, przebudowy, modernizacji lub naprawy gwarancyjnej,</w:t>
            </w:r>
          </w:p>
          <w:p w14:paraId="38702A75" w14:textId="77777777" w:rsidR="008107DC" w:rsidRPr="0098065E" w:rsidRDefault="008107DC" w:rsidP="008107DC">
            <w:pPr>
              <w:numPr>
                <w:ilvl w:val="0"/>
                <w:numId w:val="8"/>
              </w:numPr>
              <w:ind w:left="1134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zabezpieczenie całodobowego dyżuru telefonicznego (jeden telefon podstawowy, jeden telefon zapasowy na wypadek braku łączności z numerem podstawowym), wskazanie adresu poczty elektronicznej na jaki będą zgłaszane awarie,</w:t>
            </w:r>
          </w:p>
          <w:p w14:paraId="4219A0E5" w14:textId="77777777" w:rsidR="008107DC" w:rsidRPr="0098065E" w:rsidRDefault="008107DC" w:rsidP="008107DC">
            <w:pPr>
              <w:numPr>
                <w:ilvl w:val="0"/>
                <w:numId w:val="8"/>
              </w:numPr>
              <w:ind w:left="1134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zabezpieczenie całodobowego dyżuru osób i sprzętu gotowych do podjęcia działań w trybie awaryjnym mającym wpływ na bezpieczeństwo ruchu. Zamawiający  rozumie przez to:</w:t>
            </w:r>
          </w:p>
          <w:p w14:paraId="6C3E5B96" w14:textId="77777777" w:rsidR="008107DC" w:rsidRPr="0098065E" w:rsidRDefault="008107DC" w:rsidP="008107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18" w:hanging="425"/>
              <w:jc w:val="both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przedstawiciel Wykonawcy ma obowiązek dotrzeć do miejsca zdarzenia w czasie nie dłuższym niż 1 godzina, liczonym od momentu zgłoszenia awarii, przeprowadzić wstępną ocenę sytuacji, w razie potrzeby odłączyć zasilanie do obwodów oświetleniowych, podjąć współpracę ze służbami przybyłymi na miejsce zdarzenia, podjąć decyzję o konieczności przeprowadzenia dodatkowych działań zabezpieczających czy naprawczych.</w:t>
            </w:r>
          </w:p>
          <w:p w14:paraId="2F4C8700" w14:textId="77777777" w:rsidR="008107DC" w:rsidRPr="0098065E" w:rsidRDefault="008107DC" w:rsidP="008107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18" w:hanging="425"/>
              <w:jc w:val="both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 xml:space="preserve">W przypadku konieczności wykonania prac zabezpieczająco naprawczych, pracownicy wraz z niezbędnym sprzętem mają obowiązek podjąć działania w czasie nie dłuższym niż 90 min. liczonym od momentu zgłoszenia awarii Dyżurnemu. </w:t>
            </w:r>
          </w:p>
          <w:p w14:paraId="25E3C812" w14:textId="77777777" w:rsidR="008107DC" w:rsidRPr="0098065E" w:rsidRDefault="008107DC" w:rsidP="008107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Prace awaryjne i planowe</w:t>
            </w:r>
            <w:r w:rsidR="00565E92">
              <w:rPr>
                <w:rFonts w:ascii="Arial" w:hAnsi="Arial" w:cs="Arial"/>
              </w:rPr>
              <w:t xml:space="preserve"> wyszczególniono w </w:t>
            </w:r>
            <w:r w:rsidR="00565E92" w:rsidRPr="00565E92">
              <w:rPr>
                <w:rFonts w:ascii="Arial" w:hAnsi="Arial" w:cs="Arial"/>
                <w:b/>
              </w:rPr>
              <w:t>Tabeli Prac</w:t>
            </w:r>
            <w:r w:rsidRPr="0098065E">
              <w:rPr>
                <w:rFonts w:ascii="Arial" w:hAnsi="Arial" w:cs="Arial"/>
              </w:rPr>
              <w:t>:</w:t>
            </w:r>
          </w:p>
          <w:tbl>
            <w:tblPr>
              <w:tblW w:w="9277" w:type="dxa"/>
              <w:tblInd w:w="4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748"/>
            </w:tblGrid>
            <w:tr w:rsidR="00C25AB4" w:rsidRPr="0098065E" w14:paraId="5D255DF0" w14:textId="77777777" w:rsidTr="009360F2">
              <w:trPr>
                <w:trHeight w:val="510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F0F71" w14:textId="77777777" w:rsidR="00C25AB4" w:rsidRPr="0098065E" w:rsidRDefault="00C25AB4" w:rsidP="009360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01EAB" w14:textId="77777777" w:rsidR="00C25AB4" w:rsidRPr="0098065E" w:rsidRDefault="00C25AB4" w:rsidP="009360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 xml:space="preserve">Nazwa prac </w:t>
                  </w:r>
                </w:p>
              </w:tc>
            </w:tr>
            <w:tr w:rsidR="00C25AB4" w:rsidRPr="0098065E" w14:paraId="552257F9" w14:textId="77777777" w:rsidTr="009360F2">
              <w:trPr>
                <w:trHeight w:val="255"/>
              </w:trPr>
              <w:tc>
                <w:tcPr>
                  <w:tcW w:w="92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919587" w14:textId="77777777" w:rsidR="00C25AB4" w:rsidRPr="0098065E" w:rsidRDefault="00C25AB4" w:rsidP="009360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AWARYJNE</w:t>
                  </w:r>
                </w:p>
              </w:tc>
            </w:tr>
            <w:tr w:rsidR="00C25AB4" w:rsidRPr="0098065E" w14:paraId="7466390D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95D615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2A951" w14:textId="77777777" w:rsidR="00C25AB4" w:rsidRPr="0098065E" w:rsidRDefault="00E42557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</w:t>
                  </w:r>
                  <w:r w:rsidR="00C25AB4" w:rsidRPr="0098065E">
                    <w:rPr>
                      <w:rFonts w:ascii="Arial" w:hAnsi="Arial" w:cs="Arial"/>
                      <w:sz w:val="22"/>
                      <w:szCs w:val="22"/>
                    </w:rPr>
                    <w:t>ymiana uszkodzonych źródeł światła  (słupy h  ≤ 5,5 m)</w:t>
                  </w:r>
                </w:p>
              </w:tc>
            </w:tr>
            <w:tr w:rsidR="00C25AB4" w:rsidRPr="0098065E" w14:paraId="3109F768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A7A382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86867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uszkodzonych źródeł światła (słupy h  &gt; 5,5 m ≤ 9 m)</w:t>
                  </w:r>
                </w:p>
              </w:tc>
            </w:tr>
            <w:tr w:rsidR="00C25AB4" w:rsidRPr="0098065E" w14:paraId="08690BF0" w14:textId="77777777" w:rsidTr="009360F2">
              <w:trPr>
                <w:trHeight w:val="270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652F44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31F6A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uszkodzonych źródeł światła (słupy h  &gt; 9 m)</w:t>
                  </w:r>
                </w:p>
              </w:tc>
            </w:tr>
            <w:tr w:rsidR="00C25AB4" w:rsidRPr="0098065E" w14:paraId="54276267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FBB547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663C63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 xml:space="preserve">naprawa uszkodzonych kabli niskiego napięcia </w:t>
                  </w:r>
                </w:p>
              </w:tc>
            </w:tr>
            <w:tr w:rsidR="00C25AB4" w:rsidRPr="0098065E" w14:paraId="286761E3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F6EB5A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AF9EAE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lokalizacja uszkodzeń kabli</w:t>
                  </w:r>
                </w:p>
              </w:tc>
            </w:tr>
            <w:tr w:rsidR="00C25AB4" w:rsidRPr="0098065E" w14:paraId="641774E4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2311DD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71214D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uszkodzonych zapłonników tyrystorowych , stateczników elektronicznych w oprawach (słupy ≤ 5,5 m)</w:t>
                  </w:r>
                </w:p>
              </w:tc>
            </w:tr>
            <w:tr w:rsidR="00C25AB4" w:rsidRPr="0098065E" w14:paraId="0D989615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EC3A92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8FFAE2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uszkodzonych zapłonników tyrystorowych , stateczników elektronicznych w oprawach (słupy &gt; 5.5 m)</w:t>
                  </w:r>
                </w:p>
              </w:tc>
            </w:tr>
            <w:tr w:rsidR="00C25AB4" w:rsidRPr="0098065E" w14:paraId="4820600C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C25F59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D0AA42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uszkodzonych złącz typu IZK  niezależnie od typu</w:t>
                  </w:r>
                </w:p>
              </w:tc>
            </w:tr>
            <w:tr w:rsidR="00C25AB4" w:rsidRPr="0098065E" w14:paraId="51892CB5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117D6F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05D355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 xml:space="preserve">wymiana uszkodzonych  stateczników ELBALL lub ich odpowiedników we wnękach słupów </w:t>
                  </w:r>
                </w:p>
              </w:tc>
            </w:tr>
            <w:tr w:rsidR="00C25AB4" w:rsidRPr="0098065E" w14:paraId="3810122B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850AE0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FEF52A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uszkodzonych źródeł światła PL-L 36 W w oprawach typu ZFD 236</w:t>
                  </w:r>
                </w:p>
              </w:tc>
            </w:tr>
            <w:tr w:rsidR="00C25AB4" w:rsidRPr="0098065E" w14:paraId="31912C27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95C127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1FE497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uszkodzonych źródeł światła w oprawach montowanych w gruncie</w:t>
                  </w:r>
                </w:p>
              </w:tc>
            </w:tr>
            <w:tr w:rsidR="00C25AB4" w:rsidRPr="0098065E" w14:paraId="2406110A" w14:textId="77777777" w:rsidTr="009360F2">
              <w:trPr>
                <w:trHeight w:val="255"/>
              </w:trPr>
              <w:tc>
                <w:tcPr>
                  <w:tcW w:w="92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57AFF5" w14:textId="77777777" w:rsidR="00C25AB4" w:rsidRPr="0098065E" w:rsidRDefault="00C25AB4" w:rsidP="009360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PLANOWE</w:t>
                  </w:r>
                </w:p>
              </w:tc>
            </w:tr>
            <w:tr w:rsidR="00C25AB4" w:rsidRPr="0098065E" w14:paraId="45820BED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C8679B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3B56E8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uzupełnianie, odtwarzanie numeracji słupów (kpl)</w:t>
                  </w:r>
                </w:p>
              </w:tc>
            </w:tr>
            <w:tr w:rsidR="00C25AB4" w:rsidRPr="0098065E" w14:paraId="2DB20B76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105080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ED0A53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uzupełnianie naklejek ostrzegawczych na słupach oświetleniowych</w:t>
                  </w:r>
                </w:p>
              </w:tc>
            </w:tr>
            <w:tr w:rsidR="00C25AB4" w:rsidRPr="0098065E" w14:paraId="7CD9469C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E8AB5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BF742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 xml:space="preserve">wymiana uszkodzonych kabli między słupami wraz z pracami ziemnymi </w:t>
                  </w:r>
                </w:p>
              </w:tc>
            </w:tr>
            <w:tr w:rsidR="00C25AB4" w:rsidRPr="0098065E" w14:paraId="6B58F7D4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6D23F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C933B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rozbiórka a następnie odtworzenie nawierzchni bitumicznej  o grubości do 10 cm</w:t>
                  </w:r>
                </w:p>
              </w:tc>
            </w:tr>
            <w:tr w:rsidR="00C25AB4" w:rsidRPr="0098065E" w14:paraId="3F829D0A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85F19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52F40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 xml:space="preserve">rozbiórka a następnie odtworzenie nawierzchni z kostki betonowej </w:t>
                  </w:r>
                </w:p>
              </w:tc>
            </w:tr>
            <w:tr w:rsidR="00C25AB4" w:rsidRPr="0098065E" w14:paraId="48251B92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F6CF7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3FB87" w14:textId="77777777" w:rsidR="00C25AB4" w:rsidRPr="0098065E" w:rsidRDefault="00C25AB4" w:rsidP="00025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mycie kloszy  w kształcie kuli na słupach parkowych o wysokości ≤ 6 m</w:t>
                  </w:r>
                  <w:r w:rsidR="00025EA0">
                    <w:rPr>
                      <w:rFonts w:ascii="Arial" w:hAnsi="Arial" w:cs="Arial"/>
                      <w:sz w:val="22"/>
                      <w:szCs w:val="22"/>
                    </w:rPr>
                    <w:t xml:space="preserve"> (dwa razy w roku: pierwsze mycie  do 15 kwietnia 2019 roku drugie mycie do 10 sierpnia 2019 r.</w:t>
                  </w:r>
                </w:p>
              </w:tc>
            </w:tr>
            <w:tr w:rsidR="00C25AB4" w:rsidRPr="0098065E" w14:paraId="7A8D5E23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F8C5A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8359B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w słupach h=9 m przewodów zasilających oprawy (przewody o wzmocnionej izolacji 750V)</w:t>
                  </w:r>
                </w:p>
              </w:tc>
            </w:tr>
            <w:tr w:rsidR="00C25AB4" w:rsidRPr="0098065E" w14:paraId="2792ED6B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154F6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518BD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w słupach h=12 m przewodów zasilających oprawy (przewody o wzmocnionej izolacji 750V)</w:t>
                  </w:r>
                </w:p>
              </w:tc>
            </w:tr>
            <w:tr w:rsidR="00C25AB4" w:rsidRPr="0098065E" w14:paraId="3C88FA3B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AE4C8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7AE5E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szafek oświetleniowych</w:t>
                  </w:r>
                </w:p>
              </w:tc>
            </w:tr>
            <w:tr w:rsidR="00C25AB4" w:rsidRPr="0098065E" w14:paraId="4FF8AB33" w14:textId="77777777" w:rsidTr="00D96BA8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4781B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0995F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opraw na słupach parkowych o wysokości ≤ 5,5 m</w:t>
                  </w:r>
                </w:p>
              </w:tc>
            </w:tr>
            <w:tr w:rsidR="00C25AB4" w:rsidRPr="0098065E" w14:paraId="187C43F5" w14:textId="77777777" w:rsidTr="00D96BA8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CADA1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22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DB4C1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opraw na słupach o wysokości &gt; 5,5 m ≤ 9 m</w:t>
                  </w:r>
                </w:p>
              </w:tc>
            </w:tr>
            <w:tr w:rsidR="00C25AB4" w:rsidRPr="0098065E" w14:paraId="2A7A37A9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47BA95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DE941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opraw drogowych na słupach o wysokości  &gt; 9 m</w:t>
                  </w:r>
                </w:p>
              </w:tc>
            </w:tr>
            <w:tr w:rsidR="00C25AB4" w:rsidRPr="0098065E" w14:paraId="1A52FCE4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60817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12EF3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słupa stalowego na fundamencie betonowym h=5,5 m</w:t>
                  </w:r>
                </w:p>
              </w:tc>
            </w:tr>
            <w:tr w:rsidR="00C25AB4" w:rsidRPr="0098065E" w14:paraId="35F525D7" w14:textId="77777777" w:rsidTr="009234DE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C7DC8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26262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słupa stalowego o wysokości 9 m na fundamencie betonowym</w:t>
                  </w:r>
                </w:p>
              </w:tc>
            </w:tr>
            <w:tr w:rsidR="00C25AB4" w:rsidRPr="0098065E" w14:paraId="53543B4B" w14:textId="77777777" w:rsidTr="009234DE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97396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40A1A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słupa  drogowego stalowego 12 m na fundamencie betonowym</w:t>
                  </w:r>
                </w:p>
              </w:tc>
            </w:tr>
            <w:tr w:rsidR="00C25AB4" w:rsidRPr="0098065E" w14:paraId="75DC5338" w14:textId="77777777" w:rsidTr="009234DE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3A0C2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B1DA0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pionowanie słupów oświetleniowych o wysokości do  5.5 m</w:t>
                  </w:r>
                </w:p>
              </w:tc>
            </w:tr>
            <w:tr w:rsidR="00C25AB4" w:rsidRPr="0098065E" w14:paraId="52F04A10" w14:textId="77777777" w:rsidTr="009234DE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719238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032006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pionowanie słupów oświetleniowych o wysokości &gt; 5,5 m ≤ 9 m</w:t>
                  </w:r>
                </w:p>
              </w:tc>
            </w:tr>
            <w:tr w:rsidR="00C25AB4" w:rsidRPr="0098065E" w14:paraId="59AA3849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563761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976FD5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pionowanie słupów oświetleniowych o wysokości &gt; 9 m</w:t>
                  </w:r>
                </w:p>
              </w:tc>
            </w:tr>
            <w:tr w:rsidR="00C25AB4" w:rsidRPr="0098065E" w14:paraId="016FF586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E36BC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6D1EA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zegarów astronomicznych, przekaźników czasowych</w:t>
                  </w:r>
                </w:p>
              </w:tc>
            </w:tr>
            <w:tr w:rsidR="00C25AB4" w:rsidRPr="0098065E" w14:paraId="6BE51698" w14:textId="77777777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ABE4B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307F4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styczników w szafkach oświetleniowych</w:t>
                  </w:r>
                </w:p>
              </w:tc>
            </w:tr>
            <w:tr w:rsidR="00C25AB4" w:rsidRPr="0098065E" w14:paraId="1B9198A1" w14:textId="77777777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0C831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CED20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wyłączników nadmiarowo prądowych w szafkach oświetleniowych</w:t>
                  </w:r>
                </w:p>
              </w:tc>
            </w:tr>
            <w:tr w:rsidR="00C25AB4" w:rsidRPr="0098065E" w14:paraId="4B5DB587" w14:textId="77777777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90E36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31085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podstaw bezpieczników topikowych</w:t>
                  </w:r>
                </w:p>
              </w:tc>
            </w:tr>
            <w:tr w:rsidR="00C25AB4" w:rsidRPr="0098065E" w14:paraId="31F9ADC2" w14:textId="77777777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9D595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553914A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montaż czujników zmierzchowych wraz z  podłączeniem do istniejącego sterowania</w:t>
                  </w:r>
                </w:p>
              </w:tc>
            </w:tr>
            <w:tr w:rsidR="00C25AB4" w:rsidRPr="0098065E" w14:paraId="408BE39B" w14:textId="77777777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BB834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267CBB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 uszkodzonych opraw gruntowych - analogia do opraw typu MICA</w:t>
                  </w:r>
                </w:p>
              </w:tc>
            </w:tr>
            <w:tr w:rsidR="00C25AB4" w:rsidRPr="0098065E" w14:paraId="1DCF605E" w14:textId="77777777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78AB3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80C341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pomiary rezystancji izolacji kabli 3 faz. 4 przewodowych wraz ze sporządzeniem protokołów</w:t>
                  </w:r>
                </w:p>
              </w:tc>
            </w:tr>
            <w:tr w:rsidR="00C25AB4" w:rsidRPr="0098065E" w14:paraId="07161DC0" w14:textId="77777777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B0C220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13142683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pomiary rezystancji izolacji kabli 1 faz. 3 przewodowych wraz ze sporządzeniem protokołów</w:t>
                  </w:r>
                </w:p>
              </w:tc>
            </w:tr>
            <w:tr w:rsidR="00C25AB4" w:rsidRPr="0098065E" w14:paraId="0DD9F4B0" w14:textId="77777777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FFE07" w14:textId="77777777"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74143FC" w14:textId="77777777"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badanie  samoczynnego wyłączenia zasilania wraz ze sporządzeniem protokołów</w:t>
                  </w:r>
                </w:p>
              </w:tc>
            </w:tr>
            <w:tr w:rsidR="00025EA0" w:rsidRPr="0098065E" w14:paraId="01269A6D" w14:textId="77777777" w:rsidTr="008D7C46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CCB1E" w14:textId="77777777" w:rsidR="00025EA0" w:rsidRPr="0098065E" w:rsidRDefault="00025EA0" w:rsidP="00025EA0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592D2B" w14:textId="77777777" w:rsidR="00025EA0" w:rsidRPr="0098065E" w:rsidRDefault="00025EA0" w:rsidP="008D7C4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usuwanie zielonych nalotów i porostów ze słupów oświetleniowych w Parku im. Stefana Żeromskiego w tym Alei Nadmorskiej (do 15 kwietnia 2019 r.)</w:t>
                  </w:r>
                </w:p>
              </w:tc>
            </w:tr>
          </w:tbl>
          <w:p w14:paraId="40FEE5DE" w14:textId="77777777"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C55E2E" w14:textId="77777777" w:rsidR="008107DC" w:rsidRPr="00636F89" w:rsidRDefault="008107DC" w:rsidP="00636F89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636F89">
              <w:rPr>
                <w:rFonts w:ascii="Arial" w:hAnsi="Arial" w:cs="Arial"/>
              </w:rPr>
              <w:t xml:space="preserve">Minimalne wymagania stawiane </w:t>
            </w:r>
            <w:r w:rsidR="00CE0833" w:rsidRPr="00636F89">
              <w:rPr>
                <w:rFonts w:ascii="Arial" w:hAnsi="Arial" w:cs="Arial"/>
              </w:rPr>
              <w:t xml:space="preserve">wymienianym </w:t>
            </w:r>
            <w:r w:rsidRPr="00636F89">
              <w:rPr>
                <w:rFonts w:ascii="Arial" w:hAnsi="Arial" w:cs="Arial"/>
              </w:rPr>
              <w:t>źródłom światła:</w:t>
            </w:r>
          </w:p>
          <w:p w14:paraId="67BAB232" w14:textId="77777777" w:rsidR="008107DC" w:rsidRPr="0098065E" w:rsidRDefault="008107DC" w:rsidP="000D174B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b/>
                <w:sz w:val="22"/>
                <w:szCs w:val="22"/>
              </w:rPr>
              <w:t>Trwałość średnia</w:t>
            </w:r>
            <w:r w:rsidRPr="0098065E">
              <w:rPr>
                <w:rFonts w:ascii="Arial" w:hAnsi="Arial" w:cs="Arial"/>
                <w:sz w:val="22"/>
                <w:szCs w:val="22"/>
              </w:rPr>
              <w:t xml:space="preserve">.: ( czas użytkowania (świecenia), po upływie którego, co najmniej 50% źródeł światła wciąż będzie świecić. </w:t>
            </w:r>
          </w:p>
          <w:p w14:paraId="00531DCE" w14:textId="77777777" w:rsidR="008107DC" w:rsidRPr="0098065E" w:rsidRDefault="00DB4A34" w:rsidP="008107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Sodowe  ≥ 3</w:t>
            </w:r>
            <w:r w:rsidR="00012874" w:rsidRPr="0098065E">
              <w:rPr>
                <w:rFonts w:ascii="Arial" w:hAnsi="Arial" w:cs="Arial"/>
              </w:rPr>
              <w:t>2</w:t>
            </w:r>
            <w:r w:rsidR="008107DC" w:rsidRPr="0098065E">
              <w:rPr>
                <w:rFonts w:ascii="Arial" w:hAnsi="Arial" w:cs="Arial"/>
              </w:rPr>
              <w:t> 000 h</w:t>
            </w:r>
          </w:p>
          <w:p w14:paraId="0FAB220F" w14:textId="77777777" w:rsidR="008107DC" w:rsidRPr="0098065E" w:rsidRDefault="008107DC" w:rsidP="008107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18" w:hanging="851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Metalohalogenkowe  ≥12 000 h dla lamp z trzonkiem G12, ≥15 000 h dla lam z trzonkiem E27, RX7s</w:t>
            </w:r>
          </w:p>
          <w:p w14:paraId="33465219" w14:textId="77777777" w:rsidR="008107DC" w:rsidRDefault="008107DC" w:rsidP="008107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Niezintegrowane świetlówki  kompaktowe ≥18 000 h</w:t>
            </w:r>
          </w:p>
          <w:p w14:paraId="2BC85737" w14:textId="77777777" w:rsidR="00565E92" w:rsidRPr="0098065E" w:rsidRDefault="00565E92" w:rsidP="008107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 ≥ 50 000 h</w:t>
            </w:r>
          </w:p>
          <w:p w14:paraId="3FC6A5A2" w14:textId="77777777" w:rsidR="008107DC" w:rsidRPr="0098065E" w:rsidRDefault="008107DC" w:rsidP="000D174B">
            <w:pPr>
              <w:ind w:left="567"/>
              <w:rPr>
                <w:rFonts w:ascii="Arial" w:hAnsi="Arial" w:cs="Arial"/>
                <w:b/>
                <w:sz w:val="22"/>
                <w:szCs w:val="22"/>
              </w:rPr>
            </w:pPr>
            <w:r w:rsidRPr="0098065E">
              <w:rPr>
                <w:rFonts w:ascii="Arial" w:hAnsi="Arial" w:cs="Arial"/>
                <w:b/>
                <w:sz w:val="22"/>
                <w:szCs w:val="22"/>
              </w:rPr>
              <w:t>Sprawność</w:t>
            </w:r>
            <w:r w:rsidR="006200C5" w:rsidRPr="0098065E">
              <w:rPr>
                <w:rFonts w:ascii="Arial" w:hAnsi="Arial" w:cs="Arial"/>
                <w:b/>
                <w:sz w:val="22"/>
                <w:szCs w:val="22"/>
              </w:rPr>
              <w:t xml:space="preserve"> (skuteczność)</w:t>
            </w:r>
            <w:r w:rsidRPr="0098065E">
              <w:rPr>
                <w:rFonts w:ascii="Arial" w:hAnsi="Arial" w:cs="Arial"/>
                <w:b/>
                <w:sz w:val="22"/>
                <w:szCs w:val="22"/>
              </w:rPr>
              <w:t xml:space="preserve"> świetlna źródeł światła</w:t>
            </w:r>
            <w:r w:rsidR="00DB4A34" w:rsidRPr="0098065E">
              <w:rPr>
                <w:rFonts w:ascii="Arial" w:hAnsi="Arial" w:cs="Arial"/>
                <w:b/>
                <w:sz w:val="22"/>
                <w:szCs w:val="22"/>
              </w:rPr>
              <w:t xml:space="preserve"> nie gorsza niż A+</w:t>
            </w:r>
            <w:r w:rsidRPr="0098065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2CD0AB9" w14:textId="77777777" w:rsidR="008107DC" w:rsidRPr="0098065E" w:rsidRDefault="008107DC" w:rsidP="008107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18" w:hanging="851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Sodowe wysokoprężne: moc do 70W &gt;80W/lm,  przy mocach  większych niż 70 W ≥100lm/W</w:t>
            </w:r>
          </w:p>
          <w:p w14:paraId="4F213100" w14:textId="77777777" w:rsidR="008107DC" w:rsidRPr="0098065E" w:rsidRDefault="008107DC" w:rsidP="008107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18" w:hanging="851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Metalohalogenkowe :   moc do 70W &gt;84W/lm,  przy mocach  większych niż 70 W ≥88 lm/W</w:t>
            </w:r>
          </w:p>
          <w:p w14:paraId="4761A604" w14:textId="77777777" w:rsidR="008107DC" w:rsidRDefault="008107DC" w:rsidP="008107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Niezintegrowane świetlówki  kompaktowe: ≥ 80 lm/W</w:t>
            </w:r>
          </w:p>
          <w:p w14:paraId="082AB934" w14:textId="77777777" w:rsidR="00565E92" w:rsidRDefault="00565E92" w:rsidP="008107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LED&gt; 100 lm/W</w:t>
            </w:r>
          </w:p>
          <w:p w14:paraId="6A0FB9E2" w14:textId="77777777" w:rsidR="008107DC" w:rsidRPr="0098065E" w:rsidRDefault="008107DC" w:rsidP="000D174B">
            <w:pPr>
              <w:ind w:left="567"/>
              <w:rPr>
                <w:rFonts w:ascii="Arial" w:hAnsi="Arial" w:cs="Arial"/>
                <w:b/>
                <w:sz w:val="22"/>
                <w:szCs w:val="22"/>
              </w:rPr>
            </w:pPr>
            <w:r w:rsidRPr="0098065E">
              <w:rPr>
                <w:rFonts w:ascii="Arial" w:hAnsi="Arial" w:cs="Arial"/>
                <w:b/>
                <w:sz w:val="22"/>
                <w:szCs w:val="22"/>
              </w:rPr>
              <w:t>Wskaźnik oddawania barw:</w:t>
            </w:r>
          </w:p>
          <w:p w14:paraId="785B0391" w14:textId="77777777" w:rsidR="008107DC" w:rsidRPr="0098065E" w:rsidRDefault="008107DC" w:rsidP="008107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Sodowe wysokoprężne: ≥20</w:t>
            </w:r>
          </w:p>
          <w:p w14:paraId="56A4C42A" w14:textId="77777777" w:rsidR="008107DC" w:rsidRPr="0098065E" w:rsidRDefault="008107DC" w:rsidP="008107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Metalohalogenkowe :   ≥82</w:t>
            </w:r>
          </w:p>
          <w:p w14:paraId="0A066E15" w14:textId="77777777" w:rsidR="008107DC" w:rsidRDefault="008107DC" w:rsidP="008107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Niezintegrowane świetlówki  kompaktowe: ≥ 80</w:t>
            </w:r>
          </w:p>
          <w:p w14:paraId="33B9C18B" w14:textId="77777777" w:rsidR="00565E92" w:rsidRPr="0098065E" w:rsidRDefault="00565E92" w:rsidP="008107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 &gt; 70</w:t>
            </w:r>
          </w:p>
          <w:p w14:paraId="7842C7E3" w14:textId="77777777" w:rsidR="008107DC" w:rsidRPr="0098065E" w:rsidRDefault="008107DC" w:rsidP="000D174B">
            <w:pPr>
              <w:ind w:left="567"/>
              <w:rPr>
                <w:rFonts w:ascii="Arial" w:hAnsi="Arial" w:cs="Arial"/>
                <w:b/>
                <w:sz w:val="22"/>
                <w:szCs w:val="22"/>
              </w:rPr>
            </w:pPr>
            <w:r w:rsidRPr="0098065E">
              <w:rPr>
                <w:rFonts w:ascii="Arial" w:hAnsi="Arial" w:cs="Arial"/>
                <w:b/>
                <w:sz w:val="22"/>
                <w:szCs w:val="22"/>
              </w:rPr>
              <w:t xml:space="preserve">Temperatura barwowa – </w:t>
            </w:r>
            <w:r w:rsidRPr="0098065E">
              <w:rPr>
                <w:rFonts w:ascii="Arial" w:hAnsi="Arial" w:cs="Arial"/>
                <w:sz w:val="22"/>
                <w:szCs w:val="22"/>
              </w:rPr>
              <w:t>kod barwy</w:t>
            </w:r>
            <w:r w:rsidRPr="009806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8065E">
              <w:rPr>
                <w:rFonts w:ascii="Arial" w:hAnsi="Arial" w:cs="Arial"/>
                <w:sz w:val="22"/>
                <w:szCs w:val="22"/>
              </w:rPr>
              <w:t>nowego źródła światła</w:t>
            </w:r>
            <w:r w:rsidRPr="0098065E">
              <w:rPr>
                <w:rFonts w:ascii="Arial" w:hAnsi="Arial" w:cs="Arial"/>
                <w:b/>
                <w:sz w:val="22"/>
                <w:szCs w:val="22"/>
              </w:rPr>
              <w:t xml:space="preserve"> białego </w:t>
            </w:r>
            <w:r w:rsidRPr="0098065E">
              <w:rPr>
                <w:rFonts w:ascii="Arial" w:hAnsi="Arial" w:cs="Arial"/>
                <w:sz w:val="22"/>
                <w:szCs w:val="22"/>
              </w:rPr>
              <w:t>musi być taki s</w:t>
            </w:r>
            <w:r w:rsidR="009C3380">
              <w:rPr>
                <w:rFonts w:ascii="Arial" w:hAnsi="Arial" w:cs="Arial"/>
                <w:sz w:val="22"/>
                <w:szCs w:val="22"/>
              </w:rPr>
              <w:t>am  jak zużytego źródła światła.</w:t>
            </w:r>
          </w:p>
          <w:p w14:paraId="34FB39DD" w14:textId="77777777"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E7AA6E" w14:textId="77777777"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5. Zamawiający przewiduje, że w okresie realizacji zamówienia zakres zostanie powiększony o maksymalnie 100 nowych punktów świetlnych</w:t>
            </w:r>
            <w:r w:rsidR="006200C5" w:rsidRPr="0098065E">
              <w:rPr>
                <w:rFonts w:ascii="Arial" w:hAnsi="Arial" w:cs="Arial"/>
                <w:sz w:val="22"/>
                <w:szCs w:val="22"/>
              </w:rPr>
              <w:t xml:space="preserve"> wraz pozostałymi  urządzeniami oświetlenia elektrycznego</w:t>
            </w:r>
            <w:r w:rsidRPr="0098065E">
              <w:rPr>
                <w:rFonts w:ascii="Arial" w:hAnsi="Arial" w:cs="Arial"/>
                <w:sz w:val="22"/>
                <w:szCs w:val="22"/>
              </w:rPr>
              <w:t>, za które nie przysługuje dodatkowe wynagrodzenie.</w:t>
            </w:r>
          </w:p>
          <w:p w14:paraId="6681FAF3" w14:textId="77777777"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8536F0" w14:textId="77777777"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6. Do wykonania robót należy użyć materiałów posiadających wymagane atesty i certyfikaty. Zamawiający dopuszcza </w:t>
            </w:r>
            <w:r w:rsidR="00CE0833">
              <w:rPr>
                <w:rFonts w:ascii="Arial" w:hAnsi="Arial" w:cs="Arial"/>
                <w:sz w:val="22"/>
                <w:szCs w:val="22"/>
              </w:rPr>
              <w:t xml:space="preserve">zastosowani </w:t>
            </w:r>
            <w:r w:rsidRPr="0098065E">
              <w:rPr>
                <w:rFonts w:ascii="Arial" w:hAnsi="Arial" w:cs="Arial"/>
                <w:sz w:val="22"/>
                <w:szCs w:val="22"/>
              </w:rPr>
              <w:t xml:space="preserve">materiały równoważne, po wcześniejszym uzgodnieniu z Zamawiającym. </w:t>
            </w:r>
          </w:p>
          <w:p w14:paraId="489955ED" w14:textId="77777777" w:rsidR="008107DC" w:rsidRPr="00094E2A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823C8A" w14:textId="77777777" w:rsidR="008107DC" w:rsidRPr="00094E2A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E2A">
              <w:rPr>
                <w:rFonts w:ascii="Arial" w:hAnsi="Arial" w:cs="Arial"/>
                <w:sz w:val="22"/>
                <w:szCs w:val="22"/>
              </w:rPr>
              <w:lastRenderedPageBreak/>
              <w:t xml:space="preserve">7. Materiały równoważne muszą być materiałami nowymi, o parametrach technicznych nie gorszych niż istniejące. </w:t>
            </w:r>
          </w:p>
          <w:p w14:paraId="485952FF" w14:textId="77777777" w:rsidR="008107DC" w:rsidRPr="00094E2A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D1EAD0" w14:textId="77777777" w:rsidR="008107DC" w:rsidRPr="00094E2A" w:rsidRDefault="00372DFB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E2A">
              <w:rPr>
                <w:rFonts w:ascii="Arial" w:hAnsi="Arial" w:cs="Arial"/>
                <w:sz w:val="22"/>
                <w:szCs w:val="22"/>
              </w:rPr>
              <w:t>8. Prace związane realizację przedmiotu zamów</w:t>
            </w:r>
            <w:r w:rsidR="008107DC" w:rsidRPr="00094E2A">
              <w:rPr>
                <w:rFonts w:ascii="Arial" w:hAnsi="Arial" w:cs="Arial"/>
                <w:sz w:val="22"/>
                <w:szCs w:val="22"/>
              </w:rPr>
              <w:t xml:space="preserve"> należy wykonywać w sposób zgodny z Polskimi Normami przenoszącymi normy europejskie, zasadami wiedzy technicznej dla tego typu obiektów oraz bieżącymi uzgodnieniami z właścicielami uzbrojenia podziemnego. </w:t>
            </w:r>
          </w:p>
          <w:p w14:paraId="0129EFCE" w14:textId="77777777" w:rsidR="008107DC" w:rsidRPr="00094E2A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154D4" w14:textId="77777777" w:rsidR="008107DC" w:rsidRPr="00094E2A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E2A">
              <w:rPr>
                <w:rFonts w:ascii="Arial" w:hAnsi="Arial" w:cs="Arial"/>
                <w:sz w:val="22"/>
                <w:szCs w:val="22"/>
              </w:rPr>
              <w:t xml:space="preserve">9. Zaleca się, aby Wykonawca dokonał przed przystąpieniem do przetargu zapoznania się z lokalizacją urządzeń w terenie oraz ich otoczenia (na własny koszt) oraz zdobycia wszelkich informacji, które mogą być konieczne do prawidłowej wyceny wartości prac, gdyż wyklucza się możliwość roszczeń Wykonawcy związanych z błędnym skalkulowaniem ceny lub pominięciem elementów niezbędnych do prawidłowego wykonania zamówienia. </w:t>
            </w:r>
          </w:p>
          <w:p w14:paraId="1F801C31" w14:textId="77777777" w:rsidR="008107DC" w:rsidRPr="00094E2A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C63435" w14:textId="77777777" w:rsidR="008107DC" w:rsidRPr="00094E2A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E2A">
              <w:rPr>
                <w:rFonts w:ascii="Arial" w:hAnsi="Arial" w:cs="Arial"/>
                <w:sz w:val="22"/>
                <w:szCs w:val="22"/>
              </w:rPr>
              <w:t xml:space="preserve">10. Wykonawca ponosi odpowiedzialność za szkody wynikłe na terenie robót oraz terenach przyległych w przypadku ewentualnego korzystania z sąsiednich terenów. </w:t>
            </w:r>
          </w:p>
          <w:p w14:paraId="1ECD95C5" w14:textId="77777777" w:rsidR="008107DC" w:rsidRPr="00094E2A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F7691A" w14:textId="77777777" w:rsidR="008107DC" w:rsidRPr="00094E2A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E2A">
              <w:rPr>
                <w:rFonts w:ascii="Arial" w:hAnsi="Arial" w:cs="Arial"/>
                <w:sz w:val="22"/>
                <w:szCs w:val="22"/>
              </w:rPr>
              <w:t xml:space="preserve">11. Organizacja robót prowadzona będzie przez Wykonawcę zgodnie z wymogami BHP oraz ppoż. </w:t>
            </w:r>
          </w:p>
          <w:p w14:paraId="6187EFAC" w14:textId="77777777" w:rsidR="002506AA" w:rsidRPr="00094E2A" w:rsidRDefault="002506AA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28289" w14:textId="77777777" w:rsidR="002506AA" w:rsidRPr="00094E2A" w:rsidRDefault="002506AA" w:rsidP="00250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E2A">
              <w:rPr>
                <w:rFonts w:ascii="Arial" w:hAnsi="Arial" w:cs="Arial"/>
                <w:sz w:val="22"/>
                <w:szCs w:val="22"/>
              </w:rPr>
              <w:t xml:space="preserve">12. Na wykonane prace i na zamontowane materiały Wykonawca udzieli 30 miesięcznej gwarancji. W związku z powyższym obowiązkiem Wykonawcy będzie oznakowanie montowanych materiałów nr tygodnia i rokiem, w którym zostały zamontowane. </w:t>
            </w:r>
            <w:r w:rsidR="007C4055" w:rsidRPr="00094E2A">
              <w:rPr>
                <w:rFonts w:ascii="Arial" w:hAnsi="Arial" w:cs="Arial"/>
                <w:sz w:val="22"/>
                <w:szCs w:val="22"/>
              </w:rPr>
              <w:t>(</w:t>
            </w:r>
            <w:r w:rsidR="00185555" w:rsidRPr="00094E2A">
              <w:rPr>
                <w:rFonts w:ascii="Arial" w:hAnsi="Arial" w:cs="Arial"/>
                <w:sz w:val="22"/>
                <w:szCs w:val="22"/>
              </w:rPr>
              <w:t>przykładowo e</w:t>
            </w:r>
            <w:r w:rsidR="007C4055" w:rsidRPr="00094E2A">
              <w:rPr>
                <w:rFonts w:ascii="Arial" w:hAnsi="Arial" w:cs="Arial"/>
                <w:sz w:val="22"/>
                <w:szCs w:val="22"/>
              </w:rPr>
              <w:t>lement wymieniany w dniu 15.05.201</w:t>
            </w:r>
            <w:r w:rsidR="00A729C7" w:rsidRPr="00094E2A">
              <w:rPr>
                <w:rFonts w:ascii="Arial" w:hAnsi="Arial" w:cs="Arial"/>
                <w:sz w:val="22"/>
                <w:szCs w:val="22"/>
              </w:rPr>
              <w:t>8 r.</w:t>
            </w:r>
            <w:r w:rsidR="007C4055" w:rsidRPr="00094E2A">
              <w:rPr>
                <w:rFonts w:ascii="Arial" w:hAnsi="Arial" w:cs="Arial"/>
                <w:sz w:val="22"/>
                <w:szCs w:val="22"/>
              </w:rPr>
              <w:t xml:space="preserve"> powinien być oznakowany </w:t>
            </w:r>
            <w:r w:rsidR="00185555" w:rsidRPr="00094E2A">
              <w:rPr>
                <w:rFonts w:ascii="Arial" w:hAnsi="Arial" w:cs="Arial"/>
                <w:sz w:val="22"/>
                <w:szCs w:val="22"/>
              </w:rPr>
              <w:t xml:space="preserve">w sposób następujący: </w:t>
            </w:r>
            <w:r w:rsidR="007C4055" w:rsidRPr="00094E2A">
              <w:rPr>
                <w:rFonts w:ascii="Arial" w:hAnsi="Arial" w:cs="Arial"/>
                <w:sz w:val="22"/>
                <w:szCs w:val="22"/>
              </w:rPr>
              <w:t>20/201</w:t>
            </w:r>
            <w:r w:rsidR="00A729C7" w:rsidRPr="00094E2A">
              <w:rPr>
                <w:rFonts w:ascii="Arial" w:hAnsi="Arial" w:cs="Arial"/>
                <w:sz w:val="22"/>
                <w:szCs w:val="22"/>
              </w:rPr>
              <w:t>8</w:t>
            </w:r>
            <w:r w:rsidR="007C4055" w:rsidRPr="00094E2A">
              <w:rPr>
                <w:rFonts w:ascii="Arial" w:hAnsi="Arial" w:cs="Arial"/>
                <w:sz w:val="22"/>
                <w:szCs w:val="22"/>
              </w:rPr>
              <w:t>)</w:t>
            </w:r>
            <w:r w:rsidR="00A729C7" w:rsidRPr="00094E2A">
              <w:rPr>
                <w:rFonts w:ascii="Arial" w:hAnsi="Arial" w:cs="Arial"/>
                <w:sz w:val="22"/>
                <w:szCs w:val="22"/>
              </w:rPr>
              <w:t>. Brak oznakowania może być przyczyną odmowy zapłaty za nieoznakowany materiał.</w:t>
            </w:r>
          </w:p>
          <w:p w14:paraId="76568E91" w14:textId="77777777" w:rsidR="002506AA" w:rsidRPr="00094E2A" w:rsidRDefault="002506AA" w:rsidP="00250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A857D8" w14:textId="183CDA5A" w:rsidR="002506AA" w:rsidRPr="00094E2A" w:rsidRDefault="002506AA" w:rsidP="00250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E2A">
              <w:rPr>
                <w:rFonts w:ascii="Arial" w:hAnsi="Arial" w:cs="Arial"/>
                <w:sz w:val="22"/>
                <w:szCs w:val="22"/>
              </w:rPr>
              <w:t>1</w:t>
            </w:r>
            <w:r w:rsidR="007C4055" w:rsidRPr="00094E2A">
              <w:rPr>
                <w:rFonts w:ascii="Arial" w:hAnsi="Arial" w:cs="Arial"/>
                <w:sz w:val="22"/>
                <w:szCs w:val="22"/>
              </w:rPr>
              <w:t>3</w:t>
            </w:r>
            <w:r w:rsidRPr="00094E2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07DC" w:rsidRPr="00094E2A">
              <w:rPr>
                <w:rFonts w:ascii="Arial" w:hAnsi="Arial" w:cs="Arial"/>
                <w:sz w:val="22"/>
                <w:szCs w:val="22"/>
              </w:rPr>
              <w:t>Wykonawca  będzie posiadacze</w:t>
            </w:r>
            <w:r w:rsidR="00A729C7" w:rsidRPr="00094E2A">
              <w:rPr>
                <w:rFonts w:ascii="Arial" w:hAnsi="Arial" w:cs="Arial"/>
                <w:sz w:val="22"/>
                <w:szCs w:val="22"/>
              </w:rPr>
              <w:t xml:space="preserve">m i wytwórcą wszystkich odpadów </w:t>
            </w:r>
            <w:r w:rsidR="008107DC" w:rsidRPr="00094E2A">
              <w:rPr>
                <w:rFonts w:ascii="Arial" w:hAnsi="Arial" w:cs="Arial"/>
                <w:sz w:val="22"/>
                <w:szCs w:val="22"/>
              </w:rPr>
              <w:t xml:space="preserve">powstałych w wyniku prowadzonych robót, w tym odpadów niebezpiecznych. Na Wykonawcy ciążą wszystkie obowiązki wynikające z ustawy z </w:t>
            </w:r>
            <w:r w:rsidR="007C4055" w:rsidRPr="00094E2A">
              <w:rPr>
                <w:rFonts w:ascii="Arial" w:hAnsi="Arial" w:cs="Arial"/>
                <w:sz w:val="22"/>
                <w:szCs w:val="22"/>
              </w:rPr>
              <w:t>dnia 14 grudnia 2012 r. o odpadach (Dz. U. z 201</w:t>
            </w:r>
            <w:r w:rsidR="009C3380" w:rsidRPr="00094E2A">
              <w:rPr>
                <w:rFonts w:ascii="Arial" w:hAnsi="Arial" w:cs="Arial"/>
                <w:sz w:val="22"/>
                <w:szCs w:val="22"/>
              </w:rPr>
              <w:t>8</w:t>
            </w:r>
            <w:r w:rsidR="007C4055" w:rsidRPr="00094E2A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172982">
              <w:rPr>
                <w:rFonts w:ascii="Arial" w:hAnsi="Arial" w:cs="Arial"/>
                <w:sz w:val="22"/>
                <w:szCs w:val="22"/>
              </w:rPr>
              <w:t>992 ze zm.</w:t>
            </w:r>
            <w:bookmarkStart w:id="0" w:name="_GoBack"/>
            <w:bookmarkEnd w:id="0"/>
            <w:r w:rsidR="009C3380" w:rsidRPr="00094E2A">
              <w:rPr>
                <w:rFonts w:ascii="Arial" w:hAnsi="Arial" w:cs="Arial"/>
                <w:sz w:val="22"/>
                <w:szCs w:val="22"/>
              </w:rPr>
              <w:t>)</w:t>
            </w:r>
            <w:r w:rsidR="007C4055" w:rsidRPr="00094E2A">
              <w:rPr>
                <w:rFonts w:ascii="Arial" w:hAnsi="Arial" w:cs="Arial"/>
                <w:sz w:val="22"/>
                <w:szCs w:val="22"/>
              </w:rPr>
              <w:t xml:space="preserve"> oraz Rozporządzenia Ministra Środowiska  z dnia 9 grudnia 2014 r. w sprawie katalogu odpadów (Dz. U. z 2014 r. poz. 1923),</w:t>
            </w:r>
          </w:p>
          <w:p w14:paraId="623EED62" w14:textId="77777777" w:rsidR="008107DC" w:rsidRPr="00094E2A" w:rsidRDefault="008107DC" w:rsidP="00250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E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25A271" w14:textId="77777777" w:rsidR="008107DC" w:rsidRPr="00094E2A" w:rsidRDefault="002506AA" w:rsidP="00250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E2A">
              <w:rPr>
                <w:rFonts w:ascii="Arial" w:hAnsi="Arial" w:cs="Arial"/>
                <w:sz w:val="22"/>
                <w:szCs w:val="22"/>
              </w:rPr>
              <w:t>1</w:t>
            </w:r>
            <w:r w:rsidR="007C4055" w:rsidRPr="00094E2A">
              <w:rPr>
                <w:rFonts w:ascii="Arial" w:hAnsi="Arial" w:cs="Arial"/>
                <w:sz w:val="22"/>
                <w:szCs w:val="22"/>
              </w:rPr>
              <w:t>4</w:t>
            </w:r>
            <w:r w:rsidRPr="00094E2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07DC" w:rsidRPr="00094E2A">
              <w:rPr>
                <w:rFonts w:ascii="Arial" w:hAnsi="Arial" w:cs="Arial"/>
                <w:sz w:val="22"/>
                <w:szCs w:val="22"/>
              </w:rPr>
              <w:t xml:space="preserve">Wykonawca lub podwykonawca transportujący odpady powstałe w wyniku realizacji przedmiotu zamówienia jest zobowiązany do posiadania pozwolenia na </w:t>
            </w:r>
            <w:r w:rsidR="0015550A" w:rsidRPr="00094E2A">
              <w:rPr>
                <w:rFonts w:ascii="Arial" w:hAnsi="Arial" w:cs="Arial"/>
                <w:sz w:val="22"/>
                <w:szCs w:val="22"/>
              </w:rPr>
              <w:t>transport</w:t>
            </w:r>
            <w:r w:rsidR="008107DC" w:rsidRPr="00094E2A">
              <w:rPr>
                <w:rFonts w:ascii="Arial" w:hAnsi="Arial" w:cs="Arial"/>
                <w:sz w:val="22"/>
                <w:szCs w:val="22"/>
              </w:rPr>
              <w:t xml:space="preserve"> odpadów (zgodnie z obowiązującymi przepisami).</w:t>
            </w:r>
          </w:p>
          <w:p w14:paraId="75D59AB8" w14:textId="77777777" w:rsidR="008107DC" w:rsidRPr="00094E2A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E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9D8499" w14:textId="77777777" w:rsidR="00AE06A6" w:rsidRPr="00094E2A" w:rsidRDefault="006B2584" w:rsidP="00AE06A6">
            <w:pPr>
              <w:autoSpaceDE w:val="0"/>
              <w:autoSpaceDN w:val="0"/>
              <w:spacing w:after="200" w:line="276" w:lineRule="auto"/>
              <w:ind w:left="360" w:hanging="360"/>
              <w:contextualSpacing/>
              <w:jc w:val="both"/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 w:rsidRPr="00094E2A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15</w:t>
            </w:r>
            <w:r w:rsidR="00AE06A6" w:rsidRPr="00094E2A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 xml:space="preserve">. Zamawiający wymaga zatrudnienia przez wykonawcę lub podwykonawcę na podstawie umowy o pracę osób wykonujących następujące czynności w zakresie realizacji zamówienia: </w:t>
            </w:r>
          </w:p>
          <w:p w14:paraId="1BF4AFE2" w14:textId="77777777" w:rsidR="00E42557" w:rsidRPr="00094E2A" w:rsidRDefault="00E42557" w:rsidP="00E42557">
            <w:pPr>
              <w:pStyle w:val="Tekstpodstawowywcity2"/>
              <w:numPr>
                <w:ilvl w:val="0"/>
                <w:numId w:val="12"/>
              </w:numPr>
              <w:spacing w:line="240" w:lineRule="auto"/>
              <w:ind w:left="709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094E2A">
              <w:rPr>
                <w:rFonts w:ascii="Arial" w:hAnsi="Arial" w:cs="Arial"/>
                <w:bCs/>
                <w:sz w:val="22"/>
                <w:szCs w:val="22"/>
              </w:rPr>
              <w:t>Pełnienie całodobowych dyżurów związanych z przyjmowaniem zgłoszeń o awariach,</w:t>
            </w:r>
          </w:p>
          <w:p w14:paraId="150C43D3" w14:textId="77777777" w:rsidR="00E42557" w:rsidRPr="00094E2A" w:rsidRDefault="00E42557" w:rsidP="00E42557">
            <w:pPr>
              <w:pStyle w:val="Tekstpodstawowywcity2"/>
              <w:numPr>
                <w:ilvl w:val="0"/>
                <w:numId w:val="12"/>
              </w:numPr>
              <w:spacing w:line="240" w:lineRule="auto"/>
              <w:ind w:left="709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094E2A">
              <w:rPr>
                <w:rFonts w:ascii="Arial" w:hAnsi="Arial" w:cs="Arial"/>
                <w:bCs/>
                <w:sz w:val="22"/>
                <w:szCs w:val="22"/>
              </w:rPr>
              <w:t xml:space="preserve">Pełnienie całodobowych dyżurów związanych z gotowością podjęcia działań w trybie awaryjnym. </w:t>
            </w:r>
          </w:p>
          <w:p w14:paraId="1292BD83" w14:textId="77777777" w:rsidR="00AE06A6" w:rsidRPr="00094E2A" w:rsidRDefault="00AE06A6" w:rsidP="00AE06A6">
            <w:pPr>
              <w:suppressAutoHyphens/>
              <w:spacing w:before="120"/>
              <w:ind w:left="360"/>
              <w:jc w:val="both"/>
              <w:rPr>
                <w:rFonts w:ascii="Arial" w:hAnsi="Arial" w:cs="Arial"/>
                <w:iCs/>
                <w:sz w:val="22"/>
                <w:szCs w:val="22"/>
                <w:lang w:eastAsia="ar-SA"/>
              </w:rPr>
            </w:pPr>
            <w:r w:rsidRPr="00094E2A">
              <w:rPr>
                <w:rFonts w:ascii="Arial" w:hAnsi="Arial" w:cs="Arial"/>
                <w:iCs/>
                <w:sz w:val="22"/>
                <w:szCs w:val="22"/>
                <w:lang w:eastAsia="ar-SA"/>
              </w:rPr>
              <w:t>Powyższy warunek zostanie spełniony poprzez zatrudnienie na umowę o pracę nowych pracowników lub wyznaczenie do realizacji zamówienia zatrudnionych już u Wykonawcy pracowników.</w:t>
            </w:r>
            <w:r w:rsidR="0015550A" w:rsidRPr="00094E2A">
              <w:rPr>
                <w:rFonts w:ascii="Arial" w:hAnsi="Arial" w:cs="Arial"/>
                <w:iCs/>
                <w:sz w:val="22"/>
                <w:szCs w:val="22"/>
                <w:lang w:eastAsia="ar-SA"/>
              </w:rPr>
              <w:t xml:space="preserve"> </w:t>
            </w:r>
          </w:p>
          <w:p w14:paraId="227D057C" w14:textId="77777777" w:rsidR="00520676" w:rsidRPr="00094E2A" w:rsidRDefault="006B2584" w:rsidP="00520676">
            <w:pPr>
              <w:spacing w:before="12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94E2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</w:t>
            </w:r>
            <w:r w:rsidR="00AE06A6" w:rsidRPr="00094E2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. Wykonawca zobowiązany jest do </w:t>
            </w:r>
            <w:r w:rsidR="00D96BA8" w:rsidRPr="00094E2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="00AE06A6" w:rsidRPr="00094E2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 dnia każdego miesiąca przedłożyć Zamawiającemu pisemne oświadczenie potwierdzające spełnienie wymogu o którym mowa w pkt 1</w:t>
            </w:r>
            <w:r w:rsidR="00D96BA8" w:rsidRPr="00094E2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  <w:r w:rsidR="00AE06A6" w:rsidRPr="00094E2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  <w:p w14:paraId="3148370C" w14:textId="67706C3A" w:rsidR="00305F01" w:rsidRPr="00094E2A" w:rsidRDefault="006B2584" w:rsidP="00520676">
            <w:pPr>
              <w:spacing w:before="12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94E2A">
              <w:rPr>
                <w:rFonts w:ascii="Arial" w:hAnsi="Arial" w:cs="Arial"/>
                <w:sz w:val="22"/>
                <w:szCs w:val="22"/>
                <w:lang w:eastAsia="ar-SA"/>
              </w:rPr>
              <w:t>17</w:t>
            </w:r>
            <w:r w:rsidR="00AE06A6" w:rsidRPr="00094E2A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. </w:t>
            </w:r>
            <w:r w:rsidR="00AE06A6" w:rsidRPr="00094E2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</w:t>
            </w:r>
            <w:r w:rsidR="00AE06A6" w:rsidRPr="00094E2A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Przedstawiona dokumentacja i dowody winny być zanonimizowane w sposób zapewniający ochronę danych osobowych pracowników, zgodnie z przepisami </w:t>
            </w:r>
            <w:r w:rsidR="00305F01" w:rsidRPr="00094E2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Parlamentu Europejskiego i Rady (UE) 2016/679 z dnia 27 kwietnia 2016 r. w sprawie ochrony osób fizycznych w związku z przetwarzaniem danych osobowych i w sprawie swobodnego przepływu takich danych </w:t>
            </w:r>
            <w:r w:rsidR="00305F01" w:rsidRPr="00094E2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oraz uchylenia dyrektywy 95/46/WE (ogólne rozporządzenie o ochronie danych) </w:t>
            </w:r>
            <w:r w:rsidR="00305F01" w:rsidRPr="00094E2A">
              <w:rPr>
                <w:rFonts w:ascii="Arial" w:hAnsi="Arial" w:cs="Arial"/>
                <w:bCs/>
                <w:sz w:val="22"/>
                <w:szCs w:val="22"/>
              </w:rPr>
              <w:t>tj. w szczególności bez imion, nazwisk, adresów, nr PESEL pracowników</w:t>
            </w:r>
            <w:r w:rsidR="00AE06A6" w:rsidRPr="00094E2A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 xml:space="preserve"> </w:t>
            </w:r>
            <w:r w:rsidR="00AE06A6" w:rsidRPr="00094E2A">
              <w:rPr>
                <w:rFonts w:ascii="Arial" w:hAnsi="Arial" w:cs="Arial"/>
                <w:sz w:val="22"/>
                <w:szCs w:val="22"/>
                <w:lang w:eastAsia="ar-SA"/>
              </w:rPr>
              <w:t>tj. w szczególności bez</w:t>
            </w:r>
            <w:r w:rsidR="00094E2A" w:rsidRPr="00094E2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="00AE06A6" w:rsidRPr="00094E2A">
              <w:rPr>
                <w:rFonts w:ascii="Arial" w:hAnsi="Arial" w:cs="Arial"/>
                <w:sz w:val="22"/>
                <w:szCs w:val="22"/>
                <w:lang w:eastAsia="ar-SA"/>
              </w:rPr>
              <w:t>adresów, nr PESEL pracowników.</w:t>
            </w:r>
            <w:r w:rsidR="00305F01" w:rsidRPr="00094E2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="00305F01" w:rsidRPr="00094E2A">
              <w:rPr>
                <w:rFonts w:ascii="Arial" w:hAnsi="Arial" w:cs="Arial"/>
                <w:sz w:val="22"/>
                <w:szCs w:val="22"/>
              </w:rPr>
              <w:t>Imię i nazwisko nie podlegają anonimizacji. Ponieważ dokumentacja i dowody mogą zawierać również inne dane, które podlegają anonimizacji, każda umowa powinna zostać przeanalizowana przez Wykonawcę pod kątem przepisów ww. rozporządzenia  (zakres anonimizacji umowy musi być zgodny z przepisami ww. rozporządzenia).</w:t>
            </w:r>
          </w:p>
          <w:p w14:paraId="3A748866" w14:textId="77777777" w:rsidR="00AE06A6" w:rsidRPr="00025EA0" w:rsidRDefault="00636F89" w:rsidP="00025EA0">
            <w:pPr>
              <w:suppressAutoHyphens/>
              <w:spacing w:before="120"/>
              <w:jc w:val="both"/>
              <w:rPr>
                <w:rFonts w:ascii="Arial" w:eastAsia="Calibri" w:hAnsi="Arial" w:cs="Arial"/>
                <w:strike/>
                <w:sz w:val="22"/>
                <w:szCs w:val="22"/>
                <w:lang w:eastAsia="en-US"/>
              </w:rPr>
            </w:pPr>
            <w:r w:rsidRPr="00094E2A">
              <w:rPr>
                <w:rFonts w:ascii="Arial" w:hAnsi="Arial" w:cs="Arial"/>
                <w:sz w:val="22"/>
                <w:szCs w:val="22"/>
                <w:lang w:eastAsia="ar-SA"/>
              </w:rPr>
              <w:t xml:space="preserve">18. Czynności </w:t>
            </w:r>
            <w:r w:rsidRPr="00094E2A">
              <w:rPr>
                <w:rFonts w:ascii="Arial" w:hAnsi="Arial" w:cs="Arial"/>
                <w:bCs/>
                <w:sz w:val="21"/>
                <w:szCs w:val="21"/>
              </w:rPr>
              <w:t xml:space="preserve">wymienione w punkcie 15 będą świadczone przez osoby  wymienione       </w:t>
            </w:r>
            <w:r w:rsidRPr="00094E2A">
              <w:rPr>
                <w:rFonts w:ascii="Arial" w:hAnsi="Arial" w:cs="Arial"/>
                <w:bCs/>
                <w:sz w:val="21"/>
                <w:szCs w:val="21"/>
              </w:rPr>
              <w:br/>
              <w:t xml:space="preserve">w Załączniku  do  Umowy  pn.  „Wykaz  osób  zatrudnionych  na  podstawie  umowy   </w:t>
            </w:r>
            <w:r w:rsidRPr="00094E2A">
              <w:rPr>
                <w:rFonts w:ascii="Arial" w:hAnsi="Arial" w:cs="Arial"/>
                <w:bCs/>
                <w:sz w:val="21"/>
                <w:szCs w:val="21"/>
              </w:rPr>
              <w:br/>
              <w:t>o pracę”, które zostały wskazane przez Wykonawcę.</w:t>
            </w:r>
          </w:p>
        </w:tc>
      </w:tr>
    </w:tbl>
    <w:p w14:paraId="056BDB1C" w14:textId="0DEA5F77" w:rsidR="008107DC" w:rsidRPr="0098065E" w:rsidRDefault="008107DC" w:rsidP="00812C7F">
      <w:pPr>
        <w:pBdr>
          <w:top w:val="single" w:sz="6" w:space="1" w:color="auto"/>
        </w:pBdr>
        <w:rPr>
          <w:rFonts w:ascii="Arial" w:hAnsi="Arial" w:cs="Arial"/>
          <w:vanish/>
          <w:sz w:val="22"/>
          <w:szCs w:val="22"/>
        </w:rPr>
      </w:pPr>
    </w:p>
    <w:sectPr w:rsidR="008107DC" w:rsidRPr="0098065E" w:rsidSect="001215B7">
      <w:headerReference w:type="default" r:id="rId8"/>
      <w:footerReference w:type="default" r:id="rId9"/>
      <w:pgSz w:w="11906" w:h="16838"/>
      <w:pgMar w:top="1134" w:right="1417" w:bottom="1417" w:left="1417" w:header="708" w:footer="45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6057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60574A" w16cid:durableId="20225B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1301E" w14:textId="77777777" w:rsidR="00042AB3" w:rsidRDefault="00042AB3" w:rsidP="00EE62F0">
      <w:r>
        <w:separator/>
      </w:r>
    </w:p>
  </w:endnote>
  <w:endnote w:type="continuationSeparator" w:id="0">
    <w:p w14:paraId="26C681C9" w14:textId="77777777" w:rsidR="00042AB3" w:rsidRDefault="00042AB3" w:rsidP="00E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305146"/>
      <w:docPartObj>
        <w:docPartGallery w:val="Page Numbers (Bottom of Page)"/>
        <w:docPartUnique/>
      </w:docPartObj>
    </w:sdtPr>
    <w:sdtEndPr/>
    <w:sdtContent>
      <w:p w14:paraId="0A8FC39A" w14:textId="71019735" w:rsidR="00EE62F0" w:rsidRDefault="00EE62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982">
          <w:rPr>
            <w:noProof/>
          </w:rPr>
          <w:t>1</w:t>
        </w:r>
        <w:r>
          <w:fldChar w:fldCharType="end"/>
        </w:r>
      </w:p>
    </w:sdtContent>
  </w:sdt>
  <w:p w14:paraId="484F99B3" w14:textId="77777777" w:rsidR="00812C7F" w:rsidRPr="00812C7F" w:rsidRDefault="00EE62F0" w:rsidP="00812C7F">
    <w:pPr>
      <w:pStyle w:val="Tekstpodstawowy21"/>
      <w:rPr>
        <w:rFonts w:ascii="Arial" w:hAnsi="Arial" w:cs="Arial"/>
        <w:sz w:val="18"/>
        <w:szCs w:val="18"/>
      </w:rPr>
    </w:pPr>
    <w:r w:rsidRPr="00812C7F">
      <w:rPr>
        <w:rFonts w:ascii="Arial" w:hAnsi="Arial" w:cs="Arial"/>
        <w:sz w:val="18"/>
        <w:szCs w:val="18"/>
      </w:rPr>
      <w:t>Część I</w:t>
    </w:r>
    <w:r w:rsidR="006574FD" w:rsidRPr="00812C7F">
      <w:rPr>
        <w:rFonts w:ascii="Arial" w:hAnsi="Arial" w:cs="Arial"/>
        <w:sz w:val="18"/>
        <w:szCs w:val="18"/>
      </w:rPr>
      <w:t>II</w:t>
    </w:r>
    <w:r w:rsidRPr="00812C7F">
      <w:rPr>
        <w:rFonts w:ascii="Arial" w:hAnsi="Arial" w:cs="Arial"/>
        <w:sz w:val="18"/>
        <w:szCs w:val="18"/>
      </w:rPr>
      <w:t xml:space="preserve"> SIWZ</w:t>
    </w:r>
    <w:r w:rsidR="00812C7F" w:rsidRPr="00812C7F">
      <w:rPr>
        <w:rFonts w:ascii="Arial" w:hAnsi="Arial" w:cs="Arial"/>
        <w:sz w:val="18"/>
        <w:szCs w:val="18"/>
      </w:rPr>
      <w:t xml:space="preserve"> </w:t>
    </w:r>
    <w:r w:rsidR="00812C7F" w:rsidRPr="00812C7F">
      <w:rPr>
        <w:rFonts w:ascii="Arial" w:hAnsi="Arial" w:cs="Arial"/>
        <w:b/>
        <w:sz w:val="18"/>
        <w:szCs w:val="18"/>
      </w:rPr>
      <w:t>„</w:t>
    </w:r>
    <w:r w:rsidR="00812C7F" w:rsidRPr="00812C7F">
      <w:rPr>
        <w:rStyle w:val="Pogrubienie"/>
        <w:rFonts w:ascii="Arial" w:hAnsi="Arial" w:cs="Arial"/>
        <w:b w:val="0"/>
        <w:sz w:val="18"/>
        <w:szCs w:val="18"/>
      </w:rPr>
      <w:t>Usługa konserwacji i eksploatacji oświetlenia drogowego, parkowego i terenów rekreacyjnych, będącego własnością Gminy Miasto Kołobrzeg i nie przyłączonego do sieci ENERGA Oświetleni</w:t>
    </w:r>
    <w:r w:rsidR="001215B7">
      <w:rPr>
        <w:rStyle w:val="Pogrubienie"/>
        <w:rFonts w:ascii="Arial" w:hAnsi="Arial" w:cs="Arial"/>
        <w:b w:val="0"/>
        <w:sz w:val="18"/>
        <w:szCs w:val="18"/>
      </w:rPr>
      <w:t>e</w:t>
    </w:r>
    <w:r w:rsidR="00812C7F" w:rsidRPr="00812C7F">
      <w:rPr>
        <w:rStyle w:val="Pogrubienie"/>
        <w:rFonts w:ascii="Arial" w:hAnsi="Arial" w:cs="Arial"/>
        <w:b w:val="0"/>
        <w:sz w:val="18"/>
        <w:szCs w:val="18"/>
      </w:rPr>
      <w:t xml:space="preserve"> sp. z o.o.”</w:t>
    </w:r>
  </w:p>
  <w:p w14:paraId="30C84F0E" w14:textId="77777777" w:rsidR="00EE62F0" w:rsidRPr="006675C6" w:rsidRDefault="00EE62F0" w:rsidP="00EE62F0">
    <w:pPr>
      <w:pStyle w:val="Tekstpodstawowy21"/>
      <w:rPr>
        <w:rFonts w:ascii="Arial" w:hAnsi="Arial" w:cs="Arial"/>
        <w:sz w:val="16"/>
        <w:szCs w:val="16"/>
      </w:rPr>
    </w:pPr>
  </w:p>
  <w:p w14:paraId="0F8D9C90" w14:textId="77777777" w:rsidR="00EE62F0" w:rsidRDefault="00EE6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F54FD" w14:textId="77777777" w:rsidR="00042AB3" w:rsidRDefault="00042AB3" w:rsidP="00EE62F0">
      <w:r>
        <w:separator/>
      </w:r>
    </w:p>
  </w:footnote>
  <w:footnote w:type="continuationSeparator" w:id="0">
    <w:p w14:paraId="3F49C3D8" w14:textId="77777777" w:rsidR="00042AB3" w:rsidRDefault="00042AB3" w:rsidP="00E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03FEF" w14:textId="77777777" w:rsidR="000572F4" w:rsidRDefault="000572F4">
    <w:pPr>
      <w:pStyle w:val="Nagwek"/>
    </w:pPr>
    <w:r>
      <w:t>K-IO.7021.5.8.2019.V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3CED"/>
    <w:multiLevelType w:val="hybridMultilevel"/>
    <w:tmpl w:val="221A914E"/>
    <w:lvl w:ilvl="0" w:tplc="C0DE9492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D94"/>
    <w:multiLevelType w:val="hybridMultilevel"/>
    <w:tmpl w:val="FB103E5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6B50FED"/>
    <w:multiLevelType w:val="hybridMultilevel"/>
    <w:tmpl w:val="488A6412"/>
    <w:lvl w:ilvl="0" w:tplc="BADC1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C70AE"/>
    <w:multiLevelType w:val="hybridMultilevel"/>
    <w:tmpl w:val="FB103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2329"/>
    <w:multiLevelType w:val="hybridMultilevel"/>
    <w:tmpl w:val="124080E8"/>
    <w:lvl w:ilvl="0" w:tplc="7B2A7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73A4"/>
    <w:multiLevelType w:val="hybridMultilevel"/>
    <w:tmpl w:val="EE027C72"/>
    <w:lvl w:ilvl="0" w:tplc="9D649F00">
      <w:start w:val="1"/>
      <w:numFmt w:val="decimal"/>
      <w:lvlText w:val="%1."/>
      <w:lvlJc w:val="left"/>
      <w:pPr>
        <w:ind w:left="1530" w:hanging="360"/>
      </w:pPr>
      <w:rPr>
        <w:rFonts w:cs="Arial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2565" w:hanging="360"/>
      </w:pPr>
    </w:lvl>
    <w:lvl w:ilvl="2" w:tplc="0415001B">
      <w:start w:val="1"/>
      <w:numFmt w:val="lowerRoman"/>
      <w:lvlText w:val="%3."/>
      <w:lvlJc w:val="right"/>
      <w:pPr>
        <w:ind w:left="3285" w:hanging="180"/>
      </w:pPr>
    </w:lvl>
    <w:lvl w:ilvl="3" w:tplc="0415000F">
      <w:start w:val="1"/>
      <w:numFmt w:val="decimal"/>
      <w:lvlText w:val="%4."/>
      <w:lvlJc w:val="left"/>
      <w:pPr>
        <w:ind w:left="4005" w:hanging="360"/>
      </w:pPr>
    </w:lvl>
    <w:lvl w:ilvl="4" w:tplc="04150019">
      <w:start w:val="1"/>
      <w:numFmt w:val="lowerLetter"/>
      <w:lvlText w:val="%5."/>
      <w:lvlJc w:val="left"/>
      <w:pPr>
        <w:ind w:left="4725" w:hanging="360"/>
      </w:pPr>
    </w:lvl>
    <w:lvl w:ilvl="5" w:tplc="0415001B">
      <w:start w:val="1"/>
      <w:numFmt w:val="lowerRoman"/>
      <w:lvlText w:val="%6."/>
      <w:lvlJc w:val="right"/>
      <w:pPr>
        <w:ind w:left="5445" w:hanging="180"/>
      </w:pPr>
    </w:lvl>
    <w:lvl w:ilvl="6" w:tplc="0415000F">
      <w:start w:val="1"/>
      <w:numFmt w:val="decimal"/>
      <w:lvlText w:val="%7."/>
      <w:lvlJc w:val="left"/>
      <w:pPr>
        <w:ind w:left="6165" w:hanging="360"/>
      </w:pPr>
    </w:lvl>
    <w:lvl w:ilvl="7" w:tplc="04150019">
      <w:start w:val="1"/>
      <w:numFmt w:val="lowerLetter"/>
      <w:lvlText w:val="%8."/>
      <w:lvlJc w:val="left"/>
      <w:pPr>
        <w:ind w:left="6885" w:hanging="360"/>
      </w:pPr>
    </w:lvl>
    <w:lvl w:ilvl="8" w:tplc="0415001B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1CB03A5B"/>
    <w:multiLevelType w:val="hybridMultilevel"/>
    <w:tmpl w:val="DDC4474A"/>
    <w:lvl w:ilvl="0" w:tplc="F9B41BB8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0592A"/>
    <w:multiLevelType w:val="hybridMultilevel"/>
    <w:tmpl w:val="A38A5B2C"/>
    <w:lvl w:ilvl="0" w:tplc="23C6BC48">
      <w:start w:val="1"/>
      <w:numFmt w:val="lowerLetter"/>
      <w:lvlText w:val="%1)"/>
      <w:lvlJc w:val="left"/>
      <w:pPr>
        <w:ind w:left="1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">
    <w:nsid w:val="300A3EE2"/>
    <w:multiLevelType w:val="hybridMultilevel"/>
    <w:tmpl w:val="308A9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656A0"/>
    <w:multiLevelType w:val="hybridMultilevel"/>
    <w:tmpl w:val="DE52A2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263072"/>
    <w:multiLevelType w:val="multilevel"/>
    <w:tmpl w:val="BFFA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CF4842"/>
    <w:multiLevelType w:val="hybridMultilevel"/>
    <w:tmpl w:val="A2B2F830"/>
    <w:lvl w:ilvl="0" w:tplc="08920E8E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E5D7F"/>
    <w:multiLevelType w:val="hybridMultilevel"/>
    <w:tmpl w:val="FB103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12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maksymowicz">
    <w15:presenceInfo w15:providerId="None" w15:userId="mmaksym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DC"/>
    <w:rsid w:val="00012874"/>
    <w:rsid w:val="00012C82"/>
    <w:rsid w:val="00015CD1"/>
    <w:rsid w:val="00025EA0"/>
    <w:rsid w:val="000327E9"/>
    <w:rsid w:val="00042AB3"/>
    <w:rsid w:val="000572F4"/>
    <w:rsid w:val="00091360"/>
    <w:rsid w:val="0009434B"/>
    <w:rsid w:val="00094E2A"/>
    <w:rsid w:val="000F3A58"/>
    <w:rsid w:val="001215B7"/>
    <w:rsid w:val="0014058B"/>
    <w:rsid w:val="0015550A"/>
    <w:rsid w:val="00160096"/>
    <w:rsid w:val="00172982"/>
    <w:rsid w:val="001848B7"/>
    <w:rsid w:val="00185038"/>
    <w:rsid w:val="00185555"/>
    <w:rsid w:val="001D2429"/>
    <w:rsid w:val="001D7F8E"/>
    <w:rsid w:val="001F1FCA"/>
    <w:rsid w:val="00225853"/>
    <w:rsid w:val="00245F77"/>
    <w:rsid w:val="002506AA"/>
    <w:rsid w:val="00277EE6"/>
    <w:rsid w:val="002B7AB9"/>
    <w:rsid w:val="00305F01"/>
    <w:rsid w:val="003538E9"/>
    <w:rsid w:val="00353A22"/>
    <w:rsid w:val="00372DFB"/>
    <w:rsid w:val="00381C0A"/>
    <w:rsid w:val="00393431"/>
    <w:rsid w:val="00417EE0"/>
    <w:rsid w:val="0044001F"/>
    <w:rsid w:val="00481A11"/>
    <w:rsid w:val="00486F5F"/>
    <w:rsid w:val="00494112"/>
    <w:rsid w:val="004F7A21"/>
    <w:rsid w:val="00502055"/>
    <w:rsid w:val="0050559A"/>
    <w:rsid w:val="00520676"/>
    <w:rsid w:val="00565E92"/>
    <w:rsid w:val="005A6310"/>
    <w:rsid w:val="005F1E91"/>
    <w:rsid w:val="00600F22"/>
    <w:rsid w:val="006200C5"/>
    <w:rsid w:val="00633302"/>
    <w:rsid w:val="006357D5"/>
    <w:rsid w:val="00636F89"/>
    <w:rsid w:val="006574FD"/>
    <w:rsid w:val="00657BDE"/>
    <w:rsid w:val="00685885"/>
    <w:rsid w:val="00686C06"/>
    <w:rsid w:val="006A6D5B"/>
    <w:rsid w:val="006B2584"/>
    <w:rsid w:val="006C420C"/>
    <w:rsid w:val="006C682F"/>
    <w:rsid w:val="00714963"/>
    <w:rsid w:val="007B77F1"/>
    <w:rsid w:val="007C4055"/>
    <w:rsid w:val="007F1966"/>
    <w:rsid w:val="008107DC"/>
    <w:rsid w:val="00812C7F"/>
    <w:rsid w:val="00813CC8"/>
    <w:rsid w:val="008264BC"/>
    <w:rsid w:val="0084796F"/>
    <w:rsid w:val="00875671"/>
    <w:rsid w:val="0087733F"/>
    <w:rsid w:val="008B5BD9"/>
    <w:rsid w:val="008F18BC"/>
    <w:rsid w:val="008F33A1"/>
    <w:rsid w:val="009234DE"/>
    <w:rsid w:val="0096050E"/>
    <w:rsid w:val="0098065E"/>
    <w:rsid w:val="009B512B"/>
    <w:rsid w:val="009C3380"/>
    <w:rsid w:val="00A01B18"/>
    <w:rsid w:val="00A729C7"/>
    <w:rsid w:val="00A87296"/>
    <w:rsid w:val="00AE06A6"/>
    <w:rsid w:val="00BC707C"/>
    <w:rsid w:val="00BD4F13"/>
    <w:rsid w:val="00C25AB4"/>
    <w:rsid w:val="00CC583A"/>
    <w:rsid w:val="00CE0833"/>
    <w:rsid w:val="00D11022"/>
    <w:rsid w:val="00D74597"/>
    <w:rsid w:val="00D96BA8"/>
    <w:rsid w:val="00DB4A34"/>
    <w:rsid w:val="00DC563E"/>
    <w:rsid w:val="00DE2CA1"/>
    <w:rsid w:val="00E42557"/>
    <w:rsid w:val="00E454B6"/>
    <w:rsid w:val="00E85F0E"/>
    <w:rsid w:val="00E96220"/>
    <w:rsid w:val="00EE62F0"/>
    <w:rsid w:val="00EF5E04"/>
    <w:rsid w:val="00EF6C90"/>
    <w:rsid w:val="00FB44CC"/>
    <w:rsid w:val="00FB58B6"/>
    <w:rsid w:val="00FD08B3"/>
    <w:rsid w:val="00FD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27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07DC"/>
    <w:pPr>
      <w:jc w:val="center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107DC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107DC"/>
    <w:pPr>
      <w:widowControl w:val="0"/>
      <w:jc w:val="both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8107DC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Pogrubienie">
    <w:name w:val="Strong"/>
    <w:qFormat/>
    <w:rsid w:val="008107DC"/>
    <w:rPr>
      <w:b/>
      <w:bCs/>
    </w:rPr>
  </w:style>
  <w:style w:type="paragraph" w:customStyle="1" w:styleId="Tekstpodstawowy21">
    <w:name w:val="Tekst podstawowy 21"/>
    <w:basedOn w:val="Normalny"/>
    <w:rsid w:val="008107DC"/>
    <w:pPr>
      <w:suppressAutoHyphens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99"/>
    <w:qFormat/>
    <w:rsid w:val="008107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E6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2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2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6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6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6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6A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425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42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basedOn w:val="Normalny"/>
    <w:rsid w:val="00305F01"/>
    <w:pPr>
      <w:autoSpaceDE w:val="0"/>
      <w:autoSpaceDN w:val="0"/>
    </w:pPr>
    <w:rPr>
      <w:rFonts w:ascii="Verdana" w:eastAsia="Calibri" w:hAnsi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07DC"/>
    <w:pPr>
      <w:jc w:val="center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107DC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107DC"/>
    <w:pPr>
      <w:widowControl w:val="0"/>
      <w:jc w:val="both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8107DC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Pogrubienie">
    <w:name w:val="Strong"/>
    <w:qFormat/>
    <w:rsid w:val="008107DC"/>
    <w:rPr>
      <w:b/>
      <w:bCs/>
    </w:rPr>
  </w:style>
  <w:style w:type="paragraph" w:customStyle="1" w:styleId="Tekstpodstawowy21">
    <w:name w:val="Tekst podstawowy 21"/>
    <w:basedOn w:val="Normalny"/>
    <w:rsid w:val="008107DC"/>
    <w:pPr>
      <w:suppressAutoHyphens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99"/>
    <w:qFormat/>
    <w:rsid w:val="008107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E6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2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2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6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6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6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6A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425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42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basedOn w:val="Normalny"/>
    <w:rsid w:val="00305F01"/>
    <w:pPr>
      <w:autoSpaceDE w:val="0"/>
      <w:autoSpaceDN w:val="0"/>
    </w:pPr>
    <w:rPr>
      <w:rFonts w:ascii="Verdana" w:eastAsia="Calibri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Użytkownik systemu Windows</cp:lastModifiedBy>
  <cp:revision>2</cp:revision>
  <cp:lastPrinted>2019-02-20T08:31:00Z</cp:lastPrinted>
  <dcterms:created xsi:type="dcterms:W3CDTF">2019-03-01T07:08:00Z</dcterms:created>
  <dcterms:modified xsi:type="dcterms:W3CDTF">2019-03-01T07:08:00Z</dcterms:modified>
</cp:coreProperties>
</file>