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7C4563" w:rsidRPr="005816B7" w14:paraId="0E59DD09" w14:textId="77777777" w:rsidTr="005816B7">
        <w:trPr>
          <w:trHeight w:val="1410"/>
          <w:jc w:val="center"/>
        </w:trPr>
        <w:tc>
          <w:tcPr>
            <w:tcW w:w="10201" w:type="dxa"/>
            <w:shd w:val="clear" w:color="auto" w:fill="4F81BD" w:themeFill="accent1"/>
            <w:vAlign w:val="center"/>
          </w:tcPr>
          <w:p w14:paraId="03E54A23" w14:textId="77777777" w:rsidR="007C4563" w:rsidRPr="005816B7" w:rsidRDefault="007C4563" w:rsidP="005816B7">
            <w:pPr>
              <w:spacing w:after="0" w:line="240" w:lineRule="auto"/>
              <w:ind w:left="247"/>
              <w:jc w:val="both"/>
              <w:rPr>
                <w:rFonts w:ascii="Garamond" w:hAnsi="Garamond"/>
                <w:noProof/>
                <w:sz w:val="40"/>
                <w:szCs w:val="40"/>
                <w:lang w:eastAsia="pl-PL"/>
              </w:rPr>
            </w:pPr>
            <w:r w:rsidRPr="005816B7">
              <w:rPr>
                <w:rFonts w:ascii="Garamond" w:hAnsi="Garamond"/>
                <w:b/>
                <w:noProof/>
                <w:sz w:val="36"/>
                <w:szCs w:val="36"/>
                <w:lang w:eastAsia="pl-PL"/>
              </w:rPr>
              <w:t>SPECYFIKACJA ISTO</w:t>
            </w:r>
            <w:r w:rsidR="00A65F59" w:rsidRPr="005816B7">
              <w:rPr>
                <w:rFonts w:ascii="Garamond" w:hAnsi="Garamond"/>
                <w:b/>
                <w:noProof/>
                <w:sz w:val="36"/>
                <w:szCs w:val="36"/>
                <w:lang w:eastAsia="pl-PL"/>
              </w:rPr>
              <w:t>T</w:t>
            </w:r>
            <w:r w:rsidRPr="005816B7">
              <w:rPr>
                <w:rFonts w:ascii="Garamond" w:hAnsi="Garamond"/>
                <w:b/>
                <w:noProof/>
                <w:sz w:val="36"/>
                <w:szCs w:val="36"/>
                <w:lang w:eastAsia="pl-PL"/>
              </w:rPr>
              <w:t>NYCH</w:t>
            </w:r>
            <w:r w:rsidR="007C2467" w:rsidRPr="005816B7">
              <w:rPr>
                <w:rFonts w:ascii="Garamond" w:hAnsi="Garamond"/>
                <w:b/>
                <w:noProof/>
                <w:sz w:val="36"/>
                <w:szCs w:val="36"/>
                <w:lang w:eastAsia="pl-PL"/>
              </w:rPr>
              <w:t xml:space="preserve"> </w:t>
            </w:r>
            <w:r w:rsidRPr="005816B7">
              <w:rPr>
                <w:rFonts w:ascii="Garamond" w:hAnsi="Garamond"/>
                <w:b/>
                <w:noProof/>
                <w:sz w:val="36"/>
                <w:szCs w:val="36"/>
                <w:lang w:eastAsia="pl-PL"/>
              </w:rPr>
              <w:t>WARUNKÓW ZAMÓWIENIA</w:t>
            </w:r>
          </w:p>
        </w:tc>
      </w:tr>
    </w:tbl>
    <w:p w14:paraId="28815E37" w14:textId="77777777" w:rsidR="007C2467" w:rsidRPr="005816B7" w:rsidRDefault="007C2467" w:rsidP="005816B7">
      <w:pPr>
        <w:spacing w:after="0" w:line="240" w:lineRule="auto"/>
        <w:jc w:val="center"/>
        <w:rPr>
          <w:rFonts w:ascii="Garamond" w:hAnsi="Garamond"/>
          <w:b/>
          <w:bCs/>
          <w:color w:val="000000"/>
          <w:sz w:val="32"/>
          <w:szCs w:val="32"/>
        </w:rPr>
      </w:pPr>
    </w:p>
    <w:p w14:paraId="06082373" w14:textId="77777777" w:rsidR="007C4563" w:rsidRPr="005816B7" w:rsidRDefault="007C4563" w:rsidP="005816B7">
      <w:pPr>
        <w:spacing w:after="0" w:line="240" w:lineRule="auto"/>
        <w:jc w:val="center"/>
        <w:rPr>
          <w:rFonts w:ascii="Garamond" w:hAnsi="Garamond"/>
          <w:b/>
          <w:bCs/>
          <w:color w:val="000000"/>
          <w:sz w:val="32"/>
          <w:szCs w:val="32"/>
        </w:rPr>
      </w:pPr>
      <w:r w:rsidRPr="005816B7">
        <w:rPr>
          <w:rFonts w:ascii="Garamond" w:hAnsi="Garamond"/>
          <w:b/>
          <w:bCs/>
          <w:color w:val="000000"/>
          <w:sz w:val="32"/>
          <w:szCs w:val="32"/>
        </w:rPr>
        <w:t>ZAMAWIAJĄCY:</w:t>
      </w:r>
    </w:p>
    <w:p w14:paraId="0144A07D" w14:textId="77777777" w:rsidR="00C930BD" w:rsidRPr="005816B7" w:rsidRDefault="00C930BD" w:rsidP="005816B7">
      <w:pPr>
        <w:spacing w:after="0" w:line="240" w:lineRule="auto"/>
        <w:jc w:val="center"/>
        <w:rPr>
          <w:rFonts w:ascii="Garamond" w:hAnsi="Garamond"/>
          <w:b/>
          <w:bCs/>
          <w:color w:val="000000"/>
          <w:sz w:val="32"/>
          <w:szCs w:val="32"/>
        </w:rPr>
      </w:pPr>
    </w:p>
    <w:p w14:paraId="40CD873E" w14:textId="77777777" w:rsidR="00436C62" w:rsidRPr="005816B7" w:rsidRDefault="004935B2" w:rsidP="005816B7">
      <w:pPr>
        <w:spacing w:after="0" w:line="240" w:lineRule="auto"/>
        <w:jc w:val="center"/>
        <w:rPr>
          <w:rFonts w:ascii="Garamond" w:hAnsi="Garamond"/>
          <w:b/>
          <w:bCs/>
          <w:color w:val="000000"/>
          <w:sz w:val="32"/>
          <w:szCs w:val="32"/>
        </w:rPr>
      </w:pPr>
      <w:r w:rsidRPr="005816B7">
        <w:rPr>
          <w:rFonts w:ascii="Garamond" w:hAnsi="Garamond"/>
          <w:b/>
          <w:bCs/>
          <w:noProof/>
          <w:color w:val="000000"/>
          <w:sz w:val="32"/>
          <w:szCs w:val="32"/>
          <w:lang w:eastAsia="pl-PL"/>
        </w:rPr>
        <w:drawing>
          <wp:inline distT="0" distB="0" distL="0" distR="0" wp14:anchorId="59432ED9" wp14:editId="0DEE4F50">
            <wp:extent cx="1482090" cy="1727649"/>
            <wp:effectExtent l="0" t="0" r="381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Bx1_herb_kolobrzeg_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090" cy="1727649"/>
                    </a:xfrm>
                    <a:prstGeom prst="rect">
                      <a:avLst/>
                    </a:prstGeom>
                  </pic:spPr>
                </pic:pic>
              </a:graphicData>
            </a:graphic>
          </wp:inline>
        </w:drawing>
      </w:r>
    </w:p>
    <w:p w14:paraId="27CA3955" w14:textId="77777777" w:rsidR="00436C62" w:rsidRPr="005816B7" w:rsidRDefault="00436C62" w:rsidP="005816B7">
      <w:pPr>
        <w:spacing w:after="0" w:line="240" w:lineRule="auto"/>
        <w:jc w:val="center"/>
        <w:rPr>
          <w:rFonts w:ascii="Garamond" w:hAnsi="Garamond"/>
          <w:b/>
          <w:bCs/>
          <w:color w:val="000000"/>
          <w:sz w:val="32"/>
          <w:szCs w:val="32"/>
        </w:rPr>
      </w:pPr>
    </w:p>
    <w:p w14:paraId="14062EB9" w14:textId="77777777" w:rsidR="00C930BD" w:rsidRPr="005816B7" w:rsidRDefault="00C930BD" w:rsidP="005816B7">
      <w:pPr>
        <w:spacing w:after="0" w:line="240" w:lineRule="auto"/>
        <w:jc w:val="center"/>
        <w:rPr>
          <w:rFonts w:ascii="Garamond" w:hAnsi="Garamond"/>
          <w:b/>
          <w:bCs/>
          <w:color w:val="000000"/>
          <w:sz w:val="32"/>
          <w:szCs w:val="32"/>
        </w:rPr>
      </w:pPr>
      <w:r w:rsidRPr="005816B7">
        <w:rPr>
          <w:rFonts w:ascii="Garamond" w:hAnsi="Garamond"/>
          <w:b/>
          <w:bCs/>
          <w:color w:val="000000"/>
          <w:sz w:val="32"/>
          <w:szCs w:val="32"/>
        </w:rPr>
        <w:t>Gmina Miasto Kołobrzeg</w:t>
      </w:r>
    </w:p>
    <w:p w14:paraId="4C3B3590" w14:textId="77777777" w:rsidR="004935B2" w:rsidRPr="005816B7" w:rsidRDefault="004935B2" w:rsidP="005816B7">
      <w:pPr>
        <w:spacing w:after="0" w:line="240" w:lineRule="auto"/>
        <w:jc w:val="center"/>
        <w:rPr>
          <w:rFonts w:ascii="Garamond" w:hAnsi="Garamond"/>
          <w:b/>
          <w:bCs/>
          <w:color w:val="000000"/>
          <w:sz w:val="32"/>
          <w:szCs w:val="32"/>
        </w:rPr>
      </w:pPr>
      <w:r w:rsidRPr="005816B7">
        <w:rPr>
          <w:rFonts w:ascii="Garamond" w:hAnsi="Garamond"/>
          <w:b/>
          <w:bCs/>
          <w:color w:val="000000"/>
          <w:sz w:val="32"/>
          <w:szCs w:val="32"/>
        </w:rPr>
        <w:t>ul. Ratuszowa 13</w:t>
      </w:r>
    </w:p>
    <w:p w14:paraId="1682C4A9" w14:textId="77777777" w:rsidR="00C930BD" w:rsidRPr="005816B7" w:rsidRDefault="00C930BD" w:rsidP="005816B7">
      <w:pPr>
        <w:spacing w:after="0" w:line="240" w:lineRule="auto"/>
        <w:jc w:val="center"/>
        <w:rPr>
          <w:rFonts w:ascii="Garamond" w:hAnsi="Garamond"/>
          <w:b/>
          <w:bCs/>
          <w:color w:val="000000"/>
          <w:sz w:val="32"/>
          <w:szCs w:val="32"/>
        </w:rPr>
      </w:pPr>
      <w:r w:rsidRPr="005816B7">
        <w:rPr>
          <w:rFonts w:ascii="Garamond" w:hAnsi="Garamond"/>
          <w:b/>
          <w:bCs/>
          <w:color w:val="000000"/>
          <w:sz w:val="32"/>
          <w:szCs w:val="32"/>
        </w:rPr>
        <w:t xml:space="preserve"> 78 –100 Kołobrzeg</w:t>
      </w:r>
    </w:p>
    <w:p w14:paraId="31BF37B9" w14:textId="77777777" w:rsidR="00C930BD" w:rsidRPr="005816B7" w:rsidRDefault="00C930BD" w:rsidP="005816B7">
      <w:pPr>
        <w:spacing w:after="0" w:line="240" w:lineRule="auto"/>
        <w:jc w:val="center"/>
        <w:rPr>
          <w:rFonts w:ascii="Garamond" w:hAnsi="Garamond"/>
          <w:b/>
          <w:bCs/>
          <w:color w:val="000000"/>
          <w:sz w:val="32"/>
          <w:szCs w:val="32"/>
        </w:rPr>
      </w:pPr>
      <w:r w:rsidRPr="005816B7">
        <w:rPr>
          <w:rFonts w:ascii="Garamond" w:hAnsi="Garamond"/>
          <w:b/>
          <w:bCs/>
          <w:color w:val="000000"/>
          <w:sz w:val="32"/>
          <w:szCs w:val="32"/>
        </w:rPr>
        <w:t>REGON: 330920736, NIP: 671-16-98-541</w:t>
      </w:r>
    </w:p>
    <w:p w14:paraId="0FC9941E" w14:textId="77777777" w:rsidR="00C930BD" w:rsidRPr="005816B7" w:rsidRDefault="00C930BD" w:rsidP="005816B7">
      <w:pPr>
        <w:spacing w:after="0" w:line="240" w:lineRule="auto"/>
        <w:jc w:val="center"/>
        <w:rPr>
          <w:rFonts w:ascii="Garamond" w:hAnsi="Garamond"/>
          <w:b/>
          <w:bCs/>
          <w:color w:val="000000"/>
          <w:sz w:val="24"/>
          <w:szCs w:val="24"/>
        </w:rPr>
      </w:pPr>
    </w:p>
    <w:p w14:paraId="4344098E" w14:textId="77777777" w:rsidR="009D49CA" w:rsidRPr="005816B7" w:rsidRDefault="009D49CA" w:rsidP="005816B7">
      <w:pPr>
        <w:spacing w:after="0" w:line="240" w:lineRule="auto"/>
        <w:jc w:val="center"/>
        <w:rPr>
          <w:rFonts w:ascii="Garamond" w:hAnsi="Garamond"/>
          <w:b/>
          <w:noProof/>
          <w:sz w:val="24"/>
          <w:szCs w:val="24"/>
          <w:lang w:eastAsia="pl-PL"/>
        </w:rPr>
      </w:pPr>
      <w:r w:rsidRPr="005816B7">
        <w:rPr>
          <w:rFonts w:ascii="Garamond" w:hAnsi="Garamond"/>
          <w:b/>
          <w:noProof/>
          <w:sz w:val="24"/>
          <w:szCs w:val="24"/>
          <w:lang w:eastAsia="pl-PL"/>
        </w:rPr>
        <w:t xml:space="preserve">Zaprasza do złożenia oferty w postępowaniu o udzielenie zamówienia publicznego prowadzonym w trybie </w:t>
      </w:r>
      <w:r w:rsidR="00B745FF" w:rsidRPr="005816B7">
        <w:rPr>
          <w:rFonts w:ascii="Garamond" w:hAnsi="Garamond"/>
          <w:b/>
          <w:noProof/>
          <w:sz w:val="24"/>
          <w:szCs w:val="24"/>
          <w:lang w:eastAsia="pl-PL"/>
        </w:rPr>
        <w:t>przetargu nieograniczonego</w:t>
      </w:r>
      <w:r w:rsidR="00C930BD" w:rsidRPr="005816B7">
        <w:rPr>
          <w:rFonts w:ascii="Garamond" w:hAnsi="Garamond"/>
          <w:b/>
          <w:noProof/>
          <w:sz w:val="24"/>
          <w:szCs w:val="24"/>
          <w:lang w:eastAsia="pl-PL"/>
        </w:rPr>
        <w:t>, o wartości powyżej wyrażonej w złotych równowartości kwoty 221.000 euro,</w:t>
      </w:r>
      <w:r w:rsidRPr="005816B7">
        <w:rPr>
          <w:rFonts w:ascii="Garamond" w:hAnsi="Garamond"/>
          <w:b/>
          <w:noProof/>
          <w:sz w:val="24"/>
          <w:szCs w:val="24"/>
          <w:lang w:eastAsia="pl-PL"/>
        </w:rPr>
        <w:t xml:space="preserve"> na </w:t>
      </w:r>
      <w:r w:rsidR="00C930BD" w:rsidRPr="005816B7">
        <w:rPr>
          <w:rFonts w:ascii="Garamond" w:hAnsi="Garamond"/>
          <w:b/>
          <w:noProof/>
          <w:sz w:val="24"/>
          <w:szCs w:val="24"/>
          <w:lang w:eastAsia="pl-PL"/>
        </w:rPr>
        <w:t>usługę</w:t>
      </w:r>
      <w:r w:rsidRPr="005816B7">
        <w:rPr>
          <w:rFonts w:ascii="Garamond" w:hAnsi="Garamond"/>
          <w:b/>
          <w:noProof/>
          <w:sz w:val="24"/>
          <w:szCs w:val="24"/>
          <w:lang w:eastAsia="pl-PL"/>
        </w:rPr>
        <w:t>:</w:t>
      </w:r>
    </w:p>
    <w:p w14:paraId="242F7171" w14:textId="77777777" w:rsidR="004935B2" w:rsidRPr="005816B7" w:rsidRDefault="004935B2" w:rsidP="005816B7">
      <w:pPr>
        <w:spacing w:after="0" w:line="240" w:lineRule="auto"/>
        <w:jc w:val="center"/>
        <w:rPr>
          <w:rFonts w:ascii="Garamond" w:hAnsi="Garamond"/>
          <w:b/>
          <w:noProof/>
          <w:sz w:val="24"/>
          <w:szCs w:val="24"/>
          <w:lang w:eastAsia="pl-PL"/>
        </w:rPr>
      </w:pPr>
    </w:p>
    <w:tbl>
      <w:tblPr>
        <w:tblW w:w="10201"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1"/>
      </w:tblGrid>
      <w:tr w:rsidR="009D49CA" w:rsidRPr="005816B7" w14:paraId="7FC87188" w14:textId="77777777" w:rsidTr="00E13C0B">
        <w:trPr>
          <w:trHeight w:val="1949"/>
          <w:jc w:val="center"/>
        </w:trPr>
        <w:tc>
          <w:tcPr>
            <w:tcW w:w="10201" w:type="dxa"/>
            <w:tcBorders>
              <w:top w:val="single" w:sz="4" w:space="0" w:color="auto"/>
              <w:bottom w:val="single" w:sz="4" w:space="0" w:color="auto"/>
            </w:tcBorders>
            <w:shd w:val="pct12" w:color="auto" w:fill="FFFFFF"/>
            <w:vAlign w:val="center"/>
          </w:tcPr>
          <w:p w14:paraId="543D7D6C" w14:textId="77777777" w:rsidR="00AB1CE7" w:rsidRDefault="00E13C0B" w:rsidP="005816B7">
            <w:pPr>
              <w:spacing w:after="0" w:line="240" w:lineRule="auto"/>
              <w:jc w:val="center"/>
              <w:rPr>
                <w:rFonts w:ascii="Garamond" w:hAnsi="Garamond"/>
                <w:b/>
                <w:noProof/>
                <w:sz w:val="32"/>
                <w:szCs w:val="32"/>
                <w:lang w:eastAsia="pl-PL"/>
              </w:rPr>
            </w:pPr>
            <w:r>
              <w:rPr>
                <w:rFonts w:ascii="Garamond" w:hAnsi="Garamond"/>
                <w:b/>
                <w:noProof/>
                <w:sz w:val="32"/>
                <w:szCs w:val="32"/>
                <w:lang w:eastAsia="pl-PL"/>
              </w:rPr>
              <w:t>„</w:t>
            </w:r>
            <w:r w:rsidR="00C930BD" w:rsidRPr="005816B7">
              <w:rPr>
                <w:rFonts w:ascii="Garamond" w:hAnsi="Garamond"/>
                <w:b/>
                <w:noProof/>
                <w:sz w:val="32"/>
                <w:szCs w:val="32"/>
                <w:lang w:eastAsia="pl-PL"/>
              </w:rPr>
              <w:t xml:space="preserve">Kompleksowe ubezpieczenie Gminy Miasto Kołobrzeg, </w:t>
            </w:r>
          </w:p>
          <w:p w14:paraId="11794975" w14:textId="77777777" w:rsidR="00AB1CE7" w:rsidRDefault="00C930BD" w:rsidP="005816B7">
            <w:pPr>
              <w:spacing w:after="0" w:line="240" w:lineRule="auto"/>
              <w:jc w:val="center"/>
              <w:rPr>
                <w:rFonts w:ascii="Garamond" w:hAnsi="Garamond"/>
                <w:b/>
                <w:noProof/>
                <w:sz w:val="32"/>
                <w:szCs w:val="32"/>
                <w:lang w:eastAsia="pl-PL"/>
              </w:rPr>
            </w:pPr>
            <w:r w:rsidRPr="005816B7">
              <w:rPr>
                <w:rFonts w:ascii="Garamond" w:hAnsi="Garamond"/>
                <w:b/>
                <w:noProof/>
                <w:sz w:val="32"/>
                <w:szCs w:val="32"/>
                <w:lang w:eastAsia="pl-PL"/>
              </w:rPr>
              <w:t xml:space="preserve">jej jednostek budżetowych, zakładów budżetowych, </w:t>
            </w:r>
          </w:p>
          <w:p w14:paraId="4B1FC242" w14:textId="56017884" w:rsidR="00C930BD" w:rsidRPr="005816B7" w:rsidRDefault="00C930BD" w:rsidP="005816B7">
            <w:pPr>
              <w:spacing w:after="0" w:line="240" w:lineRule="auto"/>
              <w:jc w:val="center"/>
              <w:rPr>
                <w:rFonts w:ascii="Garamond" w:hAnsi="Garamond"/>
                <w:b/>
                <w:noProof/>
                <w:sz w:val="32"/>
                <w:szCs w:val="32"/>
                <w:lang w:eastAsia="pl-PL"/>
              </w:rPr>
            </w:pPr>
            <w:r w:rsidRPr="005816B7">
              <w:rPr>
                <w:rFonts w:ascii="Garamond" w:hAnsi="Garamond"/>
                <w:b/>
                <w:noProof/>
                <w:sz w:val="32"/>
                <w:szCs w:val="32"/>
                <w:lang w:eastAsia="pl-PL"/>
              </w:rPr>
              <w:t xml:space="preserve">instytucji kultury i spółek miejskich </w:t>
            </w:r>
          </w:p>
          <w:p w14:paraId="1C6C3F63" w14:textId="77777777" w:rsidR="00C930BD" w:rsidRPr="00E13C0B" w:rsidRDefault="00C930BD" w:rsidP="00E13C0B">
            <w:pPr>
              <w:spacing w:after="0" w:line="240" w:lineRule="auto"/>
              <w:jc w:val="center"/>
              <w:rPr>
                <w:rFonts w:ascii="Garamond" w:hAnsi="Garamond"/>
                <w:b/>
                <w:noProof/>
                <w:sz w:val="32"/>
                <w:szCs w:val="32"/>
                <w:lang w:eastAsia="pl-PL"/>
              </w:rPr>
            </w:pPr>
            <w:r w:rsidRPr="005816B7">
              <w:rPr>
                <w:rFonts w:ascii="Garamond" w:hAnsi="Garamond"/>
                <w:b/>
                <w:noProof/>
                <w:sz w:val="32"/>
                <w:szCs w:val="32"/>
                <w:lang w:eastAsia="pl-PL"/>
              </w:rPr>
              <w:t>w okresie od 01 sierpnia 2018 roku do 31 lipca 2021 roku”</w:t>
            </w:r>
          </w:p>
        </w:tc>
      </w:tr>
    </w:tbl>
    <w:p w14:paraId="47B873EE" w14:textId="77777777" w:rsidR="009D6583" w:rsidRPr="005816B7" w:rsidRDefault="009D6583" w:rsidP="005816B7">
      <w:pPr>
        <w:spacing w:after="0" w:line="240" w:lineRule="auto"/>
        <w:rPr>
          <w:rFonts w:ascii="Garamond" w:hAnsi="Garamond"/>
          <w:b/>
          <w:noProof/>
          <w:sz w:val="24"/>
          <w:szCs w:val="24"/>
          <w:lang w:eastAsia="pl-PL"/>
        </w:rPr>
      </w:pPr>
    </w:p>
    <w:p w14:paraId="0A443F51" w14:textId="77777777" w:rsidR="007C2467" w:rsidRPr="005816B7" w:rsidRDefault="007C2467" w:rsidP="005816B7">
      <w:pPr>
        <w:spacing w:after="0" w:line="240" w:lineRule="auto"/>
        <w:jc w:val="center"/>
        <w:rPr>
          <w:rFonts w:ascii="Garamond" w:hAnsi="Garamond"/>
          <w:b/>
          <w:noProof/>
          <w:sz w:val="24"/>
          <w:szCs w:val="24"/>
          <w:lang w:eastAsia="pl-P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56"/>
      </w:tblGrid>
      <w:tr w:rsidR="00D96A6A" w:rsidRPr="00D96A6A" w14:paraId="5ED51D94" w14:textId="77777777" w:rsidTr="00E13C0B">
        <w:trPr>
          <w:trHeight w:val="1351"/>
          <w:jc w:val="center"/>
        </w:trPr>
        <w:tc>
          <w:tcPr>
            <w:tcW w:w="5245" w:type="dxa"/>
          </w:tcPr>
          <w:p w14:paraId="773DAF55" w14:textId="77777777" w:rsidR="00943CFF" w:rsidRPr="00D96A6A" w:rsidRDefault="00943CFF" w:rsidP="005816B7">
            <w:pPr>
              <w:spacing w:after="0" w:line="240" w:lineRule="auto"/>
              <w:jc w:val="center"/>
              <w:rPr>
                <w:rFonts w:ascii="Garamond" w:hAnsi="Garamond"/>
                <w:b/>
                <w:sz w:val="24"/>
                <w:szCs w:val="24"/>
              </w:rPr>
            </w:pPr>
          </w:p>
          <w:p w14:paraId="147C56D4" w14:textId="4B7701FA" w:rsidR="00943CFF" w:rsidRPr="00D96A6A" w:rsidRDefault="00943CFF" w:rsidP="005816B7">
            <w:pPr>
              <w:spacing w:after="0" w:line="240" w:lineRule="auto"/>
              <w:jc w:val="center"/>
              <w:rPr>
                <w:rFonts w:ascii="Garamond" w:hAnsi="Garamond"/>
                <w:b/>
                <w:sz w:val="24"/>
                <w:szCs w:val="24"/>
              </w:rPr>
            </w:pPr>
            <w:r w:rsidRPr="00D96A6A">
              <w:rPr>
                <w:rFonts w:ascii="Garamond" w:hAnsi="Garamond"/>
                <w:b/>
                <w:sz w:val="24"/>
                <w:szCs w:val="24"/>
              </w:rPr>
              <w:t>Symbol /Numer sprawy:</w:t>
            </w:r>
            <w:r w:rsidR="00D96A6A" w:rsidRPr="00D96A6A">
              <w:rPr>
                <w:rFonts w:ascii="Garamond" w:hAnsi="Garamond"/>
                <w:b/>
                <w:sz w:val="24"/>
                <w:szCs w:val="24"/>
              </w:rPr>
              <w:t xml:space="preserve"> BZ.271.15.2018.II</w:t>
            </w:r>
          </w:p>
          <w:p w14:paraId="011BBBBE" w14:textId="4FD59883" w:rsidR="00943CFF" w:rsidRPr="00D96A6A" w:rsidRDefault="00943CFF" w:rsidP="005816B7">
            <w:pPr>
              <w:pStyle w:val="Nagwek2"/>
              <w:rPr>
                <w:rFonts w:ascii="Garamond" w:hAnsi="Garamond"/>
                <w:b w:val="0"/>
                <w:color w:val="auto"/>
                <w:lang w:val="pl-PL" w:eastAsia="pl-PL"/>
              </w:rPr>
            </w:pPr>
          </w:p>
        </w:tc>
        <w:tc>
          <w:tcPr>
            <w:tcW w:w="4956" w:type="dxa"/>
            <w:shd w:val="clear" w:color="auto" w:fill="auto"/>
          </w:tcPr>
          <w:p w14:paraId="1FFE0865" w14:textId="77777777" w:rsidR="00943CFF" w:rsidRPr="00D96A6A" w:rsidRDefault="00943CFF" w:rsidP="005816B7">
            <w:pPr>
              <w:spacing w:after="0" w:line="240" w:lineRule="auto"/>
              <w:jc w:val="center"/>
              <w:rPr>
                <w:rFonts w:ascii="Garamond" w:hAnsi="Garamond"/>
                <w:b/>
                <w:sz w:val="24"/>
                <w:szCs w:val="24"/>
                <w:lang w:eastAsia="pl-PL"/>
              </w:rPr>
            </w:pPr>
          </w:p>
          <w:p w14:paraId="6F94D026" w14:textId="77777777" w:rsidR="00943CFF" w:rsidRPr="00D96A6A" w:rsidRDefault="00943CFF" w:rsidP="005816B7">
            <w:pPr>
              <w:spacing w:after="0" w:line="240" w:lineRule="auto"/>
              <w:jc w:val="center"/>
              <w:rPr>
                <w:rFonts w:ascii="Garamond" w:hAnsi="Garamond"/>
                <w:b/>
                <w:sz w:val="24"/>
                <w:szCs w:val="24"/>
                <w:lang w:eastAsia="pl-PL"/>
              </w:rPr>
            </w:pPr>
            <w:r w:rsidRPr="00D96A6A">
              <w:rPr>
                <w:rFonts w:ascii="Garamond" w:hAnsi="Garamond"/>
                <w:b/>
                <w:sz w:val="24"/>
                <w:szCs w:val="24"/>
                <w:lang w:eastAsia="pl-PL"/>
              </w:rPr>
              <w:t>Przygotował:</w:t>
            </w:r>
          </w:p>
          <w:p w14:paraId="3B0235C2" w14:textId="6FA21409" w:rsidR="00943CFF" w:rsidRPr="00D96A6A" w:rsidRDefault="00D96A6A" w:rsidP="005816B7">
            <w:pPr>
              <w:spacing w:after="0" w:line="240" w:lineRule="auto"/>
              <w:jc w:val="center"/>
              <w:rPr>
                <w:rFonts w:ascii="Garamond" w:hAnsi="Garamond"/>
                <w:sz w:val="24"/>
                <w:szCs w:val="24"/>
                <w:lang w:eastAsia="pl-PL"/>
              </w:rPr>
            </w:pPr>
            <w:r w:rsidRPr="00D96A6A">
              <w:rPr>
                <w:rFonts w:ascii="Garamond" w:hAnsi="Garamond"/>
                <w:lang w:eastAsia="pl-PL"/>
              </w:rPr>
              <w:t>Pomerania Brokers Sp. z o.o.</w:t>
            </w:r>
          </w:p>
        </w:tc>
      </w:tr>
      <w:tr w:rsidR="00D96A6A" w:rsidRPr="00D96A6A" w14:paraId="302982A4" w14:textId="77777777" w:rsidTr="005816B7">
        <w:trPr>
          <w:trHeight w:val="1439"/>
          <w:jc w:val="center"/>
        </w:trPr>
        <w:tc>
          <w:tcPr>
            <w:tcW w:w="10201" w:type="dxa"/>
            <w:gridSpan w:val="2"/>
            <w:tcBorders>
              <w:top w:val="nil"/>
            </w:tcBorders>
            <w:vAlign w:val="center"/>
          </w:tcPr>
          <w:p w14:paraId="30DCA942" w14:textId="77777777" w:rsidR="00943CFF" w:rsidRPr="00D96A6A" w:rsidRDefault="00943CFF" w:rsidP="005816B7">
            <w:pPr>
              <w:pStyle w:val="Nagwek2"/>
              <w:rPr>
                <w:rFonts w:ascii="Garamond" w:hAnsi="Garamond"/>
                <w:color w:val="auto"/>
                <w:lang w:val="pl-PL" w:eastAsia="pl-PL"/>
              </w:rPr>
            </w:pPr>
          </w:p>
          <w:p w14:paraId="1C56116F" w14:textId="77777777" w:rsidR="00943CFF" w:rsidRPr="00D96A6A" w:rsidRDefault="00943CFF" w:rsidP="005816B7">
            <w:pPr>
              <w:pStyle w:val="Nagwek2"/>
              <w:rPr>
                <w:rFonts w:ascii="Garamond" w:hAnsi="Garamond"/>
                <w:color w:val="auto"/>
                <w:lang w:val="pl-PL" w:eastAsia="pl-PL"/>
              </w:rPr>
            </w:pPr>
            <w:r w:rsidRPr="00D96A6A">
              <w:rPr>
                <w:rFonts w:ascii="Garamond" w:hAnsi="Garamond"/>
                <w:color w:val="auto"/>
                <w:lang w:val="pl-PL" w:eastAsia="pl-PL"/>
              </w:rPr>
              <w:t>Zatwierdził:</w:t>
            </w:r>
          </w:p>
          <w:p w14:paraId="4C493956" w14:textId="54FF775D" w:rsidR="004F7426" w:rsidRPr="00D96A6A" w:rsidRDefault="00D96A6A" w:rsidP="0021532E">
            <w:pPr>
              <w:spacing w:after="0" w:line="240" w:lineRule="auto"/>
              <w:jc w:val="center"/>
              <w:rPr>
                <w:rFonts w:ascii="Garamond" w:hAnsi="Garamond"/>
                <w:lang w:eastAsia="x-none"/>
              </w:rPr>
            </w:pPr>
            <w:r w:rsidRPr="00D96A6A">
              <w:rPr>
                <w:rFonts w:ascii="Garamond" w:hAnsi="Garamond"/>
                <w:lang w:eastAsia="x-none"/>
              </w:rPr>
              <w:t>Zastępca Prezydenta Miasta ds. Gospodarczy</w:t>
            </w:r>
            <w:r w:rsidR="0021532E">
              <w:rPr>
                <w:rFonts w:ascii="Garamond" w:hAnsi="Garamond"/>
                <w:lang w:eastAsia="x-none"/>
              </w:rPr>
              <w:t>ch</w:t>
            </w:r>
            <w:bookmarkStart w:id="0" w:name="_GoBack"/>
            <w:bookmarkEnd w:id="0"/>
          </w:p>
        </w:tc>
      </w:tr>
    </w:tbl>
    <w:p w14:paraId="4385A4B8" w14:textId="77777777" w:rsidR="007C2467" w:rsidRPr="005816B7" w:rsidRDefault="007C2467" w:rsidP="005816B7">
      <w:pPr>
        <w:spacing w:after="0" w:line="240" w:lineRule="auto"/>
        <w:jc w:val="center"/>
        <w:rPr>
          <w:rFonts w:ascii="Garamond" w:hAnsi="Garamond"/>
          <w:b/>
          <w:sz w:val="20"/>
          <w:szCs w:val="20"/>
          <w:u w:val="single"/>
        </w:rPr>
      </w:pPr>
    </w:p>
    <w:p w14:paraId="790D0A32" w14:textId="77777777" w:rsidR="005816B7" w:rsidRDefault="007C4563" w:rsidP="005816B7">
      <w:pPr>
        <w:spacing w:after="0" w:line="240" w:lineRule="auto"/>
        <w:jc w:val="center"/>
        <w:rPr>
          <w:rFonts w:ascii="Garamond" w:hAnsi="Garamond"/>
          <w:b/>
          <w:sz w:val="20"/>
          <w:szCs w:val="20"/>
          <w:u w:val="single"/>
        </w:rPr>
      </w:pPr>
      <w:r w:rsidRPr="005816B7">
        <w:rPr>
          <w:rFonts w:ascii="Garamond" w:hAnsi="Garamond"/>
          <w:b/>
          <w:sz w:val="20"/>
          <w:szCs w:val="20"/>
          <w:u w:val="single"/>
        </w:rPr>
        <w:t xml:space="preserve">Podstawa prawna: </w:t>
      </w:r>
    </w:p>
    <w:p w14:paraId="044D1AD3" w14:textId="77777777" w:rsidR="00B745FF" w:rsidRDefault="007C4563" w:rsidP="005816B7">
      <w:pPr>
        <w:spacing w:after="0" w:line="240" w:lineRule="auto"/>
        <w:jc w:val="center"/>
        <w:rPr>
          <w:rFonts w:ascii="Garamond" w:hAnsi="Garamond"/>
          <w:b/>
          <w:sz w:val="20"/>
          <w:szCs w:val="20"/>
          <w:u w:val="single"/>
        </w:rPr>
      </w:pPr>
      <w:r w:rsidRPr="005816B7">
        <w:rPr>
          <w:rFonts w:ascii="Garamond" w:hAnsi="Garamond"/>
          <w:b/>
          <w:sz w:val="20"/>
          <w:szCs w:val="20"/>
          <w:u w:val="single"/>
        </w:rPr>
        <w:t>Ustawa z dnia 29</w:t>
      </w:r>
      <w:r w:rsidR="00C930BD" w:rsidRPr="005816B7">
        <w:rPr>
          <w:rFonts w:ascii="Garamond" w:hAnsi="Garamond"/>
          <w:b/>
          <w:sz w:val="20"/>
          <w:szCs w:val="20"/>
          <w:u w:val="single"/>
        </w:rPr>
        <w:t xml:space="preserve"> stycznia </w:t>
      </w:r>
      <w:r w:rsidRPr="005816B7">
        <w:rPr>
          <w:rFonts w:ascii="Garamond" w:hAnsi="Garamond"/>
          <w:b/>
          <w:sz w:val="20"/>
          <w:szCs w:val="20"/>
          <w:u w:val="single"/>
        </w:rPr>
        <w:t>2004r.</w:t>
      </w:r>
      <w:r w:rsidR="006C7337" w:rsidRPr="005816B7">
        <w:rPr>
          <w:rFonts w:ascii="Garamond" w:hAnsi="Garamond"/>
          <w:b/>
          <w:sz w:val="20"/>
          <w:szCs w:val="20"/>
          <w:u w:val="single"/>
        </w:rPr>
        <w:t xml:space="preserve"> Prawo zamówień publicznych (</w:t>
      </w:r>
      <w:r w:rsidRPr="005816B7">
        <w:rPr>
          <w:rFonts w:ascii="Garamond" w:hAnsi="Garamond"/>
          <w:b/>
          <w:sz w:val="20"/>
          <w:szCs w:val="20"/>
          <w:u w:val="single"/>
        </w:rPr>
        <w:t>Dz. U. z 201</w:t>
      </w:r>
      <w:r w:rsidR="00131C4F" w:rsidRPr="005816B7">
        <w:rPr>
          <w:rFonts w:ascii="Garamond" w:hAnsi="Garamond"/>
          <w:b/>
          <w:sz w:val="20"/>
          <w:szCs w:val="20"/>
          <w:u w:val="single"/>
        </w:rPr>
        <w:t>7</w:t>
      </w:r>
      <w:r w:rsidRPr="005816B7">
        <w:rPr>
          <w:rFonts w:ascii="Garamond" w:hAnsi="Garamond"/>
          <w:b/>
          <w:sz w:val="20"/>
          <w:szCs w:val="20"/>
          <w:u w:val="single"/>
        </w:rPr>
        <w:t xml:space="preserve"> r., poz. </w:t>
      </w:r>
      <w:r w:rsidR="00131C4F" w:rsidRPr="005816B7">
        <w:rPr>
          <w:rFonts w:ascii="Garamond" w:hAnsi="Garamond"/>
          <w:b/>
          <w:sz w:val="20"/>
          <w:szCs w:val="20"/>
          <w:u w:val="single"/>
        </w:rPr>
        <w:t>1579</w:t>
      </w:r>
      <w:r w:rsidRPr="005816B7">
        <w:rPr>
          <w:rFonts w:ascii="Garamond" w:hAnsi="Garamond"/>
          <w:b/>
          <w:sz w:val="20"/>
          <w:szCs w:val="20"/>
          <w:u w:val="single"/>
        </w:rPr>
        <w:t xml:space="preserve"> ze zm.)</w:t>
      </w:r>
    </w:p>
    <w:p w14:paraId="1D0AD178" w14:textId="77777777" w:rsidR="005816B7" w:rsidRDefault="005816B7" w:rsidP="005816B7">
      <w:pPr>
        <w:spacing w:after="0" w:line="240" w:lineRule="auto"/>
        <w:jc w:val="center"/>
        <w:rPr>
          <w:rFonts w:ascii="Garamond" w:hAnsi="Garamond"/>
          <w:b/>
          <w:sz w:val="20"/>
          <w:szCs w:val="20"/>
          <w:u w:val="single"/>
        </w:rPr>
      </w:pPr>
    </w:p>
    <w:p w14:paraId="4312A0A4" w14:textId="77777777" w:rsidR="005816B7" w:rsidRPr="005816B7" w:rsidRDefault="005816B7" w:rsidP="005816B7">
      <w:pPr>
        <w:spacing w:after="0" w:line="240" w:lineRule="auto"/>
        <w:jc w:val="center"/>
        <w:rPr>
          <w:rFonts w:ascii="Garamond" w:hAnsi="Garamond"/>
          <w:b/>
          <w:sz w:val="20"/>
          <w:szCs w:val="20"/>
          <w:u w:val="single"/>
        </w:rPr>
      </w:pPr>
    </w:p>
    <w:p w14:paraId="3CA98853" w14:textId="77777777" w:rsidR="005B66C0" w:rsidRPr="005816B7" w:rsidRDefault="005B66C0" w:rsidP="005816B7">
      <w:pPr>
        <w:pStyle w:val="Bezodstpw"/>
        <w:shd w:val="clear" w:color="auto" w:fill="4F81BD" w:themeFill="accent1"/>
        <w:rPr>
          <w:rFonts w:ascii="Garamond" w:hAnsi="Garamond"/>
          <w:sz w:val="24"/>
          <w:szCs w:val="24"/>
        </w:rPr>
      </w:pPr>
      <w:r w:rsidRPr="005816B7">
        <w:rPr>
          <w:rFonts w:ascii="Garamond" w:hAnsi="Garamond"/>
          <w:sz w:val="24"/>
          <w:szCs w:val="24"/>
        </w:rPr>
        <w:t>SPIS TREŚCI:</w:t>
      </w:r>
    </w:p>
    <w:p w14:paraId="4EDF9C56" w14:textId="77777777" w:rsidR="00125845" w:rsidRPr="005816B7" w:rsidRDefault="00125845" w:rsidP="005816B7">
      <w:pPr>
        <w:spacing w:after="0" w:line="240" w:lineRule="auto"/>
        <w:jc w:val="center"/>
        <w:rPr>
          <w:rFonts w:ascii="Garamond" w:hAnsi="Garamond"/>
          <w:b/>
          <w:sz w:val="24"/>
          <w:szCs w:val="24"/>
        </w:rPr>
      </w:pPr>
    </w:p>
    <w:p w14:paraId="737D7451" w14:textId="77777777" w:rsidR="005B66C0" w:rsidRPr="005816B7" w:rsidRDefault="005B66C0" w:rsidP="005816B7">
      <w:pPr>
        <w:spacing w:after="0" w:line="240" w:lineRule="auto"/>
        <w:jc w:val="both"/>
        <w:rPr>
          <w:rFonts w:ascii="Garamond" w:hAnsi="Garamond"/>
          <w:sz w:val="24"/>
          <w:szCs w:val="24"/>
        </w:rPr>
      </w:pPr>
      <w:r w:rsidRPr="005816B7">
        <w:rPr>
          <w:rFonts w:ascii="Garamond" w:hAnsi="Garamond"/>
          <w:b/>
          <w:sz w:val="24"/>
          <w:szCs w:val="24"/>
        </w:rPr>
        <w:t>ROZDZIAŁ I</w:t>
      </w:r>
      <w:r w:rsidR="009E4952" w:rsidRPr="005816B7">
        <w:rPr>
          <w:rFonts w:ascii="Garamond" w:hAnsi="Garamond"/>
          <w:b/>
          <w:sz w:val="24"/>
          <w:szCs w:val="24"/>
        </w:rPr>
        <w:tab/>
        <w:t>Nazwa oraz adres Zamawiającego</w:t>
      </w:r>
      <w:r w:rsidR="009E4952" w:rsidRPr="005816B7">
        <w:rPr>
          <w:rFonts w:ascii="Garamond" w:hAnsi="Garamond"/>
          <w:b/>
          <w:sz w:val="24"/>
          <w:szCs w:val="24"/>
        </w:rPr>
        <w:tab/>
      </w:r>
      <w:r w:rsidRPr="005816B7">
        <w:rPr>
          <w:rFonts w:ascii="Garamond" w:hAnsi="Garamond"/>
          <w:b/>
          <w:sz w:val="24"/>
          <w:szCs w:val="24"/>
        </w:rPr>
        <w:t xml:space="preserve"> </w:t>
      </w:r>
      <w:r w:rsidRPr="005816B7">
        <w:rPr>
          <w:rFonts w:ascii="Garamond" w:hAnsi="Garamond"/>
          <w:b/>
          <w:color w:val="FFFFFF"/>
          <w:sz w:val="24"/>
          <w:szCs w:val="24"/>
        </w:rPr>
        <w:t>–</w:t>
      </w:r>
      <w:r w:rsidRPr="005816B7">
        <w:rPr>
          <w:rFonts w:ascii="Garamond" w:hAnsi="Garamond"/>
          <w:b/>
          <w:sz w:val="24"/>
          <w:szCs w:val="24"/>
        </w:rPr>
        <w:t xml:space="preserve">    </w:t>
      </w:r>
      <w:r w:rsidR="002576F4" w:rsidRPr="005816B7">
        <w:rPr>
          <w:rFonts w:ascii="Garamond" w:hAnsi="Garamond"/>
          <w:b/>
          <w:sz w:val="24"/>
          <w:szCs w:val="24"/>
        </w:rPr>
        <w:t xml:space="preserve">  </w:t>
      </w:r>
    </w:p>
    <w:p w14:paraId="2EE448E7" w14:textId="77777777" w:rsidR="005B66C0" w:rsidRPr="005816B7" w:rsidRDefault="005B66C0" w:rsidP="005816B7">
      <w:pPr>
        <w:spacing w:after="0" w:line="240" w:lineRule="auto"/>
        <w:jc w:val="both"/>
        <w:rPr>
          <w:rFonts w:ascii="Garamond" w:hAnsi="Garamond"/>
          <w:sz w:val="24"/>
          <w:szCs w:val="24"/>
        </w:rPr>
      </w:pPr>
      <w:r w:rsidRPr="005816B7">
        <w:rPr>
          <w:rFonts w:ascii="Garamond" w:hAnsi="Garamond"/>
          <w:b/>
          <w:sz w:val="24"/>
          <w:szCs w:val="24"/>
        </w:rPr>
        <w:t>ROZDZIAŁ II</w:t>
      </w:r>
      <w:r w:rsidR="009E4952" w:rsidRPr="005816B7">
        <w:rPr>
          <w:rFonts w:ascii="Garamond" w:hAnsi="Garamond"/>
          <w:b/>
          <w:sz w:val="24"/>
          <w:szCs w:val="24"/>
        </w:rPr>
        <w:tab/>
        <w:t>Tryb udzielenia zamówienia</w:t>
      </w:r>
      <w:r w:rsidR="009E4952" w:rsidRPr="005816B7">
        <w:rPr>
          <w:rFonts w:ascii="Garamond" w:hAnsi="Garamond"/>
          <w:b/>
          <w:sz w:val="24"/>
          <w:szCs w:val="24"/>
        </w:rPr>
        <w:tab/>
      </w:r>
      <w:r w:rsidRPr="005816B7">
        <w:rPr>
          <w:rFonts w:ascii="Garamond" w:hAnsi="Garamond"/>
          <w:sz w:val="24"/>
          <w:szCs w:val="24"/>
        </w:rPr>
        <w:t xml:space="preserve"> </w:t>
      </w:r>
      <w:r w:rsidRPr="005816B7">
        <w:rPr>
          <w:rFonts w:ascii="Garamond" w:hAnsi="Garamond"/>
          <w:color w:val="FFFFFF"/>
          <w:sz w:val="24"/>
          <w:szCs w:val="24"/>
        </w:rPr>
        <w:t xml:space="preserve">– </w:t>
      </w:r>
      <w:r w:rsidRPr="005816B7">
        <w:rPr>
          <w:rFonts w:ascii="Garamond" w:hAnsi="Garamond"/>
          <w:sz w:val="24"/>
          <w:szCs w:val="24"/>
        </w:rPr>
        <w:t xml:space="preserve"> </w:t>
      </w:r>
      <w:r w:rsidR="005F7B02" w:rsidRPr="005816B7">
        <w:rPr>
          <w:rFonts w:ascii="Garamond" w:hAnsi="Garamond"/>
          <w:sz w:val="24"/>
          <w:szCs w:val="24"/>
        </w:rPr>
        <w:t xml:space="preserve"> </w:t>
      </w:r>
      <w:r w:rsidR="002576F4" w:rsidRPr="005816B7">
        <w:rPr>
          <w:rFonts w:ascii="Garamond" w:hAnsi="Garamond"/>
          <w:sz w:val="24"/>
          <w:szCs w:val="24"/>
        </w:rPr>
        <w:t xml:space="preserve">  </w:t>
      </w:r>
    </w:p>
    <w:p w14:paraId="06CD9AF7" w14:textId="77777777" w:rsidR="005B66C0"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III</w:t>
      </w:r>
      <w:r w:rsidR="009E4952" w:rsidRPr="005816B7">
        <w:rPr>
          <w:rFonts w:ascii="Garamond" w:hAnsi="Garamond"/>
          <w:b/>
          <w:sz w:val="24"/>
          <w:szCs w:val="24"/>
        </w:rPr>
        <w:tab/>
        <w:t>Informacje ogólne</w:t>
      </w:r>
      <w:r w:rsidRPr="005816B7">
        <w:rPr>
          <w:rFonts w:ascii="Garamond" w:hAnsi="Garamond"/>
          <w:b/>
          <w:sz w:val="24"/>
          <w:szCs w:val="24"/>
        </w:rPr>
        <w:t xml:space="preserve"> </w:t>
      </w:r>
      <w:r w:rsidRPr="005816B7">
        <w:rPr>
          <w:rFonts w:ascii="Garamond" w:hAnsi="Garamond"/>
          <w:b/>
          <w:color w:val="FFFFFF"/>
          <w:sz w:val="24"/>
          <w:szCs w:val="24"/>
        </w:rPr>
        <w:t xml:space="preserve">– </w:t>
      </w:r>
      <w:r w:rsidR="005F7B02" w:rsidRPr="005816B7">
        <w:rPr>
          <w:rFonts w:ascii="Garamond" w:hAnsi="Garamond"/>
          <w:b/>
          <w:color w:val="FFFFFF"/>
          <w:sz w:val="24"/>
          <w:szCs w:val="24"/>
        </w:rPr>
        <w:t xml:space="preserve"> </w:t>
      </w:r>
      <w:r w:rsidR="002576F4" w:rsidRPr="005816B7">
        <w:rPr>
          <w:rFonts w:ascii="Garamond" w:hAnsi="Garamond"/>
          <w:b/>
          <w:color w:val="FFFFFF"/>
          <w:sz w:val="24"/>
          <w:szCs w:val="24"/>
        </w:rPr>
        <w:t xml:space="preserve"> </w:t>
      </w:r>
    </w:p>
    <w:p w14:paraId="18BEAF6E" w14:textId="77777777" w:rsidR="005B66C0" w:rsidRPr="005816B7" w:rsidRDefault="005B66C0" w:rsidP="005816B7">
      <w:pPr>
        <w:spacing w:after="0" w:line="240" w:lineRule="auto"/>
        <w:jc w:val="both"/>
        <w:rPr>
          <w:rFonts w:ascii="Garamond" w:hAnsi="Garamond"/>
          <w:sz w:val="24"/>
          <w:szCs w:val="24"/>
        </w:rPr>
      </w:pPr>
      <w:r w:rsidRPr="005816B7">
        <w:rPr>
          <w:rFonts w:ascii="Garamond" w:hAnsi="Garamond"/>
          <w:b/>
          <w:sz w:val="24"/>
          <w:szCs w:val="24"/>
        </w:rPr>
        <w:t>ROZD</w:t>
      </w:r>
      <w:r w:rsidR="00A731FB" w:rsidRPr="005816B7">
        <w:rPr>
          <w:rFonts w:ascii="Garamond" w:hAnsi="Garamond"/>
          <w:b/>
          <w:sz w:val="24"/>
          <w:szCs w:val="24"/>
        </w:rPr>
        <w:t>Z</w:t>
      </w:r>
      <w:r w:rsidRPr="005816B7">
        <w:rPr>
          <w:rFonts w:ascii="Garamond" w:hAnsi="Garamond"/>
          <w:b/>
          <w:sz w:val="24"/>
          <w:szCs w:val="24"/>
        </w:rPr>
        <w:t>IAŁ IV</w:t>
      </w:r>
      <w:r w:rsidR="009E4952" w:rsidRPr="005816B7">
        <w:rPr>
          <w:rFonts w:ascii="Garamond" w:hAnsi="Garamond"/>
          <w:b/>
          <w:sz w:val="24"/>
          <w:szCs w:val="24"/>
        </w:rPr>
        <w:tab/>
        <w:t>Opis przedmiotu zamówienia</w:t>
      </w:r>
      <w:r w:rsidRPr="005816B7">
        <w:rPr>
          <w:rFonts w:ascii="Garamond" w:hAnsi="Garamond"/>
          <w:b/>
          <w:sz w:val="24"/>
          <w:szCs w:val="24"/>
        </w:rPr>
        <w:t xml:space="preserve"> </w:t>
      </w:r>
      <w:r w:rsidRPr="005816B7">
        <w:rPr>
          <w:rFonts w:ascii="Garamond" w:hAnsi="Garamond"/>
          <w:b/>
          <w:color w:val="FFFFFF"/>
          <w:sz w:val="24"/>
          <w:szCs w:val="24"/>
        </w:rPr>
        <w:t>–</w:t>
      </w:r>
      <w:r w:rsidRPr="005816B7">
        <w:rPr>
          <w:rFonts w:ascii="Garamond" w:hAnsi="Garamond"/>
          <w:b/>
          <w:sz w:val="24"/>
          <w:szCs w:val="24"/>
        </w:rPr>
        <w:t xml:space="preserve"> </w:t>
      </w:r>
      <w:r w:rsidR="005F7B02" w:rsidRPr="005816B7">
        <w:rPr>
          <w:rFonts w:ascii="Garamond" w:hAnsi="Garamond"/>
          <w:b/>
          <w:sz w:val="24"/>
          <w:szCs w:val="24"/>
        </w:rPr>
        <w:t xml:space="preserve"> </w:t>
      </w:r>
      <w:r w:rsidR="002576F4" w:rsidRPr="005816B7">
        <w:rPr>
          <w:rFonts w:ascii="Garamond" w:hAnsi="Garamond"/>
          <w:b/>
          <w:sz w:val="24"/>
          <w:szCs w:val="24"/>
        </w:rPr>
        <w:t xml:space="preserve"> </w:t>
      </w:r>
    </w:p>
    <w:p w14:paraId="665CBD31" w14:textId="77777777" w:rsidR="005B66C0"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V</w:t>
      </w:r>
      <w:r w:rsidR="009E4952" w:rsidRPr="005816B7">
        <w:rPr>
          <w:rFonts w:ascii="Garamond" w:hAnsi="Garamond"/>
          <w:b/>
          <w:sz w:val="24"/>
          <w:szCs w:val="24"/>
        </w:rPr>
        <w:tab/>
        <w:t>Termin wykonania zamówienia</w:t>
      </w:r>
      <w:r w:rsidRPr="005816B7">
        <w:rPr>
          <w:rFonts w:ascii="Garamond" w:hAnsi="Garamond"/>
          <w:b/>
          <w:color w:val="FFFFFF"/>
          <w:sz w:val="24"/>
          <w:szCs w:val="24"/>
        </w:rPr>
        <w:t xml:space="preserve"> –  </w:t>
      </w:r>
      <w:r w:rsidR="005F7B02" w:rsidRPr="005816B7">
        <w:rPr>
          <w:rFonts w:ascii="Garamond" w:hAnsi="Garamond"/>
          <w:b/>
          <w:color w:val="FFFFFF"/>
          <w:sz w:val="24"/>
          <w:szCs w:val="24"/>
        </w:rPr>
        <w:t xml:space="preserve">  </w:t>
      </w:r>
      <w:r w:rsidR="002576F4" w:rsidRPr="005816B7">
        <w:rPr>
          <w:rFonts w:ascii="Garamond" w:hAnsi="Garamond"/>
          <w:b/>
          <w:color w:val="FFFFFF"/>
          <w:sz w:val="24"/>
          <w:szCs w:val="24"/>
        </w:rPr>
        <w:t xml:space="preserve"> </w:t>
      </w:r>
    </w:p>
    <w:p w14:paraId="0ED2DD6A" w14:textId="77777777" w:rsidR="005B66C0"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VI</w:t>
      </w:r>
      <w:r w:rsidR="009E4952" w:rsidRPr="005816B7">
        <w:rPr>
          <w:rFonts w:ascii="Garamond" w:hAnsi="Garamond"/>
          <w:b/>
          <w:sz w:val="24"/>
          <w:szCs w:val="24"/>
        </w:rPr>
        <w:tab/>
        <w:t>Warunki udziału w postępowaniu</w:t>
      </w:r>
      <w:r w:rsidRPr="005816B7">
        <w:rPr>
          <w:rFonts w:ascii="Garamond" w:hAnsi="Garamond"/>
          <w:b/>
          <w:sz w:val="24"/>
          <w:szCs w:val="24"/>
        </w:rPr>
        <w:t xml:space="preserve"> </w:t>
      </w:r>
      <w:r w:rsidRPr="005816B7">
        <w:rPr>
          <w:rFonts w:ascii="Garamond" w:hAnsi="Garamond"/>
          <w:b/>
          <w:color w:val="FFFFFF"/>
          <w:sz w:val="24"/>
          <w:szCs w:val="24"/>
        </w:rPr>
        <w:t>-</w:t>
      </w:r>
      <w:r w:rsidRPr="005816B7">
        <w:rPr>
          <w:rFonts w:ascii="Garamond" w:hAnsi="Garamond"/>
          <w:b/>
          <w:sz w:val="24"/>
          <w:szCs w:val="24"/>
        </w:rPr>
        <w:t xml:space="preserve">  </w:t>
      </w:r>
      <w:r w:rsidR="005F7B02" w:rsidRPr="005816B7">
        <w:rPr>
          <w:rFonts w:ascii="Garamond" w:hAnsi="Garamond"/>
          <w:b/>
          <w:sz w:val="24"/>
          <w:szCs w:val="24"/>
        </w:rPr>
        <w:t xml:space="preserve"> </w:t>
      </w:r>
      <w:r w:rsidR="002576F4" w:rsidRPr="005816B7">
        <w:rPr>
          <w:rFonts w:ascii="Garamond" w:hAnsi="Garamond"/>
          <w:b/>
          <w:sz w:val="24"/>
          <w:szCs w:val="24"/>
        </w:rPr>
        <w:t xml:space="preserve"> </w:t>
      </w:r>
    </w:p>
    <w:p w14:paraId="4A84F277" w14:textId="06CF6CAE" w:rsidR="005B66C0" w:rsidRPr="005816B7" w:rsidRDefault="005B66C0" w:rsidP="005816B7">
      <w:pPr>
        <w:spacing w:after="0" w:line="240" w:lineRule="auto"/>
        <w:ind w:left="2127" w:hanging="2127"/>
        <w:jc w:val="both"/>
        <w:rPr>
          <w:rFonts w:ascii="Garamond" w:hAnsi="Garamond"/>
          <w:b/>
          <w:sz w:val="24"/>
          <w:szCs w:val="24"/>
        </w:rPr>
      </w:pPr>
      <w:r w:rsidRPr="005816B7">
        <w:rPr>
          <w:rFonts w:ascii="Garamond" w:hAnsi="Garamond"/>
          <w:b/>
          <w:sz w:val="24"/>
          <w:szCs w:val="24"/>
        </w:rPr>
        <w:t>ROZDZIAŁ VII</w:t>
      </w:r>
      <w:r w:rsidR="009E4952" w:rsidRPr="005816B7">
        <w:rPr>
          <w:rFonts w:ascii="Garamond" w:hAnsi="Garamond"/>
          <w:b/>
          <w:sz w:val="24"/>
          <w:szCs w:val="24"/>
        </w:rPr>
        <w:tab/>
        <w:t>Wykaz oświadczeń lub dokumentów potwierdzających spełnianie warunków  udziału w postępowaniu oraz brak podstaw do wykluczenia</w:t>
      </w:r>
    </w:p>
    <w:p w14:paraId="69569997" w14:textId="1B38646C" w:rsidR="009E4952" w:rsidRPr="005816B7" w:rsidRDefault="005B66C0" w:rsidP="005816B7">
      <w:pPr>
        <w:spacing w:after="0" w:line="240" w:lineRule="auto"/>
        <w:ind w:left="2127" w:hanging="2127"/>
        <w:jc w:val="both"/>
        <w:rPr>
          <w:rFonts w:ascii="Garamond" w:hAnsi="Garamond"/>
          <w:b/>
          <w:sz w:val="24"/>
          <w:szCs w:val="24"/>
        </w:rPr>
      </w:pPr>
      <w:r w:rsidRPr="005816B7">
        <w:rPr>
          <w:rFonts w:ascii="Garamond" w:hAnsi="Garamond"/>
          <w:b/>
          <w:sz w:val="24"/>
          <w:szCs w:val="24"/>
        </w:rPr>
        <w:t>ROZDZIAŁ VIII</w:t>
      </w:r>
      <w:r w:rsidR="009E4952" w:rsidRPr="005816B7">
        <w:rPr>
          <w:rFonts w:ascii="Garamond" w:hAnsi="Garamond"/>
          <w:b/>
          <w:sz w:val="24"/>
          <w:szCs w:val="24"/>
        </w:rPr>
        <w:tab/>
        <w:t>Informacje o sposobie porozumiewania się Zamawiającego z</w:t>
      </w:r>
      <w:r w:rsidR="008C6957">
        <w:rPr>
          <w:rFonts w:ascii="Garamond" w:hAnsi="Garamond"/>
          <w:b/>
          <w:sz w:val="24"/>
          <w:szCs w:val="24"/>
        </w:rPr>
        <w:t> </w:t>
      </w:r>
      <w:r w:rsidR="009E4952" w:rsidRPr="005816B7">
        <w:rPr>
          <w:rFonts w:ascii="Garamond" w:hAnsi="Garamond"/>
          <w:b/>
          <w:sz w:val="24"/>
          <w:szCs w:val="24"/>
        </w:rPr>
        <w:t>Wykonawcami oraz przekazywania oświadczeń lub dokumentów, a także wskazanie osób  uprawnionych do porozumiewania się z Wykonawcami</w:t>
      </w:r>
      <w:r w:rsidR="005F7B02" w:rsidRPr="005816B7">
        <w:rPr>
          <w:rFonts w:ascii="Garamond" w:hAnsi="Garamond"/>
          <w:b/>
          <w:sz w:val="24"/>
          <w:szCs w:val="24"/>
        </w:rPr>
        <w:t xml:space="preserve">   </w:t>
      </w:r>
    </w:p>
    <w:p w14:paraId="3A4F384E" w14:textId="77777777" w:rsidR="005B66C0" w:rsidRPr="005816B7" w:rsidRDefault="005B66C0" w:rsidP="005816B7">
      <w:pPr>
        <w:spacing w:after="0" w:line="240" w:lineRule="auto"/>
        <w:jc w:val="both"/>
        <w:rPr>
          <w:rFonts w:ascii="Garamond" w:hAnsi="Garamond"/>
          <w:sz w:val="24"/>
          <w:szCs w:val="24"/>
        </w:rPr>
      </w:pPr>
      <w:r w:rsidRPr="005816B7">
        <w:rPr>
          <w:rFonts w:ascii="Garamond" w:hAnsi="Garamond"/>
          <w:b/>
          <w:sz w:val="24"/>
          <w:szCs w:val="24"/>
        </w:rPr>
        <w:t>ROZDZIAŁ IX</w:t>
      </w:r>
      <w:r w:rsidR="00AC29BE" w:rsidRPr="005816B7">
        <w:rPr>
          <w:rFonts w:ascii="Garamond" w:hAnsi="Garamond"/>
          <w:b/>
          <w:sz w:val="24"/>
          <w:szCs w:val="24"/>
        </w:rPr>
        <w:tab/>
      </w:r>
      <w:r w:rsidR="00FA5CDD" w:rsidRPr="005816B7">
        <w:rPr>
          <w:rFonts w:ascii="Garamond" w:hAnsi="Garamond"/>
          <w:b/>
          <w:sz w:val="24"/>
          <w:szCs w:val="24"/>
        </w:rPr>
        <w:t>Wymagania dotyczące wadium</w:t>
      </w:r>
      <w:r w:rsidR="002576F4" w:rsidRPr="005816B7">
        <w:rPr>
          <w:rFonts w:ascii="Garamond" w:hAnsi="Garamond"/>
          <w:b/>
          <w:sz w:val="24"/>
          <w:szCs w:val="24"/>
        </w:rPr>
        <w:t xml:space="preserve"> </w:t>
      </w:r>
      <w:r w:rsidR="002576F4" w:rsidRPr="005816B7">
        <w:rPr>
          <w:rFonts w:ascii="Garamond" w:hAnsi="Garamond"/>
          <w:b/>
          <w:color w:val="FFFFFF"/>
          <w:sz w:val="24"/>
          <w:szCs w:val="24"/>
        </w:rPr>
        <w:t>-</w:t>
      </w:r>
      <w:r w:rsidR="002576F4" w:rsidRPr="005816B7">
        <w:rPr>
          <w:rFonts w:ascii="Garamond" w:hAnsi="Garamond"/>
          <w:b/>
          <w:sz w:val="24"/>
          <w:szCs w:val="24"/>
        </w:rPr>
        <w:t xml:space="preserve">    </w:t>
      </w:r>
    </w:p>
    <w:p w14:paraId="0C2FEB3F" w14:textId="77777777" w:rsidR="005B66C0"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X</w:t>
      </w:r>
      <w:r w:rsidR="002576F4" w:rsidRPr="005816B7">
        <w:rPr>
          <w:rFonts w:ascii="Garamond" w:hAnsi="Garamond"/>
          <w:b/>
          <w:sz w:val="24"/>
          <w:szCs w:val="24"/>
        </w:rPr>
        <w:t xml:space="preserve">        </w:t>
      </w:r>
      <w:r w:rsidR="005816B7">
        <w:rPr>
          <w:rFonts w:ascii="Garamond" w:hAnsi="Garamond"/>
          <w:b/>
          <w:sz w:val="24"/>
          <w:szCs w:val="24"/>
        </w:rPr>
        <w:tab/>
      </w:r>
      <w:r w:rsidR="002576F4" w:rsidRPr="005816B7">
        <w:rPr>
          <w:rFonts w:ascii="Garamond" w:hAnsi="Garamond"/>
          <w:b/>
          <w:sz w:val="24"/>
          <w:szCs w:val="24"/>
        </w:rPr>
        <w:t>Termin związania ofertą</w:t>
      </w:r>
    </w:p>
    <w:p w14:paraId="25607A5F" w14:textId="77777777" w:rsidR="005B66C0" w:rsidRPr="005816B7" w:rsidRDefault="005B66C0" w:rsidP="005816B7">
      <w:pPr>
        <w:spacing w:after="0" w:line="240" w:lineRule="auto"/>
        <w:jc w:val="both"/>
        <w:rPr>
          <w:rFonts w:ascii="Garamond" w:hAnsi="Garamond"/>
          <w:sz w:val="24"/>
          <w:szCs w:val="24"/>
        </w:rPr>
      </w:pPr>
      <w:r w:rsidRPr="005816B7">
        <w:rPr>
          <w:rFonts w:ascii="Garamond" w:hAnsi="Garamond"/>
          <w:b/>
          <w:sz w:val="24"/>
          <w:szCs w:val="24"/>
        </w:rPr>
        <w:t>ROZDZIAŁ XI</w:t>
      </w:r>
      <w:r w:rsidR="002576F4" w:rsidRPr="005816B7">
        <w:rPr>
          <w:rFonts w:ascii="Garamond" w:hAnsi="Garamond"/>
          <w:b/>
          <w:sz w:val="24"/>
          <w:szCs w:val="24"/>
        </w:rPr>
        <w:t xml:space="preserve">       </w:t>
      </w:r>
      <w:r w:rsidR="005816B7">
        <w:rPr>
          <w:rFonts w:ascii="Garamond" w:hAnsi="Garamond"/>
          <w:b/>
          <w:sz w:val="24"/>
          <w:szCs w:val="24"/>
        </w:rPr>
        <w:tab/>
      </w:r>
      <w:r w:rsidR="002576F4" w:rsidRPr="005816B7">
        <w:rPr>
          <w:rFonts w:ascii="Garamond" w:hAnsi="Garamond"/>
          <w:b/>
          <w:sz w:val="24"/>
          <w:szCs w:val="24"/>
        </w:rPr>
        <w:t>Opis sposobu przygotowania ofert</w:t>
      </w:r>
    </w:p>
    <w:p w14:paraId="014367FB" w14:textId="77777777" w:rsidR="005B66C0"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XII</w:t>
      </w:r>
      <w:r w:rsidR="002576F4" w:rsidRPr="005816B7">
        <w:rPr>
          <w:rFonts w:ascii="Garamond" w:hAnsi="Garamond"/>
          <w:b/>
          <w:sz w:val="24"/>
          <w:szCs w:val="24"/>
        </w:rPr>
        <w:t xml:space="preserve">     </w:t>
      </w:r>
      <w:r w:rsidR="005816B7">
        <w:rPr>
          <w:rFonts w:ascii="Garamond" w:hAnsi="Garamond"/>
          <w:b/>
          <w:sz w:val="24"/>
          <w:szCs w:val="24"/>
        </w:rPr>
        <w:tab/>
      </w:r>
      <w:r w:rsidR="002236A5" w:rsidRPr="005816B7">
        <w:rPr>
          <w:rFonts w:ascii="Garamond" w:hAnsi="Garamond"/>
          <w:b/>
          <w:sz w:val="24"/>
          <w:szCs w:val="24"/>
        </w:rPr>
        <w:t>Miejsce oraz termin składania i otwarcia ofert</w:t>
      </w:r>
      <w:r w:rsidR="002236A5" w:rsidRPr="005816B7">
        <w:rPr>
          <w:rFonts w:ascii="Garamond" w:hAnsi="Garamond"/>
          <w:sz w:val="24"/>
          <w:szCs w:val="24"/>
        </w:rPr>
        <w:tab/>
      </w:r>
    </w:p>
    <w:p w14:paraId="11F8B704" w14:textId="77777777" w:rsidR="005B66C0" w:rsidRPr="005816B7" w:rsidRDefault="005B66C0" w:rsidP="005816B7">
      <w:pPr>
        <w:spacing w:after="0" w:line="240" w:lineRule="auto"/>
        <w:ind w:left="2127" w:hanging="2127"/>
        <w:jc w:val="both"/>
        <w:rPr>
          <w:rFonts w:ascii="Garamond" w:hAnsi="Garamond"/>
          <w:b/>
          <w:sz w:val="24"/>
          <w:szCs w:val="24"/>
        </w:rPr>
      </w:pPr>
      <w:r w:rsidRPr="005816B7">
        <w:rPr>
          <w:rFonts w:ascii="Garamond" w:hAnsi="Garamond"/>
          <w:b/>
          <w:sz w:val="24"/>
          <w:szCs w:val="24"/>
        </w:rPr>
        <w:t>ROZDZIAŁ XIII</w:t>
      </w:r>
      <w:r w:rsidR="00FA5CDD" w:rsidRPr="005816B7">
        <w:rPr>
          <w:rFonts w:ascii="Garamond" w:hAnsi="Garamond"/>
          <w:b/>
          <w:sz w:val="24"/>
          <w:szCs w:val="24"/>
        </w:rPr>
        <w:tab/>
        <w:t>Opis sposobu obliczenia ceny</w:t>
      </w:r>
    </w:p>
    <w:p w14:paraId="0D91DC17" w14:textId="77777777" w:rsidR="005B66C0" w:rsidRPr="005816B7" w:rsidRDefault="005B66C0" w:rsidP="005816B7">
      <w:pPr>
        <w:spacing w:after="0" w:line="240" w:lineRule="auto"/>
        <w:ind w:left="2127" w:hanging="2127"/>
        <w:jc w:val="both"/>
        <w:rPr>
          <w:rFonts w:ascii="Garamond" w:hAnsi="Garamond"/>
          <w:b/>
          <w:sz w:val="24"/>
          <w:szCs w:val="24"/>
        </w:rPr>
      </w:pPr>
      <w:r w:rsidRPr="005816B7">
        <w:rPr>
          <w:rFonts w:ascii="Garamond" w:hAnsi="Garamond"/>
          <w:b/>
          <w:sz w:val="24"/>
          <w:szCs w:val="24"/>
        </w:rPr>
        <w:t>ROZDZIAŁ XIV</w:t>
      </w:r>
      <w:r w:rsidR="00FA5CDD" w:rsidRPr="005816B7">
        <w:rPr>
          <w:rFonts w:ascii="Garamond" w:hAnsi="Garamond"/>
          <w:b/>
          <w:sz w:val="24"/>
          <w:szCs w:val="24"/>
        </w:rPr>
        <w:tab/>
        <w:t>Opis kryteriów, którymi Zamawiający będzie się kierował przy wyborze  oferty, wraz z podaniem wag tych kryteriów i sposobu oceny ofert</w:t>
      </w:r>
      <w:r w:rsidR="00FA5CDD" w:rsidRPr="005816B7">
        <w:rPr>
          <w:rFonts w:ascii="Garamond" w:hAnsi="Garamond"/>
          <w:b/>
          <w:sz w:val="24"/>
          <w:szCs w:val="24"/>
        </w:rPr>
        <w:tab/>
      </w:r>
    </w:p>
    <w:p w14:paraId="2FB50FD9" w14:textId="77777777" w:rsidR="005B66C0" w:rsidRPr="005816B7" w:rsidRDefault="005B66C0" w:rsidP="005816B7">
      <w:pPr>
        <w:spacing w:after="0" w:line="240" w:lineRule="auto"/>
        <w:ind w:left="2127" w:hanging="2127"/>
        <w:jc w:val="both"/>
        <w:rPr>
          <w:rFonts w:ascii="Garamond" w:hAnsi="Garamond"/>
          <w:b/>
          <w:sz w:val="24"/>
          <w:szCs w:val="24"/>
        </w:rPr>
      </w:pPr>
      <w:r w:rsidRPr="005816B7">
        <w:rPr>
          <w:rFonts w:ascii="Garamond" w:hAnsi="Garamond"/>
          <w:b/>
          <w:sz w:val="24"/>
          <w:szCs w:val="24"/>
        </w:rPr>
        <w:t>ROZDZIAŁ XV</w:t>
      </w:r>
      <w:r w:rsidR="00C72D27" w:rsidRPr="005816B7">
        <w:rPr>
          <w:rFonts w:ascii="Garamond" w:hAnsi="Garamond"/>
          <w:b/>
          <w:sz w:val="24"/>
          <w:szCs w:val="24"/>
        </w:rPr>
        <w:tab/>
        <w:t>Informacje o formalnościach, jakie powinny zostać dopełnione po wyborze oferty w celu zawarcia umowy w sprawie zamówienia publicznego</w:t>
      </w:r>
      <w:r w:rsidR="00811787" w:rsidRPr="005816B7">
        <w:rPr>
          <w:rFonts w:ascii="Garamond" w:hAnsi="Garamond"/>
          <w:b/>
          <w:sz w:val="24"/>
          <w:szCs w:val="24"/>
        </w:rPr>
        <w:t xml:space="preserve">      </w:t>
      </w:r>
    </w:p>
    <w:p w14:paraId="502DBD7A" w14:textId="77777777" w:rsidR="005B66C0" w:rsidRPr="005816B7" w:rsidRDefault="005B66C0" w:rsidP="005816B7">
      <w:pPr>
        <w:spacing w:after="0" w:line="240" w:lineRule="auto"/>
        <w:ind w:left="2127" w:hanging="2127"/>
        <w:jc w:val="both"/>
        <w:rPr>
          <w:rFonts w:ascii="Garamond" w:hAnsi="Garamond"/>
          <w:b/>
          <w:sz w:val="24"/>
          <w:szCs w:val="24"/>
        </w:rPr>
      </w:pPr>
      <w:r w:rsidRPr="005816B7">
        <w:rPr>
          <w:rFonts w:ascii="Garamond" w:hAnsi="Garamond"/>
          <w:b/>
          <w:sz w:val="24"/>
          <w:szCs w:val="24"/>
        </w:rPr>
        <w:t>ROZDZIAŁ XVI</w:t>
      </w:r>
      <w:r w:rsidR="00C72D27" w:rsidRPr="005816B7">
        <w:rPr>
          <w:rFonts w:ascii="Garamond" w:hAnsi="Garamond"/>
          <w:b/>
          <w:sz w:val="24"/>
          <w:szCs w:val="24"/>
        </w:rPr>
        <w:tab/>
        <w:t>Wymagania dotyczące zabezpieczenia należytego wykonania umowy</w:t>
      </w:r>
      <w:r w:rsidR="00CF1B1E" w:rsidRPr="005816B7">
        <w:rPr>
          <w:rFonts w:ascii="Garamond" w:hAnsi="Garamond"/>
          <w:b/>
          <w:sz w:val="24"/>
          <w:szCs w:val="24"/>
        </w:rPr>
        <w:t xml:space="preserve">     </w:t>
      </w:r>
    </w:p>
    <w:p w14:paraId="05CAD803" w14:textId="77777777" w:rsidR="005B66C0"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XVII</w:t>
      </w:r>
      <w:r w:rsidR="00C72D27" w:rsidRPr="005816B7">
        <w:rPr>
          <w:rFonts w:ascii="Garamond" w:hAnsi="Garamond"/>
          <w:b/>
          <w:sz w:val="24"/>
          <w:szCs w:val="24"/>
        </w:rPr>
        <w:tab/>
        <w:t>Podwykonawstwo</w:t>
      </w:r>
      <w:r w:rsidR="00CF1B1E" w:rsidRPr="005816B7">
        <w:rPr>
          <w:rFonts w:ascii="Garamond" w:hAnsi="Garamond"/>
          <w:b/>
          <w:sz w:val="24"/>
          <w:szCs w:val="24"/>
        </w:rPr>
        <w:t xml:space="preserve">    </w:t>
      </w:r>
    </w:p>
    <w:p w14:paraId="51CDAF6C" w14:textId="77777777" w:rsidR="00C72D27" w:rsidRPr="005816B7" w:rsidRDefault="005B66C0" w:rsidP="005816B7">
      <w:pPr>
        <w:spacing w:after="0" w:line="240" w:lineRule="auto"/>
        <w:jc w:val="both"/>
        <w:rPr>
          <w:rFonts w:ascii="Garamond" w:hAnsi="Garamond"/>
          <w:b/>
          <w:sz w:val="24"/>
          <w:szCs w:val="24"/>
        </w:rPr>
      </w:pPr>
      <w:r w:rsidRPr="005816B7">
        <w:rPr>
          <w:rFonts w:ascii="Garamond" w:hAnsi="Garamond"/>
          <w:b/>
          <w:sz w:val="24"/>
          <w:szCs w:val="24"/>
        </w:rPr>
        <w:t>ROZDZIAŁ XVIII</w:t>
      </w:r>
      <w:r w:rsidR="00C72D27" w:rsidRPr="005816B7">
        <w:rPr>
          <w:rFonts w:ascii="Garamond" w:hAnsi="Garamond"/>
          <w:b/>
          <w:sz w:val="24"/>
          <w:szCs w:val="24"/>
        </w:rPr>
        <w:tab/>
        <w:t xml:space="preserve">Informacje o treści zawieranej umowy oraz możliwości jej zmiany </w:t>
      </w:r>
      <w:r w:rsidR="007C4563" w:rsidRPr="005816B7">
        <w:rPr>
          <w:rFonts w:ascii="Garamond" w:hAnsi="Garamond"/>
          <w:b/>
          <w:sz w:val="24"/>
          <w:szCs w:val="24"/>
        </w:rPr>
        <w:t xml:space="preserve">   </w:t>
      </w:r>
    </w:p>
    <w:p w14:paraId="5ACFB53F" w14:textId="793C2856" w:rsidR="005B66C0" w:rsidRPr="005816B7" w:rsidRDefault="005B66C0" w:rsidP="005816B7">
      <w:pPr>
        <w:spacing w:after="0" w:line="240" w:lineRule="auto"/>
        <w:ind w:left="2124" w:hanging="2124"/>
        <w:jc w:val="both"/>
        <w:rPr>
          <w:rFonts w:ascii="Garamond" w:hAnsi="Garamond"/>
          <w:b/>
          <w:sz w:val="24"/>
          <w:szCs w:val="24"/>
        </w:rPr>
      </w:pPr>
      <w:r w:rsidRPr="005816B7">
        <w:rPr>
          <w:rFonts w:ascii="Garamond" w:hAnsi="Garamond"/>
          <w:b/>
          <w:sz w:val="24"/>
          <w:szCs w:val="24"/>
        </w:rPr>
        <w:t>ROZDZIAŁ XIX</w:t>
      </w:r>
      <w:r w:rsidR="00C72D27" w:rsidRPr="005816B7">
        <w:rPr>
          <w:rFonts w:ascii="Garamond" w:hAnsi="Garamond"/>
          <w:b/>
          <w:sz w:val="24"/>
          <w:szCs w:val="24"/>
        </w:rPr>
        <w:tab/>
        <w:t>Pouczenie o środkach ochrony prawnej przysługujących Wykonawcy w</w:t>
      </w:r>
      <w:r w:rsidR="008C6957">
        <w:rPr>
          <w:rFonts w:ascii="Garamond" w:hAnsi="Garamond"/>
          <w:b/>
          <w:sz w:val="24"/>
          <w:szCs w:val="24"/>
        </w:rPr>
        <w:t> </w:t>
      </w:r>
      <w:r w:rsidR="00C72D27" w:rsidRPr="005816B7">
        <w:rPr>
          <w:rFonts w:ascii="Garamond" w:hAnsi="Garamond"/>
          <w:b/>
          <w:sz w:val="24"/>
          <w:szCs w:val="24"/>
        </w:rPr>
        <w:t>toku postępowania o udzielenie zamówienia</w:t>
      </w:r>
      <w:r w:rsidRPr="005816B7">
        <w:rPr>
          <w:rFonts w:ascii="Garamond" w:hAnsi="Garamond"/>
          <w:b/>
          <w:sz w:val="24"/>
          <w:szCs w:val="24"/>
        </w:rPr>
        <w:t xml:space="preserve"> </w:t>
      </w:r>
      <w:r w:rsidR="00A731FB" w:rsidRPr="005816B7">
        <w:rPr>
          <w:rFonts w:ascii="Garamond" w:hAnsi="Garamond"/>
          <w:b/>
          <w:color w:val="FFFFFF"/>
          <w:sz w:val="24"/>
          <w:szCs w:val="24"/>
        </w:rPr>
        <w:t>–</w:t>
      </w:r>
      <w:r w:rsidR="007C4563" w:rsidRPr="005816B7">
        <w:rPr>
          <w:rFonts w:ascii="Garamond" w:hAnsi="Garamond"/>
          <w:b/>
          <w:color w:val="FFFFFF"/>
          <w:sz w:val="24"/>
          <w:szCs w:val="24"/>
        </w:rPr>
        <w:t xml:space="preserve">   </w:t>
      </w:r>
    </w:p>
    <w:p w14:paraId="6D692B1E" w14:textId="77777777" w:rsidR="00A731FB" w:rsidRPr="005816B7" w:rsidRDefault="00A731FB" w:rsidP="005816B7">
      <w:pPr>
        <w:spacing w:after="0" w:line="240" w:lineRule="auto"/>
        <w:jc w:val="both"/>
        <w:rPr>
          <w:rFonts w:ascii="Garamond" w:hAnsi="Garamond"/>
          <w:b/>
          <w:sz w:val="24"/>
          <w:szCs w:val="24"/>
        </w:rPr>
      </w:pPr>
      <w:r w:rsidRPr="005816B7">
        <w:rPr>
          <w:rFonts w:ascii="Garamond" w:hAnsi="Garamond"/>
          <w:b/>
          <w:sz w:val="24"/>
          <w:szCs w:val="24"/>
        </w:rPr>
        <w:t>ROZDZIAŁ XX</w:t>
      </w:r>
      <w:r w:rsidR="00C72D27" w:rsidRPr="005816B7">
        <w:rPr>
          <w:rFonts w:ascii="Garamond" w:hAnsi="Garamond"/>
          <w:b/>
          <w:sz w:val="24"/>
          <w:szCs w:val="24"/>
        </w:rPr>
        <w:tab/>
      </w:r>
      <w:r w:rsidR="00754BD9" w:rsidRPr="005816B7">
        <w:rPr>
          <w:rFonts w:ascii="Garamond" w:hAnsi="Garamond"/>
          <w:b/>
          <w:sz w:val="24"/>
          <w:szCs w:val="24"/>
        </w:rPr>
        <w:t>Spis załączników</w:t>
      </w:r>
      <w:r w:rsidRPr="005816B7">
        <w:rPr>
          <w:rFonts w:ascii="Garamond" w:hAnsi="Garamond"/>
          <w:b/>
          <w:color w:val="FFFFFF"/>
          <w:sz w:val="24"/>
          <w:szCs w:val="24"/>
        </w:rPr>
        <w:t xml:space="preserve">– </w:t>
      </w:r>
      <w:r w:rsidR="007C4563" w:rsidRPr="005816B7">
        <w:rPr>
          <w:rFonts w:ascii="Garamond" w:hAnsi="Garamond"/>
          <w:b/>
          <w:color w:val="FFFFFF"/>
          <w:sz w:val="24"/>
          <w:szCs w:val="24"/>
        </w:rPr>
        <w:t xml:space="preserve">   </w:t>
      </w:r>
    </w:p>
    <w:p w14:paraId="76A81A0D" w14:textId="77777777" w:rsidR="005B66C0" w:rsidRPr="005816B7" w:rsidRDefault="005B66C0" w:rsidP="005816B7">
      <w:pPr>
        <w:spacing w:after="0" w:line="240" w:lineRule="auto"/>
        <w:jc w:val="center"/>
        <w:rPr>
          <w:rFonts w:ascii="Garamond" w:hAnsi="Garamond"/>
          <w:b/>
          <w:sz w:val="24"/>
          <w:szCs w:val="24"/>
        </w:rPr>
      </w:pPr>
    </w:p>
    <w:p w14:paraId="29FC642D" w14:textId="77777777" w:rsidR="005816B7" w:rsidRDefault="005816B7">
      <w:pPr>
        <w:spacing w:after="0" w:line="240" w:lineRule="auto"/>
        <w:rPr>
          <w:rFonts w:ascii="Garamond" w:hAnsi="Garamond"/>
          <w:b/>
          <w:sz w:val="24"/>
          <w:szCs w:val="24"/>
        </w:rPr>
      </w:pPr>
      <w:r>
        <w:rPr>
          <w:rFonts w:ascii="Garamond" w:hAnsi="Garamond"/>
          <w:b/>
          <w:sz w:val="24"/>
          <w:szCs w:val="24"/>
        </w:rPr>
        <w:br w:type="page"/>
      </w:r>
    </w:p>
    <w:p w14:paraId="429880EC" w14:textId="77777777" w:rsidR="00220476" w:rsidRPr="005816B7" w:rsidRDefault="00220476" w:rsidP="005816B7">
      <w:pPr>
        <w:spacing w:after="0" w:line="240" w:lineRule="auto"/>
        <w:jc w:val="center"/>
        <w:rPr>
          <w:rFonts w:ascii="Garamond" w:hAnsi="Garamond"/>
          <w:b/>
          <w:sz w:val="24"/>
          <w:szCs w:val="24"/>
        </w:rPr>
      </w:pPr>
    </w:p>
    <w:p w14:paraId="6F96A417" w14:textId="77777777" w:rsidR="00EE5C06" w:rsidRPr="005816B7" w:rsidRDefault="00D81871" w:rsidP="005816B7">
      <w:pPr>
        <w:pStyle w:val="Bezodstpw"/>
        <w:shd w:val="clear" w:color="auto" w:fill="4F81BD" w:themeFill="accent1"/>
        <w:rPr>
          <w:rFonts w:ascii="Garamond" w:hAnsi="Garamond"/>
          <w:sz w:val="24"/>
          <w:szCs w:val="24"/>
        </w:rPr>
      </w:pPr>
      <w:r w:rsidRPr="005816B7">
        <w:rPr>
          <w:rFonts w:ascii="Garamond" w:hAnsi="Garamond"/>
          <w:sz w:val="24"/>
          <w:szCs w:val="24"/>
        </w:rPr>
        <w:t xml:space="preserve">ROZDZIAŁ </w:t>
      </w:r>
      <w:r w:rsidR="00EE5C06" w:rsidRPr="005816B7">
        <w:rPr>
          <w:rFonts w:ascii="Garamond" w:hAnsi="Garamond"/>
          <w:sz w:val="24"/>
          <w:szCs w:val="24"/>
        </w:rPr>
        <w:t>I</w:t>
      </w:r>
      <w:r w:rsidRPr="005816B7">
        <w:rPr>
          <w:rFonts w:ascii="Garamond" w:hAnsi="Garamond"/>
          <w:sz w:val="24"/>
          <w:szCs w:val="24"/>
        </w:rPr>
        <w:t xml:space="preserve">   Nazwa oraz adres Zamawiającego</w:t>
      </w:r>
    </w:p>
    <w:p w14:paraId="0121F5B4" w14:textId="77777777" w:rsidR="00125845" w:rsidRPr="005816B7" w:rsidRDefault="00125845" w:rsidP="005816B7">
      <w:pPr>
        <w:spacing w:after="0" w:line="240" w:lineRule="auto"/>
        <w:jc w:val="both"/>
        <w:rPr>
          <w:rFonts w:ascii="Garamond" w:hAnsi="Garamond"/>
          <w:b/>
          <w:sz w:val="24"/>
          <w:szCs w:val="24"/>
        </w:rPr>
      </w:pPr>
    </w:p>
    <w:p w14:paraId="0EDBAADF" w14:textId="77777777" w:rsidR="00220476" w:rsidRPr="005816B7" w:rsidRDefault="00220476" w:rsidP="005816B7">
      <w:pPr>
        <w:spacing w:after="0" w:line="240" w:lineRule="auto"/>
        <w:jc w:val="both"/>
        <w:rPr>
          <w:rFonts w:ascii="Garamond" w:hAnsi="Garamond"/>
          <w:b/>
          <w:sz w:val="24"/>
          <w:szCs w:val="24"/>
        </w:rPr>
      </w:pPr>
      <w:r w:rsidRPr="005816B7">
        <w:rPr>
          <w:rFonts w:ascii="Garamond" w:hAnsi="Garamond"/>
          <w:b/>
          <w:sz w:val="24"/>
          <w:szCs w:val="24"/>
        </w:rPr>
        <w:t>Gmina Miasto Kołobrzeg</w:t>
      </w:r>
    </w:p>
    <w:p w14:paraId="1C36F47F" w14:textId="77777777" w:rsidR="00530933" w:rsidRPr="005816B7" w:rsidRDefault="00220476" w:rsidP="005816B7">
      <w:pPr>
        <w:spacing w:after="0" w:line="240" w:lineRule="auto"/>
        <w:jc w:val="both"/>
        <w:rPr>
          <w:rFonts w:ascii="Garamond" w:hAnsi="Garamond"/>
          <w:b/>
          <w:sz w:val="24"/>
          <w:szCs w:val="24"/>
        </w:rPr>
      </w:pPr>
      <w:r w:rsidRPr="005816B7">
        <w:rPr>
          <w:rFonts w:ascii="Garamond" w:hAnsi="Garamond"/>
          <w:b/>
          <w:sz w:val="24"/>
          <w:szCs w:val="24"/>
        </w:rPr>
        <w:t>ul. Ratuszowa 13</w:t>
      </w:r>
    </w:p>
    <w:p w14:paraId="034E760F" w14:textId="77777777" w:rsidR="00220476" w:rsidRPr="005816B7" w:rsidRDefault="00220476" w:rsidP="005816B7">
      <w:pPr>
        <w:spacing w:after="0" w:line="240" w:lineRule="auto"/>
        <w:jc w:val="both"/>
        <w:rPr>
          <w:rFonts w:ascii="Garamond" w:hAnsi="Garamond"/>
          <w:b/>
          <w:sz w:val="24"/>
          <w:szCs w:val="24"/>
        </w:rPr>
      </w:pPr>
      <w:r w:rsidRPr="005816B7">
        <w:rPr>
          <w:rFonts w:ascii="Garamond" w:hAnsi="Garamond"/>
          <w:b/>
          <w:sz w:val="24"/>
          <w:szCs w:val="24"/>
        </w:rPr>
        <w:t>78 –100 Kołobrzeg</w:t>
      </w:r>
    </w:p>
    <w:p w14:paraId="7413C4F9" w14:textId="77777777" w:rsidR="00530933" w:rsidRPr="005816B7" w:rsidRDefault="00530933" w:rsidP="005816B7">
      <w:pPr>
        <w:spacing w:after="0" w:line="240" w:lineRule="auto"/>
        <w:jc w:val="both"/>
        <w:rPr>
          <w:rFonts w:ascii="Garamond" w:hAnsi="Garamond"/>
          <w:b/>
          <w:sz w:val="24"/>
          <w:szCs w:val="24"/>
        </w:rPr>
      </w:pPr>
      <w:r w:rsidRPr="005816B7">
        <w:rPr>
          <w:rFonts w:ascii="Garamond" w:hAnsi="Garamond"/>
          <w:b/>
          <w:sz w:val="24"/>
          <w:szCs w:val="24"/>
        </w:rPr>
        <w:t>REGON: 330920736</w:t>
      </w:r>
    </w:p>
    <w:p w14:paraId="35786A66" w14:textId="77777777" w:rsidR="00220476" w:rsidRPr="005816B7" w:rsidRDefault="00220476" w:rsidP="005816B7">
      <w:pPr>
        <w:spacing w:after="0" w:line="240" w:lineRule="auto"/>
        <w:jc w:val="both"/>
        <w:rPr>
          <w:rFonts w:ascii="Garamond" w:hAnsi="Garamond"/>
          <w:b/>
          <w:sz w:val="24"/>
          <w:szCs w:val="24"/>
        </w:rPr>
      </w:pPr>
      <w:r w:rsidRPr="005816B7">
        <w:rPr>
          <w:rFonts w:ascii="Garamond" w:hAnsi="Garamond"/>
          <w:b/>
          <w:sz w:val="24"/>
          <w:szCs w:val="24"/>
        </w:rPr>
        <w:t>NIP: 671-16-98-541</w:t>
      </w:r>
    </w:p>
    <w:p w14:paraId="6796AD6F" w14:textId="456773A5" w:rsidR="00220476" w:rsidRPr="003C3E3F" w:rsidRDefault="00530933" w:rsidP="005816B7">
      <w:pPr>
        <w:spacing w:after="0" w:line="240" w:lineRule="auto"/>
        <w:jc w:val="both"/>
        <w:rPr>
          <w:rFonts w:ascii="Garamond" w:hAnsi="Garamond"/>
          <w:b/>
          <w:sz w:val="24"/>
          <w:szCs w:val="24"/>
        </w:rPr>
      </w:pPr>
      <w:r w:rsidRPr="005816B7">
        <w:rPr>
          <w:rFonts w:ascii="Garamond" w:hAnsi="Garamond"/>
          <w:b/>
          <w:sz w:val="24"/>
          <w:szCs w:val="24"/>
        </w:rPr>
        <w:t>f</w:t>
      </w:r>
      <w:r w:rsidR="00220476" w:rsidRPr="005816B7">
        <w:rPr>
          <w:rFonts w:ascii="Garamond" w:hAnsi="Garamond"/>
          <w:b/>
          <w:sz w:val="24"/>
          <w:szCs w:val="24"/>
        </w:rPr>
        <w:t xml:space="preserve">aks: </w:t>
      </w:r>
      <w:r w:rsidR="003C3E3F" w:rsidRPr="003C3E3F">
        <w:rPr>
          <w:rFonts w:ascii="Garamond" w:hAnsi="Garamond"/>
          <w:b/>
          <w:sz w:val="24"/>
          <w:szCs w:val="24"/>
        </w:rPr>
        <w:t>94 352 37 69</w:t>
      </w:r>
    </w:p>
    <w:p w14:paraId="619741EC" w14:textId="39DB4817" w:rsidR="003C3E3F" w:rsidRDefault="003C3E3F" w:rsidP="003C3E3F">
      <w:pPr>
        <w:spacing w:after="0" w:line="240" w:lineRule="auto"/>
        <w:jc w:val="both"/>
        <w:rPr>
          <w:rFonts w:ascii="Garamond" w:hAnsi="Garamond"/>
          <w:b/>
          <w:sz w:val="24"/>
          <w:szCs w:val="24"/>
        </w:rPr>
      </w:pPr>
      <w:r w:rsidRPr="003C3E3F">
        <w:rPr>
          <w:rFonts w:ascii="Garamond" w:hAnsi="Garamond"/>
          <w:b/>
          <w:sz w:val="24"/>
          <w:szCs w:val="24"/>
        </w:rPr>
        <w:t xml:space="preserve">adres e-mail: </w:t>
      </w:r>
      <w:hyperlink r:id="rId10" w:history="1">
        <w:r w:rsidR="00CF6FAB" w:rsidRPr="0088121F">
          <w:rPr>
            <w:rStyle w:val="Hipercze"/>
            <w:rFonts w:ascii="Garamond" w:hAnsi="Garamond"/>
            <w:b/>
            <w:sz w:val="24"/>
            <w:szCs w:val="24"/>
          </w:rPr>
          <w:t>przetargi@um.kolobrzeg.pl</w:t>
        </w:r>
      </w:hyperlink>
    </w:p>
    <w:p w14:paraId="4B5D934B" w14:textId="74AFE9DE" w:rsidR="00161A10" w:rsidRDefault="003C3E3F" w:rsidP="003C3E3F">
      <w:pPr>
        <w:spacing w:after="0" w:line="240" w:lineRule="auto"/>
        <w:jc w:val="both"/>
        <w:rPr>
          <w:rStyle w:val="Hipercze"/>
          <w:rFonts w:ascii="Garamond" w:hAnsi="Garamond"/>
          <w:b/>
          <w:color w:val="FF0000"/>
          <w:sz w:val="24"/>
          <w:szCs w:val="24"/>
        </w:rPr>
      </w:pPr>
      <w:r w:rsidRPr="003C3E3F">
        <w:rPr>
          <w:rFonts w:ascii="Garamond" w:hAnsi="Garamond"/>
          <w:b/>
          <w:sz w:val="24"/>
          <w:szCs w:val="24"/>
        </w:rPr>
        <w:t>strona internetowa zamawiającego</w:t>
      </w:r>
      <w:r w:rsidR="0035669D">
        <w:rPr>
          <w:rFonts w:ascii="Garamond" w:hAnsi="Garamond"/>
          <w:b/>
          <w:sz w:val="24"/>
          <w:szCs w:val="24"/>
        </w:rPr>
        <w:t xml:space="preserve">: </w:t>
      </w:r>
      <w:hyperlink r:id="rId11" w:history="1">
        <w:r w:rsidR="000549AB" w:rsidRPr="00161A10">
          <w:rPr>
            <w:rStyle w:val="Hipercze"/>
            <w:rFonts w:ascii="Garamond" w:hAnsi="Garamond"/>
            <w:b/>
            <w:sz w:val="24"/>
            <w:szCs w:val="24"/>
          </w:rPr>
          <w:t>www.kolobrzeg.pl/</w:t>
        </w:r>
      </w:hyperlink>
    </w:p>
    <w:p w14:paraId="23F85B2C" w14:textId="694D08F5" w:rsidR="003C3E3F" w:rsidRPr="00161A10" w:rsidRDefault="000549AB" w:rsidP="003C3E3F">
      <w:pPr>
        <w:spacing w:after="0" w:line="240" w:lineRule="auto"/>
        <w:jc w:val="both"/>
        <w:rPr>
          <w:rStyle w:val="Hipercze"/>
          <w:rFonts w:ascii="Garamond" w:hAnsi="Garamond"/>
          <w:b/>
          <w:sz w:val="24"/>
          <w:szCs w:val="24"/>
        </w:rPr>
      </w:pPr>
      <w:r w:rsidRPr="00161A10">
        <w:rPr>
          <w:rFonts w:ascii="Garamond" w:hAnsi="Garamond"/>
          <w:b/>
          <w:sz w:val="24"/>
          <w:szCs w:val="24"/>
        </w:rPr>
        <w:t xml:space="preserve">BIP: </w:t>
      </w:r>
      <w:r w:rsidRPr="00161A10">
        <w:rPr>
          <w:rStyle w:val="Hipercze"/>
          <w:rFonts w:ascii="Garamond" w:hAnsi="Garamond"/>
          <w:b/>
          <w:sz w:val="24"/>
          <w:szCs w:val="24"/>
        </w:rPr>
        <w:t>http://umkolobrzeg.esp.parseta.pl/</w:t>
      </w:r>
    </w:p>
    <w:p w14:paraId="29AC1331" w14:textId="77777777" w:rsidR="00220476" w:rsidRPr="005816B7" w:rsidRDefault="00220476" w:rsidP="005816B7">
      <w:pPr>
        <w:spacing w:after="0" w:line="240" w:lineRule="auto"/>
        <w:jc w:val="both"/>
        <w:rPr>
          <w:rFonts w:ascii="Garamond" w:hAnsi="Garamond"/>
          <w:b/>
          <w:sz w:val="24"/>
          <w:szCs w:val="24"/>
        </w:rPr>
      </w:pPr>
    </w:p>
    <w:p w14:paraId="4968F8DF" w14:textId="77777777" w:rsidR="00EE5C06" w:rsidRPr="005816B7" w:rsidRDefault="00D81871" w:rsidP="005816B7">
      <w:pPr>
        <w:pStyle w:val="Bezodstpw"/>
        <w:shd w:val="clear" w:color="auto" w:fill="4F81BD" w:themeFill="accent1"/>
        <w:rPr>
          <w:rFonts w:ascii="Garamond" w:hAnsi="Garamond"/>
          <w:b w:val="0"/>
          <w:sz w:val="24"/>
          <w:szCs w:val="24"/>
        </w:rPr>
      </w:pPr>
      <w:r w:rsidRPr="005816B7">
        <w:rPr>
          <w:rFonts w:ascii="Garamond" w:hAnsi="Garamond"/>
          <w:sz w:val="24"/>
          <w:szCs w:val="24"/>
        </w:rPr>
        <w:t>ROZDZIAŁ II   Tryb udzielenia zamówienia</w:t>
      </w:r>
    </w:p>
    <w:p w14:paraId="5B205415" w14:textId="77777777" w:rsidR="00D81871" w:rsidRPr="005816B7" w:rsidRDefault="00D81871" w:rsidP="005816B7">
      <w:pPr>
        <w:spacing w:after="0" w:line="240" w:lineRule="auto"/>
        <w:rPr>
          <w:rFonts w:ascii="Garamond" w:hAnsi="Garamond"/>
        </w:rPr>
      </w:pPr>
    </w:p>
    <w:p w14:paraId="02469801" w14:textId="77777777" w:rsidR="00332416" w:rsidRPr="005816B7" w:rsidRDefault="00B36D55" w:rsidP="005816B7">
      <w:pPr>
        <w:pStyle w:val="Akapitzlist"/>
        <w:numPr>
          <w:ilvl w:val="0"/>
          <w:numId w:val="3"/>
        </w:numPr>
        <w:spacing w:after="0" w:line="240" w:lineRule="auto"/>
        <w:ind w:left="357" w:hanging="357"/>
        <w:jc w:val="both"/>
        <w:rPr>
          <w:rFonts w:ascii="Garamond" w:hAnsi="Garamond"/>
          <w:b/>
          <w:sz w:val="24"/>
          <w:szCs w:val="24"/>
        </w:rPr>
      </w:pPr>
      <w:r w:rsidRPr="005816B7">
        <w:rPr>
          <w:rFonts w:ascii="Garamond" w:hAnsi="Garamond"/>
          <w:sz w:val="24"/>
          <w:szCs w:val="24"/>
        </w:rPr>
        <w:t>Niniejsze</w:t>
      </w:r>
      <w:r w:rsidR="00332416" w:rsidRPr="005816B7">
        <w:rPr>
          <w:rFonts w:ascii="Garamond" w:hAnsi="Garamond"/>
          <w:sz w:val="24"/>
          <w:szCs w:val="24"/>
        </w:rPr>
        <w:t xml:space="preserve"> postępowanie o udzielenie zamówienia publicznego prowadzone jest w trybie przetargu nieograniczonego na podstawie art. 39 ustawy z dnia 29 stycznia 2004 r. – Prawo zamówień publicznych (Dz. U. z 201</w:t>
      </w:r>
      <w:r w:rsidR="00A84951" w:rsidRPr="005816B7">
        <w:rPr>
          <w:rFonts w:ascii="Garamond" w:hAnsi="Garamond"/>
          <w:sz w:val="24"/>
          <w:szCs w:val="24"/>
        </w:rPr>
        <w:t>7 r. poz. 1579</w:t>
      </w:r>
      <w:r w:rsidR="00332416" w:rsidRPr="005816B7">
        <w:rPr>
          <w:rFonts w:ascii="Garamond" w:hAnsi="Garamond"/>
          <w:sz w:val="24"/>
          <w:szCs w:val="24"/>
        </w:rPr>
        <w:t xml:space="preserve"> ze zm.), zwanej dalej „ustawą PZP”.</w:t>
      </w:r>
    </w:p>
    <w:p w14:paraId="694200D4" w14:textId="77777777" w:rsidR="00EE5C06" w:rsidRPr="005816B7" w:rsidRDefault="00332416" w:rsidP="005816B7">
      <w:pPr>
        <w:pStyle w:val="Akapitzlist"/>
        <w:numPr>
          <w:ilvl w:val="0"/>
          <w:numId w:val="3"/>
        </w:numPr>
        <w:spacing w:after="0" w:line="240" w:lineRule="auto"/>
        <w:ind w:left="357" w:hanging="357"/>
        <w:jc w:val="both"/>
        <w:rPr>
          <w:rFonts w:ascii="Garamond" w:hAnsi="Garamond"/>
          <w:b/>
          <w:sz w:val="24"/>
          <w:szCs w:val="24"/>
        </w:rPr>
      </w:pPr>
      <w:r w:rsidRPr="005816B7">
        <w:rPr>
          <w:rFonts w:ascii="Garamond" w:hAnsi="Garamond"/>
          <w:sz w:val="24"/>
          <w:szCs w:val="24"/>
        </w:rPr>
        <w:t>Szacun</w:t>
      </w:r>
      <w:r w:rsidR="00E36421" w:rsidRPr="005816B7">
        <w:rPr>
          <w:rFonts w:ascii="Garamond" w:hAnsi="Garamond"/>
          <w:sz w:val="24"/>
          <w:szCs w:val="24"/>
        </w:rPr>
        <w:t xml:space="preserve">kowa wartość zamówienia </w:t>
      </w:r>
      <w:r w:rsidRPr="005816B7">
        <w:rPr>
          <w:rFonts w:ascii="Garamond" w:hAnsi="Garamond"/>
          <w:sz w:val="24"/>
          <w:szCs w:val="24"/>
        </w:rPr>
        <w:t>przekracza kwot</w:t>
      </w:r>
      <w:r w:rsidR="00E36421" w:rsidRPr="005816B7">
        <w:rPr>
          <w:rFonts w:ascii="Garamond" w:hAnsi="Garamond"/>
          <w:sz w:val="24"/>
          <w:szCs w:val="24"/>
        </w:rPr>
        <w:t>y określone</w:t>
      </w:r>
      <w:r w:rsidRPr="005816B7">
        <w:rPr>
          <w:rFonts w:ascii="Garamond" w:hAnsi="Garamond"/>
          <w:sz w:val="24"/>
          <w:szCs w:val="24"/>
        </w:rPr>
        <w:t xml:space="preserve"> w przepisach wydanych na podstawie art. 11 ust. 8 ustawy PZP.</w:t>
      </w:r>
    </w:p>
    <w:p w14:paraId="2426B423" w14:textId="77777777" w:rsidR="00B36D55" w:rsidRPr="005816B7" w:rsidRDefault="00B36D55" w:rsidP="005816B7">
      <w:pPr>
        <w:pStyle w:val="Akapitzlist"/>
        <w:numPr>
          <w:ilvl w:val="0"/>
          <w:numId w:val="3"/>
        </w:numPr>
        <w:spacing w:after="0" w:line="240" w:lineRule="auto"/>
        <w:ind w:left="357" w:hanging="357"/>
        <w:jc w:val="both"/>
        <w:rPr>
          <w:rFonts w:ascii="Garamond" w:hAnsi="Garamond"/>
          <w:sz w:val="24"/>
          <w:szCs w:val="24"/>
        </w:rPr>
      </w:pPr>
      <w:r w:rsidRPr="005816B7">
        <w:rPr>
          <w:rFonts w:ascii="Garamond" w:hAnsi="Garamond"/>
          <w:sz w:val="24"/>
          <w:szCs w:val="24"/>
        </w:rPr>
        <w:t>Postępowanie prowadzone jest w oparciu o ustawę PZP, akty wykonawcze wydane na jej podstawie oraz niniejszą Specyfikację Istotnych Warunków Zamówienia, zwaną dalej „SIWZ”.</w:t>
      </w:r>
    </w:p>
    <w:p w14:paraId="7BD97B80" w14:textId="77777777" w:rsidR="00125845" w:rsidRPr="005816B7" w:rsidRDefault="00125845" w:rsidP="005816B7">
      <w:pPr>
        <w:pStyle w:val="Akapitzlist"/>
        <w:spacing w:after="0" w:line="240" w:lineRule="auto"/>
        <w:ind w:left="357"/>
        <w:jc w:val="both"/>
        <w:rPr>
          <w:rFonts w:ascii="Garamond" w:hAnsi="Garamond"/>
          <w:sz w:val="24"/>
          <w:szCs w:val="24"/>
        </w:rPr>
      </w:pPr>
    </w:p>
    <w:p w14:paraId="6163E711" w14:textId="77777777" w:rsidR="00EE5C06" w:rsidRPr="005816B7" w:rsidRDefault="00D81871" w:rsidP="005816B7">
      <w:pPr>
        <w:pStyle w:val="Bezodstpw"/>
        <w:shd w:val="clear" w:color="auto" w:fill="4F81BD" w:themeFill="accent1"/>
        <w:rPr>
          <w:rFonts w:ascii="Garamond" w:hAnsi="Garamond"/>
          <w:b w:val="0"/>
          <w:sz w:val="24"/>
          <w:szCs w:val="24"/>
        </w:rPr>
      </w:pPr>
      <w:r w:rsidRPr="005816B7">
        <w:rPr>
          <w:rFonts w:ascii="Garamond" w:hAnsi="Garamond"/>
          <w:sz w:val="24"/>
          <w:szCs w:val="24"/>
        </w:rPr>
        <w:t>ROZDZIAŁ III   Informacje ogólne</w:t>
      </w:r>
    </w:p>
    <w:p w14:paraId="50A463E5" w14:textId="77777777" w:rsidR="00D81871" w:rsidRPr="005816B7" w:rsidRDefault="00D81871" w:rsidP="005816B7">
      <w:pPr>
        <w:spacing w:after="0" w:line="240" w:lineRule="auto"/>
        <w:rPr>
          <w:rFonts w:ascii="Garamond" w:hAnsi="Garamond"/>
        </w:rPr>
      </w:pPr>
    </w:p>
    <w:p w14:paraId="4D993789" w14:textId="77777777" w:rsidR="00637336" w:rsidRPr="005816B7" w:rsidRDefault="00637336"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Postępowani</w:t>
      </w:r>
      <w:r w:rsidR="00077255" w:rsidRPr="005816B7">
        <w:rPr>
          <w:rFonts w:ascii="Garamond" w:hAnsi="Garamond"/>
          <w:sz w:val="24"/>
          <w:szCs w:val="24"/>
        </w:rPr>
        <w:t>e</w:t>
      </w:r>
      <w:r w:rsidRPr="005816B7">
        <w:rPr>
          <w:rFonts w:ascii="Garamond" w:hAnsi="Garamond"/>
          <w:sz w:val="24"/>
          <w:szCs w:val="24"/>
        </w:rPr>
        <w:t xml:space="preserve"> o udzielenie zamówienia </w:t>
      </w:r>
      <w:r w:rsidR="00077255" w:rsidRPr="005816B7">
        <w:rPr>
          <w:rFonts w:ascii="Garamond" w:hAnsi="Garamond"/>
          <w:sz w:val="24"/>
          <w:szCs w:val="24"/>
        </w:rPr>
        <w:t>jest jawne.</w:t>
      </w:r>
      <w:r w:rsidR="005D094E" w:rsidRPr="005816B7">
        <w:rPr>
          <w:rFonts w:ascii="Garamond" w:hAnsi="Garamond"/>
          <w:sz w:val="24"/>
          <w:szCs w:val="24"/>
        </w:rPr>
        <w:t xml:space="preserve"> Zamawiający prowadzi protokół postępowania </w:t>
      </w:r>
      <w:r w:rsidR="00C00750" w:rsidRPr="005816B7">
        <w:rPr>
          <w:rFonts w:ascii="Garamond" w:hAnsi="Garamond"/>
          <w:sz w:val="24"/>
          <w:szCs w:val="24"/>
        </w:rPr>
        <w:t>o</w:t>
      </w:r>
      <w:r w:rsidR="005816B7">
        <w:rPr>
          <w:rFonts w:ascii="Garamond" w:hAnsi="Garamond"/>
          <w:sz w:val="24"/>
          <w:szCs w:val="24"/>
        </w:rPr>
        <w:t> </w:t>
      </w:r>
      <w:r w:rsidR="00C00750" w:rsidRPr="005816B7">
        <w:rPr>
          <w:rFonts w:ascii="Garamond" w:hAnsi="Garamond"/>
          <w:sz w:val="24"/>
          <w:szCs w:val="24"/>
        </w:rPr>
        <w:t xml:space="preserve">udzielenie zamówienia publicznego </w:t>
      </w:r>
      <w:r w:rsidR="005D094E" w:rsidRPr="005816B7">
        <w:rPr>
          <w:rFonts w:ascii="Garamond" w:hAnsi="Garamond"/>
          <w:sz w:val="24"/>
          <w:szCs w:val="24"/>
        </w:rPr>
        <w:t>zgodnie z Rozporządzeniem Ministra Rozwoju z dnia 26 lipca 2016</w:t>
      </w:r>
      <w:r w:rsidR="005816B7">
        <w:rPr>
          <w:rFonts w:ascii="Garamond" w:hAnsi="Garamond"/>
          <w:sz w:val="24"/>
          <w:szCs w:val="24"/>
        </w:rPr>
        <w:t> </w:t>
      </w:r>
      <w:r w:rsidR="005D094E" w:rsidRPr="005816B7">
        <w:rPr>
          <w:rFonts w:ascii="Garamond" w:hAnsi="Garamond"/>
          <w:sz w:val="24"/>
          <w:szCs w:val="24"/>
        </w:rPr>
        <w:t>r. w sprawie protokołu postępowania o udzielenie zamówieni</w:t>
      </w:r>
      <w:r w:rsidR="00C57B72" w:rsidRPr="005816B7">
        <w:rPr>
          <w:rFonts w:ascii="Garamond" w:hAnsi="Garamond"/>
          <w:sz w:val="24"/>
          <w:szCs w:val="24"/>
        </w:rPr>
        <w:t>a publicznego (Dz. U. z 2016 r.</w:t>
      </w:r>
      <w:r w:rsidR="005D094E" w:rsidRPr="005816B7">
        <w:rPr>
          <w:rFonts w:ascii="Garamond" w:hAnsi="Garamond"/>
          <w:sz w:val="24"/>
          <w:szCs w:val="24"/>
        </w:rPr>
        <w:t xml:space="preserve"> poz. 1128).</w:t>
      </w:r>
    </w:p>
    <w:p w14:paraId="09F45977" w14:textId="77777777" w:rsidR="00F83602" w:rsidRPr="005816B7" w:rsidRDefault="00F83602"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Postępowanie prowadzone jest w języku polskim</w:t>
      </w:r>
      <w:r w:rsidR="00077255" w:rsidRPr="005816B7">
        <w:rPr>
          <w:rFonts w:ascii="Garamond" w:hAnsi="Garamond"/>
          <w:sz w:val="24"/>
          <w:szCs w:val="24"/>
        </w:rPr>
        <w:t>.</w:t>
      </w:r>
    </w:p>
    <w:p w14:paraId="7E18E3C6" w14:textId="77777777" w:rsidR="00077255" w:rsidRPr="005816B7" w:rsidRDefault="00077255"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Do czynności podejmowanych przez Zamawiającego i Wykonawców w postępowaniu o udzielenie zamówienia stosuje się przepisy ustawy z dnia 23 kwietnia 1964 r. – Kodeks cywilny (Dz. U. z 201</w:t>
      </w:r>
      <w:r w:rsidR="0056479E" w:rsidRPr="005816B7">
        <w:rPr>
          <w:rFonts w:ascii="Garamond" w:hAnsi="Garamond"/>
          <w:sz w:val="24"/>
          <w:szCs w:val="24"/>
        </w:rPr>
        <w:t>7</w:t>
      </w:r>
      <w:r w:rsidRPr="005816B7">
        <w:rPr>
          <w:rFonts w:ascii="Garamond" w:hAnsi="Garamond"/>
          <w:sz w:val="24"/>
          <w:szCs w:val="24"/>
        </w:rPr>
        <w:t xml:space="preserve"> r. poz. </w:t>
      </w:r>
      <w:r w:rsidR="0056479E" w:rsidRPr="005816B7">
        <w:rPr>
          <w:rFonts w:ascii="Garamond" w:hAnsi="Garamond"/>
          <w:sz w:val="24"/>
          <w:szCs w:val="24"/>
        </w:rPr>
        <w:t>459</w:t>
      </w:r>
      <w:r w:rsidRPr="005816B7">
        <w:rPr>
          <w:rFonts w:ascii="Garamond" w:hAnsi="Garamond"/>
          <w:sz w:val="24"/>
          <w:szCs w:val="24"/>
        </w:rPr>
        <w:t xml:space="preserve"> ze zm.), jeżeli przepisy ustawy</w:t>
      </w:r>
      <w:r w:rsidR="00B36D55" w:rsidRPr="005816B7">
        <w:rPr>
          <w:rFonts w:ascii="Garamond" w:hAnsi="Garamond"/>
          <w:sz w:val="24"/>
          <w:szCs w:val="24"/>
        </w:rPr>
        <w:t xml:space="preserve"> PZP</w:t>
      </w:r>
      <w:r w:rsidRPr="005816B7">
        <w:rPr>
          <w:rFonts w:ascii="Garamond" w:hAnsi="Garamond"/>
          <w:sz w:val="24"/>
          <w:szCs w:val="24"/>
        </w:rPr>
        <w:t xml:space="preserve"> nie stanowią inaczej.</w:t>
      </w:r>
    </w:p>
    <w:p w14:paraId="1BE70FF4" w14:textId="77777777" w:rsidR="00077255" w:rsidRPr="005816B7" w:rsidRDefault="00077255"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Jeżeli koniec terminu do wykonania czynności przypada na sobotę lub dzień ustawowo wolny od pracy, termin upływa dnia następnego po dniu lub dniach wolnych od pracy.</w:t>
      </w:r>
    </w:p>
    <w:p w14:paraId="0A5BC236" w14:textId="77777777" w:rsidR="00EE5C06" w:rsidRPr="005816B7" w:rsidRDefault="00F83602"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Rozliczenia pomiędzy Zamawiającym a Wykonawcą prowadzone będą</w:t>
      </w:r>
      <w:r w:rsidR="00526EAC" w:rsidRPr="005816B7">
        <w:rPr>
          <w:rFonts w:ascii="Garamond" w:hAnsi="Garamond"/>
          <w:sz w:val="24"/>
          <w:szCs w:val="24"/>
        </w:rPr>
        <w:t xml:space="preserve"> </w:t>
      </w:r>
      <w:r w:rsidRPr="005816B7">
        <w:rPr>
          <w:rFonts w:ascii="Garamond" w:hAnsi="Garamond"/>
          <w:sz w:val="24"/>
          <w:szCs w:val="24"/>
        </w:rPr>
        <w:t>w walucie polskiej.</w:t>
      </w:r>
      <w:r w:rsidR="00536A7F" w:rsidRPr="005816B7">
        <w:rPr>
          <w:rFonts w:ascii="Garamond" w:hAnsi="Garamond"/>
          <w:sz w:val="24"/>
          <w:szCs w:val="24"/>
        </w:rPr>
        <w:t xml:space="preserve"> Zamawiający nie przewiduje rozliczenia w walutach obcych.</w:t>
      </w:r>
    </w:p>
    <w:p w14:paraId="7D36386D" w14:textId="77777777" w:rsidR="00F83602" w:rsidRPr="005816B7" w:rsidRDefault="00F83602"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Zamawiający nie przewiduje aukcji elektronicznej.</w:t>
      </w:r>
    </w:p>
    <w:p w14:paraId="241FB140" w14:textId="77777777" w:rsidR="00F83602" w:rsidRPr="005816B7" w:rsidRDefault="00F83602"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Zamawiający nie przewiduje zawarcia umowy ramowej.</w:t>
      </w:r>
    </w:p>
    <w:p w14:paraId="6EDF9D45" w14:textId="77777777" w:rsidR="00DE51DF" w:rsidRPr="005816B7" w:rsidRDefault="00DE51DF"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Zamawiający nie dopuszcza składania ofert wariantowych.</w:t>
      </w:r>
    </w:p>
    <w:p w14:paraId="13A142AD" w14:textId="77777777" w:rsidR="00F83602" w:rsidRPr="005816B7" w:rsidRDefault="00F83602"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Zamawiający nie przewiduje udzielania zaliczek na poczet wykonania zamówienia.</w:t>
      </w:r>
    </w:p>
    <w:p w14:paraId="2C879BD3" w14:textId="77777777" w:rsidR="00D81871" w:rsidRPr="005816B7" w:rsidRDefault="00637336" w:rsidP="004358A2">
      <w:pPr>
        <w:pStyle w:val="Akapitzlist"/>
        <w:numPr>
          <w:ilvl w:val="0"/>
          <w:numId w:val="15"/>
        </w:numPr>
        <w:spacing w:after="0" w:line="240" w:lineRule="auto"/>
        <w:jc w:val="both"/>
        <w:rPr>
          <w:rFonts w:ascii="Garamond" w:hAnsi="Garamond"/>
          <w:sz w:val="24"/>
          <w:szCs w:val="24"/>
        </w:rPr>
      </w:pPr>
      <w:r w:rsidRPr="005816B7">
        <w:rPr>
          <w:rFonts w:ascii="Garamond" w:hAnsi="Garamond"/>
          <w:sz w:val="24"/>
          <w:szCs w:val="24"/>
        </w:rPr>
        <w:t>Zamawiający nie przewiduje zwrot</w:t>
      </w:r>
      <w:r w:rsidR="003271CA" w:rsidRPr="005816B7">
        <w:rPr>
          <w:rFonts w:ascii="Garamond" w:hAnsi="Garamond"/>
          <w:sz w:val="24"/>
          <w:szCs w:val="24"/>
        </w:rPr>
        <w:t>u</w:t>
      </w:r>
      <w:r w:rsidRPr="005816B7">
        <w:rPr>
          <w:rFonts w:ascii="Garamond" w:hAnsi="Garamond"/>
          <w:sz w:val="24"/>
          <w:szCs w:val="24"/>
        </w:rPr>
        <w:t xml:space="preserve"> kosztów udziału w postępowaniu.</w:t>
      </w:r>
      <w:r w:rsidR="005D094E" w:rsidRPr="005816B7">
        <w:rPr>
          <w:rFonts w:ascii="Garamond" w:hAnsi="Garamond"/>
          <w:sz w:val="24"/>
          <w:szCs w:val="24"/>
        </w:rPr>
        <w:t xml:space="preserve"> Wykonawca ponosi wszelkie koszty związane z przygotowaniem i złożeniem oferty.</w:t>
      </w:r>
    </w:p>
    <w:p w14:paraId="6971B13C" w14:textId="77777777" w:rsidR="00D81668" w:rsidRPr="005816B7" w:rsidRDefault="00D81668" w:rsidP="004358A2">
      <w:pPr>
        <w:pStyle w:val="Akapitzlist"/>
        <w:numPr>
          <w:ilvl w:val="0"/>
          <w:numId w:val="15"/>
        </w:numPr>
        <w:spacing w:after="0" w:line="240" w:lineRule="auto"/>
        <w:jc w:val="both"/>
        <w:rPr>
          <w:rFonts w:ascii="Garamond" w:hAnsi="Garamond"/>
          <w:sz w:val="24"/>
          <w:szCs w:val="24"/>
        </w:rPr>
      </w:pPr>
      <w:r w:rsidRPr="005816B7">
        <w:rPr>
          <w:rFonts w:ascii="Garamond" w:hAnsi="Garamond"/>
          <w:sz w:val="24"/>
          <w:szCs w:val="24"/>
        </w:rPr>
        <w:t>Zamawiający dopuszcza składanie ofert częściowych. Przedmiot zamówienia został podzielony na trzy Części. Wykonawca może złożyć ofertę na dowolną liczbę Części.</w:t>
      </w:r>
    </w:p>
    <w:p w14:paraId="49A944DB" w14:textId="77777777" w:rsidR="001D6A47" w:rsidRPr="005816B7" w:rsidRDefault="00F11363"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hAnsi="Garamond"/>
          <w:sz w:val="24"/>
          <w:szCs w:val="24"/>
        </w:rPr>
        <w:t>Zamawiający przewiduje udziel</w:t>
      </w:r>
      <w:r w:rsidR="00530933" w:rsidRPr="005816B7">
        <w:rPr>
          <w:rFonts w:ascii="Garamond" w:hAnsi="Garamond"/>
          <w:sz w:val="24"/>
          <w:szCs w:val="24"/>
        </w:rPr>
        <w:t>e</w:t>
      </w:r>
      <w:r w:rsidRPr="005816B7">
        <w:rPr>
          <w:rFonts w:ascii="Garamond" w:hAnsi="Garamond"/>
          <w:sz w:val="24"/>
          <w:szCs w:val="24"/>
        </w:rPr>
        <w:t>ni</w:t>
      </w:r>
      <w:r w:rsidR="00530933" w:rsidRPr="005816B7">
        <w:rPr>
          <w:rFonts w:ascii="Garamond" w:hAnsi="Garamond"/>
          <w:sz w:val="24"/>
          <w:szCs w:val="24"/>
        </w:rPr>
        <w:t>e</w:t>
      </w:r>
      <w:r w:rsidRPr="005816B7">
        <w:rPr>
          <w:rFonts w:ascii="Garamond" w:hAnsi="Garamond"/>
          <w:sz w:val="24"/>
          <w:szCs w:val="24"/>
        </w:rPr>
        <w:t xml:space="preserve"> zamówień, o których mowa w art. 67 ust. 1 pkt 6</w:t>
      </w:r>
      <w:r w:rsidR="005B66C0" w:rsidRPr="005816B7">
        <w:rPr>
          <w:rFonts w:ascii="Garamond" w:hAnsi="Garamond"/>
          <w:sz w:val="24"/>
          <w:szCs w:val="24"/>
        </w:rPr>
        <w:t xml:space="preserve"> ustawy PZP</w:t>
      </w:r>
      <w:r w:rsidR="00530933" w:rsidRPr="005816B7">
        <w:rPr>
          <w:rFonts w:ascii="Garamond" w:hAnsi="Garamond"/>
          <w:sz w:val="24"/>
          <w:szCs w:val="24"/>
        </w:rPr>
        <w:t>, tj.:</w:t>
      </w:r>
    </w:p>
    <w:p w14:paraId="7DC35B46" w14:textId="77777777" w:rsidR="00530933" w:rsidRPr="005816B7" w:rsidRDefault="00530933" w:rsidP="005816B7">
      <w:pPr>
        <w:pStyle w:val="Akapitzlist"/>
        <w:spacing w:after="0" w:line="240" w:lineRule="auto"/>
        <w:ind w:left="357"/>
        <w:jc w:val="both"/>
        <w:rPr>
          <w:rFonts w:ascii="Garamond" w:hAnsi="Garamond"/>
          <w:sz w:val="24"/>
          <w:szCs w:val="24"/>
        </w:rPr>
      </w:pPr>
      <w:r w:rsidRPr="005816B7">
        <w:rPr>
          <w:rFonts w:ascii="Garamond" w:hAnsi="Garamond"/>
          <w:sz w:val="24"/>
          <w:szCs w:val="24"/>
        </w:rPr>
        <w:t xml:space="preserve">Zamawiający przewiduje w okresie 3 lat od dnia udzielenia </w:t>
      </w:r>
      <w:r w:rsidR="002309BB" w:rsidRPr="005816B7">
        <w:rPr>
          <w:rFonts w:ascii="Garamond" w:hAnsi="Garamond"/>
          <w:sz w:val="24"/>
          <w:szCs w:val="24"/>
        </w:rPr>
        <w:t>przedmiotowego z</w:t>
      </w:r>
      <w:r w:rsidRPr="005816B7">
        <w:rPr>
          <w:rFonts w:ascii="Garamond" w:hAnsi="Garamond"/>
          <w:sz w:val="24"/>
          <w:szCs w:val="24"/>
        </w:rPr>
        <w:t xml:space="preserve">amówienia </w:t>
      </w:r>
      <w:r w:rsidR="002309BB" w:rsidRPr="005816B7">
        <w:rPr>
          <w:rFonts w:ascii="Garamond" w:hAnsi="Garamond"/>
          <w:sz w:val="24"/>
          <w:szCs w:val="24"/>
        </w:rPr>
        <w:t xml:space="preserve">publicznego </w:t>
      </w:r>
      <w:r w:rsidRPr="005816B7">
        <w:rPr>
          <w:rFonts w:ascii="Garamond" w:hAnsi="Garamond"/>
          <w:sz w:val="24"/>
          <w:szCs w:val="24"/>
        </w:rPr>
        <w:t>(</w:t>
      </w:r>
      <w:r w:rsidR="004935B2" w:rsidRPr="005816B7">
        <w:rPr>
          <w:rFonts w:ascii="Garamond" w:hAnsi="Garamond"/>
          <w:sz w:val="24"/>
          <w:szCs w:val="24"/>
        </w:rPr>
        <w:t xml:space="preserve">zamówienia </w:t>
      </w:r>
      <w:r w:rsidRPr="005816B7">
        <w:rPr>
          <w:rFonts w:ascii="Garamond" w:hAnsi="Garamond"/>
          <w:sz w:val="24"/>
          <w:szCs w:val="24"/>
        </w:rPr>
        <w:t>podstawowego) dotychczasowemu Wykonawcy usług (Wykonawcy, któremu zostanie udzielone zamówienie</w:t>
      </w:r>
      <w:r w:rsidR="002309BB" w:rsidRPr="005816B7">
        <w:rPr>
          <w:rFonts w:ascii="Garamond" w:hAnsi="Garamond"/>
          <w:sz w:val="24"/>
          <w:szCs w:val="24"/>
        </w:rPr>
        <w:t xml:space="preserve"> w danej części zamówienia</w:t>
      </w:r>
      <w:r w:rsidRPr="005816B7">
        <w:rPr>
          <w:rFonts w:ascii="Garamond" w:hAnsi="Garamond"/>
          <w:sz w:val="24"/>
          <w:szCs w:val="24"/>
        </w:rPr>
        <w:t xml:space="preserve">), zamówienia polegającego na powtórzeniu podobnych usług zgodnych z przedmiotem zamówienia, o całkowitej wartości wynoszącej 20% wartości </w:t>
      </w:r>
      <w:r w:rsidR="004935B2" w:rsidRPr="005816B7">
        <w:rPr>
          <w:rFonts w:ascii="Garamond" w:hAnsi="Garamond"/>
          <w:sz w:val="24"/>
          <w:szCs w:val="24"/>
        </w:rPr>
        <w:t>z</w:t>
      </w:r>
      <w:r w:rsidRPr="005816B7">
        <w:rPr>
          <w:rFonts w:ascii="Garamond" w:hAnsi="Garamond"/>
          <w:sz w:val="24"/>
          <w:szCs w:val="24"/>
        </w:rPr>
        <w:t xml:space="preserve">amówienia (odpowiednio dla każdej z części </w:t>
      </w:r>
      <w:r w:rsidR="002309BB" w:rsidRPr="005816B7">
        <w:rPr>
          <w:rFonts w:ascii="Garamond" w:hAnsi="Garamond"/>
          <w:sz w:val="24"/>
          <w:szCs w:val="24"/>
        </w:rPr>
        <w:t>z</w:t>
      </w:r>
      <w:r w:rsidRPr="005816B7">
        <w:rPr>
          <w:rFonts w:ascii="Garamond" w:hAnsi="Garamond"/>
          <w:sz w:val="24"/>
          <w:szCs w:val="24"/>
        </w:rPr>
        <w:t>amówienia).</w:t>
      </w:r>
    </w:p>
    <w:p w14:paraId="4A9184D7" w14:textId="77777777" w:rsidR="00F83602" w:rsidRDefault="001D6A47" w:rsidP="004358A2">
      <w:pPr>
        <w:pStyle w:val="Akapitzlist"/>
        <w:numPr>
          <w:ilvl w:val="0"/>
          <w:numId w:val="15"/>
        </w:numPr>
        <w:spacing w:after="0" w:line="240" w:lineRule="auto"/>
        <w:ind w:left="357" w:hanging="357"/>
        <w:jc w:val="both"/>
        <w:rPr>
          <w:rFonts w:ascii="Garamond" w:hAnsi="Garamond"/>
          <w:sz w:val="24"/>
          <w:szCs w:val="24"/>
        </w:rPr>
      </w:pPr>
      <w:r w:rsidRPr="005816B7">
        <w:rPr>
          <w:rFonts w:ascii="Garamond" w:eastAsia="Times New Roman" w:hAnsi="Garamond"/>
          <w:bCs/>
          <w:sz w:val="24"/>
          <w:szCs w:val="24"/>
          <w:lang w:eastAsia="pl-PL"/>
        </w:rPr>
        <w:t>Zamawiający przewiduje zastosowanie procedury, o której mowa w art. 24aa ust. 1 ustawy PZP.</w:t>
      </w:r>
      <w:r w:rsidR="005B66C0" w:rsidRPr="005816B7">
        <w:rPr>
          <w:rFonts w:ascii="Garamond" w:hAnsi="Garamond"/>
          <w:sz w:val="24"/>
          <w:szCs w:val="24"/>
        </w:rPr>
        <w:t xml:space="preserve"> </w:t>
      </w:r>
    </w:p>
    <w:p w14:paraId="4BA2020C" w14:textId="77777777" w:rsidR="005816B7" w:rsidRDefault="005816B7" w:rsidP="005816B7">
      <w:pPr>
        <w:spacing w:after="0" w:line="240" w:lineRule="auto"/>
        <w:jc w:val="both"/>
        <w:rPr>
          <w:rFonts w:ascii="Garamond" w:hAnsi="Garamond"/>
          <w:sz w:val="24"/>
          <w:szCs w:val="24"/>
        </w:rPr>
      </w:pPr>
    </w:p>
    <w:p w14:paraId="77F21EC8" w14:textId="77777777" w:rsidR="00332416" w:rsidRPr="005816B7" w:rsidRDefault="00A731FB" w:rsidP="005816B7">
      <w:pPr>
        <w:pStyle w:val="Bezodstpw"/>
        <w:shd w:val="clear" w:color="auto" w:fill="4F81BD" w:themeFill="accent1"/>
        <w:rPr>
          <w:rFonts w:ascii="Garamond" w:hAnsi="Garamond"/>
          <w:b w:val="0"/>
          <w:sz w:val="24"/>
          <w:szCs w:val="24"/>
        </w:rPr>
      </w:pPr>
      <w:r w:rsidRPr="005816B7">
        <w:rPr>
          <w:rFonts w:ascii="Garamond" w:hAnsi="Garamond"/>
          <w:sz w:val="24"/>
          <w:szCs w:val="24"/>
        </w:rPr>
        <w:lastRenderedPageBreak/>
        <w:t>ROZDZIAŁ IV   Opis przedmiotu zamówienia</w:t>
      </w:r>
    </w:p>
    <w:p w14:paraId="1E93C815" w14:textId="77777777" w:rsidR="00A731FB" w:rsidRPr="005816B7" w:rsidRDefault="00A731FB" w:rsidP="005816B7">
      <w:pPr>
        <w:spacing w:after="0" w:line="240" w:lineRule="auto"/>
        <w:rPr>
          <w:rFonts w:ascii="Garamond" w:hAnsi="Garamond"/>
          <w:sz w:val="24"/>
          <w:szCs w:val="24"/>
        </w:rPr>
      </w:pPr>
    </w:p>
    <w:p w14:paraId="266F96FC" w14:textId="77777777" w:rsidR="005816B7" w:rsidRPr="004803C0" w:rsidRDefault="005816B7" w:rsidP="004358A2">
      <w:pPr>
        <w:numPr>
          <w:ilvl w:val="0"/>
          <w:numId w:val="50"/>
        </w:numPr>
        <w:shd w:val="clear" w:color="auto" w:fill="FFFFFF"/>
        <w:tabs>
          <w:tab w:val="clear" w:pos="720"/>
        </w:tabs>
        <w:spacing w:after="0" w:line="240" w:lineRule="auto"/>
        <w:ind w:left="284" w:hanging="284"/>
        <w:jc w:val="both"/>
        <w:rPr>
          <w:rFonts w:ascii="Garamond" w:hAnsi="Garamond" w:cs="Tahoma"/>
          <w:b/>
        </w:rPr>
      </w:pPr>
      <w:r w:rsidRPr="004803C0">
        <w:rPr>
          <w:rFonts w:ascii="Garamond" w:hAnsi="Garamond" w:cs="Tahoma"/>
          <w:b/>
        </w:rPr>
        <w:t>Przedmiot zamówienia</w:t>
      </w:r>
    </w:p>
    <w:p w14:paraId="220014B8" w14:textId="77777777" w:rsidR="005816B7" w:rsidRPr="00012853" w:rsidRDefault="005816B7" w:rsidP="005816B7">
      <w:pPr>
        <w:shd w:val="clear" w:color="auto" w:fill="FFFFFF"/>
        <w:spacing w:after="0" w:line="240" w:lineRule="auto"/>
        <w:ind w:left="284"/>
        <w:rPr>
          <w:rFonts w:ascii="Garamond" w:hAnsi="Garamond" w:cs="Tahoma"/>
        </w:rPr>
      </w:pPr>
      <w:r w:rsidRPr="004803C0">
        <w:rPr>
          <w:rFonts w:ascii="Garamond" w:hAnsi="Garamond" w:cs="Tahoma"/>
        </w:rPr>
        <w:t xml:space="preserve">Przedmiotem </w:t>
      </w:r>
      <w:r w:rsidRPr="00012853">
        <w:rPr>
          <w:rFonts w:ascii="Garamond" w:hAnsi="Garamond" w:cs="Tahoma"/>
        </w:rPr>
        <w:t>zamówienia</w:t>
      </w:r>
      <w:r w:rsidRPr="004803C0">
        <w:rPr>
          <w:rFonts w:ascii="Garamond" w:hAnsi="Garamond" w:cs="Tahoma"/>
        </w:rPr>
        <w:t xml:space="preserve"> jest kompleksowe ubezpieczenie Gminy Miasto Kołobrzeg, jej jednostek </w:t>
      </w:r>
      <w:r w:rsidRPr="00012853">
        <w:rPr>
          <w:rFonts w:ascii="Garamond" w:hAnsi="Garamond" w:cs="Tahoma"/>
        </w:rPr>
        <w:t>budżetowych, zakładów budżetowych, instytucji kultury i spółek miejskich w okresie od 01 sierpnia 201</w:t>
      </w:r>
      <w:r>
        <w:rPr>
          <w:rFonts w:ascii="Garamond" w:hAnsi="Garamond" w:cs="Tahoma"/>
        </w:rPr>
        <w:t>8</w:t>
      </w:r>
      <w:r w:rsidRPr="00012853">
        <w:rPr>
          <w:rFonts w:ascii="Garamond" w:hAnsi="Garamond" w:cs="Tahoma"/>
        </w:rPr>
        <w:t xml:space="preserve"> roku do 31 lipca 20</w:t>
      </w:r>
      <w:r>
        <w:rPr>
          <w:rFonts w:ascii="Garamond" w:hAnsi="Garamond" w:cs="Tahoma"/>
        </w:rPr>
        <w:t>21</w:t>
      </w:r>
      <w:r w:rsidRPr="00012853">
        <w:rPr>
          <w:rFonts w:ascii="Garamond" w:hAnsi="Garamond" w:cs="Tahoma"/>
        </w:rPr>
        <w:t xml:space="preserve"> roku w zakresie:</w:t>
      </w:r>
    </w:p>
    <w:p w14:paraId="7827A225" w14:textId="77777777" w:rsidR="005816B7" w:rsidRPr="00012853" w:rsidRDefault="005816B7" w:rsidP="004358A2">
      <w:pPr>
        <w:numPr>
          <w:ilvl w:val="0"/>
          <w:numId w:val="123"/>
        </w:numPr>
        <w:spacing w:after="0" w:line="240" w:lineRule="auto"/>
        <w:jc w:val="both"/>
        <w:rPr>
          <w:rFonts w:ascii="Garamond" w:hAnsi="Garamond" w:cs="Tahoma"/>
          <w:b/>
        </w:rPr>
      </w:pPr>
      <w:r w:rsidRPr="00012853">
        <w:rPr>
          <w:rFonts w:ascii="Garamond" w:hAnsi="Garamond" w:cs="Tahoma"/>
          <w:b/>
        </w:rPr>
        <w:t>Dla części I zamówienia – Ubezpieczenie odpowiedzialności cywilnej, ubezpieczenie mienia oraz ubezpieczenia komunikacyjne pojazdów Gminy Miasto Kołobrzeg, jej jednostek budżetowych, zakładów budżetowych i instytucji kultury:</w:t>
      </w:r>
    </w:p>
    <w:p w14:paraId="23845456"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CPV 66516000-0</w:t>
      </w:r>
      <w:r w:rsidRPr="00012853">
        <w:rPr>
          <w:rFonts w:ascii="Garamond" w:eastAsia="Times New Roman" w:hAnsi="Garamond" w:cs="Arial"/>
          <w:lang w:eastAsia="pl-PL"/>
        </w:rPr>
        <w:t xml:space="preserve"> – Usługi ubezpieczenia od odpowiedzialności cywilnej</w:t>
      </w:r>
    </w:p>
    <w:p w14:paraId="26A43A7D"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CPV 66515100-4, 66515400-7</w:t>
      </w:r>
      <w:r w:rsidRPr="00012853">
        <w:rPr>
          <w:rFonts w:ascii="Garamond" w:eastAsia="Times New Roman" w:hAnsi="Garamond" w:cs="Arial"/>
          <w:lang w:eastAsia="pl-PL"/>
        </w:rPr>
        <w:t xml:space="preserve"> – Ubezpieczenie od ognia i od skutków żywiołów (ubezpieczenie mienia od ognia i innych zdarzeń losowych)</w:t>
      </w:r>
    </w:p>
    <w:p w14:paraId="05649FAF"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CPV 66515000-3</w:t>
      </w:r>
      <w:r w:rsidRPr="00012853">
        <w:rPr>
          <w:rFonts w:ascii="Garamond" w:eastAsia="Times New Roman" w:hAnsi="Garamond" w:cs="Arial"/>
          <w:lang w:eastAsia="pl-PL"/>
        </w:rPr>
        <w:t xml:space="preserve"> – Usługi ubezpieczenia od uszkodzenia lub utraty</w:t>
      </w:r>
    </w:p>
    <w:p w14:paraId="004EC0FD"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CPV 66516300-3</w:t>
      </w:r>
      <w:r w:rsidRPr="00012853">
        <w:rPr>
          <w:rFonts w:ascii="Garamond" w:eastAsia="Times New Roman" w:hAnsi="Garamond" w:cs="Arial"/>
          <w:lang w:eastAsia="pl-PL"/>
        </w:rPr>
        <w:t xml:space="preserve"> – Ubezpieczenie jednostek pływających od odpowiedzialności cywilnej </w:t>
      </w:r>
    </w:p>
    <w:p w14:paraId="684E572A"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CPV 66514110-0</w:t>
      </w:r>
      <w:r w:rsidRPr="00012853">
        <w:rPr>
          <w:rFonts w:ascii="Garamond" w:eastAsia="Times New Roman" w:hAnsi="Garamond" w:cs="Arial"/>
          <w:lang w:eastAsia="pl-PL"/>
        </w:rPr>
        <w:t xml:space="preserve"> – Usługi ubezpieczeń pojazdów mechanicznych, w tym m.in. ubezpieczenie pojazdów mechanicznych od odpowiedzialności cywilnej</w:t>
      </w:r>
    </w:p>
    <w:p w14:paraId="2072DB60" w14:textId="77777777" w:rsidR="005816B7" w:rsidRPr="00012853" w:rsidRDefault="005816B7" w:rsidP="004358A2">
      <w:pPr>
        <w:numPr>
          <w:ilvl w:val="0"/>
          <w:numId w:val="123"/>
        </w:numPr>
        <w:spacing w:after="0" w:line="240" w:lineRule="auto"/>
        <w:jc w:val="both"/>
        <w:rPr>
          <w:rFonts w:ascii="Garamond" w:hAnsi="Garamond" w:cs="Tahoma"/>
          <w:b/>
        </w:rPr>
      </w:pPr>
      <w:r w:rsidRPr="00012853">
        <w:rPr>
          <w:rFonts w:ascii="Garamond" w:hAnsi="Garamond" w:cs="Tahoma"/>
          <w:b/>
        </w:rPr>
        <w:t>Dla części II zamówienia – Ubezpieczenie odpowiedzialności cywilnej oraz ubezpieczenie mienia Spółek Miejskich:</w:t>
      </w:r>
    </w:p>
    <w:p w14:paraId="7156B010"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 xml:space="preserve">CPV 66516000-0 – </w:t>
      </w:r>
      <w:r w:rsidRPr="00012853">
        <w:rPr>
          <w:rFonts w:ascii="Garamond" w:eastAsia="Times New Roman" w:hAnsi="Garamond" w:cs="Arial"/>
          <w:lang w:eastAsia="pl-PL"/>
        </w:rPr>
        <w:t>Usługi ubezpieczenia od odpowiedzialności cywilnej</w:t>
      </w:r>
    </w:p>
    <w:p w14:paraId="25AD4CE0"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 xml:space="preserve">CPV 66515100-4, 66515400-7 – </w:t>
      </w:r>
      <w:r w:rsidRPr="00012853">
        <w:rPr>
          <w:rFonts w:ascii="Garamond" w:eastAsia="Times New Roman" w:hAnsi="Garamond" w:cs="Arial"/>
          <w:lang w:eastAsia="pl-PL"/>
        </w:rPr>
        <w:t>Ubezpieczenie od ognia i od skutków żywiołów (ubezpieczenie mienia od ognia i innych zdarzeń losowych)</w:t>
      </w:r>
    </w:p>
    <w:p w14:paraId="046AF8FB"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b/>
          <w:lang w:eastAsia="pl-PL"/>
        </w:rPr>
      </w:pPr>
      <w:r w:rsidRPr="00012853">
        <w:rPr>
          <w:rFonts w:ascii="Garamond" w:eastAsia="Times New Roman" w:hAnsi="Garamond" w:cs="Arial"/>
          <w:b/>
          <w:lang w:eastAsia="pl-PL"/>
        </w:rPr>
        <w:t xml:space="preserve">CPV 66515000-3 – </w:t>
      </w:r>
      <w:r w:rsidRPr="00012853">
        <w:rPr>
          <w:rFonts w:ascii="Garamond" w:eastAsia="Times New Roman" w:hAnsi="Garamond" w:cs="Arial"/>
          <w:lang w:eastAsia="pl-PL"/>
        </w:rPr>
        <w:t>Usługi ubezpieczenia od uszkodzenia lub utraty</w:t>
      </w:r>
    </w:p>
    <w:p w14:paraId="16DE733A"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 xml:space="preserve">CPV 66516300-3 – </w:t>
      </w:r>
      <w:r w:rsidRPr="00012853">
        <w:rPr>
          <w:rFonts w:ascii="Garamond" w:eastAsia="Times New Roman" w:hAnsi="Garamond" w:cs="Arial"/>
          <w:lang w:eastAsia="pl-PL"/>
        </w:rPr>
        <w:t xml:space="preserve">Ubezpieczenie jednostek pływających od odpowiedzialności cywilnej </w:t>
      </w:r>
    </w:p>
    <w:p w14:paraId="6EF73AD4" w14:textId="77777777" w:rsidR="005816B7" w:rsidRPr="00012853" w:rsidRDefault="005816B7" w:rsidP="004358A2">
      <w:pPr>
        <w:numPr>
          <w:ilvl w:val="0"/>
          <w:numId w:val="123"/>
        </w:numPr>
        <w:spacing w:after="0" w:line="240" w:lineRule="auto"/>
        <w:jc w:val="both"/>
        <w:rPr>
          <w:rFonts w:ascii="Garamond" w:hAnsi="Garamond" w:cs="Tahoma"/>
          <w:b/>
        </w:rPr>
      </w:pPr>
      <w:r w:rsidRPr="00012853">
        <w:rPr>
          <w:rFonts w:ascii="Garamond" w:hAnsi="Garamond" w:cs="Tahoma"/>
          <w:b/>
        </w:rPr>
        <w:t>Dla części III zamówienia – Ubezpieczenia komunikacyjne pojazdów Spółek Miejskich:</w:t>
      </w:r>
    </w:p>
    <w:p w14:paraId="1D98D127" w14:textId="77777777" w:rsidR="005816B7" w:rsidRPr="00012853" w:rsidRDefault="005816B7" w:rsidP="004358A2">
      <w:pPr>
        <w:numPr>
          <w:ilvl w:val="0"/>
          <w:numId w:val="49"/>
        </w:numPr>
        <w:tabs>
          <w:tab w:val="clear" w:pos="643"/>
          <w:tab w:val="num" w:pos="993"/>
        </w:tabs>
        <w:spacing w:after="0" w:line="240" w:lineRule="auto"/>
        <w:ind w:left="993" w:hanging="284"/>
        <w:jc w:val="both"/>
        <w:rPr>
          <w:rFonts w:ascii="Garamond" w:eastAsia="Times New Roman" w:hAnsi="Garamond" w:cs="Arial"/>
          <w:lang w:eastAsia="pl-PL"/>
        </w:rPr>
      </w:pPr>
      <w:r w:rsidRPr="00012853">
        <w:rPr>
          <w:rFonts w:ascii="Garamond" w:eastAsia="Times New Roman" w:hAnsi="Garamond" w:cs="Arial"/>
          <w:b/>
          <w:lang w:eastAsia="pl-PL"/>
        </w:rPr>
        <w:t xml:space="preserve">CPV 66514110-0 – </w:t>
      </w:r>
      <w:r w:rsidRPr="00012853">
        <w:rPr>
          <w:rFonts w:ascii="Garamond" w:eastAsia="Times New Roman" w:hAnsi="Garamond" w:cs="Arial"/>
          <w:lang w:eastAsia="pl-PL"/>
        </w:rPr>
        <w:t>Usługi ubezpieczeń pojazdów mechanicznych, w tym m.in. ubezpieczenie pojazdów mechanicznych od odpowiedzialności cywilnej</w:t>
      </w:r>
    </w:p>
    <w:p w14:paraId="0A9C7BA5" w14:textId="77777777" w:rsidR="005816B7" w:rsidRDefault="005816B7" w:rsidP="005816B7">
      <w:pPr>
        <w:spacing w:after="0" w:line="240" w:lineRule="auto"/>
        <w:ind w:left="644"/>
        <w:rPr>
          <w:rFonts w:ascii="Garamond" w:hAnsi="Garamond" w:cs="Tahoma"/>
          <w:b/>
        </w:rPr>
      </w:pPr>
    </w:p>
    <w:p w14:paraId="30401E71" w14:textId="77777777" w:rsidR="005816B7" w:rsidRPr="004803C0" w:rsidRDefault="005816B7" w:rsidP="004358A2">
      <w:pPr>
        <w:numPr>
          <w:ilvl w:val="0"/>
          <w:numId w:val="50"/>
        </w:numPr>
        <w:shd w:val="clear" w:color="auto" w:fill="FFFFFF"/>
        <w:tabs>
          <w:tab w:val="clear" w:pos="720"/>
        </w:tabs>
        <w:spacing w:after="0" w:line="240" w:lineRule="auto"/>
        <w:ind w:left="426" w:hanging="426"/>
        <w:jc w:val="both"/>
        <w:rPr>
          <w:rFonts w:ascii="Garamond" w:hAnsi="Garamond" w:cs="Tahoma"/>
          <w:b/>
        </w:rPr>
      </w:pPr>
      <w:r w:rsidRPr="004803C0">
        <w:rPr>
          <w:rFonts w:ascii="Garamond" w:hAnsi="Garamond" w:cs="Tahoma"/>
          <w:b/>
        </w:rPr>
        <w:t>Zakres zamówienia obejmuje:</w:t>
      </w:r>
    </w:p>
    <w:p w14:paraId="26DCA30E"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t>CZĘŚĆ I</w:t>
      </w:r>
    </w:p>
    <w:p w14:paraId="796806EE"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t xml:space="preserve">Ubezpieczenie odpowiedzialności cywilnej, ubezpieczenie mienia oraz ubezpieczenia komunikacyjne pojazdów Gminy Miasto Kołobrzeg, jej jednostek budżetowych, </w:t>
      </w:r>
    </w:p>
    <w:p w14:paraId="26DED72B"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t xml:space="preserve">zakładów budżetowych i instytucji kultury </w:t>
      </w:r>
    </w:p>
    <w:p w14:paraId="4DF14617" w14:textId="77777777" w:rsidR="005816B7" w:rsidRPr="004803C0" w:rsidRDefault="005816B7" w:rsidP="005816B7">
      <w:pPr>
        <w:spacing w:after="0" w:line="240" w:lineRule="auto"/>
        <w:jc w:val="center"/>
        <w:rPr>
          <w:rFonts w:ascii="Garamond" w:hAnsi="Garamond" w:cs="Tahoma"/>
          <w:b/>
        </w:rPr>
      </w:pPr>
    </w:p>
    <w:p w14:paraId="3C1AC669"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Ubezpieczający/Ubezpieczony (Zamawiający):</w:t>
      </w:r>
      <w:r w:rsidRPr="004803C0">
        <w:rPr>
          <w:rFonts w:ascii="Garamond" w:hAnsi="Garamond" w:cs="Tahoma"/>
          <w:b/>
        </w:rPr>
        <w:tab/>
      </w:r>
    </w:p>
    <w:p w14:paraId="6A3A6CC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Gmina Miasto Kołobrzeg</w:t>
      </w:r>
    </w:p>
    <w:p w14:paraId="5E6B144F"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ul. Ratuszowa 13, 78 –100 Kołobrzeg</w:t>
      </w:r>
    </w:p>
    <w:p w14:paraId="4CF6FFA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REGON: 330920736, NIP: 671-16-98-541</w:t>
      </w:r>
    </w:p>
    <w:p w14:paraId="3AB990AA"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 xml:space="preserve">wraz z jej jednostkami budżetowymi, zakładami budżetowymi i instytucjami kultury (dalej również jako „jednostki organizacyjne”): </w:t>
      </w:r>
    </w:p>
    <w:p w14:paraId="7BEFA70A"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Urząd Miasta Kołobrzeg, ul. Ratuszowa 13, 78 –100 Kołobrzeg</w:t>
      </w:r>
    </w:p>
    <w:p w14:paraId="33E8304E"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Miejski Ośrodek Pomocy Społecznej, ul. Okopowa 15, 78-100 Kołobrzeg</w:t>
      </w:r>
    </w:p>
    <w:p w14:paraId="6D91FBF9"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Szkoła Podstawowa Nr 3, ul. Łopuskiego 15, 78-100 Kołobrzeg</w:t>
      </w:r>
    </w:p>
    <w:p w14:paraId="147C5EEB"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Szkoła Podstawowa Nr 4, ul. Kupiecka 1, 78-100 Kołobrzeg</w:t>
      </w:r>
    </w:p>
    <w:p w14:paraId="025220BC"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Szkoła Podstawowa Nr 5 z Oddziałami Integracyjnymi, ul. Arciszewskiego 20, 78-100 Kołobrzeg</w:t>
      </w:r>
    </w:p>
    <w:p w14:paraId="23BE8B17"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Szkoła Podstawowa Nr 6, ul. Poznańska 9, 78-100 Kołobrzeg</w:t>
      </w:r>
    </w:p>
    <w:p w14:paraId="5FEAAD13"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Szkoła Podstawowa Nr 8, ul. Bogusława X 22, 78-100 Kołobrzeg</w:t>
      </w:r>
    </w:p>
    <w:p w14:paraId="48FE99D4" w14:textId="77777777" w:rsidR="005816B7" w:rsidRPr="00A813CC" w:rsidRDefault="005816B7" w:rsidP="004358A2">
      <w:pPr>
        <w:numPr>
          <w:ilvl w:val="0"/>
          <w:numId w:val="59"/>
        </w:numPr>
        <w:spacing w:after="0" w:line="240" w:lineRule="auto"/>
        <w:jc w:val="both"/>
        <w:rPr>
          <w:rFonts w:ascii="Garamond" w:hAnsi="Garamond" w:cs="Tahoma"/>
        </w:rPr>
      </w:pPr>
      <w:r w:rsidRPr="00A813CC">
        <w:rPr>
          <w:rFonts w:ascii="Garamond" w:hAnsi="Garamond" w:cs="Tahoma"/>
        </w:rPr>
        <w:t>Szkoła Podstawowa nr 1 z Oddziałami Integracyjnymi, ul. Portowa 37, 78-100 Kołobrzeg</w:t>
      </w:r>
    </w:p>
    <w:p w14:paraId="6A603161" w14:textId="77777777" w:rsidR="005816B7" w:rsidRPr="00A813CC" w:rsidRDefault="005816B7" w:rsidP="004358A2">
      <w:pPr>
        <w:numPr>
          <w:ilvl w:val="0"/>
          <w:numId w:val="59"/>
        </w:numPr>
        <w:spacing w:after="0" w:line="240" w:lineRule="auto"/>
        <w:jc w:val="both"/>
        <w:rPr>
          <w:rFonts w:ascii="Garamond" w:hAnsi="Garamond" w:cs="Tahoma"/>
        </w:rPr>
      </w:pPr>
      <w:r w:rsidRPr="00A813CC">
        <w:rPr>
          <w:rFonts w:ascii="Garamond" w:hAnsi="Garamond" w:cs="Tahoma"/>
        </w:rPr>
        <w:t>Szkoła Podstawowa nr 7, ul. Okopowa 1A, 78-100 Kołobrzeg</w:t>
      </w:r>
    </w:p>
    <w:p w14:paraId="07534E81" w14:textId="77777777" w:rsidR="005816B7" w:rsidRDefault="005816B7" w:rsidP="004358A2">
      <w:pPr>
        <w:numPr>
          <w:ilvl w:val="0"/>
          <w:numId w:val="59"/>
        </w:numPr>
        <w:spacing w:after="0" w:line="240" w:lineRule="auto"/>
        <w:jc w:val="both"/>
        <w:rPr>
          <w:rFonts w:ascii="Garamond" w:hAnsi="Garamond" w:cs="Tahoma"/>
        </w:rPr>
      </w:pPr>
      <w:r w:rsidRPr="00A813CC">
        <w:rPr>
          <w:rFonts w:ascii="Garamond" w:hAnsi="Garamond" w:cs="Tahoma"/>
        </w:rPr>
        <w:t>Szkoła Podstawowa nr 9, ul. Lwowska 7, 78-100 Kołobrzeg</w:t>
      </w:r>
    </w:p>
    <w:p w14:paraId="21F74C6F"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Zespół Szkół Nr 2, ul. Śliwińskiego 1, 78-100 Kołobrzeg</w:t>
      </w:r>
    </w:p>
    <w:p w14:paraId="273C0030"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Żłobek Krasnal, ul. Bogusława X 18, 78-100 Kołobrzeg</w:t>
      </w:r>
    </w:p>
    <w:p w14:paraId="43DFFE50"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Przedszkole Miejskie Nr 1 z Oddziałami Integracyjnymi im. Juliana Tuwima, ul. Zygmuntowska 38, 78-100 Kołobrzeg</w:t>
      </w:r>
    </w:p>
    <w:p w14:paraId="032C2AD8"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Przedszkole Miejskie Nr 2, ul. Borzymowskiego 8, 78-100 Kołobrzeg</w:t>
      </w:r>
    </w:p>
    <w:p w14:paraId="50744389"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Przedszkole Miejskie Nr 3, ul. Unii Lubelskiej 23, 78-100 Kołobrzeg</w:t>
      </w:r>
    </w:p>
    <w:p w14:paraId="174FB8EA"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Miejskie Przedszkole Integracyjne Nr 6, ul. Kościuszki 9, 78-100 Kołobrzeg</w:t>
      </w:r>
    </w:p>
    <w:p w14:paraId="6875A0D4"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Przedszkole Miejskie Nr 7, ul. Bogusława X 17, 78-100 Kołobrzeg</w:t>
      </w:r>
    </w:p>
    <w:p w14:paraId="03A7CB39"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lastRenderedPageBreak/>
        <w:t>Przedszkole Miejskie Nr 8, ul. Bociania 4A, 78-100 Kołobrzeg</w:t>
      </w:r>
    </w:p>
    <w:p w14:paraId="572BF3E4"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Przedszkole Miejskie Nr 10, ul. Okopowa 4, 78-100 Kołobrzeg</w:t>
      </w:r>
    </w:p>
    <w:p w14:paraId="4C3855C8" w14:textId="77777777" w:rsidR="005816B7" w:rsidRPr="00332D94" w:rsidRDefault="005816B7" w:rsidP="004358A2">
      <w:pPr>
        <w:numPr>
          <w:ilvl w:val="0"/>
          <w:numId w:val="59"/>
        </w:numPr>
        <w:spacing w:after="0" w:line="240" w:lineRule="auto"/>
        <w:jc w:val="both"/>
        <w:rPr>
          <w:rFonts w:ascii="Garamond" w:hAnsi="Garamond" w:cs="Tahoma"/>
        </w:rPr>
      </w:pPr>
      <w:r w:rsidRPr="00332D94">
        <w:rPr>
          <w:rFonts w:ascii="Garamond" w:hAnsi="Garamond" w:cs="Tahoma"/>
          <w:bCs/>
        </w:rPr>
        <w:t>Centrum Usług Wspólnych w Kołobrzegu, ul. Zygmuntowska 38, 78-100 Kołobrzeg</w:t>
      </w:r>
    </w:p>
    <w:p w14:paraId="283FBF56"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Miejski Ośrodek Sportu i Rekreacji, ul. Łopuskiego 38, 78-100 Kołobrzeg</w:t>
      </w:r>
    </w:p>
    <w:p w14:paraId="309C0C60"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Miejska Biblioteka Publiczna, ul. J. Frankowskiego 3, 78-100 Kołobrzeg</w:t>
      </w:r>
    </w:p>
    <w:p w14:paraId="6D939950"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Regionalne Centrum Kultury w Kołobrzegu, ul. Solna 1, 78-100 Kołobrzeg</w:t>
      </w:r>
    </w:p>
    <w:p w14:paraId="526D751E" w14:textId="77777777" w:rsidR="005816B7" w:rsidRPr="004803C0" w:rsidRDefault="005816B7" w:rsidP="004358A2">
      <w:pPr>
        <w:numPr>
          <w:ilvl w:val="0"/>
          <w:numId w:val="59"/>
        </w:numPr>
        <w:spacing w:after="0" w:line="240" w:lineRule="auto"/>
        <w:jc w:val="both"/>
        <w:rPr>
          <w:rFonts w:ascii="Garamond" w:hAnsi="Garamond" w:cs="Tahoma"/>
        </w:rPr>
      </w:pPr>
      <w:r w:rsidRPr="004803C0">
        <w:rPr>
          <w:rFonts w:ascii="Garamond" w:hAnsi="Garamond" w:cs="Tahoma"/>
        </w:rPr>
        <w:t>Portowa Ochotnicza Straż Pożarna TRYTON, ul. Żurawia 1</w:t>
      </w:r>
      <w:r>
        <w:rPr>
          <w:rFonts w:ascii="Garamond" w:hAnsi="Garamond" w:cs="Tahoma"/>
        </w:rPr>
        <w:t>2</w:t>
      </w:r>
      <w:r w:rsidRPr="004803C0">
        <w:rPr>
          <w:rFonts w:ascii="Garamond" w:hAnsi="Garamond" w:cs="Tahoma"/>
        </w:rPr>
        <w:t xml:space="preserve">B, 78-100 Kołobrzeg </w:t>
      </w:r>
    </w:p>
    <w:p w14:paraId="4C32DED5" w14:textId="77777777" w:rsidR="005816B7" w:rsidRPr="004803C0" w:rsidRDefault="005816B7" w:rsidP="005816B7">
      <w:pPr>
        <w:spacing w:after="0" w:line="240" w:lineRule="auto"/>
        <w:rPr>
          <w:rFonts w:ascii="Garamond" w:hAnsi="Garamond" w:cs="Tahoma"/>
        </w:rPr>
      </w:pPr>
      <w:r w:rsidRPr="004803C0">
        <w:rPr>
          <w:rFonts w:ascii="Garamond" w:hAnsi="Garamond" w:cs="Tahoma"/>
        </w:rPr>
        <w:t>oraz wszystkie nowo powstałe w trakcie realizacji zamówienia.</w:t>
      </w:r>
    </w:p>
    <w:p w14:paraId="569B7089" w14:textId="77777777" w:rsidR="005816B7" w:rsidRPr="004803C0" w:rsidRDefault="005816B7" w:rsidP="005816B7">
      <w:pPr>
        <w:spacing w:after="0" w:line="240" w:lineRule="auto"/>
        <w:rPr>
          <w:rFonts w:ascii="Garamond" w:hAnsi="Garamond" w:cs="Tahoma"/>
        </w:rPr>
      </w:pPr>
    </w:p>
    <w:p w14:paraId="24392BD6"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Wszystkie informacje uzupełniające znajdują się w </w:t>
      </w:r>
      <w:r w:rsidRPr="004803C0">
        <w:rPr>
          <w:rFonts w:ascii="Garamond" w:hAnsi="Garamond" w:cs="Tahoma"/>
          <w:b/>
        </w:rPr>
        <w:t>załączniku A</w:t>
      </w:r>
      <w:r w:rsidRPr="004803C0">
        <w:rPr>
          <w:rFonts w:ascii="Garamond" w:hAnsi="Garamond" w:cs="Tahoma"/>
        </w:rPr>
        <w:t xml:space="preserve"> oraz na stronie internetowej: </w:t>
      </w:r>
      <w:hyperlink r:id="rId12" w:history="1">
        <w:r w:rsidRPr="004803C0">
          <w:rPr>
            <w:rStyle w:val="Hipercze"/>
            <w:rFonts w:ascii="Garamond" w:hAnsi="Garamond" w:cs="Tahoma"/>
          </w:rPr>
          <w:t>http://umkolobrzeg.esp.parseta.pl/</w:t>
        </w:r>
      </w:hyperlink>
      <w:r w:rsidRPr="004803C0">
        <w:rPr>
          <w:rFonts w:ascii="Garamond" w:hAnsi="Garamond" w:cs="Tahoma"/>
        </w:rPr>
        <w:t xml:space="preserve"> </w:t>
      </w:r>
    </w:p>
    <w:p w14:paraId="40537214" w14:textId="77777777" w:rsidR="005816B7" w:rsidRPr="004803C0" w:rsidRDefault="005816B7" w:rsidP="005816B7">
      <w:pPr>
        <w:spacing w:after="0" w:line="240" w:lineRule="auto"/>
        <w:rPr>
          <w:rFonts w:ascii="Garamond" w:hAnsi="Garamond" w:cs="Tahoma"/>
        </w:rPr>
      </w:pPr>
    </w:p>
    <w:p w14:paraId="5C4C5217" w14:textId="77777777" w:rsidR="005816B7" w:rsidRPr="004803C0" w:rsidRDefault="005816B7" w:rsidP="005816B7">
      <w:pPr>
        <w:spacing w:after="0" w:line="240" w:lineRule="auto"/>
        <w:rPr>
          <w:rFonts w:ascii="Garamond" w:hAnsi="Garamond" w:cs="Tahoma"/>
        </w:rPr>
      </w:pPr>
      <w:r w:rsidRPr="004803C0">
        <w:rPr>
          <w:rFonts w:ascii="Garamond" w:hAnsi="Garamond" w:cs="Tahoma"/>
        </w:rPr>
        <w:t>Dodatkowe informacje dotyczące przedmiotu działalności:</w:t>
      </w:r>
    </w:p>
    <w:p w14:paraId="76F61A9D" w14:textId="77777777" w:rsidR="005816B7" w:rsidRPr="004803C0" w:rsidRDefault="005816B7" w:rsidP="004358A2">
      <w:pPr>
        <w:numPr>
          <w:ilvl w:val="0"/>
          <w:numId w:val="103"/>
        </w:numPr>
        <w:spacing w:after="0" w:line="240" w:lineRule="auto"/>
        <w:jc w:val="both"/>
        <w:rPr>
          <w:rFonts w:ascii="Garamond" w:hAnsi="Garamond" w:cs="Tahoma"/>
        </w:rPr>
      </w:pPr>
      <w:r w:rsidRPr="004803C0">
        <w:rPr>
          <w:rFonts w:ascii="Garamond" w:hAnsi="Garamond" w:cs="Tahoma"/>
        </w:rPr>
        <w:t xml:space="preserve">zakładu budżetowego Miejski Ośrodek Sportu i Rekreacji określone zostały w statucie MOSiR stanowiącym załącznik do uchwały nr XXXVI/483/09 Rady Miasta Kołobrzeg z dnia 13 sierpnia 2009 roku. Uchwała znajduje się na stronie internetowej </w:t>
      </w:r>
      <w:hyperlink r:id="rId13" w:history="1">
        <w:r w:rsidRPr="004803C0">
          <w:rPr>
            <w:rStyle w:val="Hipercze"/>
            <w:rFonts w:ascii="Garamond" w:hAnsi="Garamond" w:cs="Tahoma"/>
          </w:rPr>
          <w:t>http://umkolobrzeg.esp.parseta.pl/index.php?id=195</w:t>
        </w:r>
      </w:hyperlink>
      <w:r w:rsidRPr="004803C0">
        <w:rPr>
          <w:rFonts w:ascii="Garamond" w:hAnsi="Garamond" w:cs="Tahoma"/>
        </w:rPr>
        <w:t xml:space="preserve"> </w:t>
      </w:r>
    </w:p>
    <w:p w14:paraId="5A67E634" w14:textId="77777777" w:rsidR="005816B7" w:rsidRPr="004803C0" w:rsidRDefault="005816B7" w:rsidP="004358A2">
      <w:pPr>
        <w:numPr>
          <w:ilvl w:val="0"/>
          <w:numId w:val="103"/>
        </w:numPr>
        <w:spacing w:after="0" w:line="240" w:lineRule="auto"/>
        <w:jc w:val="both"/>
        <w:rPr>
          <w:rFonts w:ascii="Garamond" w:hAnsi="Garamond" w:cs="Tahoma"/>
        </w:rPr>
      </w:pPr>
      <w:r w:rsidRPr="004803C0">
        <w:rPr>
          <w:rFonts w:ascii="Garamond" w:hAnsi="Garamond" w:cs="Tahoma"/>
        </w:rPr>
        <w:t xml:space="preserve">samorządowej instytucji kultury Miejska Biblioteka Publiczna im. Galla Anonima w Kołobrzegu określone zostały w statucie MBP zamieszczonym w Uchwale Nr XLV/600/05 Rady Miejskiej w Kołobrzegu z dnia 6 grudnia 2005 r. zmienionej następnie Uchwałą Nr XIX/265/12 Rady Miasta Kołobrzeg z dnia 29 maja 2012 r. Uchwała Nr XLV/600/05 znajduje się na stronie internetowej: </w:t>
      </w:r>
    </w:p>
    <w:p w14:paraId="5EF74BC1" w14:textId="77777777" w:rsidR="005816B7" w:rsidRPr="004803C0" w:rsidRDefault="0021532E" w:rsidP="005816B7">
      <w:pPr>
        <w:spacing w:after="0" w:line="240" w:lineRule="auto"/>
        <w:ind w:left="360"/>
        <w:rPr>
          <w:rFonts w:ascii="Garamond" w:hAnsi="Garamond" w:cs="Tahoma"/>
        </w:rPr>
      </w:pPr>
      <w:hyperlink r:id="rId14" w:history="1">
        <w:r w:rsidR="005816B7" w:rsidRPr="004803C0">
          <w:rPr>
            <w:rStyle w:val="Hipercze"/>
            <w:rFonts w:ascii="Garamond" w:hAnsi="Garamond" w:cs="Tahoma"/>
          </w:rPr>
          <w:t>http://mbpga.bip.parseta.pl/index.php?id=81516</w:t>
        </w:r>
      </w:hyperlink>
      <w:r w:rsidR="005816B7" w:rsidRPr="004803C0">
        <w:rPr>
          <w:rFonts w:ascii="Garamond" w:hAnsi="Garamond" w:cs="Tahoma"/>
        </w:rPr>
        <w:t xml:space="preserve"> </w:t>
      </w:r>
    </w:p>
    <w:p w14:paraId="50221669" w14:textId="77777777" w:rsidR="005816B7" w:rsidRPr="004803C0" w:rsidRDefault="005816B7" w:rsidP="005816B7">
      <w:pPr>
        <w:spacing w:after="0" w:line="240" w:lineRule="auto"/>
        <w:ind w:left="360"/>
        <w:rPr>
          <w:rFonts w:ascii="Garamond" w:hAnsi="Garamond" w:cs="Tahoma"/>
        </w:rPr>
      </w:pPr>
      <w:r w:rsidRPr="004803C0">
        <w:rPr>
          <w:rFonts w:ascii="Garamond" w:hAnsi="Garamond" w:cs="Tahoma"/>
        </w:rPr>
        <w:t>Biblioteka prowadzi działalność na podstawie:</w:t>
      </w:r>
    </w:p>
    <w:p w14:paraId="46C2982E" w14:textId="77777777" w:rsidR="005816B7" w:rsidRPr="004803C0" w:rsidRDefault="005816B7" w:rsidP="004358A2">
      <w:pPr>
        <w:numPr>
          <w:ilvl w:val="0"/>
          <w:numId w:val="104"/>
        </w:numPr>
        <w:spacing w:after="0" w:line="240" w:lineRule="auto"/>
        <w:jc w:val="both"/>
        <w:rPr>
          <w:rFonts w:ascii="Garamond" w:hAnsi="Garamond" w:cs="Tahoma"/>
        </w:rPr>
      </w:pPr>
      <w:r w:rsidRPr="004803C0">
        <w:rPr>
          <w:rFonts w:ascii="Garamond" w:hAnsi="Garamond" w:cs="Tahoma"/>
        </w:rPr>
        <w:t xml:space="preserve">Ustawy z dnia 27 czerwca 1997 roku o bibliotekach (Dz. U. 2012 poz. 642 z </w:t>
      </w:r>
      <w:proofErr w:type="spellStart"/>
      <w:r w:rsidRPr="004803C0">
        <w:rPr>
          <w:rFonts w:ascii="Garamond" w:hAnsi="Garamond" w:cs="Tahoma"/>
        </w:rPr>
        <w:t>późn</w:t>
      </w:r>
      <w:proofErr w:type="spellEnd"/>
      <w:r w:rsidRPr="004803C0">
        <w:rPr>
          <w:rFonts w:ascii="Garamond" w:hAnsi="Garamond" w:cs="Tahoma"/>
        </w:rPr>
        <w:t>. zm.);</w:t>
      </w:r>
    </w:p>
    <w:p w14:paraId="3254F4FA" w14:textId="77777777" w:rsidR="005816B7" w:rsidRPr="004803C0" w:rsidRDefault="005816B7" w:rsidP="004358A2">
      <w:pPr>
        <w:numPr>
          <w:ilvl w:val="0"/>
          <w:numId w:val="104"/>
        </w:numPr>
        <w:spacing w:after="0" w:line="240" w:lineRule="auto"/>
        <w:jc w:val="both"/>
        <w:rPr>
          <w:rFonts w:ascii="Garamond" w:hAnsi="Garamond" w:cs="Tahoma"/>
        </w:rPr>
      </w:pPr>
      <w:r w:rsidRPr="004803C0">
        <w:rPr>
          <w:rFonts w:ascii="Garamond" w:hAnsi="Garamond" w:cs="Tahoma"/>
        </w:rPr>
        <w:t>Ustawy z dnia 25 października 1991 roku o organizowaniu i prowadzeniu działalności kulturalnej (</w:t>
      </w:r>
      <w:r>
        <w:rPr>
          <w:rFonts w:ascii="Garamond" w:hAnsi="Garamond" w:cs="Tahoma"/>
        </w:rPr>
        <w:t>tj. </w:t>
      </w:r>
      <w:r w:rsidRPr="00332D94">
        <w:rPr>
          <w:rFonts w:ascii="Garamond" w:hAnsi="Garamond" w:cs="Tahoma"/>
        </w:rPr>
        <w:t>Dz.U. 2017 poz. 862</w:t>
      </w:r>
      <w:r w:rsidRPr="004803C0">
        <w:rPr>
          <w:rFonts w:ascii="Garamond" w:hAnsi="Garamond" w:cs="Tahoma"/>
        </w:rPr>
        <w:t>) oraz</w:t>
      </w:r>
    </w:p>
    <w:p w14:paraId="0046F39D" w14:textId="77777777" w:rsidR="005816B7" w:rsidRPr="004803C0" w:rsidRDefault="005816B7" w:rsidP="004358A2">
      <w:pPr>
        <w:numPr>
          <w:ilvl w:val="0"/>
          <w:numId w:val="104"/>
        </w:numPr>
        <w:spacing w:after="0" w:line="240" w:lineRule="auto"/>
        <w:jc w:val="both"/>
        <w:rPr>
          <w:rFonts w:ascii="Garamond" w:hAnsi="Garamond" w:cs="Tahoma"/>
        </w:rPr>
      </w:pPr>
      <w:r w:rsidRPr="004803C0">
        <w:rPr>
          <w:rFonts w:ascii="Garamond" w:hAnsi="Garamond" w:cs="Tahoma"/>
        </w:rPr>
        <w:t>Statutu.</w:t>
      </w:r>
    </w:p>
    <w:p w14:paraId="3CFC8AE1" w14:textId="77777777" w:rsidR="005816B7" w:rsidRPr="004803C0" w:rsidRDefault="005816B7" w:rsidP="005816B7">
      <w:pPr>
        <w:spacing w:after="0" w:line="240" w:lineRule="auto"/>
        <w:ind w:left="360"/>
        <w:rPr>
          <w:rFonts w:ascii="Garamond" w:hAnsi="Garamond" w:cs="Tahoma"/>
        </w:rPr>
      </w:pPr>
      <w:r w:rsidRPr="004803C0">
        <w:rPr>
          <w:rFonts w:ascii="Garamond" w:hAnsi="Garamond" w:cs="Tahoma"/>
        </w:rPr>
        <w:t>Organizatorem Biblioteki jest Gmina Miasto Kołobrzeg. Siedzibą – Miasto Kołobrzeg. Szczegółowe zadania i</w:t>
      </w:r>
      <w:r>
        <w:rPr>
          <w:rFonts w:ascii="Garamond" w:hAnsi="Garamond" w:cs="Tahoma"/>
        </w:rPr>
        <w:t> </w:t>
      </w:r>
      <w:r w:rsidRPr="004803C0">
        <w:rPr>
          <w:rFonts w:ascii="Garamond" w:hAnsi="Garamond" w:cs="Tahoma"/>
        </w:rPr>
        <w:t>organizację określa statut oraz regulamin organizacyjny (stanowiący Załącznik Nr 1 do zarządzenia Nr 132/07 Prezydenta Miasta Kołobrzeg z dnia 4.12.2007 r.) i schemat zatwierdzony przez organizatora (</w:t>
      </w:r>
      <w:hyperlink r:id="rId15" w:history="1">
        <w:r w:rsidRPr="004803C0">
          <w:rPr>
            <w:rStyle w:val="Hipercze"/>
            <w:rFonts w:ascii="Garamond" w:hAnsi="Garamond" w:cs="Tahoma"/>
          </w:rPr>
          <w:t>http://mbpga.bip.parseta.pl/index.php?id=81515</w:t>
        </w:r>
      </w:hyperlink>
      <w:r w:rsidRPr="004803C0">
        <w:rPr>
          <w:rFonts w:ascii="Garamond" w:hAnsi="Garamond" w:cs="Tahoma"/>
        </w:rPr>
        <w:t xml:space="preserve">). </w:t>
      </w:r>
    </w:p>
    <w:p w14:paraId="3F68A019" w14:textId="77777777" w:rsidR="005816B7" w:rsidRPr="004803C0" w:rsidRDefault="005816B7" w:rsidP="004358A2">
      <w:pPr>
        <w:numPr>
          <w:ilvl w:val="0"/>
          <w:numId w:val="103"/>
        </w:numPr>
        <w:spacing w:after="0" w:line="240" w:lineRule="auto"/>
        <w:jc w:val="both"/>
        <w:rPr>
          <w:rFonts w:ascii="Garamond" w:hAnsi="Garamond" w:cs="Tahoma"/>
        </w:rPr>
      </w:pPr>
      <w:r w:rsidRPr="004803C0">
        <w:rPr>
          <w:rFonts w:ascii="Garamond" w:hAnsi="Garamond" w:cs="Tahoma"/>
        </w:rPr>
        <w:t xml:space="preserve">samorządowej instytucji kultury Regionalne Centrum Kultury w Kołobrzegu określone zostały w statucie RCK stanowiącym Załącznik do Uchwały Nr XXVI/376/08 Rady Miasta Kołobrzeg z dnia 27 listopada 2008 r. Załącznik znajduje się na stronie internetowej: </w:t>
      </w:r>
      <w:hyperlink r:id="rId16" w:history="1">
        <w:r w:rsidRPr="004803C0">
          <w:rPr>
            <w:rStyle w:val="Hipercze"/>
            <w:rFonts w:ascii="Garamond" w:hAnsi="Garamond" w:cs="Tahoma"/>
          </w:rPr>
          <w:t>http://rckk.bip.parseta.pl/index.php?id=81152</w:t>
        </w:r>
      </w:hyperlink>
    </w:p>
    <w:p w14:paraId="2BD2B673" w14:textId="77777777" w:rsidR="005816B7" w:rsidRPr="004803C0" w:rsidRDefault="005816B7" w:rsidP="004358A2">
      <w:pPr>
        <w:numPr>
          <w:ilvl w:val="0"/>
          <w:numId w:val="103"/>
        </w:numPr>
        <w:spacing w:after="0" w:line="240" w:lineRule="auto"/>
        <w:jc w:val="both"/>
        <w:rPr>
          <w:rFonts w:ascii="Garamond" w:hAnsi="Garamond" w:cs="Tahoma"/>
        </w:rPr>
      </w:pPr>
      <w:r w:rsidRPr="004803C0">
        <w:rPr>
          <w:rFonts w:ascii="Garamond" w:hAnsi="Garamond" w:cs="Tahoma"/>
        </w:rPr>
        <w:t xml:space="preserve">Portowej Ochotniczej Straży Pożarnej TRYTON znajdują się na stronie internetowej: </w:t>
      </w:r>
      <w:hyperlink r:id="rId17" w:history="1">
        <w:r w:rsidRPr="004803C0">
          <w:rPr>
            <w:rStyle w:val="Hipercze"/>
            <w:rFonts w:ascii="Garamond" w:hAnsi="Garamond" w:cs="Tahoma"/>
          </w:rPr>
          <w:t>http://www.osptryton.pl/</w:t>
        </w:r>
      </w:hyperlink>
      <w:r w:rsidRPr="004803C0">
        <w:rPr>
          <w:rFonts w:ascii="Garamond" w:hAnsi="Garamond" w:cs="Tahoma"/>
        </w:rPr>
        <w:t xml:space="preserve"> . Portowa Ochotnicza Straż Pożarna TRYTON funkcjonuje w oparciu o przepisy ustawy z dnia 7 kwietnia 1989 – Prawo o stowarzyszeniach (</w:t>
      </w:r>
      <w:r>
        <w:rPr>
          <w:rFonts w:ascii="Garamond" w:hAnsi="Garamond" w:cs="Tahoma"/>
        </w:rPr>
        <w:t xml:space="preserve">tj. </w:t>
      </w:r>
      <w:r w:rsidRPr="00407802">
        <w:rPr>
          <w:rFonts w:ascii="Garamond" w:hAnsi="Garamond" w:cs="Tahoma"/>
        </w:rPr>
        <w:t>Dz.U. 2017 poz. 210</w:t>
      </w:r>
      <w:r w:rsidRPr="004803C0">
        <w:rPr>
          <w:rFonts w:ascii="Garamond" w:hAnsi="Garamond" w:cs="Tahoma"/>
        </w:rPr>
        <w:t>), ustawy z</w:t>
      </w:r>
      <w:r>
        <w:rPr>
          <w:rFonts w:ascii="Garamond" w:hAnsi="Garamond" w:cs="Tahoma"/>
        </w:rPr>
        <w:t> </w:t>
      </w:r>
      <w:r w:rsidRPr="004803C0">
        <w:rPr>
          <w:rFonts w:ascii="Garamond" w:hAnsi="Garamond" w:cs="Tahoma"/>
        </w:rPr>
        <w:t>dnia 24 sierpnia 1991 o ochronie przeciwpożarowej (</w:t>
      </w:r>
      <w:r>
        <w:rPr>
          <w:rFonts w:ascii="Garamond" w:hAnsi="Garamond" w:cs="Tahoma"/>
        </w:rPr>
        <w:t xml:space="preserve">tj. </w:t>
      </w:r>
      <w:r w:rsidRPr="00407802">
        <w:rPr>
          <w:rFonts w:ascii="Garamond" w:hAnsi="Garamond" w:cs="Tahoma"/>
        </w:rPr>
        <w:t>Dz.U. 2017 poz. 736</w:t>
      </w:r>
      <w:r w:rsidRPr="004803C0">
        <w:rPr>
          <w:rFonts w:ascii="Garamond" w:hAnsi="Garamond" w:cs="Tahoma"/>
        </w:rPr>
        <w:t xml:space="preserve">), a jej szczegółowe zadania oraz organizacja zostały określone w statucie znajdującym się na stronie internetowej: </w:t>
      </w:r>
      <w:hyperlink r:id="rId18" w:history="1">
        <w:r w:rsidRPr="004803C0">
          <w:rPr>
            <w:rStyle w:val="Hipercze"/>
            <w:rFonts w:ascii="Garamond" w:hAnsi="Garamond" w:cs="Tahoma"/>
          </w:rPr>
          <w:t>http://www.osptryton.pl/?s=do+pobrania</w:t>
        </w:r>
      </w:hyperlink>
      <w:r w:rsidRPr="004803C0">
        <w:rPr>
          <w:rFonts w:ascii="Garamond" w:hAnsi="Garamond" w:cs="Tahoma"/>
        </w:rPr>
        <w:t xml:space="preserve"> </w:t>
      </w:r>
    </w:p>
    <w:p w14:paraId="4DAE2BAC" w14:textId="77777777" w:rsidR="005816B7" w:rsidRPr="004803C0" w:rsidRDefault="005816B7" w:rsidP="005816B7">
      <w:pPr>
        <w:spacing w:after="0" w:line="240" w:lineRule="auto"/>
        <w:rPr>
          <w:rFonts w:ascii="Garamond" w:hAnsi="Garamond" w:cs="Tahoma"/>
        </w:rPr>
      </w:pPr>
    </w:p>
    <w:p w14:paraId="2DCE53C8"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w:t>
      </w:r>
    </w:p>
    <w:p w14:paraId="5F70E184"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ODPOWIEDZIALNOŚCI CYWILNEJ</w:t>
      </w:r>
    </w:p>
    <w:p w14:paraId="08887832" w14:textId="77777777" w:rsidR="005816B7" w:rsidRPr="004803C0" w:rsidRDefault="005816B7" w:rsidP="005816B7">
      <w:pPr>
        <w:spacing w:after="0" w:line="240" w:lineRule="auto"/>
        <w:rPr>
          <w:rFonts w:ascii="Garamond" w:hAnsi="Garamond" w:cs="Tahoma"/>
          <w:b/>
        </w:rPr>
      </w:pPr>
    </w:p>
    <w:p w14:paraId="7677D793"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6E96123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0E44E24E" w14:textId="77777777" w:rsidR="005816B7" w:rsidRPr="004803C0" w:rsidRDefault="005816B7" w:rsidP="005816B7">
      <w:pPr>
        <w:spacing w:after="0" w:line="240" w:lineRule="auto"/>
        <w:jc w:val="both"/>
        <w:rPr>
          <w:rFonts w:ascii="Garamond" w:hAnsi="Garamond" w:cs="Tahoma"/>
        </w:rPr>
      </w:pPr>
      <w:r w:rsidRPr="004803C0">
        <w:rPr>
          <w:rFonts w:ascii="Garamond" w:hAnsi="Garamond" w:cs="Tahoma"/>
        </w:rPr>
        <w:t>Ochroną ubezpieczeniową powinna być objęta odpowiedzialność cywilna Gminy Miasto Kołobrzeg oraz jednostek organizacyjnych o charakterze gminnym za szkody wyrządzone przy wykonywaniu zadań publicznych, w tym sprawowaniu władzy publicznej, a także w związku z prowadzoną inną działalnością oraz w związku z posiadanym lub administrowanym mieniem, wynikającą w szczególności z wykonywania zadań określonych w ustawie z dnia 8</w:t>
      </w:r>
      <w:r>
        <w:rPr>
          <w:rFonts w:ascii="Garamond" w:hAnsi="Garamond" w:cs="Tahoma"/>
        </w:rPr>
        <w:t> </w:t>
      </w:r>
      <w:r w:rsidRPr="004803C0">
        <w:rPr>
          <w:rFonts w:ascii="Garamond" w:hAnsi="Garamond" w:cs="Tahoma"/>
        </w:rPr>
        <w:t>marca 1990 r. o samorządzie gminnym (</w:t>
      </w:r>
      <w:r>
        <w:rPr>
          <w:rFonts w:ascii="Garamond" w:hAnsi="Garamond" w:cs="Tahoma"/>
        </w:rPr>
        <w:t xml:space="preserve">tj. </w:t>
      </w:r>
      <w:r w:rsidRPr="00407802">
        <w:rPr>
          <w:rFonts w:ascii="Garamond" w:hAnsi="Garamond" w:cs="Tahoma"/>
        </w:rPr>
        <w:t>Dz.U. 2017 poz. 1875</w:t>
      </w:r>
      <w:r w:rsidRPr="004803C0">
        <w:rPr>
          <w:rFonts w:ascii="Garamond" w:hAnsi="Garamond" w:cs="Tahoma"/>
        </w:rPr>
        <w:t>) i innych szczególnych przepisach ustawowych i</w:t>
      </w:r>
      <w:r>
        <w:rPr>
          <w:rFonts w:ascii="Garamond" w:hAnsi="Garamond" w:cs="Tahoma"/>
        </w:rPr>
        <w:t> </w:t>
      </w:r>
      <w:r w:rsidRPr="004803C0">
        <w:rPr>
          <w:rFonts w:ascii="Garamond" w:hAnsi="Garamond" w:cs="Tahoma"/>
        </w:rPr>
        <w:t>wykonawczych oraz w statucie Gminy Miasto Kołobrzeg oraz innych jednostek organizacyjnych o charakterze gminnym w ich każdorazowo aktualnym brzmieniu.</w:t>
      </w:r>
    </w:p>
    <w:p w14:paraId="03AA9199" w14:textId="77777777" w:rsidR="005816B7" w:rsidRPr="004803C0" w:rsidRDefault="005816B7" w:rsidP="005816B7">
      <w:pPr>
        <w:pStyle w:val="Tekstkomentarza"/>
        <w:jc w:val="both"/>
        <w:rPr>
          <w:rFonts w:ascii="Garamond" w:hAnsi="Garamond" w:cs="Tahoma"/>
          <w:sz w:val="22"/>
          <w:szCs w:val="22"/>
        </w:rPr>
      </w:pPr>
    </w:p>
    <w:p w14:paraId="41A04418" w14:textId="77777777" w:rsidR="005816B7" w:rsidRPr="004803C0" w:rsidRDefault="005816B7" w:rsidP="005816B7">
      <w:pPr>
        <w:pStyle w:val="Tekstkomentarza"/>
        <w:jc w:val="both"/>
        <w:rPr>
          <w:rFonts w:ascii="Garamond" w:hAnsi="Garamond"/>
          <w:sz w:val="22"/>
          <w:szCs w:val="22"/>
        </w:rPr>
      </w:pPr>
      <w:r w:rsidRPr="004803C0">
        <w:rPr>
          <w:rFonts w:ascii="Garamond" w:hAnsi="Garamond" w:cs="Tahoma"/>
          <w:sz w:val="22"/>
          <w:szCs w:val="22"/>
        </w:rPr>
        <w:t xml:space="preserve">Odpowiedzialność Ubezpieczającego/Ubezpieczonego objęta ubezpieczeniem może mieć charakter zarówno deliktowy, jak i kontraktowy, przy czym ubezpieczenie powinno obejmować oparty na przepisach prawa zbieg odpowiedzialności z obu tytułów. </w:t>
      </w:r>
      <w:r w:rsidRPr="00D65C21">
        <w:rPr>
          <w:rFonts w:ascii="Garamond" w:hAnsi="Garamond" w:cs="Tahoma"/>
          <w:sz w:val="22"/>
          <w:szCs w:val="22"/>
        </w:rPr>
        <w:t>Ubezpieczenie obejmuje szkody oraz ich następstwa, w tym utracone korzyści, które poszkodowany mógłby uzyskać, gdyby szkody mu nie wyrządzono. Zakresem ubezpieczenia objęte są także szkody wyrządzone na skutek rażącego niedbalstwa oraz winy umyślnej</w:t>
      </w:r>
      <w:r w:rsidRPr="004803C0">
        <w:rPr>
          <w:rFonts w:ascii="Garamond" w:hAnsi="Garamond" w:cs="Tahoma"/>
          <w:sz w:val="22"/>
          <w:szCs w:val="22"/>
        </w:rPr>
        <w:t xml:space="preserve">. </w:t>
      </w:r>
    </w:p>
    <w:p w14:paraId="3C611852" w14:textId="77777777" w:rsidR="005816B7" w:rsidRDefault="005816B7" w:rsidP="005816B7">
      <w:pPr>
        <w:spacing w:after="0" w:line="240" w:lineRule="auto"/>
        <w:jc w:val="both"/>
        <w:rPr>
          <w:rFonts w:ascii="Garamond" w:hAnsi="Garamond" w:cs="Tahoma"/>
        </w:rPr>
      </w:pPr>
    </w:p>
    <w:p w14:paraId="73EEE631" w14:textId="77777777" w:rsidR="005816B7" w:rsidRDefault="005816B7" w:rsidP="005816B7">
      <w:pPr>
        <w:spacing w:after="0" w:line="240" w:lineRule="auto"/>
        <w:jc w:val="both"/>
        <w:rPr>
          <w:rFonts w:ascii="Garamond" w:hAnsi="Garamond" w:cs="Tahoma"/>
        </w:rPr>
      </w:pPr>
      <w:r w:rsidRPr="00D65C21">
        <w:rPr>
          <w:rFonts w:ascii="Garamond" w:hAnsi="Garamond" w:cs="Tahoma"/>
        </w:rPr>
        <w:t xml:space="preserve">Ochrona ubezpieczeniowa obejmuje wypadek ubezpieczeniowy powstały w okresie ubezpieczenia, z którego roszczenie zgłoszone będzie przed ustawowo określonym terminem przedawnienia roszczeń. Za wypadek ubezpieczeniowy przyjmuje się zdarzenie, które miało miejsce w czasie trwania umowy ubezpieczenia, powodujące powstanie szkody na osobie, szkody rzeczowej lub czystej starty finansowej. </w:t>
      </w:r>
    </w:p>
    <w:p w14:paraId="2F01CEED" w14:textId="77777777" w:rsidR="005816B7" w:rsidRPr="00D65C21" w:rsidRDefault="005816B7" w:rsidP="005816B7">
      <w:pPr>
        <w:spacing w:after="0" w:line="240" w:lineRule="auto"/>
        <w:jc w:val="both"/>
        <w:rPr>
          <w:rFonts w:ascii="Garamond" w:hAnsi="Garamond" w:cs="Tahoma"/>
        </w:rPr>
      </w:pPr>
    </w:p>
    <w:p w14:paraId="736C2DF1" w14:textId="77777777" w:rsidR="005816B7" w:rsidRPr="00747257" w:rsidRDefault="005816B7" w:rsidP="005816B7">
      <w:pPr>
        <w:spacing w:after="0" w:line="240" w:lineRule="auto"/>
        <w:jc w:val="both"/>
        <w:rPr>
          <w:rFonts w:ascii="Garamond" w:hAnsi="Garamond" w:cs="Tahoma"/>
        </w:rPr>
      </w:pPr>
      <w:r w:rsidRPr="00747257">
        <w:rPr>
          <w:rFonts w:ascii="Garamond" w:hAnsi="Garamond" w:cs="Tahoma"/>
        </w:rPr>
        <w:t xml:space="preserve">Pod pojęciem </w:t>
      </w:r>
      <w:r w:rsidRPr="00747257">
        <w:rPr>
          <w:rFonts w:ascii="Garamond" w:hAnsi="Garamond" w:cs="Tahoma"/>
          <w:b/>
        </w:rPr>
        <w:t>szkody osobowej</w:t>
      </w:r>
      <w:r w:rsidRPr="00747257">
        <w:rPr>
          <w:rFonts w:ascii="Garamond" w:hAnsi="Garamond" w:cs="Tahoma"/>
        </w:rPr>
        <w:t xml:space="preserve"> rozumie się straty powstałe wskutek śmierci, uszkodzenia ciała lub rozstroju zdrowia, a także utracone korzyści poniesione przez poszkodowanego, które mógłby osiągnąć, gdyby nie doznał uszkodzenia ciała lub rozstroju zdrowia.</w:t>
      </w:r>
    </w:p>
    <w:p w14:paraId="182B5A35" w14:textId="77777777" w:rsidR="005816B7" w:rsidRPr="00747257" w:rsidRDefault="005816B7" w:rsidP="005816B7">
      <w:pPr>
        <w:spacing w:after="0" w:line="240" w:lineRule="auto"/>
        <w:jc w:val="both"/>
        <w:rPr>
          <w:rFonts w:ascii="Garamond" w:hAnsi="Garamond" w:cs="Tahoma"/>
        </w:rPr>
      </w:pPr>
    </w:p>
    <w:p w14:paraId="52306D35" w14:textId="77777777" w:rsidR="005816B7" w:rsidRPr="00747257" w:rsidRDefault="005816B7" w:rsidP="005816B7">
      <w:pPr>
        <w:spacing w:after="0" w:line="240" w:lineRule="auto"/>
        <w:jc w:val="both"/>
        <w:rPr>
          <w:rFonts w:ascii="Garamond" w:hAnsi="Garamond" w:cs="Tahoma"/>
        </w:rPr>
      </w:pPr>
      <w:r w:rsidRPr="00747257">
        <w:rPr>
          <w:rFonts w:ascii="Garamond" w:hAnsi="Garamond" w:cs="Tahoma"/>
        </w:rPr>
        <w:t xml:space="preserve">Pod pojęciem </w:t>
      </w:r>
      <w:r w:rsidRPr="00747257">
        <w:rPr>
          <w:rFonts w:ascii="Garamond" w:hAnsi="Garamond" w:cs="Tahoma"/>
          <w:b/>
        </w:rPr>
        <w:t>szkody rzeczowej</w:t>
      </w:r>
      <w:r w:rsidRPr="00747257">
        <w:rPr>
          <w:rFonts w:ascii="Garamond" w:hAnsi="Garamond" w:cs="Tahoma"/>
        </w:rPr>
        <w:t xml:space="preserve"> rozumie się straty powstałe wskutek utraty, zniszczenia lub uszkodzenia rzeczy ruchomej albo nieruchomości poszkodowanego, a także utracone korzyści, które mógłby osiągnąć, gdyby mienie nie zostało utracone, uszkodzone lub zniszczone.</w:t>
      </w:r>
    </w:p>
    <w:p w14:paraId="26DA6ECF" w14:textId="77777777" w:rsidR="005816B7" w:rsidRPr="00747257" w:rsidRDefault="005816B7" w:rsidP="005816B7">
      <w:pPr>
        <w:spacing w:after="0" w:line="240" w:lineRule="auto"/>
        <w:jc w:val="both"/>
        <w:rPr>
          <w:rFonts w:ascii="Garamond" w:hAnsi="Garamond" w:cs="Tahoma"/>
        </w:rPr>
      </w:pPr>
    </w:p>
    <w:p w14:paraId="24D9CBE6" w14:textId="77777777" w:rsidR="005816B7" w:rsidRDefault="005816B7" w:rsidP="005816B7">
      <w:pPr>
        <w:spacing w:after="0" w:line="240" w:lineRule="auto"/>
        <w:jc w:val="both"/>
        <w:rPr>
          <w:rFonts w:ascii="Garamond" w:hAnsi="Garamond" w:cs="Tahoma"/>
        </w:rPr>
      </w:pPr>
      <w:r w:rsidRPr="00747257">
        <w:rPr>
          <w:rFonts w:ascii="Garamond" w:hAnsi="Garamond" w:cs="Tahoma"/>
        </w:rPr>
        <w:t xml:space="preserve">Pod pojęciem </w:t>
      </w:r>
      <w:r w:rsidRPr="00747257">
        <w:rPr>
          <w:rFonts w:ascii="Garamond" w:hAnsi="Garamond" w:cs="Tahoma"/>
          <w:b/>
        </w:rPr>
        <w:t>czystej straty finansowej</w:t>
      </w:r>
      <w:r w:rsidRPr="00747257">
        <w:rPr>
          <w:rFonts w:ascii="Garamond" w:hAnsi="Garamond" w:cs="Tahoma"/>
        </w:rPr>
        <w:t xml:space="preserve"> rozumie się uszczerbek majątkowy nie będący szkodą na osobie lub szkodą rzeczową.</w:t>
      </w:r>
    </w:p>
    <w:p w14:paraId="52700215" w14:textId="77777777" w:rsidR="005816B7" w:rsidRPr="004803C0" w:rsidRDefault="005816B7" w:rsidP="005816B7">
      <w:pPr>
        <w:spacing w:after="0" w:line="240" w:lineRule="auto"/>
        <w:rPr>
          <w:rFonts w:ascii="Garamond" w:hAnsi="Garamond" w:cs="Tahoma"/>
        </w:rPr>
      </w:pPr>
    </w:p>
    <w:p w14:paraId="2E0CBD11" w14:textId="77777777" w:rsidR="005816B7" w:rsidRPr="004803C0" w:rsidRDefault="005816B7" w:rsidP="004358A2">
      <w:pPr>
        <w:numPr>
          <w:ilvl w:val="0"/>
          <w:numId w:val="57"/>
        </w:numPr>
        <w:spacing w:after="0" w:line="240" w:lineRule="auto"/>
        <w:jc w:val="both"/>
        <w:rPr>
          <w:rFonts w:ascii="Garamond" w:hAnsi="Garamond" w:cs="Tahoma"/>
          <w:bCs/>
        </w:rPr>
      </w:pPr>
      <w:r w:rsidRPr="004803C0">
        <w:rPr>
          <w:rFonts w:ascii="Garamond" w:hAnsi="Garamond" w:cs="Tahoma"/>
          <w:bCs/>
        </w:rPr>
        <w:t>Odpowiedzialno</w:t>
      </w:r>
      <w:r w:rsidRPr="004803C0">
        <w:rPr>
          <w:rFonts w:ascii="Garamond" w:hAnsi="Garamond" w:cs="Tahoma"/>
        </w:rPr>
        <w:t xml:space="preserve">ść </w:t>
      </w:r>
      <w:r w:rsidRPr="004803C0">
        <w:rPr>
          <w:rFonts w:ascii="Garamond" w:hAnsi="Garamond" w:cs="Tahoma"/>
          <w:bCs/>
        </w:rPr>
        <w:t>cywilna w zwi</w:t>
      </w:r>
      <w:r w:rsidRPr="004803C0">
        <w:rPr>
          <w:rFonts w:ascii="Garamond" w:hAnsi="Garamond" w:cs="Tahoma"/>
        </w:rPr>
        <w:t>ą</w:t>
      </w:r>
      <w:r w:rsidRPr="004803C0">
        <w:rPr>
          <w:rFonts w:ascii="Garamond" w:hAnsi="Garamond" w:cs="Tahoma"/>
          <w:bCs/>
        </w:rPr>
        <w:t>zku z wykonywaniem władzy publicznej:</w:t>
      </w:r>
    </w:p>
    <w:p w14:paraId="39BDFC0F" w14:textId="77777777" w:rsidR="005816B7" w:rsidRPr="004803C0" w:rsidRDefault="005816B7" w:rsidP="005816B7">
      <w:pPr>
        <w:spacing w:after="0" w:line="240" w:lineRule="auto"/>
        <w:rPr>
          <w:rFonts w:ascii="Garamond" w:hAnsi="Garamond" w:cs="Tahoma"/>
        </w:rPr>
      </w:pPr>
      <w:r w:rsidRPr="004803C0">
        <w:rPr>
          <w:rFonts w:ascii="Garamond" w:hAnsi="Garamond" w:cs="Tahoma"/>
        </w:rPr>
        <w:t>Ochrona ubezpieczeniowa obejmuje wszystkie aspekty wykonywania władzy publicznej, w szczególności związane z wykonywaniem zadań publicznych, m.in.:</w:t>
      </w:r>
    </w:p>
    <w:p w14:paraId="487B9ED8" w14:textId="77777777" w:rsidR="005816B7" w:rsidRPr="004803C0" w:rsidRDefault="005816B7" w:rsidP="004358A2">
      <w:pPr>
        <w:numPr>
          <w:ilvl w:val="0"/>
          <w:numId w:val="52"/>
        </w:numPr>
        <w:spacing w:after="0" w:line="240" w:lineRule="auto"/>
        <w:ind w:left="426" w:hanging="426"/>
        <w:jc w:val="both"/>
        <w:rPr>
          <w:rFonts w:ascii="Garamond" w:hAnsi="Garamond" w:cs="Tahoma"/>
        </w:rPr>
      </w:pPr>
      <w:r w:rsidRPr="004803C0">
        <w:rPr>
          <w:rFonts w:ascii="Garamond" w:hAnsi="Garamond" w:cs="Tahoma"/>
          <w:bCs/>
        </w:rPr>
        <w:t>Odpowiedzialno</w:t>
      </w:r>
      <w:r w:rsidRPr="004803C0">
        <w:rPr>
          <w:rFonts w:ascii="Garamond" w:hAnsi="Garamond" w:cs="Tahoma"/>
        </w:rPr>
        <w:t xml:space="preserve">ść </w:t>
      </w:r>
      <w:r w:rsidRPr="004803C0">
        <w:rPr>
          <w:rFonts w:ascii="Garamond" w:hAnsi="Garamond" w:cs="Tahoma"/>
          <w:bCs/>
        </w:rPr>
        <w:t>cywiln</w:t>
      </w:r>
      <w:r w:rsidRPr="004803C0">
        <w:rPr>
          <w:rFonts w:ascii="Garamond" w:hAnsi="Garamond" w:cs="Tahoma"/>
        </w:rPr>
        <w:t xml:space="preserve">ą </w:t>
      </w:r>
      <w:r w:rsidRPr="004803C0">
        <w:rPr>
          <w:rFonts w:ascii="Garamond" w:hAnsi="Garamond" w:cs="Tahoma"/>
          <w:bCs/>
        </w:rPr>
        <w:t>wynikaj</w:t>
      </w:r>
      <w:r w:rsidRPr="004803C0">
        <w:rPr>
          <w:rFonts w:ascii="Garamond" w:hAnsi="Garamond" w:cs="Tahoma"/>
        </w:rPr>
        <w:t>ą</w:t>
      </w:r>
      <w:r w:rsidRPr="004803C0">
        <w:rPr>
          <w:rFonts w:ascii="Garamond" w:hAnsi="Garamond" w:cs="Tahoma"/>
          <w:bCs/>
        </w:rPr>
        <w:t>c</w:t>
      </w:r>
      <w:r w:rsidRPr="004803C0">
        <w:rPr>
          <w:rFonts w:ascii="Garamond" w:hAnsi="Garamond" w:cs="Tahoma"/>
        </w:rPr>
        <w:t xml:space="preserve">ą </w:t>
      </w:r>
      <w:r w:rsidRPr="004803C0">
        <w:rPr>
          <w:rFonts w:ascii="Garamond" w:hAnsi="Garamond" w:cs="Tahoma"/>
          <w:bCs/>
        </w:rPr>
        <w:t>z przepisów ustawowych, wykonawczych,</w:t>
      </w:r>
      <w:r w:rsidRPr="004803C0">
        <w:rPr>
          <w:rFonts w:ascii="Garamond" w:hAnsi="Garamond" w:cs="Tahoma"/>
        </w:rPr>
        <w:t xml:space="preserve"> </w:t>
      </w:r>
      <w:r w:rsidRPr="004803C0">
        <w:rPr>
          <w:rFonts w:ascii="Garamond" w:hAnsi="Garamond" w:cs="Tahoma"/>
          <w:bCs/>
        </w:rPr>
        <w:t>statutów i porozumie</w:t>
      </w:r>
      <w:r w:rsidRPr="004803C0">
        <w:rPr>
          <w:rFonts w:ascii="Garamond" w:hAnsi="Garamond" w:cs="Tahoma"/>
        </w:rPr>
        <w:t>ń w szczególności, ale nie wyłącznie:</w:t>
      </w:r>
    </w:p>
    <w:p w14:paraId="4989A4AD"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wyrządzone przez niezgodne z prawem działanie lub zaniechanie przy wykonywaniu przez Gminę Miasto Kołobrzeg lub inne gminne osoby prawne władzy publicznej wykonywanej z mocy prawa lub przy wykonywaniu zadań z zakresu władzy publicznej zleconych na podstawie porozumienia;</w:t>
      </w:r>
    </w:p>
    <w:p w14:paraId="407F6361"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wyrządzone przez wydanie aktu normatywnego niezgodnego z Konstytucją, ratyfikowaną umową międzynarodową lub ustawą;</w:t>
      </w:r>
    </w:p>
    <w:p w14:paraId="7214549B"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wyrządzone przez wydanie prawomocnego orzeczenia lub ostatecznej decyzji niezgodnych z prawem;</w:t>
      </w:r>
    </w:p>
    <w:p w14:paraId="10FEAC62"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 xml:space="preserve">za szkody wyrządzone przez niewydanie orzeczenia, decyzji lub aktu normatywnego, gdy obowiązek ich wydania przewiduje przepis prawa; </w:t>
      </w:r>
    </w:p>
    <w:p w14:paraId="1527D8A3"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na osobie wyrządzone przez zgodne z prawem wykonywanie władzy publicznej, gdy przemawiają za tym względy słuszności;</w:t>
      </w:r>
    </w:p>
    <w:p w14:paraId="34AE9F0F"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wynikłe w trakcie realizacji zadań własnych Gminy, w tym zadań określonych przez ustawy jako zadania obowiązkowe;</w:t>
      </w:r>
    </w:p>
    <w:p w14:paraId="2A18E4FB" w14:textId="77777777" w:rsidR="005816B7" w:rsidRPr="004803C0"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wynikłe w trakcie realizacji zadań zleconych z zakresu administracji rządowej nałożonych odrębnymi ustawami, albo ich realizacji na podstawie porozumień zawieranych z organami tej administracji, a także z zakresu organizacji przygotowań i przeprowadzania wyborów powszechnych i referendów;</w:t>
      </w:r>
    </w:p>
    <w:p w14:paraId="1815458E" w14:textId="77777777" w:rsidR="005816B7" w:rsidRDefault="005816B7" w:rsidP="004358A2">
      <w:pPr>
        <w:numPr>
          <w:ilvl w:val="0"/>
          <w:numId w:val="60"/>
        </w:numPr>
        <w:spacing w:after="0" w:line="240" w:lineRule="auto"/>
        <w:jc w:val="both"/>
        <w:rPr>
          <w:rFonts w:ascii="Garamond" w:hAnsi="Garamond" w:cs="Tahoma"/>
        </w:rPr>
      </w:pPr>
      <w:r w:rsidRPr="004803C0">
        <w:rPr>
          <w:rFonts w:ascii="Garamond" w:hAnsi="Garamond" w:cs="Tahoma"/>
        </w:rPr>
        <w:t>za szkody wynikłe w trakcie realizacji zadań z zakresu właściwości województwa lub powiatu lub innych jednostek samorządu terytorialnego na podstawie porozumień z daną jednostką samorządu terytorialnego</w:t>
      </w:r>
      <w:r>
        <w:rPr>
          <w:rFonts w:ascii="Garamond" w:hAnsi="Garamond" w:cs="Tahoma"/>
        </w:rPr>
        <w:t>;</w:t>
      </w:r>
    </w:p>
    <w:p w14:paraId="031A204C" w14:textId="77777777" w:rsidR="005816B7" w:rsidRPr="004803C0" w:rsidRDefault="005816B7" w:rsidP="004358A2">
      <w:pPr>
        <w:numPr>
          <w:ilvl w:val="0"/>
          <w:numId w:val="60"/>
        </w:numPr>
        <w:spacing w:after="0" w:line="240" w:lineRule="auto"/>
        <w:jc w:val="both"/>
        <w:rPr>
          <w:rFonts w:ascii="Garamond" w:hAnsi="Garamond" w:cs="Tahoma"/>
        </w:rPr>
      </w:pPr>
      <w:r w:rsidRPr="00747257">
        <w:rPr>
          <w:rFonts w:ascii="Garamond" w:hAnsi="Garamond" w:cs="Tahoma"/>
        </w:rPr>
        <w:t>za szkody powstałe w związku z prowadzeniem działalności polegającej na usuwaniu pojazdów z</w:t>
      </w:r>
      <w:r>
        <w:rPr>
          <w:rFonts w:ascii="Garamond" w:hAnsi="Garamond" w:cs="Tahoma"/>
        </w:rPr>
        <w:t> </w:t>
      </w:r>
      <w:r w:rsidRPr="00747257">
        <w:rPr>
          <w:rFonts w:ascii="Garamond" w:hAnsi="Garamond" w:cs="Tahoma"/>
        </w:rPr>
        <w:t>drogi oraz prowadzeniu parkingu strzeżonego dla pojazdów usuniętych w trybie ustawy z dnia 20.06.1997 r. Prawo o</w:t>
      </w:r>
      <w:r>
        <w:rPr>
          <w:rFonts w:ascii="Garamond" w:hAnsi="Garamond" w:cs="Tahoma"/>
        </w:rPr>
        <w:t> </w:t>
      </w:r>
      <w:r w:rsidRPr="00747257">
        <w:rPr>
          <w:rFonts w:ascii="Garamond" w:hAnsi="Garamond" w:cs="Tahoma"/>
        </w:rPr>
        <w:t>ruchu drogowym (tj. Dz.U. 2017 poz. 1260)</w:t>
      </w:r>
      <w:r w:rsidRPr="004803C0">
        <w:rPr>
          <w:rFonts w:ascii="Garamond" w:hAnsi="Garamond" w:cs="Tahoma"/>
        </w:rPr>
        <w:t>.</w:t>
      </w:r>
    </w:p>
    <w:p w14:paraId="1C55B092" w14:textId="77777777" w:rsidR="005816B7" w:rsidRPr="004803C0" w:rsidRDefault="005816B7" w:rsidP="005816B7">
      <w:pPr>
        <w:spacing w:after="0" w:line="240" w:lineRule="auto"/>
        <w:ind w:left="720"/>
        <w:rPr>
          <w:rFonts w:ascii="Garamond" w:hAnsi="Garamond" w:cs="Tahoma"/>
        </w:rPr>
      </w:pPr>
    </w:p>
    <w:p w14:paraId="1E6383EC" w14:textId="77777777" w:rsidR="005816B7" w:rsidRPr="004803C0" w:rsidRDefault="005816B7" w:rsidP="004358A2">
      <w:pPr>
        <w:numPr>
          <w:ilvl w:val="0"/>
          <w:numId w:val="52"/>
        </w:numPr>
        <w:spacing w:after="0" w:line="240" w:lineRule="auto"/>
        <w:ind w:left="426" w:hanging="438"/>
        <w:jc w:val="both"/>
        <w:rPr>
          <w:rFonts w:ascii="Garamond" w:hAnsi="Garamond" w:cs="Tahoma"/>
          <w:bCs/>
        </w:rPr>
      </w:pPr>
      <w:r w:rsidRPr="004803C0">
        <w:rPr>
          <w:rFonts w:ascii="Garamond" w:hAnsi="Garamond" w:cs="Tahoma"/>
          <w:bCs/>
        </w:rPr>
        <w:t>Odpowiedzialno</w:t>
      </w:r>
      <w:r w:rsidRPr="004803C0">
        <w:rPr>
          <w:rFonts w:ascii="Garamond" w:hAnsi="Garamond" w:cs="Tahoma"/>
        </w:rPr>
        <w:t xml:space="preserve">ść </w:t>
      </w:r>
      <w:r w:rsidRPr="004803C0">
        <w:rPr>
          <w:rFonts w:ascii="Garamond" w:hAnsi="Garamond" w:cs="Tahoma"/>
          <w:bCs/>
        </w:rPr>
        <w:t>cywiln</w:t>
      </w:r>
      <w:r w:rsidRPr="004803C0">
        <w:rPr>
          <w:rFonts w:ascii="Garamond" w:hAnsi="Garamond" w:cs="Tahoma"/>
        </w:rPr>
        <w:t xml:space="preserve">ą </w:t>
      </w:r>
      <w:r w:rsidRPr="004803C0">
        <w:rPr>
          <w:rFonts w:ascii="Garamond" w:hAnsi="Garamond" w:cs="Tahoma"/>
          <w:bCs/>
        </w:rPr>
        <w:t>z tytułu posiadanego mienia.</w:t>
      </w:r>
    </w:p>
    <w:p w14:paraId="6AC8A5A9" w14:textId="77777777" w:rsidR="005816B7" w:rsidRPr="004803C0" w:rsidRDefault="005816B7" w:rsidP="005816B7">
      <w:pPr>
        <w:spacing w:after="0" w:line="240" w:lineRule="auto"/>
        <w:ind w:left="426"/>
        <w:jc w:val="both"/>
        <w:rPr>
          <w:rFonts w:ascii="Garamond" w:hAnsi="Garamond" w:cs="Tahoma"/>
          <w:b/>
          <w:bCs/>
        </w:rPr>
      </w:pPr>
      <w:r w:rsidRPr="004803C0">
        <w:rPr>
          <w:rFonts w:ascii="Garamond" w:hAnsi="Garamond" w:cs="Tahoma"/>
        </w:rPr>
        <w:t>Ochrona ubezpieczeniowa obejmuje odpowiedzialność za szkody z tytułu zarządu lub administrowania mieniem, z tytułu posiadania majątku znajdującego się</w:t>
      </w:r>
      <w:r w:rsidRPr="004803C0">
        <w:rPr>
          <w:rFonts w:ascii="Garamond" w:hAnsi="Garamond" w:cs="Tahoma"/>
          <w:b/>
          <w:bCs/>
        </w:rPr>
        <w:t xml:space="preserve"> </w:t>
      </w:r>
      <w:r w:rsidRPr="004803C0">
        <w:rPr>
          <w:rFonts w:ascii="Garamond" w:hAnsi="Garamond" w:cs="Tahoma"/>
        </w:rPr>
        <w:t>w bezpośrednim zarządzie Gminy Miasto Kołobrzeg oraz majątku administrowanego przez</w:t>
      </w:r>
      <w:r w:rsidRPr="004803C0">
        <w:rPr>
          <w:rFonts w:ascii="Garamond" w:hAnsi="Garamond" w:cs="Tahoma"/>
          <w:b/>
          <w:bCs/>
        </w:rPr>
        <w:t xml:space="preserve"> </w:t>
      </w:r>
      <w:r w:rsidRPr="004803C0">
        <w:rPr>
          <w:rFonts w:ascii="Garamond" w:hAnsi="Garamond" w:cs="Tahoma"/>
          <w:bCs/>
        </w:rPr>
        <w:t>pozostałe</w:t>
      </w:r>
      <w:r w:rsidRPr="004803C0">
        <w:rPr>
          <w:rFonts w:ascii="Garamond" w:hAnsi="Garamond" w:cs="Tahoma"/>
          <w:b/>
          <w:bCs/>
        </w:rPr>
        <w:t xml:space="preserve"> </w:t>
      </w:r>
      <w:r w:rsidRPr="004803C0">
        <w:rPr>
          <w:rFonts w:ascii="Garamond" w:hAnsi="Garamond" w:cs="Tahoma"/>
        </w:rPr>
        <w:t>jednostki organizacyjne Gminy Miasto Kołobrzeg, oraz szkody powstałe</w:t>
      </w:r>
      <w:r w:rsidRPr="004803C0">
        <w:rPr>
          <w:rFonts w:ascii="Garamond" w:hAnsi="Garamond" w:cs="Tahoma"/>
          <w:b/>
          <w:bCs/>
        </w:rPr>
        <w:t xml:space="preserve"> </w:t>
      </w:r>
      <w:r w:rsidRPr="004803C0">
        <w:rPr>
          <w:rFonts w:ascii="Garamond" w:hAnsi="Garamond" w:cs="Tahoma"/>
        </w:rPr>
        <w:t>w związku z zarządzaniem i administrowaniem siecią dróg publicznych wraz z siecią deszczową, tj. dróg gminnych w Gminie Miasto Kołobrzeg, w tym</w:t>
      </w:r>
      <w:r w:rsidRPr="004803C0">
        <w:rPr>
          <w:rFonts w:ascii="Garamond" w:hAnsi="Garamond" w:cs="Tahoma"/>
          <w:b/>
          <w:bCs/>
        </w:rPr>
        <w:t xml:space="preserve"> </w:t>
      </w:r>
      <w:r w:rsidRPr="004803C0">
        <w:rPr>
          <w:rFonts w:ascii="Garamond" w:hAnsi="Garamond" w:cs="Tahoma"/>
        </w:rPr>
        <w:t>w szczególności szkody powstałe:</w:t>
      </w:r>
    </w:p>
    <w:p w14:paraId="2E8835B0"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bCs/>
        </w:rPr>
        <w:t xml:space="preserve">wskutek </w:t>
      </w:r>
      <w:proofErr w:type="spellStart"/>
      <w:r w:rsidRPr="004803C0">
        <w:rPr>
          <w:rFonts w:ascii="Garamond" w:hAnsi="Garamond" w:cs="Tahoma"/>
          <w:bCs/>
        </w:rPr>
        <w:t>zalań</w:t>
      </w:r>
      <w:proofErr w:type="spellEnd"/>
      <w:r w:rsidRPr="004803C0">
        <w:rPr>
          <w:rFonts w:ascii="Garamond" w:hAnsi="Garamond" w:cs="Tahoma"/>
          <w:bCs/>
        </w:rPr>
        <w:t xml:space="preserve"> w następstwie awarii, działania czy eksploatacji urządzeń wodociągowych, kanalizacyjnych i</w:t>
      </w:r>
      <w:r>
        <w:rPr>
          <w:rFonts w:ascii="Garamond" w:hAnsi="Garamond" w:cs="Tahoma"/>
          <w:bCs/>
        </w:rPr>
        <w:t> </w:t>
      </w:r>
      <w:r w:rsidRPr="004803C0">
        <w:rPr>
          <w:rFonts w:ascii="Garamond" w:hAnsi="Garamond" w:cs="Tahoma"/>
          <w:bCs/>
        </w:rPr>
        <w:t>centralnego ogrzewania oraz powstałych w związku z nieszczelnością dachów, ścian, złącz, stolarki okiennej w budynkach stanowiących własność, współwłasność</w:t>
      </w:r>
      <w:r>
        <w:rPr>
          <w:rFonts w:ascii="Garamond" w:hAnsi="Garamond" w:cs="Tahoma"/>
          <w:bCs/>
        </w:rPr>
        <w:t xml:space="preserve">, będących przedmiotem użytkowania, </w:t>
      </w:r>
      <w:r w:rsidRPr="004803C0">
        <w:rPr>
          <w:rFonts w:ascii="Garamond" w:hAnsi="Garamond" w:cs="Tahoma"/>
          <w:bCs/>
        </w:rPr>
        <w:t xml:space="preserve"> </w:t>
      </w:r>
      <w:r>
        <w:rPr>
          <w:rFonts w:ascii="Garamond" w:hAnsi="Garamond" w:cs="Tahoma"/>
          <w:bCs/>
        </w:rPr>
        <w:t xml:space="preserve">znajdujących się w trwałym zarządzie </w:t>
      </w:r>
      <w:r w:rsidRPr="004803C0">
        <w:rPr>
          <w:rFonts w:ascii="Garamond" w:hAnsi="Garamond" w:cs="Tahoma"/>
          <w:bCs/>
        </w:rPr>
        <w:t>lub znajdujących się w</w:t>
      </w:r>
      <w:r>
        <w:rPr>
          <w:rFonts w:ascii="Garamond" w:hAnsi="Garamond" w:cs="Tahoma"/>
          <w:bCs/>
        </w:rPr>
        <w:t> </w:t>
      </w:r>
      <w:r w:rsidRPr="004803C0">
        <w:rPr>
          <w:rFonts w:ascii="Garamond" w:hAnsi="Garamond" w:cs="Tahoma"/>
          <w:bCs/>
        </w:rPr>
        <w:t xml:space="preserve">bezpośrednim administrowaniu Gminy </w:t>
      </w:r>
      <w:r w:rsidRPr="004803C0">
        <w:rPr>
          <w:rFonts w:ascii="Garamond" w:hAnsi="Garamond" w:cs="Tahoma"/>
        </w:rPr>
        <w:t>Miasto Kołobrzeg</w:t>
      </w:r>
      <w:r w:rsidRPr="004803C0">
        <w:rPr>
          <w:rFonts w:ascii="Garamond" w:hAnsi="Garamond" w:cs="Tahoma"/>
          <w:bCs/>
        </w:rPr>
        <w:t xml:space="preserve">, czy też jej jednostek </w:t>
      </w:r>
      <w:r w:rsidRPr="004803C0">
        <w:rPr>
          <w:rFonts w:ascii="Garamond" w:hAnsi="Garamond" w:cs="Tahoma"/>
        </w:rPr>
        <w:t>organizacyjnych</w:t>
      </w:r>
      <w:r>
        <w:rPr>
          <w:rFonts w:ascii="Garamond" w:hAnsi="Garamond" w:cs="Tahoma"/>
        </w:rPr>
        <w:t>, na podstawie umowy najmu, dzierżawy, użyczenia lub innego tytułu prawnego</w:t>
      </w:r>
      <w:r w:rsidRPr="004803C0">
        <w:rPr>
          <w:rFonts w:ascii="Garamond" w:hAnsi="Garamond" w:cs="Tahoma"/>
          <w:bCs/>
        </w:rPr>
        <w:t>;</w:t>
      </w:r>
    </w:p>
    <w:p w14:paraId="3A806CFE" w14:textId="77777777" w:rsidR="005816B7" w:rsidRPr="008F5989"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lastRenderedPageBreak/>
        <w:t>wskutek złego stanu technicznego pasa drogowego, jezdni, chodników, ścieżek dla</w:t>
      </w:r>
      <w:r w:rsidRPr="004803C0">
        <w:rPr>
          <w:rFonts w:ascii="Garamond" w:hAnsi="Garamond" w:cs="Tahoma"/>
          <w:bCs/>
        </w:rPr>
        <w:t xml:space="preserve"> </w:t>
      </w:r>
      <w:r w:rsidRPr="004803C0">
        <w:rPr>
          <w:rFonts w:ascii="Garamond" w:hAnsi="Garamond" w:cs="Tahoma"/>
        </w:rPr>
        <w:t xml:space="preserve">rowerów, przystanków </w:t>
      </w:r>
      <w:r w:rsidRPr="008F5989">
        <w:rPr>
          <w:rFonts w:ascii="Garamond" w:hAnsi="Garamond" w:cs="Tahoma"/>
        </w:rPr>
        <w:t>pojazdów transportu miejskiego, ze względu na uszkodzenia</w:t>
      </w:r>
      <w:r w:rsidRPr="008F5989">
        <w:rPr>
          <w:rFonts w:ascii="Garamond" w:hAnsi="Garamond" w:cs="Tahoma"/>
          <w:bCs/>
        </w:rPr>
        <w:t xml:space="preserve"> </w:t>
      </w:r>
      <w:r w:rsidRPr="008F5989">
        <w:rPr>
          <w:rFonts w:ascii="Garamond" w:hAnsi="Garamond" w:cs="Tahoma"/>
        </w:rPr>
        <w:t>korony drogi w postaci ubytków, wyrw, kolein, zapadnięcia się, rozmycia oraz na</w:t>
      </w:r>
      <w:r w:rsidRPr="008F5989">
        <w:rPr>
          <w:rFonts w:ascii="Garamond" w:hAnsi="Garamond" w:cs="Tahoma"/>
          <w:bCs/>
        </w:rPr>
        <w:t xml:space="preserve"> </w:t>
      </w:r>
      <w:r w:rsidRPr="008F5989">
        <w:rPr>
          <w:rFonts w:ascii="Garamond" w:hAnsi="Garamond" w:cs="Tahoma"/>
        </w:rPr>
        <w:t>skutek osuwania się drogi, z powodu śliskości nawierzchni, w tym śliskości zimowej m.in.:</w:t>
      </w:r>
    </w:p>
    <w:p w14:paraId="6BE20DC2" w14:textId="77777777" w:rsidR="005816B7" w:rsidRPr="00FD2C6F" w:rsidRDefault="005816B7" w:rsidP="004358A2">
      <w:pPr>
        <w:numPr>
          <w:ilvl w:val="0"/>
          <w:numId w:val="76"/>
        </w:numPr>
        <w:spacing w:after="0" w:line="240" w:lineRule="auto"/>
        <w:jc w:val="both"/>
        <w:rPr>
          <w:rFonts w:ascii="Garamond" w:hAnsi="Garamond" w:cs="Tahoma"/>
        </w:rPr>
      </w:pPr>
      <w:r w:rsidRPr="00FD2C6F">
        <w:rPr>
          <w:rFonts w:ascii="Garamond" w:hAnsi="Garamond" w:cs="Tahoma"/>
        </w:rPr>
        <w:t>dróg podlegających Urzędowi Miasta w Kołobrzegu, długość: 113 km</w:t>
      </w:r>
    </w:p>
    <w:p w14:paraId="5A36C23D" w14:textId="77777777" w:rsidR="005816B7" w:rsidRPr="00FD2C6F" w:rsidRDefault="005816B7" w:rsidP="004358A2">
      <w:pPr>
        <w:numPr>
          <w:ilvl w:val="0"/>
          <w:numId w:val="76"/>
        </w:numPr>
        <w:spacing w:after="0" w:line="240" w:lineRule="auto"/>
        <w:jc w:val="both"/>
        <w:rPr>
          <w:rFonts w:ascii="Garamond" w:hAnsi="Garamond" w:cs="Tahoma"/>
        </w:rPr>
      </w:pPr>
      <w:r w:rsidRPr="00FD2C6F">
        <w:rPr>
          <w:rFonts w:ascii="Garamond" w:hAnsi="Garamond" w:cs="Tahoma"/>
        </w:rPr>
        <w:t>ogólna powierzchnia ścieżek rowerowych: 72 300 m</w:t>
      </w:r>
      <w:r w:rsidRPr="00FD2C6F">
        <w:rPr>
          <w:rFonts w:ascii="Garamond" w:hAnsi="Garamond" w:cs="Tahoma"/>
          <w:vertAlign w:val="superscript"/>
        </w:rPr>
        <w:t>2</w:t>
      </w:r>
    </w:p>
    <w:p w14:paraId="01C67442" w14:textId="77777777" w:rsidR="005816B7" w:rsidRPr="00FD2C6F" w:rsidRDefault="005816B7" w:rsidP="004358A2">
      <w:pPr>
        <w:numPr>
          <w:ilvl w:val="0"/>
          <w:numId w:val="76"/>
        </w:numPr>
        <w:spacing w:after="0" w:line="240" w:lineRule="auto"/>
        <w:jc w:val="both"/>
        <w:rPr>
          <w:rFonts w:ascii="Garamond" w:hAnsi="Garamond" w:cs="Tahoma"/>
        </w:rPr>
      </w:pPr>
      <w:r w:rsidRPr="00FD2C6F">
        <w:rPr>
          <w:rFonts w:ascii="Garamond" w:hAnsi="Garamond" w:cs="Tahoma"/>
        </w:rPr>
        <w:t>ogólna powierzchnia chodników: 200.000 m</w:t>
      </w:r>
      <w:r w:rsidRPr="00FD2C6F">
        <w:rPr>
          <w:rFonts w:ascii="Garamond" w:hAnsi="Garamond" w:cs="Tahoma"/>
          <w:vertAlign w:val="superscript"/>
        </w:rPr>
        <w:t>2</w:t>
      </w:r>
    </w:p>
    <w:p w14:paraId="3566B024" w14:textId="77777777" w:rsidR="005816B7" w:rsidRPr="00FD2C6F" w:rsidRDefault="005816B7" w:rsidP="004358A2">
      <w:pPr>
        <w:numPr>
          <w:ilvl w:val="0"/>
          <w:numId w:val="76"/>
        </w:numPr>
        <w:spacing w:after="0" w:line="240" w:lineRule="auto"/>
        <w:jc w:val="both"/>
        <w:rPr>
          <w:rFonts w:ascii="Garamond" w:hAnsi="Garamond" w:cs="Tahoma"/>
        </w:rPr>
      </w:pPr>
      <w:r w:rsidRPr="00FD2C6F">
        <w:rPr>
          <w:rFonts w:ascii="Garamond" w:hAnsi="Garamond" w:cs="Tahoma"/>
        </w:rPr>
        <w:t>powierzchnia zieleńców: 275.463 m</w:t>
      </w:r>
      <w:r w:rsidRPr="00FD2C6F">
        <w:rPr>
          <w:rFonts w:ascii="Garamond" w:hAnsi="Garamond" w:cs="Tahoma"/>
          <w:vertAlign w:val="superscript"/>
        </w:rPr>
        <w:t>2</w:t>
      </w:r>
      <w:r w:rsidRPr="00FD2C6F">
        <w:rPr>
          <w:rFonts w:ascii="Garamond" w:hAnsi="Garamond" w:cs="Tahoma"/>
        </w:rPr>
        <w:t>,</w:t>
      </w:r>
      <w:r w:rsidRPr="00FD2C6F">
        <w:rPr>
          <w:rFonts w:ascii="Garamond" w:hAnsi="Garamond" w:cs="Tahoma"/>
          <w:vertAlign w:val="superscript"/>
        </w:rPr>
        <w:t xml:space="preserve"> </w:t>
      </w:r>
      <w:r w:rsidRPr="00FD2C6F">
        <w:rPr>
          <w:rFonts w:ascii="Garamond" w:hAnsi="Garamond" w:cs="Tahoma"/>
        </w:rPr>
        <w:t>parki: 634.305 m</w:t>
      </w:r>
      <w:r w:rsidRPr="00FD2C6F">
        <w:rPr>
          <w:rFonts w:ascii="Garamond" w:hAnsi="Garamond" w:cs="Tahoma"/>
          <w:vertAlign w:val="superscript"/>
        </w:rPr>
        <w:t>2</w:t>
      </w:r>
      <w:r w:rsidRPr="00FD2C6F">
        <w:rPr>
          <w:rFonts w:ascii="Garamond" w:hAnsi="Garamond" w:cs="Tahoma"/>
        </w:rPr>
        <w:t>, zieleń osiedlowa: 179.954 m</w:t>
      </w:r>
      <w:r w:rsidRPr="00FD2C6F">
        <w:rPr>
          <w:rFonts w:ascii="Garamond" w:hAnsi="Garamond" w:cs="Tahoma"/>
          <w:vertAlign w:val="superscript"/>
        </w:rPr>
        <w:t>2</w:t>
      </w:r>
      <w:r w:rsidRPr="00FD2C6F">
        <w:rPr>
          <w:rFonts w:ascii="Garamond" w:hAnsi="Garamond" w:cs="Tahoma"/>
        </w:rPr>
        <w:t>.</w:t>
      </w:r>
    </w:p>
    <w:p w14:paraId="3F801658"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 xml:space="preserve">wskutek złego stanu technicznego urządzeń zabezpieczających ruch, </w:t>
      </w:r>
      <w:r>
        <w:rPr>
          <w:rFonts w:ascii="Garamond" w:hAnsi="Garamond" w:cs="Tahoma"/>
        </w:rPr>
        <w:t xml:space="preserve">urządzeń przystankowych, </w:t>
      </w:r>
      <w:r w:rsidRPr="004803C0">
        <w:rPr>
          <w:rFonts w:ascii="Garamond" w:hAnsi="Garamond" w:cs="Tahoma"/>
        </w:rPr>
        <w:t>sygnalizacji</w:t>
      </w:r>
      <w:r w:rsidRPr="004803C0">
        <w:rPr>
          <w:rFonts w:ascii="Garamond" w:hAnsi="Garamond" w:cs="Tahoma"/>
          <w:bCs/>
        </w:rPr>
        <w:t xml:space="preserve"> </w:t>
      </w:r>
      <w:r w:rsidRPr="004803C0">
        <w:rPr>
          <w:rFonts w:ascii="Garamond" w:hAnsi="Garamond" w:cs="Tahoma"/>
        </w:rPr>
        <w:t>ulicznej, w tym upadek słupów, lamp oświetleniowych, znaków drogowych;</w:t>
      </w:r>
    </w:p>
    <w:p w14:paraId="2FE60077"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wskutek kradzieży lub aktów wandalizmu urządzeń organizacji ruchu;</w:t>
      </w:r>
    </w:p>
    <w:p w14:paraId="25ACAE8C"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wskutek błędnych decyzji dotyczących:</w:t>
      </w:r>
    </w:p>
    <w:p w14:paraId="6CB0F81D" w14:textId="77777777" w:rsidR="005816B7" w:rsidRPr="004803C0" w:rsidRDefault="005816B7" w:rsidP="004358A2">
      <w:pPr>
        <w:numPr>
          <w:ilvl w:val="0"/>
          <w:numId w:val="76"/>
        </w:numPr>
        <w:spacing w:after="0" w:line="240" w:lineRule="auto"/>
        <w:jc w:val="both"/>
        <w:rPr>
          <w:rFonts w:ascii="Garamond" w:hAnsi="Garamond" w:cs="Tahoma"/>
          <w:bCs/>
        </w:rPr>
      </w:pPr>
      <w:r w:rsidRPr="004803C0">
        <w:rPr>
          <w:rFonts w:ascii="Garamond" w:hAnsi="Garamond" w:cs="Tahoma"/>
        </w:rPr>
        <w:t>lokalizacji zajęcia pasa drogowego, jego przywrócenia;</w:t>
      </w:r>
    </w:p>
    <w:p w14:paraId="5C2B66C5" w14:textId="77777777" w:rsidR="005816B7" w:rsidRPr="004803C0" w:rsidRDefault="005816B7" w:rsidP="004358A2">
      <w:pPr>
        <w:numPr>
          <w:ilvl w:val="0"/>
          <w:numId w:val="76"/>
        </w:numPr>
        <w:spacing w:after="0" w:line="240" w:lineRule="auto"/>
        <w:jc w:val="both"/>
        <w:rPr>
          <w:rFonts w:ascii="Garamond" w:hAnsi="Garamond" w:cs="Tahoma"/>
          <w:bCs/>
        </w:rPr>
      </w:pPr>
      <w:r w:rsidRPr="004803C0">
        <w:rPr>
          <w:rFonts w:ascii="Garamond" w:hAnsi="Garamond" w:cs="Tahoma"/>
        </w:rPr>
        <w:t>organizacji ruchu na terenie Gminy Miasto Kołobrzeg;</w:t>
      </w:r>
    </w:p>
    <w:p w14:paraId="081285B0"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powstałe w związku z ustanowieniem objazdów na innych drogach w czasie</w:t>
      </w:r>
      <w:r w:rsidRPr="004803C0">
        <w:rPr>
          <w:rFonts w:ascii="Garamond" w:hAnsi="Garamond" w:cs="Tahoma"/>
          <w:bCs/>
        </w:rPr>
        <w:t xml:space="preserve"> </w:t>
      </w:r>
      <w:r w:rsidRPr="004803C0">
        <w:rPr>
          <w:rFonts w:ascii="Garamond" w:hAnsi="Garamond" w:cs="Tahoma"/>
        </w:rPr>
        <w:t>prowadzenia remontów dróg objętych ubezpieczeniem,</w:t>
      </w:r>
    </w:p>
    <w:p w14:paraId="499F568D"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 xml:space="preserve">powstałe na odcinkach dróg przekazanych wykonawcom do remontu, modernizacji itp., o ile roszczenia zgłoszono do zarządcy drogi, </w:t>
      </w:r>
      <w:r>
        <w:rPr>
          <w:rFonts w:ascii="Garamond" w:hAnsi="Garamond" w:cs="Tahoma"/>
        </w:rPr>
        <w:t xml:space="preserve">jeżeli </w:t>
      </w:r>
      <w:r w:rsidRPr="004803C0">
        <w:rPr>
          <w:rFonts w:ascii="Garamond" w:hAnsi="Garamond" w:cs="Tahoma"/>
        </w:rPr>
        <w:t>odpowiedzialność będzie po stronie zarządcy drogi;</w:t>
      </w:r>
    </w:p>
    <w:p w14:paraId="00C8401C"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na skutek przewracających się i leżących w pasie drogi drzew i konarów, a także porzuconych lub naniesionych przedmiotów, materiałów lub rozlanych cieczy,</w:t>
      </w:r>
    </w:p>
    <w:p w14:paraId="1D502055"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na drogach wewnętrznych oraz wydzielonych działkach geodezyjnych o funkcji drogowej znajdujących się na terenach stanowiących własność lub zarządzanych przez Gminę Miasto Kołobrzeg;</w:t>
      </w:r>
    </w:p>
    <w:p w14:paraId="25F50C29"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w związku z nienormatywną skrajnią poziomą lub pionową jezdni spowodowaną zadrzewieniem lub zabudową;</w:t>
      </w:r>
    </w:p>
    <w:p w14:paraId="44E05779" w14:textId="77777777" w:rsidR="005816B7" w:rsidRPr="004803C0"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spowodowane przez podwykonawców oraz osoby, którym Ubezpieczający/ Ubezpieczony powierzył wykonanie określonych czynności, przy czym osoby te podlegały kierownictwu Ubezpieczającego/ Ubezpieczonego, z prawem do regresu;</w:t>
      </w:r>
    </w:p>
    <w:p w14:paraId="6D88A598" w14:textId="77777777" w:rsidR="005816B7" w:rsidRPr="008D0296" w:rsidRDefault="005816B7" w:rsidP="004358A2">
      <w:pPr>
        <w:numPr>
          <w:ilvl w:val="0"/>
          <w:numId w:val="53"/>
        </w:numPr>
        <w:spacing w:after="0" w:line="240" w:lineRule="auto"/>
        <w:ind w:left="709" w:hanging="283"/>
        <w:jc w:val="both"/>
        <w:rPr>
          <w:rFonts w:ascii="Garamond" w:hAnsi="Garamond" w:cs="Tahoma"/>
          <w:bCs/>
        </w:rPr>
      </w:pPr>
      <w:r w:rsidRPr="004803C0">
        <w:rPr>
          <w:rFonts w:ascii="Garamond" w:hAnsi="Garamond" w:cs="Tahoma"/>
        </w:rPr>
        <w:t xml:space="preserve">wskutek awarii i katastrof budowlanych wynikających ze zużycia technicznego </w:t>
      </w:r>
      <w:r>
        <w:rPr>
          <w:rFonts w:ascii="Garamond" w:hAnsi="Garamond" w:cs="Tahoma"/>
        </w:rPr>
        <w:t xml:space="preserve">budynków, </w:t>
      </w:r>
      <w:r w:rsidRPr="004803C0">
        <w:rPr>
          <w:rFonts w:ascii="Garamond" w:hAnsi="Garamond" w:cs="Tahoma"/>
        </w:rPr>
        <w:t>budowli lub obsunięć gruntu</w:t>
      </w:r>
      <w:r>
        <w:rPr>
          <w:rFonts w:ascii="Garamond" w:hAnsi="Garamond" w:cs="Tahoma"/>
        </w:rPr>
        <w:t>;</w:t>
      </w:r>
    </w:p>
    <w:p w14:paraId="2E459847" w14:textId="77777777" w:rsidR="005816B7" w:rsidRPr="008D0296" w:rsidRDefault="005816B7" w:rsidP="004358A2">
      <w:pPr>
        <w:numPr>
          <w:ilvl w:val="0"/>
          <w:numId w:val="53"/>
        </w:numPr>
        <w:spacing w:after="0" w:line="240" w:lineRule="auto"/>
        <w:ind w:left="709" w:hanging="283"/>
        <w:jc w:val="both"/>
        <w:rPr>
          <w:rFonts w:ascii="Garamond" w:hAnsi="Garamond" w:cs="Tahoma"/>
        </w:rPr>
      </w:pPr>
      <w:r>
        <w:rPr>
          <w:rFonts w:ascii="Garamond" w:hAnsi="Garamond" w:cs="Tahoma"/>
        </w:rPr>
        <w:t>w mieniu pracowników</w:t>
      </w:r>
      <w:r w:rsidRPr="008D0296">
        <w:rPr>
          <w:rFonts w:ascii="Garamond" w:hAnsi="Garamond" w:cs="Tahoma"/>
        </w:rPr>
        <w:t xml:space="preserve"> niezależnie od formy zatrudnienia, w tym w szczególności za szkody w</w:t>
      </w:r>
      <w:r>
        <w:rPr>
          <w:rFonts w:ascii="Garamond" w:hAnsi="Garamond" w:cs="Tahoma"/>
        </w:rPr>
        <w:t> </w:t>
      </w:r>
      <w:r w:rsidRPr="008D0296">
        <w:rPr>
          <w:rFonts w:ascii="Garamond" w:hAnsi="Garamond" w:cs="Tahoma"/>
        </w:rPr>
        <w:t>pojazdach znajdujących się w posiadaniu pracowników</w:t>
      </w:r>
      <w:r w:rsidRPr="004803C0">
        <w:rPr>
          <w:rFonts w:ascii="Garamond" w:hAnsi="Garamond" w:cs="Tahoma"/>
        </w:rPr>
        <w:t>.</w:t>
      </w:r>
    </w:p>
    <w:p w14:paraId="3EEFB08A" w14:textId="77777777" w:rsidR="005816B7" w:rsidRPr="004803C0" w:rsidRDefault="005816B7" w:rsidP="005816B7">
      <w:pPr>
        <w:spacing w:after="0" w:line="240" w:lineRule="auto"/>
        <w:ind w:left="360"/>
        <w:rPr>
          <w:rFonts w:ascii="Garamond" w:hAnsi="Garamond" w:cs="Tahoma"/>
          <w:b/>
          <w:bCs/>
        </w:rPr>
      </w:pPr>
    </w:p>
    <w:p w14:paraId="0C546252" w14:textId="77777777" w:rsidR="005816B7" w:rsidRPr="004803C0" w:rsidRDefault="005816B7" w:rsidP="004358A2">
      <w:pPr>
        <w:numPr>
          <w:ilvl w:val="0"/>
          <w:numId w:val="57"/>
        </w:numPr>
        <w:spacing w:after="0" w:line="240" w:lineRule="auto"/>
        <w:jc w:val="both"/>
        <w:rPr>
          <w:rFonts w:ascii="Garamond" w:hAnsi="Garamond" w:cs="Tahoma"/>
          <w:bCs/>
        </w:rPr>
      </w:pPr>
      <w:r w:rsidRPr="004803C0">
        <w:rPr>
          <w:rFonts w:ascii="Garamond" w:hAnsi="Garamond" w:cs="Tahoma"/>
          <w:bCs/>
        </w:rPr>
        <w:t>Odpowiedzialność cywilna kontraktowa Gminy Miasto Kołobrzeg i jej jednostek organizacyjnych z tytułu niewykonania i nienależytego wykonania umów, w tym odpowiedzialność placówek oświatowych, wychowawczych i opiekuńczych za szkody powstałe w następstwie niewykonania lub nienależytego wykonania zobowiązań wynikających z prowadzonej działalności oświatowej i pozaświatowej.</w:t>
      </w:r>
    </w:p>
    <w:p w14:paraId="1C4CA282" w14:textId="77777777" w:rsidR="005816B7" w:rsidRDefault="005816B7" w:rsidP="005816B7">
      <w:pPr>
        <w:spacing w:after="0" w:line="240" w:lineRule="auto"/>
        <w:ind w:left="360"/>
        <w:rPr>
          <w:rFonts w:ascii="Garamond" w:hAnsi="Garamond" w:cs="Tahoma"/>
          <w:bCs/>
        </w:rPr>
      </w:pPr>
    </w:p>
    <w:p w14:paraId="430309FA" w14:textId="77777777" w:rsidR="005816B7" w:rsidRPr="004803C0" w:rsidRDefault="005816B7" w:rsidP="004358A2">
      <w:pPr>
        <w:numPr>
          <w:ilvl w:val="0"/>
          <w:numId w:val="57"/>
        </w:numPr>
        <w:spacing w:after="0" w:line="240" w:lineRule="auto"/>
        <w:jc w:val="both"/>
        <w:rPr>
          <w:rFonts w:ascii="Garamond" w:hAnsi="Garamond" w:cs="Tahoma"/>
          <w:bCs/>
        </w:rPr>
      </w:pPr>
      <w:r w:rsidRPr="004803C0">
        <w:rPr>
          <w:rFonts w:ascii="Garamond" w:hAnsi="Garamond" w:cs="Tahoma"/>
          <w:bCs/>
        </w:rPr>
        <w:t>Odpowiedzialność cywiln</w:t>
      </w:r>
      <w:r>
        <w:rPr>
          <w:rFonts w:ascii="Garamond" w:hAnsi="Garamond" w:cs="Tahoma"/>
          <w:bCs/>
        </w:rPr>
        <w:t>a</w:t>
      </w:r>
      <w:r w:rsidRPr="004803C0">
        <w:rPr>
          <w:rFonts w:ascii="Garamond" w:hAnsi="Garamond" w:cs="Tahoma"/>
          <w:bCs/>
        </w:rPr>
        <w:t xml:space="preserve"> z tytułu organizacji, współorganizowania i przeprowadzania imprez.</w:t>
      </w:r>
    </w:p>
    <w:p w14:paraId="66A290DD" w14:textId="77777777" w:rsidR="005816B7" w:rsidRPr="008D0296" w:rsidRDefault="005816B7" w:rsidP="005816B7">
      <w:pPr>
        <w:spacing w:after="0" w:line="240" w:lineRule="auto"/>
        <w:ind w:left="360"/>
        <w:jc w:val="both"/>
        <w:rPr>
          <w:rFonts w:ascii="Garamond" w:hAnsi="Garamond" w:cs="Tahoma"/>
          <w:bCs/>
        </w:rPr>
      </w:pPr>
      <w:r w:rsidRPr="008D0296">
        <w:rPr>
          <w:rFonts w:ascii="Garamond" w:hAnsi="Garamond" w:cs="Tahoma"/>
          <w:bCs/>
        </w:rPr>
        <w:t>Ubezpieczenie obejmuje odpowiedzialność cywilną organizatora imprez masowych nie podlegających obowiązkowemu ubezpieczeniu imprez masowych – zgodnie ze stanem prawnym aktualnym na dzień organizacji imprez masowych.</w:t>
      </w:r>
    </w:p>
    <w:p w14:paraId="059C4E59" w14:textId="77777777" w:rsidR="005816B7" w:rsidRPr="008D0296" w:rsidRDefault="005816B7" w:rsidP="005816B7">
      <w:pPr>
        <w:spacing w:after="0" w:line="240" w:lineRule="auto"/>
        <w:ind w:left="360"/>
        <w:jc w:val="both"/>
        <w:rPr>
          <w:rFonts w:ascii="Garamond" w:hAnsi="Garamond" w:cs="Tahoma"/>
          <w:bCs/>
        </w:rPr>
      </w:pPr>
      <w:r w:rsidRPr="004803C0">
        <w:rPr>
          <w:rFonts w:ascii="Garamond" w:hAnsi="Garamond" w:cs="Tahoma"/>
          <w:bCs/>
        </w:rPr>
        <w:t>Zakres ochrony nie obejmuje szkód wynikających z obowiązkowego ubezpieczenia OC organizatora imprez masowych.</w:t>
      </w:r>
    </w:p>
    <w:p w14:paraId="58765A90" w14:textId="77777777" w:rsidR="005816B7" w:rsidRDefault="005816B7" w:rsidP="005816B7">
      <w:pPr>
        <w:spacing w:after="0" w:line="240" w:lineRule="auto"/>
        <w:ind w:left="360"/>
        <w:rPr>
          <w:rFonts w:ascii="Garamond" w:hAnsi="Garamond" w:cs="Tahoma"/>
          <w:bCs/>
        </w:rPr>
      </w:pPr>
    </w:p>
    <w:p w14:paraId="4F7D22EC" w14:textId="77777777" w:rsidR="005816B7" w:rsidRPr="008D0296" w:rsidRDefault="005816B7" w:rsidP="004358A2">
      <w:pPr>
        <w:numPr>
          <w:ilvl w:val="0"/>
          <w:numId w:val="57"/>
        </w:numPr>
        <w:spacing w:after="0" w:line="240" w:lineRule="auto"/>
        <w:jc w:val="both"/>
        <w:rPr>
          <w:rFonts w:ascii="Garamond" w:hAnsi="Garamond" w:cs="Tahoma"/>
          <w:bCs/>
        </w:rPr>
      </w:pPr>
      <w:r w:rsidRPr="008D0296">
        <w:rPr>
          <w:rFonts w:ascii="Garamond" w:hAnsi="Garamond" w:cs="Tahoma"/>
          <w:bCs/>
        </w:rPr>
        <w:t xml:space="preserve">Odpowiedzialność cywilna z tytułu organizowania i prowadzenia działalności kulturalnej przez jednostki organizacyjne Gminy Miasto </w:t>
      </w:r>
      <w:r>
        <w:rPr>
          <w:rFonts w:ascii="Garamond" w:hAnsi="Garamond" w:cs="Tahoma"/>
          <w:bCs/>
        </w:rPr>
        <w:t xml:space="preserve">Kołobrzeg </w:t>
      </w:r>
      <w:r w:rsidRPr="008D0296">
        <w:rPr>
          <w:rFonts w:ascii="Garamond" w:hAnsi="Garamond" w:cs="Tahoma"/>
          <w:bCs/>
        </w:rPr>
        <w:t>działające na podstawie Ustawy z dnia 25 października 1991r. o</w:t>
      </w:r>
      <w:r>
        <w:rPr>
          <w:rFonts w:ascii="Garamond" w:hAnsi="Garamond" w:cs="Tahoma"/>
          <w:bCs/>
        </w:rPr>
        <w:t> </w:t>
      </w:r>
      <w:r w:rsidRPr="008D0296">
        <w:rPr>
          <w:rFonts w:ascii="Garamond" w:hAnsi="Garamond" w:cs="Tahoma"/>
          <w:bCs/>
        </w:rPr>
        <w:t>organizowaniu i prowadzeniu działalności kulturalnej (</w:t>
      </w:r>
      <w:r>
        <w:rPr>
          <w:rFonts w:ascii="Garamond" w:hAnsi="Garamond" w:cs="Tahoma"/>
        </w:rPr>
        <w:t>tj. </w:t>
      </w:r>
      <w:r w:rsidRPr="00332D94">
        <w:rPr>
          <w:rFonts w:ascii="Garamond" w:hAnsi="Garamond" w:cs="Tahoma"/>
        </w:rPr>
        <w:t>Dz.U. 2017 poz. 862</w:t>
      </w:r>
      <w:r w:rsidRPr="008D0296">
        <w:rPr>
          <w:rFonts w:ascii="Garamond" w:hAnsi="Garamond" w:cs="Tahoma"/>
          <w:bCs/>
        </w:rPr>
        <w:t>) oraz odpowiednich statutów.</w:t>
      </w:r>
    </w:p>
    <w:p w14:paraId="0EB1A50F" w14:textId="77777777" w:rsidR="005816B7" w:rsidRPr="004803C0" w:rsidRDefault="005816B7" w:rsidP="005816B7">
      <w:pPr>
        <w:spacing w:after="0" w:line="240" w:lineRule="auto"/>
        <w:ind w:left="360"/>
        <w:rPr>
          <w:rFonts w:ascii="Garamond" w:hAnsi="Garamond" w:cs="Tahoma"/>
          <w:bCs/>
        </w:rPr>
      </w:pPr>
    </w:p>
    <w:p w14:paraId="5015E473" w14:textId="77777777" w:rsidR="005816B7" w:rsidRPr="004803C0" w:rsidRDefault="005816B7" w:rsidP="004358A2">
      <w:pPr>
        <w:numPr>
          <w:ilvl w:val="0"/>
          <w:numId w:val="57"/>
        </w:numPr>
        <w:spacing w:after="0" w:line="240" w:lineRule="auto"/>
        <w:jc w:val="both"/>
        <w:rPr>
          <w:rFonts w:ascii="Garamond" w:hAnsi="Garamond" w:cs="Tahoma"/>
          <w:bCs/>
        </w:rPr>
      </w:pPr>
      <w:r w:rsidRPr="004803C0">
        <w:rPr>
          <w:rFonts w:ascii="Garamond" w:hAnsi="Garamond" w:cs="Tahoma"/>
          <w:bCs/>
        </w:rPr>
        <w:t>Odpowiedzialność cywilna deliktowa i kontraktowa Ubezpieczającego/ Ubezpieczonego za szkody rzeczowe w</w:t>
      </w:r>
      <w:r>
        <w:rPr>
          <w:rFonts w:ascii="Garamond" w:hAnsi="Garamond" w:cs="Tahoma"/>
          <w:bCs/>
        </w:rPr>
        <w:t> </w:t>
      </w:r>
      <w:r w:rsidRPr="004803C0">
        <w:rPr>
          <w:rFonts w:ascii="Garamond" w:hAnsi="Garamond" w:cs="Tahoma"/>
          <w:bCs/>
        </w:rPr>
        <w:t>nieruchomościach lub rzeczach ruchomych</w:t>
      </w:r>
      <w:r>
        <w:rPr>
          <w:rFonts w:ascii="Garamond" w:hAnsi="Garamond" w:cs="Tahoma"/>
          <w:bCs/>
        </w:rPr>
        <w:t xml:space="preserve">, </w:t>
      </w:r>
      <w:r w:rsidRPr="00C362A4">
        <w:rPr>
          <w:rFonts w:ascii="Garamond" w:hAnsi="Garamond" w:cs="Tahoma"/>
          <w:bCs/>
        </w:rPr>
        <w:t>w tym w pojazdach w zakresie nieobjętym ubezpieczeniami komunikacyjnymi</w:t>
      </w:r>
      <w:r w:rsidRPr="004803C0">
        <w:rPr>
          <w:rFonts w:ascii="Garamond" w:hAnsi="Garamond" w:cs="Tahoma"/>
          <w:bCs/>
        </w:rPr>
        <w:t>, z których Ubezpieczający/Ubezpieczony korzysta na podstawie umowy najmu, dzierżawy, użytkowania, leasingu lub innej podobnej formy korzystania z rzeczy cudzej (OC najemcy).</w:t>
      </w:r>
    </w:p>
    <w:p w14:paraId="72E9EBDD" w14:textId="77777777" w:rsidR="005816B7" w:rsidRPr="004803C0" w:rsidRDefault="005816B7" w:rsidP="005816B7">
      <w:pPr>
        <w:spacing w:after="0" w:line="240" w:lineRule="auto"/>
        <w:ind w:left="360"/>
        <w:rPr>
          <w:rFonts w:ascii="Garamond" w:hAnsi="Garamond" w:cs="Tahoma"/>
          <w:bCs/>
        </w:rPr>
      </w:pPr>
    </w:p>
    <w:p w14:paraId="130A6032" w14:textId="77777777" w:rsidR="005816B7" w:rsidRPr="00F31AB6" w:rsidRDefault="005816B7" w:rsidP="0072563A">
      <w:pPr>
        <w:numPr>
          <w:ilvl w:val="0"/>
          <w:numId w:val="57"/>
        </w:numPr>
        <w:spacing w:after="0" w:line="240" w:lineRule="auto"/>
        <w:jc w:val="both"/>
        <w:rPr>
          <w:rFonts w:ascii="Garamond" w:hAnsi="Garamond" w:cs="Tahoma"/>
          <w:bCs/>
        </w:rPr>
      </w:pPr>
      <w:r w:rsidRPr="00F31AB6">
        <w:rPr>
          <w:rFonts w:ascii="Garamond" w:hAnsi="Garamond" w:cs="Tahoma"/>
          <w:bCs/>
        </w:rPr>
        <w:t>Odpowiedzialność cywilna za szkody polegające na zniszczeniu lub utracie mienia pozostawionego na przechowanie w miejscach do tego przeznaczonych jednostek organizacyjnych Ubezpieczającego/ Ubezpieczonych, a także za szkody w rzeczach znajdujących się w pieczy, pod dozorem lub kontrolą ubezpieczonego, w tym w pojazdach, obrazach, pracach fotograficznych, grafikach, rzeźbach, instalacjach oraz innych pracach artystycznych.</w:t>
      </w:r>
    </w:p>
    <w:p w14:paraId="101908A7" w14:textId="77777777" w:rsidR="005816B7" w:rsidRPr="00F31AB6" w:rsidRDefault="005816B7" w:rsidP="0072563A">
      <w:pPr>
        <w:spacing w:after="0" w:line="240" w:lineRule="auto"/>
        <w:rPr>
          <w:rFonts w:ascii="Garamond" w:hAnsi="Garamond" w:cs="Tahoma"/>
        </w:rPr>
      </w:pPr>
    </w:p>
    <w:p w14:paraId="2B6DA1C5" w14:textId="77777777" w:rsidR="005816B7" w:rsidRPr="004803C0" w:rsidRDefault="005816B7" w:rsidP="0072563A">
      <w:pPr>
        <w:numPr>
          <w:ilvl w:val="0"/>
          <w:numId w:val="57"/>
        </w:numPr>
        <w:spacing w:after="0" w:line="240" w:lineRule="auto"/>
        <w:jc w:val="both"/>
        <w:rPr>
          <w:rFonts w:ascii="Garamond" w:hAnsi="Garamond" w:cs="Tahoma"/>
          <w:bCs/>
        </w:rPr>
      </w:pPr>
      <w:r w:rsidRPr="004803C0">
        <w:rPr>
          <w:rFonts w:ascii="Garamond" w:hAnsi="Garamond" w:cs="Tahoma"/>
        </w:rPr>
        <w:t>Odpowiedzialność cywilna za produkt obejmuj</w:t>
      </w:r>
      <w:r>
        <w:rPr>
          <w:rFonts w:ascii="Garamond" w:hAnsi="Garamond" w:cs="Tahoma"/>
        </w:rPr>
        <w:t>ąca</w:t>
      </w:r>
      <w:r w:rsidRPr="004803C0">
        <w:rPr>
          <w:rFonts w:ascii="Garamond" w:hAnsi="Garamond" w:cs="Tahoma"/>
        </w:rPr>
        <w:t xml:space="preserve"> szkody, wyrządzone komukolwiek w związku</w:t>
      </w:r>
      <w:r>
        <w:rPr>
          <w:rFonts w:ascii="Garamond" w:hAnsi="Garamond" w:cs="Tahoma"/>
        </w:rPr>
        <w:t xml:space="preserve"> </w:t>
      </w:r>
      <w:r w:rsidRPr="004803C0">
        <w:rPr>
          <w:rFonts w:ascii="Garamond" w:hAnsi="Garamond" w:cs="Tahoma"/>
        </w:rPr>
        <w:t>z użytkowaniem, zastosowaniem lub konsumpcją produktu wytwarzanego przez Ubezpieczonego/ Ubezpieczającego, lub produktu wprowadzonego do obrotu lub użycia, w szczególności, ale nie wyłącznie w ramach stołówek prowadzonych przez żłobki oraz placówki oświatowe, wychowawcze i opiekuńcze</w:t>
      </w:r>
      <w:r>
        <w:rPr>
          <w:rFonts w:ascii="Garamond" w:hAnsi="Garamond" w:cs="Tahoma"/>
        </w:rPr>
        <w:t xml:space="preserve"> oraz za szkody powstałe na skutek wadliwego wykonania usług po ich przekazaniu odbiorcy</w:t>
      </w:r>
      <w:r w:rsidRPr="004803C0">
        <w:rPr>
          <w:rFonts w:ascii="Garamond" w:hAnsi="Garamond" w:cs="Tahoma"/>
        </w:rPr>
        <w:t>.</w:t>
      </w:r>
    </w:p>
    <w:p w14:paraId="27E3D7C3" w14:textId="77777777" w:rsidR="005816B7" w:rsidRPr="004803C0" w:rsidRDefault="005816B7" w:rsidP="005816B7">
      <w:pPr>
        <w:spacing w:after="0" w:line="240" w:lineRule="auto"/>
        <w:ind w:left="360"/>
        <w:rPr>
          <w:rFonts w:ascii="Garamond" w:hAnsi="Garamond" w:cs="Tahoma"/>
          <w:bCs/>
        </w:rPr>
      </w:pPr>
    </w:p>
    <w:p w14:paraId="6AD91B78" w14:textId="77777777" w:rsidR="005816B7" w:rsidRPr="004803C0" w:rsidRDefault="005816B7" w:rsidP="004358A2">
      <w:pPr>
        <w:numPr>
          <w:ilvl w:val="0"/>
          <w:numId w:val="57"/>
        </w:numPr>
        <w:spacing w:after="0" w:line="240" w:lineRule="auto"/>
        <w:jc w:val="both"/>
        <w:rPr>
          <w:rFonts w:ascii="Garamond" w:hAnsi="Garamond" w:cs="Tahoma"/>
          <w:bCs/>
        </w:rPr>
      </w:pPr>
      <w:r w:rsidRPr="004803C0">
        <w:rPr>
          <w:rFonts w:ascii="Garamond" w:hAnsi="Garamond" w:cs="Tahoma"/>
        </w:rPr>
        <w:t>Odpowiedzialność cywilna za szkody wynikłe z przeniesienia chorób zakaźnych, z włączeniem HIV, WZW i gronkowiec złocisty.</w:t>
      </w:r>
    </w:p>
    <w:p w14:paraId="25FFBD50" w14:textId="77777777" w:rsidR="005816B7" w:rsidRPr="004803C0" w:rsidRDefault="005816B7" w:rsidP="005816B7">
      <w:pPr>
        <w:spacing w:after="0" w:line="240" w:lineRule="auto"/>
        <w:ind w:left="360"/>
        <w:rPr>
          <w:rFonts w:ascii="Garamond" w:hAnsi="Garamond" w:cs="Tahoma"/>
          <w:bCs/>
        </w:rPr>
      </w:pPr>
    </w:p>
    <w:p w14:paraId="5F0E5D22" w14:textId="77777777" w:rsidR="005816B7" w:rsidRPr="004803C0" w:rsidRDefault="005816B7" w:rsidP="004358A2">
      <w:pPr>
        <w:numPr>
          <w:ilvl w:val="0"/>
          <w:numId w:val="57"/>
        </w:numPr>
        <w:spacing w:after="0" w:line="240" w:lineRule="auto"/>
        <w:jc w:val="both"/>
        <w:rPr>
          <w:rFonts w:ascii="Garamond" w:hAnsi="Garamond" w:cs="Tahoma"/>
          <w:bCs/>
        </w:rPr>
      </w:pPr>
      <w:r w:rsidRPr="004803C0">
        <w:rPr>
          <w:rFonts w:ascii="Garamond" w:hAnsi="Garamond" w:cs="Tahoma"/>
          <w:bCs/>
        </w:rPr>
        <w:t>Odpowiedzialność cywilna z tytułu prowadzonej działalności hotelarskiej obejmuje szkody wyrządzone przez podmioty prowadzące działalność hotelarską określoną w art. 846 i nast. kodeksu cywilnego, w szczególności, ale nie wyłącznie:</w:t>
      </w:r>
    </w:p>
    <w:p w14:paraId="4517CE99" w14:textId="77777777" w:rsidR="005816B7" w:rsidRPr="006E6BE7" w:rsidRDefault="005816B7" w:rsidP="004358A2">
      <w:pPr>
        <w:numPr>
          <w:ilvl w:val="0"/>
          <w:numId w:val="105"/>
        </w:numPr>
        <w:spacing w:after="0" w:line="240" w:lineRule="auto"/>
        <w:jc w:val="both"/>
        <w:rPr>
          <w:rFonts w:ascii="Garamond" w:hAnsi="Garamond" w:cs="Tahoma"/>
          <w:bCs/>
        </w:rPr>
      </w:pPr>
      <w:r w:rsidRPr="006E6BE7">
        <w:rPr>
          <w:rFonts w:ascii="Garamond" w:hAnsi="Garamond" w:cs="Tahoma"/>
          <w:bCs/>
        </w:rPr>
        <w:t>Miejski Ośrodek Sportu i Rekreacji, ul. Łopuskiego 38, 78-100 Kołobrzeg;</w:t>
      </w:r>
    </w:p>
    <w:p w14:paraId="3D5D96FA" w14:textId="77777777" w:rsidR="005816B7" w:rsidRPr="006E6BE7" w:rsidRDefault="005816B7" w:rsidP="004358A2">
      <w:pPr>
        <w:numPr>
          <w:ilvl w:val="0"/>
          <w:numId w:val="105"/>
        </w:numPr>
        <w:spacing w:after="0" w:line="240" w:lineRule="auto"/>
        <w:jc w:val="both"/>
        <w:rPr>
          <w:rFonts w:ascii="Garamond" w:hAnsi="Garamond" w:cs="Tahoma"/>
          <w:bCs/>
        </w:rPr>
      </w:pPr>
      <w:r w:rsidRPr="006E6BE7">
        <w:rPr>
          <w:rFonts w:ascii="Garamond" w:hAnsi="Garamond" w:cs="Tahoma"/>
          <w:bCs/>
        </w:rPr>
        <w:t>Regionalne Centrum Kultury w Kołobrzegu, ul. Solna 1, 78-100 Kołobrzeg</w:t>
      </w:r>
    </w:p>
    <w:p w14:paraId="4A75D507" w14:textId="77777777" w:rsidR="005816B7" w:rsidRPr="004803C0" w:rsidRDefault="005816B7" w:rsidP="005816B7">
      <w:pPr>
        <w:spacing w:after="0" w:line="240" w:lineRule="auto"/>
        <w:ind w:left="930"/>
        <w:rPr>
          <w:rFonts w:ascii="Garamond" w:hAnsi="Garamond" w:cs="Tahoma"/>
          <w:bCs/>
        </w:rPr>
      </w:pPr>
    </w:p>
    <w:p w14:paraId="257A5013" w14:textId="77777777" w:rsidR="005816B7" w:rsidRPr="000E0DDD" w:rsidRDefault="005816B7" w:rsidP="004358A2">
      <w:pPr>
        <w:numPr>
          <w:ilvl w:val="0"/>
          <w:numId w:val="57"/>
        </w:numPr>
        <w:spacing w:after="0" w:line="240" w:lineRule="auto"/>
        <w:jc w:val="both"/>
        <w:rPr>
          <w:rFonts w:ascii="Garamond" w:hAnsi="Garamond" w:cs="Tahoma"/>
        </w:rPr>
      </w:pPr>
      <w:r w:rsidRPr="000E0DDD">
        <w:rPr>
          <w:rFonts w:ascii="Garamond" w:hAnsi="Garamond" w:cs="Tahoma"/>
        </w:rPr>
        <w:t xml:space="preserve">Odpowiedzialność cywilna pracodawcy za szkody będące następstwem wypadku przy pracy – poniesione na terenie Rzeczpospolitej Polskiej, jak i poza jej granicami przez pracowników wszystkich jednostek organizacyjnych Gminy (liczba pracowników – ok. </w:t>
      </w:r>
      <w:r>
        <w:rPr>
          <w:rFonts w:ascii="Garamond" w:hAnsi="Garamond" w:cs="Tahoma"/>
        </w:rPr>
        <w:t>1229</w:t>
      </w:r>
      <w:r w:rsidRPr="000E0DDD">
        <w:rPr>
          <w:rFonts w:ascii="Garamond" w:hAnsi="Garamond" w:cs="Tahoma"/>
        </w:rPr>
        <w:t xml:space="preserve"> osób), </w:t>
      </w:r>
      <w:r w:rsidRPr="006E6BE7">
        <w:rPr>
          <w:rFonts w:ascii="Garamond" w:hAnsi="Garamond" w:cs="Tahoma"/>
        </w:rPr>
        <w:t xml:space="preserve">osoby zatrudnione na podstawie umów cywilnoprawnych oraz </w:t>
      </w:r>
      <w:proofErr w:type="spellStart"/>
      <w:r w:rsidRPr="000E0DDD">
        <w:rPr>
          <w:rFonts w:ascii="Garamond" w:hAnsi="Garamond" w:cs="Tahoma"/>
        </w:rPr>
        <w:t>oraz</w:t>
      </w:r>
      <w:proofErr w:type="spellEnd"/>
      <w:r w:rsidRPr="000E0DDD">
        <w:rPr>
          <w:rFonts w:ascii="Garamond" w:hAnsi="Garamond" w:cs="Tahoma"/>
        </w:rPr>
        <w:t xml:space="preserve"> osoby, za które Ubezpieczony ponosi odpowiedzialność (m.in. stażystów, praktykantów, wolontariuszy i innych) bez względu na podstawę zatrudnienia. </w:t>
      </w:r>
    </w:p>
    <w:p w14:paraId="605EBD45" w14:textId="77777777" w:rsidR="005816B7" w:rsidRPr="004803C0" w:rsidRDefault="005816B7" w:rsidP="005816B7">
      <w:pPr>
        <w:spacing w:after="0" w:line="240" w:lineRule="auto"/>
        <w:ind w:left="360"/>
        <w:rPr>
          <w:rFonts w:ascii="Garamond" w:hAnsi="Garamond" w:cs="Tahoma"/>
        </w:rPr>
      </w:pPr>
    </w:p>
    <w:p w14:paraId="2D8FEE23" w14:textId="77777777" w:rsidR="005816B7" w:rsidRDefault="005816B7" w:rsidP="004358A2">
      <w:pPr>
        <w:numPr>
          <w:ilvl w:val="0"/>
          <w:numId w:val="57"/>
        </w:numPr>
        <w:spacing w:after="0" w:line="240" w:lineRule="auto"/>
        <w:jc w:val="both"/>
        <w:rPr>
          <w:rFonts w:ascii="Garamond" w:hAnsi="Garamond" w:cs="Tahoma"/>
        </w:rPr>
      </w:pPr>
      <w:r w:rsidRPr="004803C0">
        <w:rPr>
          <w:rFonts w:ascii="Garamond" w:hAnsi="Garamond" w:cs="Tahoma"/>
        </w:rPr>
        <w:t>Odpowiedzialność cywilna za szkody wyrządzone przez drużyny Ochotniczej Straży Pożarnej w związku z prowadzonymi akcjami ratowniczo-gaśniczymi.</w:t>
      </w:r>
    </w:p>
    <w:p w14:paraId="05AF880A" w14:textId="77777777" w:rsidR="005816B7" w:rsidRDefault="005816B7" w:rsidP="005816B7">
      <w:pPr>
        <w:spacing w:after="0" w:line="240" w:lineRule="auto"/>
        <w:ind w:left="360"/>
        <w:rPr>
          <w:rFonts w:ascii="Garamond" w:hAnsi="Garamond" w:cs="Tahoma"/>
        </w:rPr>
      </w:pPr>
    </w:p>
    <w:p w14:paraId="3A029A83" w14:textId="77777777" w:rsidR="005816B7" w:rsidRDefault="005816B7" w:rsidP="004358A2">
      <w:pPr>
        <w:numPr>
          <w:ilvl w:val="0"/>
          <w:numId w:val="57"/>
        </w:numPr>
        <w:spacing w:after="0" w:line="240" w:lineRule="auto"/>
        <w:jc w:val="both"/>
        <w:rPr>
          <w:rFonts w:ascii="Garamond" w:hAnsi="Garamond" w:cs="Tahoma"/>
        </w:rPr>
      </w:pPr>
      <w:r w:rsidRPr="004803C0">
        <w:rPr>
          <w:rFonts w:ascii="Garamond" w:hAnsi="Garamond" w:cs="Tahoma"/>
        </w:rPr>
        <w:t xml:space="preserve">Odpowiedzialność cywilna za szkody osobowe i rzeczowe powstałe w związku z posiadaniem, użytkowaniem lub prowadzeniem wolnobieżnych </w:t>
      </w:r>
      <w:r w:rsidRPr="006E6BE7">
        <w:rPr>
          <w:rFonts w:ascii="Garamond" w:hAnsi="Garamond" w:cs="Tahoma"/>
        </w:rPr>
        <w:t>pojazdów nie podlegających obowiązkowemu ubezpieczeniu OC posiadaczy pojazdów mechanicznych (liczba pojazdów – 9).</w:t>
      </w:r>
    </w:p>
    <w:p w14:paraId="10EE53E2" w14:textId="77777777" w:rsidR="005816B7" w:rsidRDefault="005816B7" w:rsidP="005816B7">
      <w:pPr>
        <w:spacing w:after="0" w:line="240" w:lineRule="auto"/>
        <w:ind w:left="360"/>
        <w:rPr>
          <w:rFonts w:ascii="Garamond" w:hAnsi="Garamond" w:cs="Tahoma"/>
        </w:rPr>
      </w:pPr>
    </w:p>
    <w:p w14:paraId="2214B2BC" w14:textId="77777777" w:rsidR="005816B7" w:rsidRPr="00AB68D6" w:rsidRDefault="005816B7" w:rsidP="004358A2">
      <w:pPr>
        <w:numPr>
          <w:ilvl w:val="0"/>
          <w:numId w:val="57"/>
        </w:numPr>
        <w:spacing w:after="0" w:line="240" w:lineRule="auto"/>
        <w:jc w:val="both"/>
        <w:rPr>
          <w:rFonts w:ascii="Garamond" w:hAnsi="Garamond" w:cs="Tahoma"/>
        </w:rPr>
      </w:pPr>
      <w:r w:rsidRPr="00AB68D6">
        <w:rPr>
          <w:rFonts w:ascii="Garamond" w:hAnsi="Garamond" w:cs="Tahoma"/>
        </w:rPr>
        <w:t>Odpowiedzialność cywilna za szkody wynikłe bezpośrednio lub pośrednio z emisji, wycieku lub innej formy przedostania się do powietrza, wody, gruntu jakichkolwiek substancji niebezpiecznych.</w:t>
      </w:r>
    </w:p>
    <w:p w14:paraId="0F19A187" w14:textId="77777777" w:rsidR="005816B7" w:rsidRDefault="005816B7" w:rsidP="005816B7">
      <w:pPr>
        <w:spacing w:after="0" w:line="240" w:lineRule="auto"/>
        <w:ind w:left="360"/>
        <w:rPr>
          <w:rFonts w:ascii="Garamond" w:hAnsi="Garamond" w:cs="Tahoma"/>
        </w:rPr>
      </w:pPr>
    </w:p>
    <w:p w14:paraId="6556799A" w14:textId="77777777" w:rsidR="005816B7" w:rsidRPr="00AB68D6" w:rsidRDefault="005816B7" w:rsidP="004358A2">
      <w:pPr>
        <w:numPr>
          <w:ilvl w:val="0"/>
          <w:numId w:val="57"/>
        </w:numPr>
        <w:spacing w:after="0" w:line="240" w:lineRule="auto"/>
        <w:jc w:val="both"/>
        <w:rPr>
          <w:rFonts w:ascii="Garamond" w:hAnsi="Garamond" w:cs="Tahoma"/>
        </w:rPr>
      </w:pPr>
      <w:r w:rsidRPr="00AB68D6">
        <w:rPr>
          <w:rFonts w:ascii="Garamond" w:hAnsi="Garamond" w:cs="Tahoma"/>
        </w:rPr>
        <w:t>Odpowiedzialność cywilna za szkody wyrządzone umyślnie, z wyjątkiem działania osób reprezentujących Ubezpieczonego. Za reprezentantów Ubezpieczonego uważa się osoby, które zgodnie z obowiązującymi przepisami, statutem lub na mocy prawa uprawnione są do zarządzania ubezpieczonym podmiotem, z</w:t>
      </w:r>
      <w:r>
        <w:rPr>
          <w:rFonts w:ascii="Garamond" w:hAnsi="Garamond" w:cs="Tahoma"/>
        </w:rPr>
        <w:t> </w:t>
      </w:r>
      <w:r w:rsidRPr="00AB68D6">
        <w:rPr>
          <w:rFonts w:ascii="Garamond" w:hAnsi="Garamond" w:cs="Tahoma"/>
        </w:rPr>
        <w:t>wyłączeniem pełnomocników ustanowionych przez ten podmiot.</w:t>
      </w:r>
    </w:p>
    <w:p w14:paraId="418406AD" w14:textId="77777777" w:rsidR="005816B7" w:rsidRPr="004803C0" w:rsidRDefault="005816B7" w:rsidP="005816B7">
      <w:pPr>
        <w:spacing w:after="0" w:line="240" w:lineRule="auto"/>
        <w:ind w:left="360"/>
        <w:rPr>
          <w:rFonts w:ascii="Garamond" w:hAnsi="Garamond" w:cs="Tahoma"/>
        </w:rPr>
      </w:pPr>
    </w:p>
    <w:p w14:paraId="0100ECC0" w14:textId="77777777" w:rsidR="005816B7" w:rsidRPr="004803C0" w:rsidRDefault="005816B7" w:rsidP="004358A2">
      <w:pPr>
        <w:numPr>
          <w:ilvl w:val="0"/>
          <w:numId w:val="57"/>
        </w:numPr>
        <w:spacing w:after="0" w:line="240" w:lineRule="auto"/>
        <w:jc w:val="both"/>
        <w:rPr>
          <w:rFonts w:ascii="Garamond" w:hAnsi="Garamond" w:cs="Tahoma"/>
        </w:rPr>
      </w:pPr>
      <w:r w:rsidRPr="004803C0">
        <w:rPr>
          <w:rFonts w:ascii="Garamond" w:hAnsi="Garamond" w:cs="Tahoma"/>
        </w:rPr>
        <w:t xml:space="preserve">Odpowiedzialność cywilna za czyste straty finansowe – uszczerbek majątkowy nie będący szkodą na osobie lub szkodą rzeczową. </w:t>
      </w:r>
    </w:p>
    <w:p w14:paraId="1B872352" w14:textId="77777777" w:rsidR="005816B7" w:rsidRPr="004803C0" w:rsidRDefault="005816B7" w:rsidP="005816B7">
      <w:pPr>
        <w:spacing w:after="0" w:line="240" w:lineRule="auto"/>
        <w:rPr>
          <w:rFonts w:ascii="Garamond" w:hAnsi="Garamond" w:cs="Tahoma"/>
          <w:b/>
        </w:rPr>
      </w:pPr>
    </w:p>
    <w:p w14:paraId="2A62C2A7" w14:textId="77777777" w:rsidR="005816B7" w:rsidRPr="004803C0" w:rsidRDefault="005816B7" w:rsidP="005816B7">
      <w:pPr>
        <w:spacing w:after="0" w:line="240" w:lineRule="auto"/>
        <w:rPr>
          <w:rFonts w:ascii="Garamond" w:hAnsi="Garamond" w:cs="Tahoma"/>
        </w:rPr>
      </w:pPr>
      <w:r w:rsidRPr="004803C0">
        <w:rPr>
          <w:rFonts w:ascii="Garamond" w:hAnsi="Garamond" w:cs="Tahoma"/>
          <w:b/>
        </w:rPr>
        <w:t>ROZDZIAŁ 2</w:t>
      </w:r>
    </w:p>
    <w:p w14:paraId="29D2590C"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 xml:space="preserve">SUMY GWARANCYJNE – </w:t>
      </w:r>
      <w:r w:rsidRPr="004803C0">
        <w:rPr>
          <w:rFonts w:ascii="Garamond" w:hAnsi="Garamond" w:cs="Tahoma"/>
        </w:rPr>
        <w:t xml:space="preserve">na </w:t>
      </w:r>
      <w:r>
        <w:rPr>
          <w:rFonts w:ascii="Garamond" w:hAnsi="Garamond" w:cs="Tahoma"/>
        </w:rPr>
        <w:t xml:space="preserve">jeden </w:t>
      </w:r>
      <w:r w:rsidRPr="004803C0">
        <w:rPr>
          <w:rFonts w:ascii="Garamond" w:hAnsi="Garamond" w:cs="Tahoma"/>
        </w:rPr>
        <w:t xml:space="preserve">i wszystkie </w:t>
      </w:r>
      <w:r>
        <w:rPr>
          <w:rFonts w:ascii="Garamond" w:hAnsi="Garamond" w:cs="Tahoma"/>
        </w:rPr>
        <w:t xml:space="preserve">wypadki </w:t>
      </w:r>
      <w:r w:rsidRPr="004803C0">
        <w:rPr>
          <w:rFonts w:ascii="Garamond" w:hAnsi="Garamond" w:cs="Tahoma"/>
        </w:rPr>
        <w:t>w rocznym okresie ubezpieczenia.</w:t>
      </w:r>
    </w:p>
    <w:p w14:paraId="05AEF16D"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1. wynosi:</w:t>
      </w:r>
      <w:r w:rsidRPr="004803C0">
        <w:rPr>
          <w:rFonts w:ascii="Garamond" w:hAnsi="Garamond" w:cs="Tahoma"/>
        </w:rPr>
        <w:tab/>
      </w:r>
      <w:r w:rsidRPr="004803C0">
        <w:rPr>
          <w:rFonts w:ascii="Garamond" w:hAnsi="Garamond" w:cs="Tahoma"/>
          <w:b/>
        </w:rPr>
        <w:t xml:space="preserve">5.000.000,00 PLN </w:t>
      </w:r>
    </w:p>
    <w:p w14:paraId="23708614" w14:textId="77777777" w:rsidR="005816B7" w:rsidRPr="004803C0" w:rsidRDefault="005816B7" w:rsidP="004358A2">
      <w:pPr>
        <w:numPr>
          <w:ilvl w:val="1"/>
          <w:numId w:val="97"/>
        </w:numPr>
        <w:spacing w:after="0" w:line="240" w:lineRule="auto"/>
        <w:jc w:val="both"/>
        <w:rPr>
          <w:rFonts w:ascii="Garamond" w:hAnsi="Garamond" w:cs="Tahoma"/>
        </w:rPr>
      </w:pPr>
      <w:r w:rsidRPr="004803C0">
        <w:rPr>
          <w:rFonts w:ascii="Garamond" w:hAnsi="Garamond" w:cs="Tahoma"/>
        </w:rPr>
        <w:t xml:space="preserve">dla </w:t>
      </w:r>
      <w:proofErr w:type="spellStart"/>
      <w:r w:rsidRPr="004803C0">
        <w:rPr>
          <w:rFonts w:ascii="Garamond" w:hAnsi="Garamond" w:cs="Tahoma"/>
        </w:rPr>
        <w:t>ryzyk</w:t>
      </w:r>
      <w:proofErr w:type="spellEnd"/>
      <w:r w:rsidRPr="004803C0">
        <w:rPr>
          <w:rFonts w:ascii="Garamond" w:hAnsi="Garamond" w:cs="Tahoma"/>
        </w:rPr>
        <w:t xml:space="preserve"> z </w:t>
      </w:r>
      <w:proofErr w:type="spellStart"/>
      <w:r w:rsidRPr="004803C0">
        <w:rPr>
          <w:rFonts w:ascii="Garamond" w:hAnsi="Garamond" w:cs="Tahoma"/>
        </w:rPr>
        <w:t>ppkt</w:t>
      </w:r>
      <w:proofErr w:type="spellEnd"/>
      <w:r w:rsidRPr="004803C0">
        <w:rPr>
          <w:rFonts w:ascii="Garamond" w:hAnsi="Garamond" w:cs="Tahoma"/>
        </w:rPr>
        <w:t xml:space="preserve"> 1:</w:t>
      </w:r>
      <w:r w:rsidRPr="004803C0">
        <w:rPr>
          <w:rFonts w:ascii="Garamond" w:hAnsi="Garamond" w:cs="Tahoma"/>
        </w:rPr>
        <w:tab/>
      </w:r>
      <w:r>
        <w:rPr>
          <w:rFonts w:ascii="Garamond" w:hAnsi="Garamond" w:cs="Tahoma"/>
          <w:b/>
        </w:rPr>
        <w:t>5</w:t>
      </w:r>
      <w:r w:rsidRPr="004803C0">
        <w:rPr>
          <w:rFonts w:ascii="Garamond" w:hAnsi="Garamond" w:cs="Tahoma"/>
          <w:b/>
        </w:rPr>
        <w:t>.000.000,00 PLN</w:t>
      </w:r>
    </w:p>
    <w:p w14:paraId="2ED47430" w14:textId="77777777" w:rsidR="005816B7" w:rsidRPr="004803C0" w:rsidRDefault="005816B7" w:rsidP="004358A2">
      <w:pPr>
        <w:numPr>
          <w:ilvl w:val="1"/>
          <w:numId w:val="97"/>
        </w:numPr>
        <w:spacing w:after="0" w:line="240" w:lineRule="auto"/>
        <w:jc w:val="both"/>
        <w:rPr>
          <w:rFonts w:ascii="Garamond" w:hAnsi="Garamond" w:cs="Tahoma"/>
        </w:rPr>
      </w:pPr>
      <w:r w:rsidRPr="004803C0">
        <w:rPr>
          <w:rFonts w:ascii="Garamond" w:hAnsi="Garamond" w:cs="Tahoma"/>
        </w:rPr>
        <w:t xml:space="preserve">dla </w:t>
      </w:r>
      <w:proofErr w:type="spellStart"/>
      <w:r w:rsidRPr="004803C0">
        <w:rPr>
          <w:rFonts w:ascii="Garamond" w:hAnsi="Garamond" w:cs="Tahoma"/>
        </w:rPr>
        <w:t>ryzyk</w:t>
      </w:r>
      <w:proofErr w:type="spellEnd"/>
      <w:r w:rsidRPr="004803C0">
        <w:rPr>
          <w:rFonts w:ascii="Garamond" w:hAnsi="Garamond" w:cs="Tahoma"/>
        </w:rPr>
        <w:t xml:space="preserve"> z </w:t>
      </w:r>
      <w:proofErr w:type="spellStart"/>
      <w:r w:rsidRPr="004803C0">
        <w:rPr>
          <w:rFonts w:ascii="Garamond" w:hAnsi="Garamond" w:cs="Tahoma"/>
        </w:rPr>
        <w:t>ppkt</w:t>
      </w:r>
      <w:proofErr w:type="spellEnd"/>
      <w:r w:rsidRPr="004803C0">
        <w:rPr>
          <w:rFonts w:ascii="Garamond" w:hAnsi="Garamond" w:cs="Tahoma"/>
        </w:rPr>
        <w:t xml:space="preserve"> 2:</w:t>
      </w:r>
      <w:r w:rsidRPr="004803C0">
        <w:rPr>
          <w:rFonts w:ascii="Garamond" w:hAnsi="Garamond" w:cs="Tahoma"/>
          <w:b/>
        </w:rPr>
        <w:tab/>
        <w:t>5.000.000,00 PLN</w:t>
      </w:r>
    </w:p>
    <w:p w14:paraId="277A1923"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t>Suma gwarancyjna dla punktu 2. wynosi:</w:t>
      </w:r>
      <w:r w:rsidRPr="004803C0">
        <w:rPr>
          <w:rFonts w:ascii="Garamond" w:hAnsi="Garamond" w:cs="Tahoma"/>
        </w:rPr>
        <w:tab/>
      </w:r>
      <w:r>
        <w:rPr>
          <w:rFonts w:ascii="Garamond" w:hAnsi="Garamond" w:cs="Tahoma"/>
          <w:b/>
        </w:rPr>
        <w:t>2</w:t>
      </w:r>
      <w:r w:rsidRPr="004803C0">
        <w:rPr>
          <w:rFonts w:ascii="Garamond" w:hAnsi="Garamond" w:cs="Tahoma"/>
          <w:b/>
        </w:rPr>
        <w:t>.000.000,00 PLN</w:t>
      </w:r>
    </w:p>
    <w:p w14:paraId="12231EAF"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t>Suma gwarancyjna dla punktu 3. wynosi:</w:t>
      </w:r>
      <w:r w:rsidRPr="004803C0">
        <w:rPr>
          <w:rFonts w:ascii="Garamond" w:hAnsi="Garamond" w:cs="Tahoma"/>
        </w:rPr>
        <w:tab/>
      </w:r>
      <w:r w:rsidRPr="003105BE">
        <w:rPr>
          <w:rFonts w:ascii="Garamond" w:hAnsi="Garamond" w:cs="Tahoma"/>
          <w:b/>
        </w:rPr>
        <w:t>1.0</w:t>
      </w:r>
      <w:r w:rsidRPr="004803C0">
        <w:rPr>
          <w:rFonts w:ascii="Garamond" w:hAnsi="Garamond" w:cs="Tahoma"/>
          <w:b/>
        </w:rPr>
        <w:t>00.000,00 PLN</w:t>
      </w:r>
    </w:p>
    <w:p w14:paraId="685CDBED"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4. wynosi:</w:t>
      </w:r>
      <w:r w:rsidRPr="004803C0">
        <w:rPr>
          <w:rFonts w:ascii="Garamond" w:hAnsi="Garamond" w:cs="Tahoma"/>
        </w:rPr>
        <w:tab/>
      </w:r>
      <w:r>
        <w:rPr>
          <w:rFonts w:ascii="Garamond" w:hAnsi="Garamond" w:cs="Tahoma"/>
          <w:b/>
        </w:rPr>
        <w:t>5.0</w:t>
      </w:r>
      <w:r w:rsidRPr="004803C0">
        <w:rPr>
          <w:rFonts w:ascii="Garamond" w:hAnsi="Garamond" w:cs="Tahoma"/>
          <w:b/>
        </w:rPr>
        <w:t>00.000,00 PLN</w:t>
      </w:r>
    </w:p>
    <w:p w14:paraId="4D6E0C12"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5.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11D1DF2A"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6.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3B6B12D1"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7. wynosi:</w:t>
      </w:r>
      <w:r w:rsidRPr="004803C0">
        <w:rPr>
          <w:rFonts w:ascii="Garamond" w:hAnsi="Garamond" w:cs="Tahoma"/>
        </w:rPr>
        <w:tab/>
      </w:r>
      <w:r w:rsidRPr="00156865">
        <w:rPr>
          <w:rFonts w:ascii="Garamond" w:hAnsi="Garamond" w:cs="Tahoma"/>
          <w:b/>
        </w:rPr>
        <w:t>1.0</w:t>
      </w:r>
      <w:r w:rsidRPr="004803C0">
        <w:rPr>
          <w:rFonts w:ascii="Garamond" w:hAnsi="Garamond" w:cs="Tahoma"/>
          <w:b/>
        </w:rPr>
        <w:t>00.000,00 PLN</w:t>
      </w:r>
    </w:p>
    <w:p w14:paraId="15BDBD7C"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8.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2B1B048E" w14:textId="77777777" w:rsidR="005816B7" w:rsidRPr="004803C0"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9. wynosi:</w:t>
      </w:r>
      <w:r w:rsidRPr="004803C0">
        <w:rPr>
          <w:rFonts w:ascii="Garamond" w:hAnsi="Garamond" w:cs="Tahoma"/>
        </w:rPr>
        <w:tab/>
      </w:r>
      <w:r>
        <w:rPr>
          <w:rFonts w:ascii="Garamond" w:hAnsi="Garamond" w:cs="Tahoma"/>
          <w:b/>
        </w:rPr>
        <w:t>5</w:t>
      </w:r>
      <w:r w:rsidRPr="004803C0">
        <w:rPr>
          <w:rFonts w:ascii="Garamond" w:hAnsi="Garamond" w:cs="Tahoma"/>
          <w:b/>
        </w:rPr>
        <w:t>00.000,00 PLN</w:t>
      </w:r>
    </w:p>
    <w:p w14:paraId="468A9281" w14:textId="77777777" w:rsidR="005816B7" w:rsidRDefault="005816B7" w:rsidP="004358A2">
      <w:pPr>
        <w:numPr>
          <w:ilvl w:val="0"/>
          <w:numId w:val="97"/>
        </w:numPr>
        <w:spacing w:after="0" w:line="240" w:lineRule="auto"/>
        <w:jc w:val="both"/>
        <w:rPr>
          <w:rFonts w:ascii="Garamond" w:hAnsi="Garamond" w:cs="Tahoma"/>
          <w:b/>
        </w:rPr>
      </w:pPr>
      <w:r w:rsidRPr="004803C0">
        <w:rPr>
          <w:rFonts w:ascii="Garamond" w:hAnsi="Garamond" w:cs="Tahoma"/>
        </w:rPr>
        <w:t>Suma gwarancyjna dla punktu 10.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4D232D50"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t xml:space="preserve">Suma gwarancyjna dla punktu </w:t>
      </w:r>
      <w:r>
        <w:rPr>
          <w:rFonts w:ascii="Garamond" w:hAnsi="Garamond" w:cs="Tahoma"/>
        </w:rPr>
        <w:t>11</w:t>
      </w:r>
      <w:r w:rsidRPr="004803C0">
        <w:rPr>
          <w:rFonts w:ascii="Garamond" w:hAnsi="Garamond" w:cs="Tahoma"/>
        </w:rPr>
        <w:t>.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598E36B8"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t xml:space="preserve">Suma gwarancyjna dla punktu </w:t>
      </w:r>
      <w:r>
        <w:rPr>
          <w:rFonts w:ascii="Garamond" w:hAnsi="Garamond" w:cs="Tahoma"/>
        </w:rPr>
        <w:t>12</w:t>
      </w:r>
      <w:r w:rsidRPr="004803C0">
        <w:rPr>
          <w:rFonts w:ascii="Garamond" w:hAnsi="Garamond" w:cs="Tahoma"/>
        </w:rPr>
        <w:t>.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3FD616D2"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t xml:space="preserve">Suma gwarancyjna dla punktu </w:t>
      </w:r>
      <w:r>
        <w:rPr>
          <w:rFonts w:ascii="Garamond" w:hAnsi="Garamond" w:cs="Tahoma"/>
        </w:rPr>
        <w:t>1</w:t>
      </w:r>
      <w:r w:rsidRPr="004803C0">
        <w:rPr>
          <w:rFonts w:ascii="Garamond" w:hAnsi="Garamond" w:cs="Tahoma"/>
        </w:rPr>
        <w:t>3. wynosi:</w:t>
      </w:r>
      <w:r w:rsidRPr="004803C0">
        <w:rPr>
          <w:rFonts w:ascii="Garamond" w:hAnsi="Garamond" w:cs="Tahoma"/>
        </w:rPr>
        <w:tab/>
      </w:r>
      <w:r>
        <w:rPr>
          <w:rFonts w:ascii="Garamond" w:hAnsi="Garamond" w:cs="Tahoma"/>
          <w:b/>
        </w:rPr>
        <w:t>1.0</w:t>
      </w:r>
      <w:r w:rsidRPr="004803C0">
        <w:rPr>
          <w:rFonts w:ascii="Garamond" w:hAnsi="Garamond" w:cs="Tahoma"/>
          <w:b/>
        </w:rPr>
        <w:t>00.000,00 PLN</w:t>
      </w:r>
    </w:p>
    <w:p w14:paraId="1336584C"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t xml:space="preserve">Suma gwarancyjna dla punktu </w:t>
      </w:r>
      <w:r>
        <w:rPr>
          <w:rFonts w:ascii="Garamond" w:hAnsi="Garamond" w:cs="Tahoma"/>
        </w:rPr>
        <w:t>14</w:t>
      </w:r>
      <w:r w:rsidRPr="004803C0">
        <w:rPr>
          <w:rFonts w:ascii="Garamond" w:hAnsi="Garamond" w:cs="Tahoma"/>
        </w:rPr>
        <w:t>. wynosi:</w:t>
      </w:r>
      <w:r w:rsidRPr="004803C0">
        <w:rPr>
          <w:rFonts w:ascii="Garamond" w:hAnsi="Garamond" w:cs="Tahoma"/>
        </w:rPr>
        <w:tab/>
      </w:r>
      <w:r w:rsidRPr="00156865">
        <w:rPr>
          <w:rFonts w:ascii="Garamond" w:hAnsi="Garamond" w:cs="Tahoma"/>
          <w:b/>
        </w:rPr>
        <w:t>2.0</w:t>
      </w:r>
      <w:r w:rsidRPr="004803C0">
        <w:rPr>
          <w:rFonts w:ascii="Garamond" w:hAnsi="Garamond" w:cs="Tahoma"/>
          <w:b/>
        </w:rPr>
        <w:t>00.000,00 PLN</w:t>
      </w:r>
    </w:p>
    <w:p w14:paraId="26E62591" w14:textId="77777777" w:rsidR="005816B7" w:rsidRPr="004803C0" w:rsidRDefault="005816B7" w:rsidP="004358A2">
      <w:pPr>
        <w:numPr>
          <w:ilvl w:val="0"/>
          <w:numId w:val="97"/>
        </w:numPr>
        <w:spacing w:after="0" w:line="240" w:lineRule="auto"/>
        <w:jc w:val="both"/>
        <w:rPr>
          <w:rFonts w:ascii="Garamond" w:hAnsi="Garamond" w:cs="Tahoma"/>
        </w:rPr>
      </w:pPr>
      <w:r w:rsidRPr="004803C0">
        <w:rPr>
          <w:rFonts w:ascii="Garamond" w:hAnsi="Garamond" w:cs="Tahoma"/>
        </w:rPr>
        <w:lastRenderedPageBreak/>
        <w:t xml:space="preserve">Suma gwarancyjna dla punktu </w:t>
      </w:r>
      <w:r>
        <w:rPr>
          <w:rFonts w:ascii="Garamond" w:hAnsi="Garamond" w:cs="Tahoma"/>
        </w:rPr>
        <w:t>15</w:t>
      </w:r>
      <w:r w:rsidRPr="004803C0">
        <w:rPr>
          <w:rFonts w:ascii="Garamond" w:hAnsi="Garamond" w:cs="Tahoma"/>
        </w:rPr>
        <w:t>. wynosi:</w:t>
      </w:r>
      <w:r w:rsidRPr="004803C0">
        <w:rPr>
          <w:rFonts w:ascii="Garamond" w:hAnsi="Garamond" w:cs="Tahoma"/>
        </w:rPr>
        <w:tab/>
      </w:r>
      <w:r w:rsidRPr="00156865">
        <w:rPr>
          <w:rFonts w:ascii="Garamond" w:hAnsi="Garamond" w:cs="Tahoma"/>
          <w:b/>
        </w:rPr>
        <w:t>2.0</w:t>
      </w:r>
      <w:r w:rsidRPr="004803C0">
        <w:rPr>
          <w:rFonts w:ascii="Garamond" w:hAnsi="Garamond" w:cs="Tahoma"/>
          <w:b/>
        </w:rPr>
        <w:t>00.000,00 PLN</w:t>
      </w:r>
    </w:p>
    <w:p w14:paraId="663BE9DD" w14:textId="77777777" w:rsidR="005816B7" w:rsidRPr="004803C0" w:rsidRDefault="005816B7" w:rsidP="005816B7">
      <w:pPr>
        <w:spacing w:after="0" w:line="240" w:lineRule="auto"/>
        <w:rPr>
          <w:rFonts w:ascii="Garamond" w:hAnsi="Garamond" w:cs="Tahoma"/>
          <w:b/>
        </w:rPr>
      </w:pPr>
    </w:p>
    <w:p w14:paraId="2387BA59"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3</w:t>
      </w:r>
    </w:p>
    <w:p w14:paraId="2904B3DD"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3474DC5C" w14:textId="77777777" w:rsidR="005816B7" w:rsidRPr="004803C0" w:rsidRDefault="005816B7" w:rsidP="004358A2">
      <w:pPr>
        <w:numPr>
          <w:ilvl w:val="0"/>
          <w:numId w:val="61"/>
        </w:numPr>
        <w:spacing w:after="0" w:line="240" w:lineRule="auto"/>
        <w:ind w:left="360"/>
        <w:jc w:val="both"/>
        <w:rPr>
          <w:rFonts w:ascii="Garamond" w:hAnsi="Garamond" w:cs="Tahoma"/>
        </w:rPr>
      </w:pPr>
      <w:r w:rsidRPr="004803C0">
        <w:rPr>
          <w:rFonts w:ascii="Garamond" w:hAnsi="Garamond" w:cs="Tahoma"/>
        </w:rPr>
        <w:t>W ramach sumy gwarancyjnej Ubezpieczyciel zobowiązany jest do:</w:t>
      </w:r>
    </w:p>
    <w:p w14:paraId="02367C4F" w14:textId="77777777" w:rsidR="005816B7" w:rsidRPr="004803C0" w:rsidRDefault="005816B7" w:rsidP="004358A2">
      <w:pPr>
        <w:numPr>
          <w:ilvl w:val="1"/>
          <w:numId w:val="58"/>
        </w:numPr>
        <w:spacing w:after="0" w:line="240" w:lineRule="auto"/>
        <w:jc w:val="both"/>
        <w:rPr>
          <w:rFonts w:ascii="Garamond" w:hAnsi="Garamond" w:cs="Tahoma"/>
        </w:rPr>
      </w:pPr>
      <w:r w:rsidRPr="004803C0">
        <w:rPr>
          <w:rFonts w:ascii="Garamond" w:hAnsi="Garamond" w:cs="Tahoma"/>
        </w:rPr>
        <w:t>zwrotu kosztów wynikłych z zastosowania środków podjętych przez ubezpieczonego w celu zapobieżenia szkodzie lub zmniejszenia jej rozmiarów jeżeli były celowe, chociażby okazały się bezskuteczne;</w:t>
      </w:r>
    </w:p>
    <w:p w14:paraId="7F4B8FBA" w14:textId="77777777" w:rsidR="005816B7" w:rsidRPr="004803C0" w:rsidRDefault="005816B7" w:rsidP="004358A2">
      <w:pPr>
        <w:numPr>
          <w:ilvl w:val="1"/>
          <w:numId w:val="58"/>
        </w:numPr>
        <w:spacing w:after="0" w:line="240" w:lineRule="auto"/>
        <w:jc w:val="both"/>
        <w:rPr>
          <w:rFonts w:ascii="Garamond" w:hAnsi="Garamond" w:cs="Tahoma"/>
        </w:rPr>
      </w:pPr>
      <w:r w:rsidRPr="004803C0">
        <w:rPr>
          <w:rFonts w:ascii="Garamond" w:hAnsi="Garamond" w:cs="Tahoma"/>
        </w:rPr>
        <w:t>pokrycia uzasadnionych kosztów wynagrodzenia ekspertów, powołanych w uzgodnieniu z </w:t>
      </w:r>
      <w:r>
        <w:rPr>
          <w:rFonts w:ascii="Garamond" w:hAnsi="Garamond" w:cs="Tahoma"/>
        </w:rPr>
        <w:t xml:space="preserve">zakładem ubezpieczeń </w:t>
      </w:r>
      <w:r w:rsidRPr="004803C0">
        <w:rPr>
          <w:rFonts w:ascii="Garamond" w:hAnsi="Garamond" w:cs="Tahoma"/>
        </w:rPr>
        <w:t xml:space="preserve">przez  </w:t>
      </w:r>
      <w:r>
        <w:rPr>
          <w:rFonts w:ascii="Garamond" w:hAnsi="Garamond" w:cs="Tahoma"/>
        </w:rPr>
        <w:t>U</w:t>
      </w:r>
      <w:r w:rsidRPr="004803C0">
        <w:rPr>
          <w:rFonts w:ascii="Garamond" w:hAnsi="Garamond" w:cs="Tahoma"/>
        </w:rPr>
        <w:t>bezpieczonego lub poszkodowanego w celu ustalenia okoliczności, przyczyn i</w:t>
      </w:r>
      <w:r>
        <w:rPr>
          <w:rFonts w:ascii="Garamond" w:hAnsi="Garamond" w:cs="Tahoma"/>
        </w:rPr>
        <w:t> </w:t>
      </w:r>
      <w:r w:rsidRPr="004803C0">
        <w:rPr>
          <w:rFonts w:ascii="Garamond" w:hAnsi="Garamond" w:cs="Tahoma"/>
        </w:rPr>
        <w:t>rozmiaru szkody;</w:t>
      </w:r>
    </w:p>
    <w:p w14:paraId="10D5D926" w14:textId="77777777" w:rsidR="005816B7" w:rsidRPr="004803C0" w:rsidRDefault="005816B7" w:rsidP="004358A2">
      <w:pPr>
        <w:numPr>
          <w:ilvl w:val="1"/>
          <w:numId w:val="58"/>
        </w:numPr>
        <w:spacing w:after="0" w:line="240" w:lineRule="auto"/>
        <w:jc w:val="both"/>
        <w:rPr>
          <w:rFonts w:ascii="Garamond" w:hAnsi="Garamond" w:cs="Tahoma"/>
        </w:rPr>
      </w:pPr>
      <w:r w:rsidRPr="004803C0">
        <w:rPr>
          <w:rFonts w:ascii="Garamond" w:hAnsi="Garamond" w:cs="Tahoma"/>
        </w:rPr>
        <w:t>pokrycia kosztów obrony w związku ze zgłoszonymi roszczeniami odszkodowawczymi, tj.:</w:t>
      </w:r>
    </w:p>
    <w:p w14:paraId="76F833AF" w14:textId="77777777" w:rsidR="005816B7" w:rsidRPr="00BA5C51" w:rsidRDefault="005816B7" w:rsidP="004358A2">
      <w:pPr>
        <w:numPr>
          <w:ilvl w:val="0"/>
          <w:numId w:val="54"/>
        </w:numPr>
        <w:spacing w:after="0" w:line="240" w:lineRule="auto"/>
        <w:jc w:val="both"/>
        <w:rPr>
          <w:rFonts w:ascii="Garamond" w:hAnsi="Garamond" w:cs="Tahoma"/>
        </w:rPr>
      </w:pPr>
      <w:r w:rsidRPr="00BA5C51">
        <w:rPr>
          <w:rFonts w:ascii="Garamond" w:hAnsi="Garamond" w:cs="Tahoma"/>
        </w:rPr>
        <w:t xml:space="preserve">niezbędnych kosztów sądowej obrony przed roszczeniem poszkodowanego lub uprawnionego w sporze prowadzonym w porozumieniu z zakładem ubezpieczeń, </w:t>
      </w:r>
    </w:p>
    <w:p w14:paraId="2AE3B936" w14:textId="77777777" w:rsidR="005816B7" w:rsidRPr="004803C0" w:rsidRDefault="005816B7" w:rsidP="004358A2">
      <w:pPr>
        <w:numPr>
          <w:ilvl w:val="0"/>
          <w:numId w:val="54"/>
        </w:numPr>
        <w:spacing w:after="0" w:line="240" w:lineRule="auto"/>
        <w:jc w:val="both"/>
        <w:rPr>
          <w:rFonts w:ascii="Garamond" w:hAnsi="Garamond" w:cs="Tahoma"/>
        </w:rPr>
      </w:pPr>
      <w:r w:rsidRPr="004803C0">
        <w:rPr>
          <w:rFonts w:ascii="Garamond" w:hAnsi="Garamond" w:cs="Tahoma"/>
        </w:rPr>
        <w:t xml:space="preserve">niezbędnych kosztów sądowej obrony w postępowaniu karnym, jeśli toczące się postępowanie ma związek z ustaleniem odpowiedzialności ubezpieczonego, jeżeli </w:t>
      </w:r>
      <w:r w:rsidRPr="00BA5C51">
        <w:rPr>
          <w:rFonts w:ascii="Garamond" w:hAnsi="Garamond" w:cs="Tahoma"/>
        </w:rPr>
        <w:t>zakład ubezpieczeń</w:t>
      </w:r>
      <w:r w:rsidRPr="004803C0">
        <w:rPr>
          <w:rFonts w:ascii="Garamond" w:hAnsi="Garamond" w:cs="Tahoma"/>
        </w:rPr>
        <w:t xml:space="preserve"> zażądał powołania obrony lub wyraził zgodę na pokrycie tych kosztów,</w:t>
      </w:r>
    </w:p>
    <w:p w14:paraId="7D45112C" w14:textId="77777777" w:rsidR="005816B7" w:rsidRPr="004803C0" w:rsidRDefault="005816B7" w:rsidP="004358A2">
      <w:pPr>
        <w:numPr>
          <w:ilvl w:val="0"/>
          <w:numId w:val="54"/>
        </w:numPr>
        <w:spacing w:after="0" w:line="240" w:lineRule="auto"/>
        <w:jc w:val="both"/>
        <w:rPr>
          <w:rFonts w:ascii="Garamond" w:hAnsi="Garamond" w:cs="Tahoma"/>
        </w:rPr>
      </w:pPr>
      <w:r w:rsidRPr="004803C0">
        <w:rPr>
          <w:rFonts w:ascii="Garamond" w:hAnsi="Garamond" w:cs="Tahoma"/>
        </w:rPr>
        <w:t xml:space="preserve">kosztów postępowań sądowych, w tym mediacji lub postępowania pojednawczego oraz  kosztów opłat administracyjnych, jeżeli </w:t>
      </w:r>
      <w:r w:rsidRPr="00BA5C51">
        <w:rPr>
          <w:rFonts w:ascii="Garamond" w:hAnsi="Garamond" w:cs="Tahoma"/>
        </w:rPr>
        <w:t xml:space="preserve">zakład ubezpieczeń </w:t>
      </w:r>
      <w:r w:rsidRPr="004803C0">
        <w:rPr>
          <w:rFonts w:ascii="Garamond" w:hAnsi="Garamond" w:cs="Tahoma"/>
        </w:rPr>
        <w:t>wyraził na piśmie zgodę na pokrycie tych kosztów.</w:t>
      </w:r>
    </w:p>
    <w:p w14:paraId="5DB0CCE7" w14:textId="77777777" w:rsidR="005816B7" w:rsidRPr="004803C0" w:rsidRDefault="005816B7" w:rsidP="004358A2">
      <w:pPr>
        <w:numPr>
          <w:ilvl w:val="0"/>
          <w:numId w:val="61"/>
        </w:numPr>
        <w:spacing w:after="0" w:line="240" w:lineRule="auto"/>
        <w:ind w:left="360"/>
        <w:jc w:val="both"/>
        <w:rPr>
          <w:rFonts w:ascii="Garamond" w:hAnsi="Garamond" w:cs="Tahoma"/>
        </w:rPr>
      </w:pPr>
      <w:r w:rsidRPr="004803C0">
        <w:rPr>
          <w:rFonts w:ascii="Garamond" w:hAnsi="Garamond" w:cs="Tahoma"/>
        </w:rPr>
        <w:t xml:space="preserve">Franszyza redukcyjna, franszyza integralna, udział własny w szkodzie: </w:t>
      </w:r>
      <w:r w:rsidRPr="004803C0">
        <w:rPr>
          <w:rFonts w:ascii="Garamond" w:hAnsi="Garamond" w:cs="Tahoma"/>
          <w:b/>
        </w:rPr>
        <w:t xml:space="preserve">zniesione, </w:t>
      </w:r>
      <w:r w:rsidRPr="004803C0">
        <w:rPr>
          <w:rFonts w:ascii="Garamond" w:hAnsi="Garamond" w:cs="Tahoma"/>
        </w:rPr>
        <w:t>z wyłączeniem:</w:t>
      </w:r>
    </w:p>
    <w:p w14:paraId="62B1A6F0" w14:textId="77777777" w:rsidR="005816B7" w:rsidRPr="004803C0" w:rsidRDefault="005816B7" w:rsidP="004358A2">
      <w:pPr>
        <w:numPr>
          <w:ilvl w:val="0"/>
          <w:numId w:val="132"/>
        </w:numPr>
        <w:spacing w:after="0" w:line="240" w:lineRule="auto"/>
        <w:jc w:val="both"/>
        <w:rPr>
          <w:rFonts w:ascii="Garamond" w:hAnsi="Garamond" w:cs="Tahoma"/>
        </w:rPr>
      </w:pPr>
      <w:r w:rsidRPr="004803C0">
        <w:rPr>
          <w:rFonts w:ascii="Garamond" w:hAnsi="Garamond" w:cs="Tahoma"/>
        </w:rPr>
        <w:t xml:space="preserve">pkt. 1 </w:t>
      </w:r>
      <w:proofErr w:type="spellStart"/>
      <w:r w:rsidRPr="004803C0">
        <w:rPr>
          <w:rFonts w:ascii="Garamond" w:hAnsi="Garamond" w:cs="Tahoma"/>
        </w:rPr>
        <w:t>ppkt</w:t>
      </w:r>
      <w:proofErr w:type="spellEnd"/>
      <w:r w:rsidRPr="004803C0">
        <w:rPr>
          <w:rFonts w:ascii="Garamond" w:hAnsi="Garamond" w:cs="Tahoma"/>
        </w:rPr>
        <w:t xml:space="preserve"> 1 a)-e), dla którego to zakresu</w:t>
      </w:r>
      <w:r w:rsidRPr="004803C0">
        <w:rPr>
          <w:rFonts w:ascii="Garamond" w:hAnsi="Garamond" w:cs="Tahoma"/>
          <w:b/>
        </w:rPr>
        <w:t xml:space="preserve"> </w:t>
      </w:r>
      <w:r w:rsidRPr="004803C0">
        <w:rPr>
          <w:rFonts w:ascii="Garamond" w:hAnsi="Garamond" w:cs="Tahoma"/>
        </w:rPr>
        <w:t>wprowadza się franszyzę redukcyjną w wysokości 10% wartości szkody w każdej szkodzie rzeczowej</w:t>
      </w:r>
      <w:r>
        <w:rPr>
          <w:rFonts w:ascii="Garamond" w:hAnsi="Garamond" w:cs="Tahoma"/>
        </w:rPr>
        <w:t>;</w:t>
      </w:r>
    </w:p>
    <w:p w14:paraId="545E2A0A" w14:textId="77777777" w:rsidR="005816B7" w:rsidRDefault="005816B7" w:rsidP="004358A2">
      <w:pPr>
        <w:numPr>
          <w:ilvl w:val="0"/>
          <w:numId w:val="132"/>
        </w:numPr>
        <w:spacing w:after="0" w:line="240" w:lineRule="auto"/>
        <w:jc w:val="both"/>
        <w:rPr>
          <w:rFonts w:ascii="Garamond" w:hAnsi="Garamond" w:cs="Tahoma"/>
        </w:rPr>
      </w:pPr>
      <w:r w:rsidRPr="004803C0">
        <w:rPr>
          <w:rFonts w:ascii="Garamond" w:hAnsi="Garamond" w:cs="Tahoma"/>
        </w:rPr>
        <w:t xml:space="preserve">pkt. </w:t>
      </w:r>
      <w:r>
        <w:rPr>
          <w:rFonts w:ascii="Garamond" w:hAnsi="Garamond" w:cs="Tahoma"/>
        </w:rPr>
        <w:t>14</w:t>
      </w:r>
      <w:r w:rsidRPr="004803C0">
        <w:rPr>
          <w:rFonts w:ascii="Garamond" w:hAnsi="Garamond" w:cs="Tahoma"/>
        </w:rPr>
        <w:t>, dla którego to zakresu</w:t>
      </w:r>
      <w:r w:rsidRPr="004803C0">
        <w:rPr>
          <w:rFonts w:ascii="Garamond" w:hAnsi="Garamond" w:cs="Tahoma"/>
          <w:b/>
        </w:rPr>
        <w:t xml:space="preserve"> </w:t>
      </w:r>
      <w:r w:rsidRPr="004803C0">
        <w:rPr>
          <w:rFonts w:ascii="Garamond" w:hAnsi="Garamond" w:cs="Tahoma"/>
        </w:rPr>
        <w:t xml:space="preserve">wprowadza się franszyzę redukcyjną w wysokości </w:t>
      </w:r>
      <w:r>
        <w:rPr>
          <w:rFonts w:ascii="Garamond" w:hAnsi="Garamond" w:cs="Tahoma"/>
        </w:rPr>
        <w:t>500,00 PLN;</w:t>
      </w:r>
    </w:p>
    <w:p w14:paraId="3B7FAE34" w14:textId="77777777" w:rsidR="005816B7" w:rsidRPr="004803C0" w:rsidRDefault="005816B7" w:rsidP="004358A2">
      <w:pPr>
        <w:numPr>
          <w:ilvl w:val="0"/>
          <w:numId w:val="132"/>
        </w:numPr>
        <w:spacing w:after="0" w:line="240" w:lineRule="auto"/>
        <w:jc w:val="both"/>
        <w:rPr>
          <w:rFonts w:ascii="Garamond" w:hAnsi="Garamond" w:cs="Tahoma"/>
        </w:rPr>
      </w:pPr>
      <w:r w:rsidRPr="004803C0">
        <w:rPr>
          <w:rFonts w:ascii="Garamond" w:hAnsi="Garamond" w:cs="Tahoma"/>
        </w:rPr>
        <w:t xml:space="preserve">pkt. </w:t>
      </w:r>
      <w:r>
        <w:rPr>
          <w:rFonts w:ascii="Garamond" w:hAnsi="Garamond" w:cs="Tahoma"/>
        </w:rPr>
        <w:t>15</w:t>
      </w:r>
      <w:r w:rsidRPr="004803C0">
        <w:rPr>
          <w:rFonts w:ascii="Garamond" w:hAnsi="Garamond" w:cs="Tahoma"/>
        </w:rPr>
        <w:t>, dla którego to zakresu</w:t>
      </w:r>
      <w:r w:rsidRPr="004803C0">
        <w:rPr>
          <w:rFonts w:ascii="Garamond" w:hAnsi="Garamond" w:cs="Tahoma"/>
          <w:b/>
        </w:rPr>
        <w:t xml:space="preserve"> </w:t>
      </w:r>
      <w:r w:rsidRPr="004803C0">
        <w:rPr>
          <w:rFonts w:ascii="Garamond" w:hAnsi="Garamond" w:cs="Tahoma"/>
        </w:rPr>
        <w:t>wprowadza się franszyzę redukcyjną w wysokości 10% wartości szkod</w:t>
      </w:r>
      <w:r>
        <w:rPr>
          <w:rFonts w:ascii="Garamond" w:hAnsi="Garamond" w:cs="Tahoma"/>
        </w:rPr>
        <w:t>y</w:t>
      </w:r>
      <w:r w:rsidRPr="004803C0">
        <w:rPr>
          <w:rFonts w:ascii="Garamond" w:hAnsi="Garamond" w:cs="Tahoma"/>
        </w:rPr>
        <w:t>.</w:t>
      </w:r>
    </w:p>
    <w:p w14:paraId="2C4AE24D" w14:textId="77777777" w:rsidR="005816B7" w:rsidRPr="004803C0" w:rsidRDefault="005816B7" w:rsidP="004358A2">
      <w:pPr>
        <w:numPr>
          <w:ilvl w:val="0"/>
          <w:numId w:val="61"/>
        </w:numPr>
        <w:spacing w:after="0" w:line="240" w:lineRule="auto"/>
        <w:ind w:left="360"/>
        <w:jc w:val="both"/>
        <w:rPr>
          <w:rFonts w:ascii="Garamond" w:hAnsi="Garamond" w:cs="Tahoma"/>
        </w:rPr>
      </w:pPr>
      <w:r w:rsidRPr="004803C0">
        <w:rPr>
          <w:rFonts w:ascii="Garamond" w:hAnsi="Garamond" w:cs="Tahoma"/>
        </w:rPr>
        <w:t>Ubezpieczyciel odpowiada za szkody wyrządzone jednemu Ubezpieczonemu przez innego Ubezpieczonego.</w:t>
      </w:r>
    </w:p>
    <w:p w14:paraId="4FD85C8B" w14:textId="77777777" w:rsidR="005816B7" w:rsidRPr="004803C0" w:rsidRDefault="005816B7" w:rsidP="004358A2">
      <w:pPr>
        <w:numPr>
          <w:ilvl w:val="0"/>
          <w:numId w:val="61"/>
        </w:numPr>
        <w:spacing w:after="0" w:line="240" w:lineRule="auto"/>
        <w:ind w:left="360"/>
        <w:jc w:val="both"/>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3A631FA8" w14:textId="77777777" w:rsidR="005816B7" w:rsidRPr="004803C0" w:rsidRDefault="005816B7" w:rsidP="004358A2">
      <w:pPr>
        <w:numPr>
          <w:ilvl w:val="0"/>
          <w:numId w:val="61"/>
        </w:numPr>
        <w:spacing w:after="0" w:line="240" w:lineRule="auto"/>
        <w:ind w:left="360"/>
        <w:jc w:val="both"/>
        <w:rPr>
          <w:rFonts w:ascii="Garamond" w:hAnsi="Garamond" w:cs="Tahoma"/>
        </w:rPr>
      </w:pPr>
      <w:r w:rsidRPr="004803C0">
        <w:rPr>
          <w:rFonts w:ascii="Garamond" w:hAnsi="Garamond" w:cs="Tahoma"/>
        </w:rPr>
        <w:t>Zakres terytorialny:</w:t>
      </w:r>
      <w:r w:rsidRPr="004803C0">
        <w:rPr>
          <w:rFonts w:ascii="Garamond" w:hAnsi="Garamond" w:cs="Tahoma"/>
          <w:b/>
        </w:rPr>
        <w:t xml:space="preserve"> Polska,</w:t>
      </w:r>
      <w:r w:rsidRPr="004803C0">
        <w:rPr>
          <w:rFonts w:ascii="Garamond" w:hAnsi="Garamond" w:cs="Tahoma"/>
        </w:rPr>
        <w:t xml:space="preserve"> </w:t>
      </w:r>
      <w:r w:rsidRPr="004803C0">
        <w:rPr>
          <w:rFonts w:ascii="Garamond" w:hAnsi="Garamond" w:cs="Tahoma"/>
          <w:b/>
        </w:rPr>
        <w:t>z zastrzeżeniem</w:t>
      </w:r>
      <w:r w:rsidRPr="004803C0">
        <w:rPr>
          <w:rFonts w:ascii="Garamond" w:hAnsi="Garamond" w:cs="Tahoma"/>
        </w:rPr>
        <w:t xml:space="preserve"> służbowych podróży zagranicznych, dla których zakres terytorialny ograniczony zostaje do Europy.</w:t>
      </w:r>
    </w:p>
    <w:p w14:paraId="07C23DBC" w14:textId="77777777" w:rsidR="005816B7" w:rsidRPr="004803C0" w:rsidRDefault="005816B7" w:rsidP="005816B7">
      <w:pPr>
        <w:spacing w:after="0" w:line="240" w:lineRule="auto"/>
        <w:rPr>
          <w:rFonts w:ascii="Garamond" w:hAnsi="Garamond" w:cs="Tahoma"/>
        </w:rPr>
      </w:pPr>
    </w:p>
    <w:p w14:paraId="41C716A2"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II</w:t>
      </w:r>
    </w:p>
    <w:p w14:paraId="0DBC2DAE"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MIENIA OD OGNIA I INNYCH ZDARZEŃ LOSOWYCH</w:t>
      </w:r>
    </w:p>
    <w:p w14:paraId="0731241C" w14:textId="77777777" w:rsidR="005816B7" w:rsidRPr="004803C0" w:rsidRDefault="005816B7" w:rsidP="005816B7">
      <w:pPr>
        <w:spacing w:after="0" w:line="240" w:lineRule="auto"/>
        <w:rPr>
          <w:rFonts w:ascii="Garamond" w:hAnsi="Garamond" w:cs="Tahoma"/>
          <w:b/>
        </w:rPr>
      </w:pPr>
    </w:p>
    <w:p w14:paraId="03430CFC"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3E55C59C" w14:textId="77777777" w:rsidR="005816B7" w:rsidRPr="004803C0" w:rsidRDefault="005816B7" w:rsidP="005816B7">
      <w:pPr>
        <w:spacing w:after="0" w:line="240" w:lineRule="auto"/>
        <w:rPr>
          <w:rFonts w:ascii="Garamond" w:hAnsi="Garamond" w:cs="Tahoma"/>
        </w:rPr>
      </w:pPr>
      <w:r w:rsidRPr="004803C0">
        <w:rPr>
          <w:rFonts w:ascii="Garamond" w:hAnsi="Garamond" w:cs="Tahoma"/>
          <w:b/>
        </w:rPr>
        <w:t>PRZEDMIOT I ZAKRES UBEZPIECZENIA</w:t>
      </w:r>
    </w:p>
    <w:p w14:paraId="7B8AD600" w14:textId="77777777" w:rsidR="005816B7" w:rsidRDefault="005816B7" w:rsidP="005816B7">
      <w:pPr>
        <w:spacing w:after="0" w:line="240" w:lineRule="auto"/>
        <w:jc w:val="both"/>
        <w:rPr>
          <w:rFonts w:ascii="Garamond" w:hAnsi="Garamond" w:cs="Tahoma"/>
        </w:rPr>
      </w:pPr>
      <w:r w:rsidRPr="004803C0">
        <w:rPr>
          <w:rFonts w:ascii="Garamond" w:hAnsi="Garamond" w:cs="Tahoma"/>
        </w:rPr>
        <w:t>Odpowiedzialność za szkody spowodowane przez ogień, uderzenie pioruna, eksplozję, upadek statku powietrznego, huragan, deszcz nawalny, powódź, w tym sztorm (o sile nie mniejszej niż 8 stopni w skali Beauforta), grad, lawinę, napór śniegu lub lodu</w:t>
      </w:r>
      <w:r>
        <w:rPr>
          <w:rFonts w:ascii="Garamond" w:hAnsi="Garamond" w:cs="Tahoma"/>
        </w:rPr>
        <w:t xml:space="preserve"> </w:t>
      </w:r>
      <w:r w:rsidRPr="00C14A0E">
        <w:rPr>
          <w:rFonts w:ascii="Garamond" w:hAnsi="Garamond" w:cs="Tahoma"/>
        </w:rPr>
        <w:t>oraz zalanie wynikłe z szybkiego topnienia mas śniegu</w:t>
      </w:r>
      <w:r w:rsidRPr="004803C0">
        <w:rPr>
          <w:rFonts w:ascii="Garamond" w:hAnsi="Garamond" w:cs="Tahoma"/>
        </w:rPr>
        <w:t xml:space="preserve">, trzęsienie ziemi, zapadanie lub osuwanie się ziemi, </w:t>
      </w:r>
      <w:r w:rsidRPr="00C14A0E">
        <w:rPr>
          <w:rFonts w:ascii="Garamond" w:hAnsi="Garamond" w:cs="Tahoma"/>
        </w:rPr>
        <w:t>zalanie wskutek przedostania się wód gruntowych, bezpośrednie działanie wody, pary lub innych cieczy w wyniku awarii przewodów zbiorników lub urządzeń wodno-kanalizacyjnych,</w:t>
      </w:r>
      <w:r>
        <w:rPr>
          <w:rFonts w:ascii="Garamond" w:hAnsi="Garamond" w:cs="Tahoma"/>
        </w:rPr>
        <w:t xml:space="preserve"> </w:t>
      </w:r>
      <w:r w:rsidRPr="00C14A0E">
        <w:rPr>
          <w:rFonts w:ascii="Garamond" w:hAnsi="Garamond" w:cs="Tahoma"/>
        </w:rPr>
        <w:t xml:space="preserve">centralnego ogrzewania lub innych instalacji (także wskutek zamarznięcia), samoczynne uruchomienie się instalacji tryskaczowych, </w:t>
      </w:r>
      <w:proofErr w:type="spellStart"/>
      <w:r w:rsidRPr="00C14A0E">
        <w:rPr>
          <w:rFonts w:ascii="Garamond" w:hAnsi="Garamond" w:cs="Tahoma"/>
        </w:rPr>
        <w:t>zraszaczowych</w:t>
      </w:r>
      <w:proofErr w:type="spellEnd"/>
      <w:r w:rsidRPr="00C14A0E">
        <w:rPr>
          <w:rFonts w:ascii="Garamond" w:hAnsi="Garamond" w:cs="Tahoma"/>
        </w:rPr>
        <w:t xml:space="preserve"> lub innej instalacji gaśniczej z innych przyczyn niż wskutek pożaru, dym, sadzę, uderzenie pojazdu lub jednostki pływającej w ubezpieczony przedmiot, upadek drzew, budynków, budowli, urządzeń technicznych, huk ponaddźwiękowy oraz szkody powstałe wskutek nieszczelności dachów, rynien, szczelin w złączach płyt, stolarki okiennej.</w:t>
      </w:r>
    </w:p>
    <w:p w14:paraId="1840B729" w14:textId="77777777" w:rsidR="005816B7" w:rsidRDefault="005816B7" w:rsidP="005816B7">
      <w:pPr>
        <w:spacing w:after="0" w:line="240" w:lineRule="auto"/>
        <w:rPr>
          <w:rFonts w:ascii="Garamond" w:hAnsi="Garamond" w:cs="Tahoma"/>
        </w:rPr>
      </w:pPr>
    </w:p>
    <w:p w14:paraId="05BF6ECC" w14:textId="77777777" w:rsidR="005816B7" w:rsidRPr="004803C0" w:rsidRDefault="005816B7" w:rsidP="005816B7">
      <w:pPr>
        <w:spacing w:after="0" w:line="240" w:lineRule="auto"/>
        <w:rPr>
          <w:rFonts w:ascii="Garamond" w:hAnsi="Garamond" w:cs="Tahoma"/>
        </w:rPr>
      </w:pPr>
      <w:r w:rsidRPr="004803C0">
        <w:rPr>
          <w:rFonts w:ascii="Garamond" w:hAnsi="Garamond" w:cs="Tahoma"/>
        </w:rPr>
        <w:t>W ramach ubezpieczenia pokryte są w szczególności:</w:t>
      </w:r>
    </w:p>
    <w:p w14:paraId="1C0A45DA" w14:textId="77777777" w:rsidR="005816B7" w:rsidRPr="004803C0" w:rsidRDefault="005816B7" w:rsidP="004358A2">
      <w:pPr>
        <w:numPr>
          <w:ilvl w:val="0"/>
          <w:numId w:val="51"/>
        </w:numPr>
        <w:spacing w:after="0" w:line="240" w:lineRule="auto"/>
        <w:jc w:val="both"/>
        <w:rPr>
          <w:rFonts w:ascii="Garamond" w:hAnsi="Garamond" w:cs="Tahoma"/>
        </w:rPr>
      </w:pPr>
      <w:r w:rsidRPr="004803C0">
        <w:rPr>
          <w:rFonts w:ascii="Garamond" w:hAnsi="Garamond" w:cs="Tahoma"/>
        </w:rPr>
        <w:t>szkody polegające na:</w:t>
      </w:r>
    </w:p>
    <w:p w14:paraId="51268972" w14:textId="77777777" w:rsidR="005816B7" w:rsidRPr="004803C0" w:rsidRDefault="005816B7" w:rsidP="004358A2">
      <w:pPr>
        <w:numPr>
          <w:ilvl w:val="0"/>
          <w:numId w:val="55"/>
        </w:numPr>
        <w:spacing w:after="0" w:line="240" w:lineRule="auto"/>
        <w:jc w:val="both"/>
        <w:rPr>
          <w:rFonts w:ascii="Garamond" w:hAnsi="Garamond" w:cs="Tahoma"/>
        </w:rPr>
      </w:pPr>
      <w:r w:rsidRPr="004803C0">
        <w:rPr>
          <w:rFonts w:ascii="Garamond" w:hAnsi="Garamond" w:cs="Tahoma"/>
        </w:rPr>
        <w:t>skażeniu lub zanieczyszczeniu ubezpieczonego mienia spowodowane zdarzeniami losowymi objętymi umową ubezpieczenia;</w:t>
      </w:r>
    </w:p>
    <w:p w14:paraId="4E73BEAB" w14:textId="77777777" w:rsidR="005816B7" w:rsidRPr="004803C0" w:rsidRDefault="005816B7" w:rsidP="004358A2">
      <w:pPr>
        <w:numPr>
          <w:ilvl w:val="0"/>
          <w:numId w:val="55"/>
        </w:numPr>
        <w:spacing w:after="0" w:line="240" w:lineRule="auto"/>
        <w:jc w:val="both"/>
        <w:rPr>
          <w:rFonts w:ascii="Garamond" w:hAnsi="Garamond" w:cs="Tahoma"/>
        </w:rPr>
      </w:pPr>
      <w:r w:rsidRPr="004803C0">
        <w:rPr>
          <w:rFonts w:ascii="Garamond" w:hAnsi="Garamond" w:cs="Tahoma"/>
        </w:rPr>
        <w:t>zniszczeniu ubezpieczonego mienia wskutek akcji gaśniczej, ratowniczej, wyburzenia lub odgruzowania, prowadzonych w związku z wystąpieniem zdarzeń, za które Ubezpieczyciel ponosi odpowiedzialność, w granicach sumy ubezpieczenia mienia zagrożonego szkodą;</w:t>
      </w:r>
    </w:p>
    <w:p w14:paraId="4966814F" w14:textId="77777777" w:rsidR="005816B7" w:rsidRPr="004803C0" w:rsidRDefault="005816B7" w:rsidP="004358A2">
      <w:pPr>
        <w:numPr>
          <w:ilvl w:val="0"/>
          <w:numId w:val="51"/>
        </w:numPr>
        <w:spacing w:after="0" w:line="240" w:lineRule="auto"/>
        <w:jc w:val="both"/>
        <w:rPr>
          <w:rFonts w:ascii="Garamond" w:hAnsi="Garamond" w:cs="Tahoma"/>
        </w:rPr>
      </w:pPr>
      <w:r w:rsidRPr="004803C0">
        <w:rPr>
          <w:rFonts w:ascii="Garamond" w:hAnsi="Garamond" w:cs="Tahoma"/>
        </w:rPr>
        <w:t>udokumentowane poniesione koszty:</w:t>
      </w:r>
    </w:p>
    <w:p w14:paraId="7C7B8FB5" w14:textId="77777777" w:rsidR="005816B7" w:rsidRPr="004803C0" w:rsidRDefault="005816B7" w:rsidP="004358A2">
      <w:pPr>
        <w:numPr>
          <w:ilvl w:val="0"/>
          <w:numId w:val="56"/>
        </w:numPr>
        <w:spacing w:after="0" w:line="240" w:lineRule="auto"/>
        <w:jc w:val="both"/>
        <w:rPr>
          <w:rFonts w:ascii="Garamond" w:hAnsi="Garamond" w:cs="Tahoma"/>
        </w:rPr>
      </w:pPr>
      <w:r w:rsidRPr="004803C0">
        <w:rPr>
          <w:rFonts w:ascii="Garamond" w:hAnsi="Garamond" w:cs="Tahoma"/>
        </w:rPr>
        <w:t>zabezpieczenia ubezpieczonego mienia przed szkodą w przypadku bezpośredniego zagrożenia wystąpieniem ubezpieczonego zdarzenia;</w:t>
      </w:r>
    </w:p>
    <w:p w14:paraId="2B45150E" w14:textId="77777777" w:rsidR="005816B7" w:rsidRPr="004803C0" w:rsidRDefault="005816B7" w:rsidP="004358A2">
      <w:pPr>
        <w:numPr>
          <w:ilvl w:val="0"/>
          <w:numId w:val="56"/>
        </w:numPr>
        <w:spacing w:after="0" w:line="240" w:lineRule="auto"/>
        <w:jc w:val="both"/>
        <w:rPr>
          <w:rFonts w:ascii="Garamond" w:hAnsi="Garamond" w:cs="Tahoma"/>
        </w:rPr>
      </w:pPr>
      <w:r w:rsidRPr="004803C0">
        <w:rPr>
          <w:rFonts w:ascii="Garamond" w:hAnsi="Garamond" w:cs="Tahoma"/>
        </w:rPr>
        <w:t>związane z ratunkiem ubezpieczonego i dotkniętego szkodą mienia, mającego na celu niedopuszczenie do powstania lub zwiększenia szkody;</w:t>
      </w:r>
    </w:p>
    <w:p w14:paraId="14458F22" w14:textId="77777777" w:rsidR="005816B7" w:rsidRPr="004803C0" w:rsidRDefault="005816B7" w:rsidP="004358A2">
      <w:pPr>
        <w:numPr>
          <w:ilvl w:val="0"/>
          <w:numId w:val="56"/>
        </w:numPr>
        <w:spacing w:after="0" w:line="240" w:lineRule="auto"/>
        <w:jc w:val="both"/>
        <w:rPr>
          <w:rFonts w:ascii="Garamond" w:hAnsi="Garamond" w:cs="Tahoma"/>
        </w:rPr>
      </w:pPr>
      <w:r w:rsidRPr="004803C0">
        <w:rPr>
          <w:rFonts w:ascii="Garamond" w:hAnsi="Garamond" w:cs="Tahoma"/>
        </w:rPr>
        <w:lastRenderedPageBreak/>
        <w:t>uprzątnięcia pozostałości po szkodzie, łącznie z kosztami rozbiórki i demontażu części niezdatnych do użytku;</w:t>
      </w:r>
    </w:p>
    <w:p w14:paraId="4B90C50C" w14:textId="77777777" w:rsidR="005816B7" w:rsidRPr="004803C0" w:rsidRDefault="005816B7" w:rsidP="004358A2">
      <w:pPr>
        <w:numPr>
          <w:ilvl w:val="0"/>
          <w:numId w:val="56"/>
        </w:numPr>
        <w:spacing w:after="0" w:line="240" w:lineRule="auto"/>
        <w:jc w:val="both"/>
        <w:rPr>
          <w:rFonts w:ascii="Garamond" w:hAnsi="Garamond" w:cs="Tahoma"/>
        </w:rPr>
      </w:pPr>
      <w:r w:rsidRPr="004803C0">
        <w:rPr>
          <w:rFonts w:ascii="Garamond" w:hAnsi="Garamond" w:cs="Tahoma"/>
        </w:rPr>
        <w:t xml:space="preserve">odtworzenia dokumentacji niezbędnej do prowadzenia działalności, która uległa uszkodzeniu, zniszczeniu lub utraceniu w wyniku zaistnienia zdarzenia losowego objętego zakresem ubezpieczenia. </w:t>
      </w:r>
    </w:p>
    <w:p w14:paraId="0BE431F5" w14:textId="77777777" w:rsidR="005816B7" w:rsidRPr="00945D67" w:rsidRDefault="005816B7" w:rsidP="004358A2">
      <w:pPr>
        <w:numPr>
          <w:ilvl w:val="0"/>
          <w:numId w:val="51"/>
        </w:numPr>
        <w:spacing w:after="0" w:line="240" w:lineRule="auto"/>
        <w:jc w:val="both"/>
        <w:rPr>
          <w:rFonts w:ascii="Garamond" w:hAnsi="Garamond" w:cs="Tahoma"/>
        </w:rPr>
      </w:pPr>
      <w:r w:rsidRPr="00945D67">
        <w:rPr>
          <w:rFonts w:ascii="Garamond" w:hAnsi="Garamond" w:cs="Tahoma"/>
        </w:rPr>
        <w:t>szkody powstałe wskutek pośrednich skutków wyładowań atmosferycznych, tzw. przepięć;</w:t>
      </w:r>
    </w:p>
    <w:p w14:paraId="4C5D3A40" w14:textId="77777777" w:rsidR="005816B7" w:rsidRPr="00945D67" w:rsidRDefault="005816B7" w:rsidP="004358A2">
      <w:pPr>
        <w:numPr>
          <w:ilvl w:val="0"/>
          <w:numId w:val="51"/>
        </w:numPr>
        <w:spacing w:after="0" w:line="240" w:lineRule="auto"/>
        <w:jc w:val="both"/>
        <w:rPr>
          <w:rFonts w:ascii="Garamond" w:hAnsi="Garamond" w:cs="Tahoma"/>
        </w:rPr>
      </w:pPr>
      <w:r w:rsidRPr="00945D67">
        <w:rPr>
          <w:rFonts w:ascii="Garamond" w:hAnsi="Garamond" w:cs="Tahoma"/>
        </w:rPr>
        <w:t xml:space="preserve">szkody wywołane tzw. przepięciami niezwiązanymi z wyładowaniami atmosferycznymi; </w:t>
      </w:r>
    </w:p>
    <w:p w14:paraId="2F909692" w14:textId="77777777" w:rsidR="005816B7" w:rsidRPr="00945D67" w:rsidRDefault="005816B7" w:rsidP="004358A2">
      <w:pPr>
        <w:numPr>
          <w:ilvl w:val="0"/>
          <w:numId w:val="51"/>
        </w:numPr>
        <w:spacing w:after="0" w:line="240" w:lineRule="auto"/>
        <w:jc w:val="both"/>
        <w:rPr>
          <w:rFonts w:ascii="Garamond" w:hAnsi="Garamond" w:cs="Tahoma"/>
        </w:rPr>
      </w:pPr>
      <w:r w:rsidRPr="00945D67">
        <w:rPr>
          <w:rFonts w:ascii="Garamond" w:hAnsi="Garamond" w:cs="Tahoma"/>
        </w:rPr>
        <w:t>szkody powstałe w wyniku zalania wskutek przedostania się wód gruntowych;</w:t>
      </w:r>
    </w:p>
    <w:p w14:paraId="58ED3967" w14:textId="77777777" w:rsidR="005816B7" w:rsidRPr="00945D67" w:rsidRDefault="005816B7" w:rsidP="004358A2">
      <w:pPr>
        <w:numPr>
          <w:ilvl w:val="0"/>
          <w:numId w:val="51"/>
        </w:numPr>
        <w:spacing w:after="0" w:line="240" w:lineRule="auto"/>
        <w:jc w:val="both"/>
        <w:rPr>
          <w:rFonts w:ascii="Garamond" w:hAnsi="Garamond" w:cs="Tahoma"/>
        </w:rPr>
      </w:pPr>
      <w:r w:rsidRPr="00945D67">
        <w:rPr>
          <w:rFonts w:ascii="Garamond" w:hAnsi="Garamond" w:cs="Tahoma"/>
        </w:rPr>
        <w:t xml:space="preserve">szkody powstałe wskutek cofki, rozumianej jako podwyższenie lustra wody postępujące w górę biegu cieku wodnego, powstające wskutek podnoszenia się stanu wody w zbiorniku końcowym, do którego ów ciek uchodzi – np. w morzu, jeziorze lub w rzece przyjmującej dopływ. Może nastąpić w wyniku spiętrzenia wody przez długotrwałe działanie silnych wiatrów wtłaczających wodę w górę cieku (cofka wiatrowa), w wyniku pojawienia się zatoru lodowego lub działania zapory wodnej </w:t>
      </w:r>
    </w:p>
    <w:p w14:paraId="1FC00082" w14:textId="77777777" w:rsidR="005816B7" w:rsidRPr="00945D67" w:rsidRDefault="005816B7" w:rsidP="004358A2">
      <w:pPr>
        <w:numPr>
          <w:ilvl w:val="0"/>
          <w:numId w:val="51"/>
        </w:numPr>
        <w:spacing w:after="0" w:line="240" w:lineRule="auto"/>
        <w:jc w:val="both"/>
        <w:rPr>
          <w:rFonts w:ascii="Garamond" w:hAnsi="Garamond" w:cs="Tahoma"/>
        </w:rPr>
      </w:pPr>
      <w:r w:rsidRPr="00945D67">
        <w:rPr>
          <w:rFonts w:ascii="Garamond" w:hAnsi="Garamond" w:cs="Tahoma"/>
        </w:rPr>
        <w:t>szkody powstałe w wyniku aktów dewastacji i wandalizmu rozumiane jako rozmyślne zniszczenie lub uszkodzenie ubezpieczonego mienia przez osoby trzecie, w tym w elementach zewnętrznych i wewnętrznych budynków, budowli, place zabaw, elementy małej architektury, w tym rzeźby, pomniki, infrastruktury drogowej oraz zabezpieczenia ulic i chodników, iluminacje świetlne, ogrodzenia, bramy, infrastruktura obiektów sportowych, balustrady, zapory, hydranty, we wszystkich lokalizacjach (obiektach) działalności Gminy Miasto Kołobrzeg oraz pozostałych jednostek objętych zamówieniem;</w:t>
      </w:r>
    </w:p>
    <w:p w14:paraId="23E037C5" w14:textId="77777777" w:rsidR="005816B7" w:rsidRPr="00945D67" w:rsidRDefault="005816B7" w:rsidP="004358A2">
      <w:pPr>
        <w:numPr>
          <w:ilvl w:val="0"/>
          <w:numId w:val="51"/>
        </w:numPr>
        <w:spacing w:after="0" w:line="240" w:lineRule="auto"/>
        <w:jc w:val="both"/>
        <w:rPr>
          <w:rFonts w:ascii="Garamond" w:hAnsi="Garamond" w:cs="Tahoma"/>
        </w:rPr>
      </w:pPr>
      <w:r w:rsidRPr="00945D67">
        <w:rPr>
          <w:rFonts w:ascii="Garamond" w:hAnsi="Garamond" w:cs="Tahoma"/>
          <w:lang w:val="x-none"/>
        </w:rPr>
        <w:t>szkody powstałe w związku z prowadz</w:t>
      </w:r>
      <w:r w:rsidRPr="00945D67">
        <w:rPr>
          <w:rFonts w:ascii="Garamond" w:hAnsi="Garamond" w:cs="Tahoma"/>
        </w:rPr>
        <w:t>eniem drobnych</w:t>
      </w:r>
      <w:r w:rsidRPr="00945D67">
        <w:rPr>
          <w:rFonts w:ascii="Garamond" w:hAnsi="Garamond" w:cs="Tahoma"/>
          <w:lang w:val="x-none"/>
        </w:rPr>
        <w:t xml:space="preserve"> prac budowlano-montażowy</w:t>
      </w:r>
      <w:r w:rsidRPr="00945D67">
        <w:rPr>
          <w:rFonts w:ascii="Garamond" w:hAnsi="Garamond" w:cs="Tahoma"/>
        </w:rPr>
        <w:t>ch;</w:t>
      </w:r>
    </w:p>
    <w:p w14:paraId="6BC85169" w14:textId="77777777" w:rsidR="005816B7" w:rsidRPr="006264C9" w:rsidRDefault="005816B7" w:rsidP="004358A2">
      <w:pPr>
        <w:pStyle w:val="Akapitzlist"/>
        <w:numPr>
          <w:ilvl w:val="0"/>
          <w:numId w:val="51"/>
        </w:numPr>
        <w:spacing w:after="0" w:line="240" w:lineRule="auto"/>
        <w:jc w:val="both"/>
        <w:rPr>
          <w:rFonts w:ascii="Garamond" w:hAnsi="Garamond" w:cs="Tahoma"/>
          <w:snapToGrid w:val="0"/>
        </w:rPr>
      </w:pPr>
      <w:r w:rsidRPr="00945D67">
        <w:rPr>
          <w:rFonts w:ascii="Garamond" w:hAnsi="Garamond" w:cs="Tahoma"/>
          <w:snapToGrid w:val="0"/>
        </w:rPr>
        <w:t xml:space="preserve">szkody </w:t>
      </w:r>
      <w:r w:rsidRPr="006264C9">
        <w:rPr>
          <w:rFonts w:ascii="Garamond" w:hAnsi="Garamond" w:cs="Tahoma"/>
          <w:snapToGrid w:val="0"/>
        </w:rPr>
        <w:t>elektryczne w urządzeniach elektrycznych</w:t>
      </w:r>
      <w:r w:rsidRPr="006264C9">
        <w:rPr>
          <w:rFonts w:ascii="Garamond" w:hAnsi="Garamond" w:cs="Tahoma"/>
        </w:rPr>
        <w:t>,</w:t>
      </w:r>
    </w:p>
    <w:p w14:paraId="7EE828F8" w14:textId="77777777" w:rsidR="005816B7" w:rsidRPr="006264C9" w:rsidRDefault="005816B7" w:rsidP="004358A2">
      <w:pPr>
        <w:numPr>
          <w:ilvl w:val="0"/>
          <w:numId w:val="51"/>
        </w:numPr>
        <w:spacing w:after="0" w:line="240" w:lineRule="auto"/>
        <w:jc w:val="both"/>
        <w:rPr>
          <w:rFonts w:ascii="Garamond" w:hAnsi="Garamond" w:cs="Tahoma"/>
          <w:lang w:val="x-none"/>
        </w:rPr>
      </w:pPr>
      <w:r w:rsidRPr="006264C9">
        <w:rPr>
          <w:rFonts w:ascii="Garamond" w:hAnsi="Garamond" w:cs="Tahoma"/>
          <w:lang w:val="x-none"/>
        </w:rPr>
        <w:t>koszty poszukiwania wycieku wody z instalacji wodno-kanalizacyjnych;</w:t>
      </w:r>
    </w:p>
    <w:p w14:paraId="2B78ADCD" w14:textId="77777777" w:rsidR="005816B7" w:rsidRPr="006264C9" w:rsidRDefault="005816B7" w:rsidP="004358A2">
      <w:pPr>
        <w:numPr>
          <w:ilvl w:val="0"/>
          <w:numId w:val="51"/>
        </w:numPr>
        <w:spacing w:after="0" w:line="240" w:lineRule="auto"/>
        <w:jc w:val="both"/>
        <w:rPr>
          <w:rFonts w:ascii="Garamond" w:hAnsi="Garamond" w:cs="Tahoma"/>
        </w:rPr>
      </w:pPr>
      <w:r w:rsidRPr="006264C9">
        <w:rPr>
          <w:rFonts w:ascii="Garamond" w:hAnsi="Garamond" w:cs="Tahoma"/>
        </w:rPr>
        <w:t>szkody</w:t>
      </w:r>
      <w:r w:rsidRPr="006264C9">
        <w:rPr>
          <w:rFonts w:ascii="Garamond" w:hAnsi="Garamond" w:cs="Tahoma"/>
          <w:lang w:val="x-none"/>
        </w:rPr>
        <w:t xml:space="preserve"> powstałe w wyniku katastrofy budowlanej</w:t>
      </w:r>
      <w:r w:rsidRPr="006264C9">
        <w:rPr>
          <w:rFonts w:ascii="Garamond" w:hAnsi="Garamond" w:cs="Tahoma"/>
        </w:rPr>
        <w:t>;</w:t>
      </w:r>
    </w:p>
    <w:p w14:paraId="4FB0671D" w14:textId="77777777" w:rsidR="005816B7" w:rsidRPr="00012853" w:rsidRDefault="005816B7" w:rsidP="004358A2">
      <w:pPr>
        <w:numPr>
          <w:ilvl w:val="0"/>
          <w:numId w:val="51"/>
        </w:numPr>
        <w:spacing w:after="0" w:line="240" w:lineRule="auto"/>
        <w:jc w:val="both"/>
        <w:rPr>
          <w:rFonts w:ascii="Garamond" w:hAnsi="Garamond" w:cs="Tahoma"/>
        </w:rPr>
      </w:pPr>
      <w:r w:rsidRPr="00012853">
        <w:rPr>
          <w:rFonts w:ascii="Garamond" w:hAnsi="Garamond" w:cs="Tahoma"/>
        </w:rPr>
        <w:t xml:space="preserve">szkody </w:t>
      </w:r>
      <w:r>
        <w:rPr>
          <w:rFonts w:ascii="Garamond" w:hAnsi="Garamond" w:cs="Tahoma"/>
        </w:rPr>
        <w:t xml:space="preserve">i koszty </w:t>
      </w:r>
      <w:r w:rsidRPr="00012853">
        <w:rPr>
          <w:rFonts w:ascii="Garamond" w:hAnsi="Garamond" w:cs="Tahoma"/>
        </w:rPr>
        <w:t xml:space="preserve">powstałe </w:t>
      </w:r>
      <w:r>
        <w:rPr>
          <w:rFonts w:ascii="Garamond" w:hAnsi="Garamond" w:cs="Tahoma"/>
        </w:rPr>
        <w:t xml:space="preserve">w wyniku zagrożenia aktami terroryzmu lub aktów </w:t>
      </w:r>
      <w:r w:rsidRPr="00012853">
        <w:rPr>
          <w:rFonts w:ascii="Garamond" w:hAnsi="Garamond" w:cs="Tahoma"/>
        </w:rPr>
        <w:t>terroryzmu;</w:t>
      </w:r>
    </w:p>
    <w:p w14:paraId="3D70B4FA" w14:textId="77777777" w:rsidR="005816B7" w:rsidRPr="006264C9" w:rsidRDefault="005816B7" w:rsidP="004358A2">
      <w:pPr>
        <w:numPr>
          <w:ilvl w:val="0"/>
          <w:numId w:val="51"/>
        </w:numPr>
        <w:spacing w:after="0" w:line="240" w:lineRule="auto"/>
        <w:jc w:val="both"/>
        <w:rPr>
          <w:rFonts w:ascii="Garamond" w:hAnsi="Garamond" w:cs="Tahoma"/>
        </w:rPr>
      </w:pPr>
      <w:r w:rsidRPr="006264C9">
        <w:rPr>
          <w:rFonts w:ascii="Garamond" w:hAnsi="Garamond" w:cs="Tahoma"/>
        </w:rPr>
        <w:t>szkody powstałe wskutek awarii i uszkodzeń maszyn i urządzeń,</w:t>
      </w:r>
      <w:r w:rsidRPr="006264C9">
        <w:rPr>
          <w:rFonts w:ascii="Garamond" w:hAnsi="Garamond" w:cs="Tahoma"/>
          <w:lang w:val="x-none"/>
        </w:rPr>
        <w:t xml:space="preserve"> spowodowane między innymi działaniem człowieka, wadami produkcyjnymi, przyczynami eksploatacyjnymi</w:t>
      </w:r>
      <w:r w:rsidRPr="006264C9">
        <w:rPr>
          <w:rFonts w:ascii="Garamond" w:hAnsi="Garamond" w:cs="Tahoma"/>
        </w:rPr>
        <w:t>;</w:t>
      </w:r>
    </w:p>
    <w:p w14:paraId="27DBB4D0" w14:textId="77777777" w:rsidR="005816B7" w:rsidRPr="006264C9" w:rsidRDefault="005816B7" w:rsidP="004358A2">
      <w:pPr>
        <w:numPr>
          <w:ilvl w:val="0"/>
          <w:numId w:val="51"/>
        </w:numPr>
        <w:spacing w:after="0" w:line="240" w:lineRule="auto"/>
        <w:jc w:val="both"/>
        <w:rPr>
          <w:rFonts w:ascii="Garamond" w:hAnsi="Garamond" w:cs="Tahoma"/>
          <w:lang w:val="x-none"/>
        </w:rPr>
      </w:pPr>
      <w:r w:rsidRPr="006264C9">
        <w:rPr>
          <w:rFonts w:ascii="Garamond" w:hAnsi="Garamond" w:cs="Tahoma"/>
          <w:lang w:val="x-none"/>
        </w:rPr>
        <w:t>szkody powstałe w wyniku strajków, zamieszek i rozruchów;</w:t>
      </w:r>
    </w:p>
    <w:p w14:paraId="32B448CF" w14:textId="77777777" w:rsidR="005816B7" w:rsidRDefault="005816B7" w:rsidP="004358A2">
      <w:pPr>
        <w:numPr>
          <w:ilvl w:val="0"/>
          <w:numId w:val="51"/>
        </w:numPr>
        <w:spacing w:after="0" w:line="240" w:lineRule="auto"/>
        <w:jc w:val="both"/>
        <w:rPr>
          <w:rFonts w:ascii="Garamond" w:hAnsi="Garamond" w:cs="Tahoma"/>
        </w:rPr>
      </w:pPr>
      <w:r w:rsidRPr="003F7D04">
        <w:rPr>
          <w:rFonts w:ascii="Garamond" w:hAnsi="Garamond" w:cs="Tahoma"/>
        </w:rPr>
        <w:t xml:space="preserve">klauzula automatycznego pokrycia do </w:t>
      </w:r>
      <w:r>
        <w:rPr>
          <w:rFonts w:ascii="Garamond" w:hAnsi="Garamond" w:cs="Tahoma"/>
        </w:rPr>
        <w:t>2</w:t>
      </w:r>
      <w:r w:rsidRPr="003F7D04">
        <w:rPr>
          <w:rFonts w:ascii="Garamond" w:hAnsi="Garamond" w:cs="Tahoma"/>
        </w:rPr>
        <w:t xml:space="preserve">0% łącznej sumy ubezpieczenia, przez którą należy rozumieć objęcie ochroną ubezpieczeniową nowo nabytego mienia, </w:t>
      </w:r>
      <w:r w:rsidRPr="006264C9">
        <w:rPr>
          <w:rFonts w:ascii="Garamond" w:hAnsi="Garamond" w:cs="Tahoma"/>
        </w:rPr>
        <w:t>nowych miejsc prowadzenia działalności</w:t>
      </w:r>
      <w:r>
        <w:rPr>
          <w:rFonts w:ascii="Garamond" w:hAnsi="Garamond" w:cs="Tahoma"/>
        </w:rPr>
        <w:t xml:space="preserve"> </w:t>
      </w:r>
      <w:r w:rsidRPr="003F7D04">
        <w:rPr>
          <w:rFonts w:ascii="Garamond" w:hAnsi="Garamond" w:cs="Tahoma"/>
        </w:rPr>
        <w:t>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4959FE59" w14:textId="77777777" w:rsidR="005816B7" w:rsidRPr="003F7D04" w:rsidRDefault="005816B7" w:rsidP="004358A2">
      <w:pPr>
        <w:numPr>
          <w:ilvl w:val="0"/>
          <w:numId w:val="51"/>
        </w:numPr>
        <w:spacing w:after="0" w:line="240" w:lineRule="auto"/>
        <w:jc w:val="both"/>
        <w:rPr>
          <w:rFonts w:ascii="Garamond" w:hAnsi="Garamond" w:cs="Tahoma"/>
        </w:rPr>
      </w:pPr>
      <w:r w:rsidRPr="0014526D">
        <w:rPr>
          <w:rFonts w:ascii="Garamond" w:hAnsi="Garamond" w:cs="Tahoma"/>
        </w:rPr>
        <w:t xml:space="preserve">klauzulę miejsca ubezpieczenia, zgodnie z którą ochroną obejmuje się mienie we wszystkich nowych miejscach </w:t>
      </w:r>
      <w:r w:rsidRPr="003F7D04">
        <w:rPr>
          <w:rFonts w:ascii="Garamond" w:hAnsi="Garamond" w:cs="Tahoma"/>
        </w:rPr>
        <w:t>ubezpieczenia czasowych lub stałych na terenie RP użytkowanych i/lub administrowanych przez jednostki objęte ubezpieczeniem, spełniających wymogi dotyczące zabezpieczeń przeciwpożarowych i </w:t>
      </w:r>
      <w:proofErr w:type="spellStart"/>
      <w:r w:rsidRPr="003F7D04">
        <w:rPr>
          <w:rFonts w:ascii="Garamond" w:hAnsi="Garamond" w:cs="Tahoma"/>
        </w:rPr>
        <w:t>przeciwkradzieżowych</w:t>
      </w:r>
      <w:proofErr w:type="spellEnd"/>
      <w:r w:rsidRPr="003F7D04">
        <w:rPr>
          <w:rFonts w:ascii="Garamond" w:hAnsi="Garamond" w:cs="Tahoma"/>
        </w:rPr>
        <w:t xml:space="preserve"> wynikających z obowiązujących przepisów prawa;</w:t>
      </w:r>
    </w:p>
    <w:p w14:paraId="1C7F6B4F" w14:textId="77777777" w:rsidR="005816B7" w:rsidRPr="003F7D04" w:rsidRDefault="005816B7" w:rsidP="004358A2">
      <w:pPr>
        <w:numPr>
          <w:ilvl w:val="0"/>
          <w:numId w:val="51"/>
        </w:numPr>
        <w:tabs>
          <w:tab w:val="num" w:pos="426"/>
        </w:tabs>
        <w:spacing w:after="0" w:line="240" w:lineRule="auto"/>
        <w:jc w:val="both"/>
        <w:rPr>
          <w:rFonts w:ascii="Garamond" w:hAnsi="Garamond" w:cs="Tahoma"/>
        </w:rPr>
      </w:pPr>
      <w:r w:rsidRPr="003F7D04">
        <w:rPr>
          <w:rFonts w:ascii="Garamond" w:hAnsi="Garamond" w:cs="Tahoma"/>
        </w:rPr>
        <w:t>klauzula ograniczenia zasady proporcji (</w:t>
      </w:r>
      <w:proofErr w:type="spellStart"/>
      <w:r w:rsidRPr="003F7D04">
        <w:rPr>
          <w:rFonts w:ascii="Garamond" w:hAnsi="Garamond" w:cs="Tahoma"/>
        </w:rPr>
        <w:t>leeway</w:t>
      </w:r>
      <w:proofErr w:type="spellEnd"/>
      <w:r w:rsidRPr="003F7D04">
        <w:rPr>
          <w:rFonts w:ascii="Garamond" w:hAnsi="Garamond" w:cs="Tahoma"/>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5F447A68" w14:textId="77777777" w:rsidR="005816B7" w:rsidRPr="003F7D04" w:rsidRDefault="005816B7" w:rsidP="004358A2">
      <w:pPr>
        <w:numPr>
          <w:ilvl w:val="0"/>
          <w:numId w:val="51"/>
        </w:numPr>
        <w:tabs>
          <w:tab w:val="num" w:pos="426"/>
        </w:tabs>
        <w:spacing w:after="0" w:line="240" w:lineRule="auto"/>
        <w:jc w:val="both"/>
        <w:rPr>
          <w:rFonts w:ascii="Garamond" w:hAnsi="Garamond" w:cs="Tahoma"/>
        </w:rPr>
      </w:pPr>
      <w:r w:rsidRPr="003F7D04">
        <w:rPr>
          <w:rFonts w:ascii="Garamond" w:hAnsi="Garamond" w:cs="Tahoma"/>
        </w:rPr>
        <w:t>W ubezpieczeniu zastosowanie będzie miała klauzula reprezentantów. Zakład ubezpieczeń nie ponosi odpowiedzialności za szkody powstałe wskutek winy umyślnej lub rażącego niedbalstwa Reprezentantów Ubezpieczającego/Ubezpieczonego. Za szkody powstałe z winy umyślnej lub rażącego niedbalstwa osób nie będących reprezentantami Ubezpieczającego/Ubezpieczonego zakład ubezpieczeń ponosi pełną odpowiedzialność;</w:t>
      </w:r>
    </w:p>
    <w:p w14:paraId="6118D746" w14:textId="77777777" w:rsidR="005816B7" w:rsidRPr="003F7D04" w:rsidRDefault="005816B7" w:rsidP="004358A2">
      <w:pPr>
        <w:numPr>
          <w:ilvl w:val="0"/>
          <w:numId w:val="51"/>
        </w:numPr>
        <w:tabs>
          <w:tab w:val="num" w:pos="426"/>
        </w:tabs>
        <w:spacing w:after="0" w:line="240" w:lineRule="auto"/>
        <w:jc w:val="both"/>
        <w:rPr>
          <w:rFonts w:ascii="Garamond" w:hAnsi="Garamond" w:cs="Tahoma"/>
        </w:rPr>
      </w:pPr>
      <w:r w:rsidRPr="003F7D04">
        <w:rPr>
          <w:rFonts w:ascii="Garamond" w:hAnsi="Garamond" w:cs="Tahoma"/>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11077D10" w14:textId="77777777" w:rsidR="005816B7" w:rsidRPr="003F7D04" w:rsidRDefault="005816B7" w:rsidP="004358A2">
      <w:pPr>
        <w:numPr>
          <w:ilvl w:val="0"/>
          <w:numId w:val="126"/>
        </w:numPr>
        <w:spacing w:after="0" w:line="240" w:lineRule="auto"/>
        <w:jc w:val="both"/>
        <w:rPr>
          <w:rFonts w:ascii="Garamond" w:hAnsi="Garamond" w:cs="Tahoma"/>
        </w:rPr>
      </w:pPr>
      <w:r w:rsidRPr="003F7D04">
        <w:rPr>
          <w:rFonts w:ascii="Garamond" w:hAnsi="Garamond" w:cs="Tahoma"/>
        </w:rPr>
        <w:t>opis zdarzenia z określeniem przyczyny powstania szkody,</w:t>
      </w:r>
    </w:p>
    <w:p w14:paraId="6755801D" w14:textId="77777777" w:rsidR="005816B7" w:rsidRPr="003F7D04" w:rsidRDefault="005816B7" w:rsidP="004358A2">
      <w:pPr>
        <w:numPr>
          <w:ilvl w:val="0"/>
          <w:numId w:val="126"/>
        </w:numPr>
        <w:spacing w:after="0" w:line="240" w:lineRule="auto"/>
        <w:jc w:val="both"/>
        <w:rPr>
          <w:rFonts w:ascii="Garamond" w:hAnsi="Garamond" w:cs="Tahoma"/>
        </w:rPr>
      </w:pPr>
      <w:r w:rsidRPr="003F7D04">
        <w:rPr>
          <w:rFonts w:ascii="Garamond" w:hAnsi="Garamond" w:cs="Tahoma"/>
        </w:rPr>
        <w:t>kalkulacja naprawy uszkodzonego mienia,</w:t>
      </w:r>
    </w:p>
    <w:p w14:paraId="5620C64E" w14:textId="77777777" w:rsidR="005816B7" w:rsidRPr="003F7D04" w:rsidRDefault="005816B7" w:rsidP="004358A2">
      <w:pPr>
        <w:numPr>
          <w:ilvl w:val="0"/>
          <w:numId w:val="126"/>
        </w:numPr>
        <w:spacing w:after="0" w:line="240" w:lineRule="auto"/>
        <w:jc w:val="both"/>
        <w:rPr>
          <w:rFonts w:ascii="Garamond" w:hAnsi="Garamond" w:cs="Tahoma"/>
        </w:rPr>
      </w:pPr>
      <w:r w:rsidRPr="003F7D04">
        <w:rPr>
          <w:rFonts w:ascii="Garamond" w:hAnsi="Garamond" w:cs="Tahoma"/>
        </w:rPr>
        <w:t>zdjęcia uszkodzeń,</w:t>
      </w:r>
    </w:p>
    <w:p w14:paraId="42647C25" w14:textId="77777777" w:rsidR="005816B7" w:rsidRPr="003F7D04" w:rsidRDefault="005816B7" w:rsidP="004358A2">
      <w:pPr>
        <w:numPr>
          <w:ilvl w:val="0"/>
          <w:numId w:val="126"/>
        </w:numPr>
        <w:spacing w:after="0" w:line="240" w:lineRule="auto"/>
        <w:jc w:val="both"/>
        <w:rPr>
          <w:rFonts w:ascii="Garamond" w:hAnsi="Garamond" w:cs="Tahoma"/>
        </w:rPr>
      </w:pPr>
      <w:r w:rsidRPr="003F7D04">
        <w:rPr>
          <w:rFonts w:ascii="Garamond" w:hAnsi="Garamond" w:cs="Tahoma"/>
        </w:rPr>
        <w:t>kopia faktury za odtworzenie mienia,</w:t>
      </w:r>
    </w:p>
    <w:p w14:paraId="23FB812B" w14:textId="77777777" w:rsidR="005816B7" w:rsidRPr="003F7D04" w:rsidRDefault="005816B7" w:rsidP="004358A2">
      <w:pPr>
        <w:numPr>
          <w:ilvl w:val="0"/>
          <w:numId w:val="126"/>
        </w:numPr>
        <w:spacing w:after="0" w:line="240" w:lineRule="auto"/>
        <w:jc w:val="both"/>
        <w:rPr>
          <w:rFonts w:ascii="Garamond" w:hAnsi="Garamond" w:cs="Tahoma"/>
        </w:rPr>
      </w:pPr>
      <w:r w:rsidRPr="003F7D04">
        <w:rPr>
          <w:rFonts w:ascii="Garamond" w:hAnsi="Garamond" w:cs="Tahoma"/>
        </w:rPr>
        <w:t>dyspozycja wypłaty odszkodowania,</w:t>
      </w:r>
    </w:p>
    <w:p w14:paraId="02970D6A" w14:textId="77777777" w:rsidR="005816B7" w:rsidRPr="003F7D04" w:rsidRDefault="005816B7" w:rsidP="004358A2">
      <w:pPr>
        <w:numPr>
          <w:ilvl w:val="0"/>
          <w:numId w:val="126"/>
        </w:numPr>
        <w:spacing w:after="0" w:line="240" w:lineRule="auto"/>
        <w:jc w:val="both"/>
        <w:rPr>
          <w:rFonts w:ascii="Garamond" w:hAnsi="Garamond" w:cs="Tahoma"/>
        </w:rPr>
      </w:pPr>
      <w:r w:rsidRPr="003F7D04">
        <w:rPr>
          <w:rFonts w:ascii="Garamond" w:hAnsi="Garamond" w:cs="Tahoma"/>
        </w:rPr>
        <w:t>potwierdzenie zgłoszenia zdarzenia na policję, jeżeli szkoda powstała w wyniku czynu zabronionego.</w:t>
      </w:r>
    </w:p>
    <w:p w14:paraId="77EA5739" w14:textId="77777777" w:rsidR="005816B7" w:rsidRPr="003F7D04" w:rsidRDefault="005816B7" w:rsidP="005816B7">
      <w:pPr>
        <w:spacing w:after="0" w:line="240" w:lineRule="auto"/>
        <w:rPr>
          <w:rFonts w:ascii="Garamond" w:hAnsi="Garamond" w:cs="Tahoma"/>
        </w:rPr>
      </w:pPr>
    </w:p>
    <w:p w14:paraId="74211CFE" w14:textId="77777777" w:rsidR="005816B7" w:rsidRPr="003F7D04" w:rsidRDefault="005816B7" w:rsidP="005816B7">
      <w:pPr>
        <w:spacing w:after="0" w:line="240" w:lineRule="auto"/>
        <w:rPr>
          <w:rFonts w:ascii="Garamond" w:hAnsi="Garamond" w:cs="Tahoma"/>
        </w:rPr>
      </w:pPr>
      <w:r w:rsidRPr="003F7D04">
        <w:rPr>
          <w:rFonts w:ascii="Garamond" w:hAnsi="Garamond" w:cs="Tahoma"/>
          <w:b/>
          <w:u w:val="single"/>
        </w:rPr>
        <w:lastRenderedPageBreak/>
        <w:t>Limity odpowiedzialności</w:t>
      </w:r>
      <w:r w:rsidRPr="003F7D04">
        <w:rPr>
          <w:rFonts w:ascii="Garamond" w:hAnsi="Garamond" w:cs="Tahoma"/>
          <w:b/>
        </w:rPr>
        <w:t xml:space="preserve"> </w:t>
      </w:r>
      <w:r w:rsidRPr="003F7D04">
        <w:rPr>
          <w:rFonts w:ascii="Garamond" w:hAnsi="Garamond" w:cs="Tahoma"/>
        </w:rPr>
        <w:t>na jedno i wszystkie zdarzenia w rocznym okresie ubezpieczenia na wszystkie jednostki:</w:t>
      </w:r>
    </w:p>
    <w:p w14:paraId="356233C9"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1 – do wysokości sumy ubezpieczenia</w:t>
      </w:r>
    </w:p>
    <w:p w14:paraId="13697512"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2a i 2b – do wysokości sumy ubezpieczenia</w:t>
      </w:r>
    </w:p>
    <w:p w14:paraId="4FBCFF37"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2c – 20 % wartości szkody</w:t>
      </w:r>
      <w:r w:rsidRPr="00012853">
        <w:rPr>
          <w:rFonts w:ascii="Garamond" w:hAnsi="Garamond"/>
          <w:b/>
        </w:rPr>
        <w:t xml:space="preserve"> ponad sumę ubezpieczenia</w:t>
      </w:r>
    </w:p>
    <w:p w14:paraId="2097CC5B"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2d – </w:t>
      </w:r>
      <w:r>
        <w:rPr>
          <w:rFonts w:ascii="Garamond" w:hAnsi="Garamond" w:cs="Tahoma"/>
          <w:b/>
        </w:rPr>
        <w:t>5</w:t>
      </w:r>
      <w:r w:rsidRPr="00012853">
        <w:rPr>
          <w:rFonts w:ascii="Garamond" w:hAnsi="Garamond" w:cs="Tahoma"/>
          <w:b/>
        </w:rPr>
        <w:t>00.000,00 PLN</w:t>
      </w:r>
    </w:p>
    <w:p w14:paraId="7A877DB2"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3 </w:t>
      </w:r>
      <w:r w:rsidRPr="00012853">
        <w:rPr>
          <w:rFonts w:ascii="Garamond" w:hAnsi="Garamond" w:cs="Tahoma"/>
        </w:rPr>
        <w:t xml:space="preserve">– </w:t>
      </w:r>
      <w:r w:rsidRPr="00012853">
        <w:rPr>
          <w:rFonts w:ascii="Garamond" w:hAnsi="Garamond" w:cs="Tahoma"/>
          <w:b/>
        </w:rPr>
        <w:t>do wysokości sumy ubezpieczenia</w:t>
      </w:r>
    </w:p>
    <w:p w14:paraId="3AEE102C"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4 </w:t>
      </w:r>
      <w:r w:rsidRPr="00012853">
        <w:rPr>
          <w:rFonts w:ascii="Garamond" w:hAnsi="Garamond" w:cs="Tahoma"/>
        </w:rPr>
        <w:t xml:space="preserve">– </w:t>
      </w:r>
      <w:r w:rsidRPr="00012853">
        <w:rPr>
          <w:rFonts w:ascii="Garamond" w:hAnsi="Garamond" w:cs="Tahoma"/>
          <w:b/>
        </w:rPr>
        <w:t xml:space="preserve">2.000.000,00 PLN </w:t>
      </w:r>
    </w:p>
    <w:p w14:paraId="59EF4139"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5</w:t>
      </w:r>
      <w:r w:rsidRPr="00012853">
        <w:rPr>
          <w:rFonts w:ascii="Garamond" w:hAnsi="Garamond" w:cs="Tahoma"/>
        </w:rPr>
        <w:t xml:space="preserve"> – </w:t>
      </w:r>
      <w:r>
        <w:rPr>
          <w:rFonts w:ascii="Garamond" w:hAnsi="Garamond" w:cs="Tahoma"/>
          <w:b/>
        </w:rPr>
        <w:t>1.0</w:t>
      </w:r>
      <w:r w:rsidRPr="00012853">
        <w:rPr>
          <w:rFonts w:ascii="Garamond" w:hAnsi="Garamond" w:cs="Tahoma"/>
          <w:b/>
        </w:rPr>
        <w:t>00.000,00 PLN</w:t>
      </w:r>
    </w:p>
    <w:p w14:paraId="4AA60E5C"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6 </w:t>
      </w:r>
      <w:r w:rsidRPr="00012853">
        <w:rPr>
          <w:rFonts w:ascii="Garamond" w:hAnsi="Garamond" w:cs="Tahoma"/>
        </w:rPr>
        <w:t xml:space="preserve">– </w:t>
      </w:r>
      <w:r w:rsidRPr="00012853">
        <w:rPr>
          <w:rFonts w:ascii="Garamond" w:hAnsi="Garamond" w:cs="Tahoma"/>
          <w:b/>
        </w:rPr>
        <w:t>5.000.000,00 PLN</w:t>
      </w:r>
    </w:p>
    <w:p w14:paraId="5F81B36A"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7 </w:t>
      </w:r>
      <w:r w:rsidRPr="00012853">
        <w:rPr>
          <w:rFonts w:ascii="Garamond" w:hAnsi="Garamond" w:cs="Tahoma"/>
        </w:rPr>
        <w:t xml:space="preserve">– </w:t>
      </w:r>
      <w:r>
        <w:rPr>
          <w:rFonts w:ascii="Garamond" w:hAnsi="Garamond" w:cs="Tahoma"/>
          <w:b/>
        </w:rPr>
        <w:t>1.0</w:t>
      </w:r>
      <w:r w:rsidRPr="00012853">
        <w:rPr>
          <w:rFonts w:ascii="Garamond" w:hAnsi="Garamond" w:cs="Tahoma"/>
          <w:b/>
        </w:rPr>
        <w:t>00.000,00 PLN</w:t>
      </w:r>
      <w:r w:rsidRPr="006264C9">
        <w:rPr>
          <w:rFonts w:ascii="Garamond" w:hAnsi="Garamond" w:cs="Tahoma"/>
          <w:b/>
        </w:rPr>
        <w:t>, limit dla graffiti 250.000,00 PLN</w:t>
      </w:r>
    </w:p>
    <w:p w14:paraId="0DCCDB1A"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8 </w:t>
      </w:r>
      <w:r w:rsidRPr="00012853">
        <w:rPr>
          <w:rFonts w:ascii="Garamond" w:hAnsi="Garamond" w:cs="Tahoma"/>
        </w:rPr>
        <w:t xml:space="preserve">– </w:t>
      </w:r>
      <w:r w:rsidRPr="006264C9">
        <w:rPr>
          <w:rFonts w:ascii="Garamond" w:hAnsi="Garamond" w:cs="Tahoma"/>
          <w:b/>
        </w:rPr>
        <w:t>w przedmiocie ubezpieczenia do wysokości sumy ubezpieczenia, w drobnych pracach budowlano-montażowych 200.000,00 PLN</w:t>
      </w:r>
    </w:p>
    <w:p w14:paraId="06FE3603"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9 </w:t>
      </w:r>
      <w:r w:rsidRPr="00012853">
        <w:rPr>
          <w:rFonts w:ascii="Garamond" w:hAnsi="Garamond" w:cs="Tahoma"/>
        </w:rPr>
        <w:t xml:space="preserve">– </w:t>
      </w:r>
      <w:r w:rsidRPr="00012853">
        <w:rPr>
          <w:rFonts w:ascii="Garamond" w:hAnsi="Garamond" w:cs="Tahoma"/>
          <w:b/>
        </w:rPr>
        <w:t xml:space="preserve">500.000,00 PLN </w:t>
      </w:r>
    </w:p>
    <w:p w14:paraId="616AC217"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10 </w:t>
      </w:r>
      <w:r w:rsidRPr="00012853">
        <w:rPr>
          <w:rFonts w:ascii="Garamond" w:hAnsi="Garamond" w:cs="Tahoma"/>
        </w:rPr>
        <w:t xml:space="preserve">– </w:t>
      </w:r>
      <w:r w:rsidRPr="00012853">
        <w:rPr>
          <w:rFonts w:ascii="Garamond" w:hAnsi="Garamond" w:cs="Tahoma"/>
          <w:b/>
        </w:rPr>
        <w:t xml:space="preserve">100.000,00 PLN </w:t>
      </w:r>
    </w:p>
    <w:p w14:paraId="57A4E49D"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11 </w:t>
      </w:r>
      <w:r w:rsidRPr="00012853">
        <w:rPr>
          <w:rFonts w:ascii="Garamond" w:hAnsi="Garamond" w:cs="Tahoma"/>
        </w:rPr>
        <w:t xml:space="preserve">– </w:t>
      </w:r>
      <w:r w:rsidRPr="00012853">
        <w:rPr>
          <w:rFonts w:ascii="Garamond" w:hAnsi="Garamond" w:cs="Tahoma"/>
          <w:b/>
        </w:rPr>
        <w:t>1</w:t>
      </w:r>
      <w:r>
        <w:rPr>
          <w:rFonts w:ascii="Garamond" w:hAnsi="Garamond" w:cs="Tahoma"/>
          <w:b/>
        </w:rPr>
        <w:t>0</w:t>
      </w:r>
      <w:r w:rsidRPr="00012853">
        <w:rPr>
          <w:rFonts w:ascii="Garamond" w:hAnsi="Garamond" w:cs="Tahoma"/>
          <w:b/>
        </w:rPr>
        <w:t xml:space="preserve">.000.000,00 PLN </w:t>
      </w:r>
    </w:p>
    <w:p w14:paraId="6BE34954" w14:textId="77777777" w:rsidR="005816B7" w:rsidRPr="00012853" w:rsidRDefault="005816B7" w:rsidP="005816B7">
      <w:pPr>
        <w:spacing w:after="0" w:line="240" w:lineRule="auto"/>
        <w:rPr>
          <w:rFonts w:ascii="Garamond" w:hAnsi="Garamond" w:cs="Tahoma"/>
          <w:b/>
        </w:rPr>
      </w:pPr>
      <w:r w:rsidRPr="00012853">
        <w:rPr>
          <w:rFonts w:ascii="Garamond" w:hAnsi="Garamond" w:cs="Tahoma"/>
        </w:rPr>
        <w:t xml:space="preserve">Dla pkt. </w:t>
      </w:r>
      <w:r w:rsidRPr="00012853">
        <w:rPr>
          <w:rFonts w:ascii="Garamond" w:hAnsi="Garamond" w:cs="Tahoma"/>
          <w:b/>
        </w:rPr>
        <w:t xml:space="preserve">12 – </w:t>
      </w:r>
      <w:r>
        <w:rPr>
          <w:rFonts w:ascii="Garamond" w:hAnsi="Garamond" w:cs="Tahoma"/>
          <w:b/>
        </w:rPr>
        <w:t>5</w:t>
      </w:r>
      <w:r w:rsidRPr="00012853">
        <w:rPr>
          <w:rFonts w:ascii="Garamond" w:hAnsi="Garamond" w:cs="Tahoma"/>
          <w:b/>
        </w:rPr>
        <w:t xml:space="preserve">.000.000,00 PLN </w:t>
      </w:r>
    </w:p>
    <w:p w14:paraId="098103BF"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 xml:space="preserve">13 – </w:t>
      </w:r>
      <w:r>
        <w:rPr>
          <w:rFonts w:ascii="Garamond" w:hAnsi="Garamond" w:cs="Tahoma"/>
          <w:b/>
        </w:rPr>
        <w:t>30</w:t>
      </w:r>
      <w:r w:rsidRPr="00012853">
        <w:rPr>
          <w:rFonts w:ascii="Garamond" w:hAnsi="Garamond" w:cs="Tahoma"/>
          <w:b/>
        </w:rPr>
        <w:t xml:space="preserve">0.000,00 PLN </w:t>
      </w:r>
    </w:p>
    <w:p w14:paraId="35795CFA"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1</w:t>
      </w:r>
      <w:r>
        <w:rPr>
          <w:rFonts w:ascii="Garamond" w:hAnsi="Garamond" w:cs="Tahoma"/>
          <w:b/>
        </w:rPr>
        <w:t>4</w:t>
      </w:r>
      <w:r w:rsidRPr="00012853">
        <w:rPr>
          <w:rFonts w:ascii="Garamond" w:hAnsi="Garamond" w:cs="Tahoma"/>
          <w:b/>
        </w:rPr>
        <w:t xml:space="preserve"> – </w:t>
      </w:r>
      <w:r>
        <w:rPr>
          <w:rFonts w:ascii="Garamond" w:hAnsi="Garamond" w:cs="Tahoma"/>
          <w:b/>
        </w:rPr>
        <w:t>50</w:t>
      </w:r>
      <w:r w:rsidRPr="00012853">
        <w:rPr>
          <w:rFonts w:ascii="Garamond" w:hAnsi="Garamond" w:cs="Tahoma"/>
          <w:b/>
        </w:rPr>
        <w:t xml:space="preserve">0.000,00 PLN </w:t>
      </w:r>
    </w:p>
    <w:p w14:paraId="0BF0AB34" w14:textId="77777777" w:rsidR="005816B7" w:rsidRPr="00012853" w:rsidRDefault="005816B7" w:rsidP="005816B7">
      <w:pPr>
        <w:spacing w:after="0" w:line="240" w:lineRule="auto"/>
        <w:rPr>
          <w:rFonts w:ascii="Garamond" w:hAnsi="Garamond" w:cs="Tahoma"/>
        </w:rPr>
      </w:pPr>
      <w:r w:rsidRPr="00012853">
        <w:rPr>
          <w:rFonts w:ascii="Garamond" w:hAnsi="Garamond" w:cs="Tahoma"/>
        </w:rPr>
        <w:t xml:space="preserve">Dla pkt. </w:t>
      </w:r>
      <w:r w:rsidRPr="00012853">
        <w:rPr>
          <w:rFonts w:ascii="Garamond" w:hAnsi="Garamond" w:cs="Tahoma"/>
          <w:b/>
        </w:rPr>
        <w:t>1</w:t>
      </w:r>
      <w:r>
        <w:rPr>
          <w:rFonts w:ascii="Garamond" w:hAnsi="Garamond" w:cs="Tahoma"/>
          <w:b/>
        </w:rPr>
        <w:t>5</w:t>
      </w:r>
      <w:r w:rsidRPr="00012853">
        <w:rPr>
          <w:rFonts w:ascii="Garamond" w:hAnsi="Garamond" w:cs="Tahoma"/>
        </w:rPr>
        <w:t xml:space="preserve"> – </w:t>
      </w:r>
      <w:r w:rsidRPr="00012853">
        <w:rPr>
          <w:rFonts w:ascii="Garamond" w:hAnsi="Garamond" w:cs="Tahoma"/>
          <w:b/>
        </w:rPr>
        <w:t>20%</w:t>
      </w:r>
      <w:r w:rsidRPr="00012853">
        <w:rPr>
          <w:rFonts w:ascii="Garamond" w:hAnsi="Garamond" w:cs="Tahoma"/>
        </w:rPr>
        <w:t xml:space="preserve"> sumy ubezpieczenia.</w:t>
      </w:r>
    </w:p>
    <w:p w14:paraId="2AE4AF33" w14:textId="77777777" w:rsidR="005816B7" w:rsidRPr="004803C0" w:rsidRDefault="005816B7" w:rsidP="005816B7">
      <w:pPr>
        <w:spacing w:after="0" w:line="240" w:lineRule="auto"/>
        <w:rPr>
          <w:rFonts w:ascii="Garamond" w:hAnsi="Garamond" w:cs="Tahoma"/>
        </w:rPr>
      </w:pPr>
    </w:p>
    <w:p w14:paraId="2222120B" w14:textId="77777777" w:rsidR="005816B7" w:rsidRPr="004803C0" w:rsidRDefault="005816B7" w:rsidP="004358A2">
      <w:pPr>
        <w:numPr>
          <w:ilvl w:val="0"/>
          <w:numId w:val="62"/>
        </w:numPr>
        <w:spacing w:after="0" w:line="240" w:lineRule="auto"/>
        <w:jc w:val="both"/>
        <w:rPr>
          <w:rFonts w:ascii="Garamond" w:hAnsi="Garamond" w:cs="Tahoma"/>
          <w:b/>
        </w:rPr>
      </w:pPr>
      <w:r w:rsidRPr="004803C0">
        <w:rPr>
          <w:rFonts w:ascii="Garamond" w:hAnsi="Garamond" w:cs="Tahoma"/>
          <w:b/>
        </w:rPr>
        <w:t>ŚRODKI TRWAŁE - BUDYNKI I BUDOWLE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409"/>
      </w:tblGrid>
      <w:tr w:rsidR="005816B7" w:rsidRPr="004803C0" w14:paraId="33264B22" w14:textId="77777777" w:rsidTr="00F15B90">
        <w:trPr>
          <w:trHeight w:val="362"/>
        </w:trPr>
        <w:tc>
          <w:tcPr>
            <w:tcW w:w="534" w:type="dxa"/>
            <w:vAlign w:val="center"/>
          </w:tcPr>
          <w:p w14:paraId="101AF3A9"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804" w:type="dxa"/>
            <w:vAlign w:val="center"/>
          </w:tcPr>
          <w:p w14:paraId="75024EB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14:paraId="7491D44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p>
          <w:p w14:paraId="1988E0D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w PLN</w:t>
            </w:r>
          </w:p>
        </w:tc>
      </w:tr>
      <w:tr w:rsidR="005816B7" w:rsidRPr="004803C0" w14:paraId="585BEA47" w14:textId="77777777" w:rsidTr="00206819">
        <w:trPr>
          <w:trHeight w:val="412"/>
        </w:trPr>
        <w:tc>
          <w:tcPr>
            <w:tcW w:w="534" w:type="dxa"/>
            <w:vAlign w:val="center"/>
          </w:tcPr>
          <w:p w14:paraId="5F1D259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804" w:type="dxa"/>
            <w:vAlign w:val="center"/>
          </w:tcPr>
          <w:p w14:paraId="7C376A84"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Budynki według </w:t>
            </w:r>
            <w:r w:rsidRPr="004803C0">
              <w:rPr>
                <w:rFonts w:ascii="Garamond" w:hAnsi="Garamond" w:cs="Tahoma"/>
                <w:b/>
                <w:bCs/>
              </w:rPr>
              <w:t>załącznika B</w:t>
            </w:r>
          </w:p>
        </w:tc>
        <w:tc>
          <w:tcPr>
            <w:tcW w:w="2409" w:type="dxa"/>
            <w:vAlign w:val="center"/>
          </w:tcPr>
          <w:p w14:paraId="74FE3C4A" w14:textId="77777777" w:rsidR="005816B7" w:rsidRPr="00486DD0" w:rsidRDefault="005816B7" w:rsidP="00E13C0B">
            <w:pPr>
              <w:spacing w:after="0" w:line="240" w:lineRule="auto"/>
              <w:jc w:val="center"/>
              <w:rPr>
                <w:rFonts w:ascii="Garamond" w:hAnsi="Garamond" w:cs="Tahoma"/>
                <w:b/>
                <w:bCs/>
              </w:rPr>
            </w:pPr>
            <w:r w:rsidRPr="006C4F40">
              <w:rPr>
                <w:rFonts w:ascii="Garamond" w:hAnsi="Garamond" w:cs="Tahoma"/>
                <w:b/>
                <w:bCs/>
              </w:rPr>
              <w:t>262 415 438,27</w:t>
            </w:r>
          </w:p>
        </w:tc>
      </w:tr>
      <w:tr w:rsidR="005816B7" w:rsidRPr="004803C0" w14:paraId="3913A149" w14:textId="77777777" w:rsidTr="0072563A">
        <w:trPr>
          <w:trHeight w:val="560"/>
        </w:trPr>
        <w:tc>
          <w:tcPr>
            <w:tcW w:w="534" w:type="dxa"/>
            <w:vAlign w:val="center"/>
          </w:tcPr>
          <w:p w14:paraId="5937885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804" w:type="dxa"/>
            <w:vAlign w:val="center"/>
          </w:tcPr>
          <w:p w14:paraId="4275AC86"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Budowle, w tym w szczególności, ale nie wyłącznie: boiska, place zabaw, ogrodzenia, oświetlenie uliczne, ścieżka rowerowa Kołobrzeg-</w:t>
            </w:r>
            <w:proofErr w:type="spellStart"/>
            <w:r w:rsidRPr="004803C0">
              <w:rPr>
                <w:rFonts w:ascii="Garamond" w:hAnsi="Garamond" w:cs="Tahoma"/>
                <w:bCs/>
              </w:rPr>
              <w:t>Podczele</w:t>
            </w:r>
            <w:proofErr w:type="spellEnd"/>
            <w:r w:rsidRPr="004803C0">
              <w:rPr>
                <w:rFonts w:ascii="Garamond" w:hAnsi="Garamond" w:cs="Tahoma"/>
                <w:bCs/>
              </w:rPr>
              <w:t xml:space="preserve"> o wartości 738 482,67 PLN oraz inne budowle</w:t>
            </w:r>
          </w:p>
        </w:tc>
        <w:tc>
          <w:tcPr>
            <w:tcW w:w="2409" w:type="dxa"/>
            <w:vAlign w:val="center"/>
          </w:tcPr>
          <w:p w14:paraId="37685863" w14:textId="77777777" w:rsidR="005816B7" w:rsidRPr="00586E3F" w:rsidRDefault="005816B7" w:rsidP="00E13C0B">
            <w:pPr>
              <w:jc w:val="center"/>
              <w:rPr>
                <w:rFonts w:ascii="Garamond" w:hAnsi="Garamond" w:cs="Arial"/>
                <w:b/>
                <w:bCs/>
              </w:rPr>
            </w:pPr>
            <w:r>
              <w:rPr>
                <w:rFonts w:ascii="Garamond" w:hAnsi="Garamond" w:cs="Arial"/>
                <w:b/>
                <w:bCs/>
              </w:rPr>
              <w:t>179 246 103,74</w:t>
            </w:r>
          </w:p>
        </w:tc>
      </w:tr>
    </w:tbl>
    <w:p w14:paraId="411F46C2" w14:textId="77777777" w:rsidR="005816B7" w:rsidRDefault="005816B7" w:rsidP="005816B7">
      <w:pPr>
        <w:spacing w:after="0" w:line="240" w:lineRule="auto"/>
        <w:jc w:val="both"/>
        <w:rPr>
          <w:rFonts w:ascii="Garamond" w:hAnsi="Garamond" w:cs="Tahoma"/>
        </w:rPr>
      </w:pPr>
      <w:r w:rsidRPr="002F691B">
        <w:rPr>
          <w:rFonts w:ascii="Garamond" w:hAnsi="Garamond" w:cs="Tahoma"/>
        </w:rPr>
        <w:t>System ubezpieczenia: sumy stałe (w systemie ubezpieczenia na sumy stałe konsumpcja sumy ubezpieczenia zniesiona – dotyczy wszystkich działów i przedmiotów ubezpieczenia, dla których ma zastosowanie system ubezpieczenia na sumy stałe).</w:t>
      </w:r>
    </w:p>
    <w:p w14:paraId="67EA6720" w14:textId="77777777" w:rsidR="005816B7" w:rsidRPr="004803C0" w:rsidRDefault="005816B7" w:rsidP="005816B7">
      <w:pPr>
        <w:spacing w:after="0" w:line="240" w:lineRule="auto"/>
        <w:jc w:val="both"/>
        <w:rPr>
          <w:rFonts w:ascii="Garamond" w:hAnsi="Garamond" w:cs="Tahoma"/>
        </w:rPr>
      </w:pPr>
      <w:r w:rsidRPr="004803C0">
        <w:rPr>
          <w:rFonts w:ascii="Garamond" w:hAnsi="Garamond" w:cs="Tahoma"/>
        </w:rPr>
        <w:t xml:space="preserve">Wykaz miejsc i sum ubezpieczenia podanych według wartości księgowej brutto i odtworzeniowej stanowi </w:t>
      </w:r>
      <w:r w:rsidRPr="004803C0">
        <w:rPr>
          <w:rFonts w:ascii="Garamond" w:hAnsi="Garamond" w:cs="Tahoma"/>
          <w:b/>
        </w:rPr>
        <w:t xml:space="preserve">załącznik B, </w:t>
      </w:r>
      <w:r w:rsidRPr="004803C0">
        <w:rPr>
          <w:rFonts w:ascii="Garamond" w:hAnsi="Garamond" w:cs="Tahoma"/>
        </w:rPr>
        <w:t>który</w:t>
      </w:r>
      <w:r w:rsidRPr="004803C0">
        <w:rPr>
          <w:rFonts w:ascii="Garamond" w:hAnsi="Garamond" w:cs="Tahoma"/>
          <w:b/>
        </w:rPr>
        <w:t xml:space="preserve"> </w:t>
      </w:r>
      <w:r w:rsidRPr="004803C0">
        <w:rPr>
          <w:rFonts w:ascii="Garamond" w:hAnsi="Garamond" w:cs="Tahoma"/>
        </w:rPr>
        <w:t xml:space="preserve">zawiera dodatkowe informacje dotyczące opisu technicznego budynków, ich zabezpieczeń przeciwpożarowych i </w:t>
      </w:r>
      <w:proofErr w:type="spellStart"/>
      <w:r w:rsidRPr="004803C0">
        <w:rPr>
          <w:rFonts w:ascii="Garamond" w:hAnsi="Garamond" w:cs="Tahoma"/>
        </w:rPr>
        <w:t>przeciwkradzieżowych</w:t>
      </w:r>
      <w:proofErr w:type="spellEnd"/>
      <w:r w:rsidRPr="004803C0">
        <w:rPr>
          <w:rFonts w:ascii="Garamond" w:hAnsi="Garamond" w:cs="Tahoma"/>
        </w:rPr>
        <w:t>.</w:t>
      </w:r>
    </w:p>
    <w:p w14:paraId="268330FC" w14:textId="77777777" w:rsidR="005816B7" w:rsidRPr="004803C0" w:rsidRDefault="005816B7" w:rsidP="005816B7">
      <w:pPr>
        <w:spacing w:after="0" w:line="240" w:lineRule="auto"/>
        <w:rPr>
          <w:rFonts w:ascii="Garamond" w:hAnsi="Garamond" w:cs="Tahoma"/>
        </w:rPr>
      </w:pPr>
    </w:p>
    <w:p w14:paraId="11FAFEC7" w14:textId="77777777" w:rsidR="005816B7" w:rsidRPr="004803C0" w:rsidRDefault="005816B7" w:rsidP="004358A2">
      <w:pPr>
        <w:numPr>
          <w:ilvl w:val="0"/>
          <w:numId w:val="62"/>
        </w:numPr>
        <w:spacing w:after="0" w:line="240" w:lineRule="auto"/>
        <w:jc w:val="both"/>
        <w:rPr>
          <w:rFonts w:ascii="Garamond" w:hAnsi="Garamond" w:cs="Tahoma"/>
          <w:b/>
        </w:rPr>
      </w:pPr>
      <w:r w:rsidRPr="004803C0">
        <w:rPr>
          <w:rFonts w:ascii="Garamond" w:hAnsi="Garamond" w:cs="Tahoma"/>
          <w:b/>
        </w:rPr>
        <w:t>ŚRODKI TRWAŁE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03C0" w14:paraId="770116E6" w14:textId="77777777" w:rsidTr="00F15B90">
        <w:trPr>
          <w:trHeight w:val="373"/>
        </w:trPr>
        <w:tc>
          <w:tcPr>
            <w:tcW w:w="675" w:type="dxa"/>
            <w:vAlign w:val="center"/>
          </w:tcPr>
          <w:p w14:paraId="650CD9D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663" w:type="dxa"/>
            <w:vAlign w:val="center"/>
          </w:tcPr>
          <w:p w14:paraId="390E7DE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14:paraId="7C01BEFE"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p>
          <w:p w14:paraId="6A09049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w PLN</w:t>
            </w:r>
          </w:p>
        </w:tc>
      </w:tr>
      <w:tr w:rsidR="005816B7" w:rsidRPr="004803C0" w14:paraId="3A4A98F7" w14:textId="77777777" w:rsidTr="00E13C0B">
        <w:trPr>
          <w:trHeight w:val="347"/>
        </w:trPr>
        <w:tc>
          <w:tcPr>
            <w:tcW w:w="675" w:type="dxa"/>
            <w:vAlign w:val="center"/>
          </w:tcPr>
          <w:p w14:paraId="7FD868C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663" w:type="dxa"/>
            <w:vAlign w:val="center"/>
          </w:tcPr>
          <w:p w14:paraId="2C391BAC"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Środki trwałe z grupy 3-8 z </w:t>
            </w:r>
            <w:proofErr w:type="spellStart"/>
            <w:r w:rsidRPr="004803C0">
              <w:rPr>
                <w:rFonts w:ascii="Garamond" w:hAnsi="Garamond" w:cs="Tahoma"/>
                <w:bCs/>
              </w:rPr>
              <w:t>wyłączeniami</w:t>
            </w:r>
            <w:proofErr w:type="spellEnd"/>
            <w:r w:rsidRPr="004803C0">
              <w:rPr>
                <w:rFonts w:ascii="Garamond" w:hAnsi="Garamond" w:cs="Tahoma"/>
                <w:bCs/>
              </w:rPr>
              <w:t xml:space="preserve"> (w tym sprzęt elektroniczny stacjonarny)</w:t>
            </w:r>
          </w:p>
        </w:tc>
        <w:tc>
          <w:tcPr>
            <w:tcW w:w="2409" w:type="dxa"/>
            <w:vAlign w:val="center"/>
          </w:tcPr>
          <w:p w14:paraId="25E76CED" w14:textId="77777777" w:rsidR="005816B7" w:rsidRPr="004803C0" w:rsidRDefault="005816B7" w:rsidP="00E13C0B">
            <w:pPr>
              <w:spacing w:after="0" w:line="240" w:lineRule="auto"/>
              <w:jc w:val="center"/>
              <w:rPr>
                <w:rFonts w:ascii="Garamond" w:hAnsi="Garamond" w:cs="Tahoma"/>
                <w:b/>
                <w:bCs/>
              </w:rPr>
            </w:pPr>
            <w:r>
              <w:rPr>
                <w:rFonts w:ascii="Garamond" w:hAnsi="Garamond" w:cs="Tahoma"/>
                <w:b/>
                <w:bCs/>
              </w:rPr>
              <w:t>20 998 381,73</w:t>
            </w:r>
          </w:p>
        </w:tc>
      </w:tr>
    </w:tbl>
    <w:p w14:paraId="5ADAFF8A" w14:textId="77777777" w:rsidR="005816B7" w:rsidRPr="004803C0" w:rsidRDefault="005816B7" w:rsidP="005816B7">
      <w:pPr>
        <w:spacing w:after="0" w:line="240" w:lineRule="auto"/>
        <w:jc w:val="both"/>
        <w:rPr>
          <w:rFonts w:ascii="Garamond" w:hAnsi="Garamond" w:cs="Tahoma"/>
        </w:rPr>
      </w:pPr>
      <w:r w:rsidRPr="004803C0">
        <w:rPr>
          <w:rFonts w:ascii="Garamond" w:hAnsi="Garamond" w:cs="Tahoma"/>
        </w:rPr>
        <w:t xml:space="preserve">W pozycji środki trwałe ujęto środki trwałe z grupy 3-8 z wyłączeniem sprzętu elektronicznego przenośnego ubezpieczonego w ramach ubezpieczenia sprzętu elektronicznego od wszystkich </w:t>
      </w:r>
      <w:proofErr w:type="spellStart"/>
      <w:r w:rsidRPr="004803C0">
        <w:rPr>
          <w:rFonts w:ascii="Garamond" w:hAnsi="Garamond" w:cs="Tahoma"/>
        </w:rPr>
        <w:t>ryzyk</w:t>
      </w:r>
      <w:proofErr w:type="spellEnd"/>
      <w:r w:rsidRPr="004803C0">
        <w:rPr>
          <w:rFonts w:ascii="Garamond" w:hAnsi="Garamond" w:cs="Tahoma"/>
        </w:rPr>
        <w:t xml:space="preserve"> oraz pojazdów ubezpieczonych w ramach </w:t>
      </w:r>
      <w:proofErr w:type="spellStart"/>
      <w:r w:rsidRPr="004803C0">
        <w:rPr>
          <w:rFonts w:ascii="Garamond" w:hAnsi="Garamond" w:cs="Tahoma"/>
        </w:rPr>
        <w:t>ryzyk</w:t>
      </w:r>
      <w:proofErr w:type="spellEnd"/>
      <w:r w:rsidRPr="004803C0">
        <w:rPr>
          <w:rFonts w:ascii="Garamond" w:hAnsi="Garamond" w:cs="Tahoma"/>
        </w:rPr>
        <w:t xml:space="preserve"> komunikacyjnych. </w:t>
      </w:r>
    </w:p>
    <w:p w14:paraId="1E8A39BC" w14:textId="77777777" w:rsidR="005816B7" w:rsidRPr="004803C0" w:rsidRDefault="005816B7" w:rsidP="005816B7">
      <w:pPr>
        <w:spacing w:after="0" w:line="240" w:lineRule="auto"/>
        <w:jc w:val="both"/>
        <w:rPr>
          <w:rFonts w:ascii="Garamond" w:hAnsi="Garamond" w:cs="Tahoma"/>
        </w:rPr>
      </w:pPr>
      <w:r w:rsidRPr="004803C0">
        <w:rPr>
          <w:rFonts w:ascii="Garamond" w:hAnsi="Garamond" w:cs="Tahoma"/>
        </w:rPr>
        <w:t>System ubezpieczenia: sumy stałe.</w:t>
      </w:r>
    </w:p>
    <w:p w14:paraId="37D5AAA7" w14:textId="77777777" w:rsidR="005816B7" w:rsidRPr="004803C0" w:rsidRDefault="005816B7" w:rsidP="005816B7">
      <w:pPr>
        <w:spacing w:after="0" w:line="240" w:lineRule="auto"/>
        <w:jc w:val="both"/>
        <w:rPr>
          <w:rFonts w:ascii="Garamond" w:hAnsi="Garamond" w:cs="Tahoma"/>
        </w:rPr>
      </w:pPr>
      <w:r w:rsidRPr="004803C0">
        <w:rPr>
          <w:rFonts w:ascii="Garamond" w:hAnsi="Garamond" w:cs="Tahoma"/>
        </w:rPr>
        <w:t xml:space="preserve">Wykaz miejsc i sum ubezpieczenia wg wartości księgowej brutto stanowi </w:t>
      </w:r>
      <w:r w:rsidRPr="004803C0">
        <w:rPr>
          <w:rFonts w:ascii="Garamond" w:hAnsi="Garamond" w:cs="Tahoma"/>
          <w:b/>
        </w:rPr>
        <w:t>załącznik C</w:t>
      </w:r>
      <w:r w:rsidRPr="004803C0">
        <w:rPr>
          <w:rFonts w:ascii="Garamond" w:hAnsi="Garamond" w:cs="Tahoma"/>
        </w:rPr>
        <w:t>.</w:t>
      </w:r>
    </w:p>
    <w:p w14:paraId="1B009BD7" w14:textId="77777777" w:rsidR="005816B7" w:rsidRPr="004803C0" w:rsidRDefault="005816B7" w:rsidP="005816B7">
      <w:pPr>
        <w:spacing w:after="0" w:line="240" w:lineRule="auto"/>
        <w:rPr>
          <w:rFonts w:ascii="Garamond" w:hAnsi="Garamond" w:cs="Tahoma"/>
        </w:rPr>
      </w:pPr>
    </w:p>
    <w:p w14:paraId="0167526A" w14:textId="77777777" w:rsidR="005816B7" w:rsidRPr="004803C0" w:rsidRDefault="005816B7" w:rsidP="004358A2">
      <w:pPr>
        <w:numPr>
          <w:ilvl w:val="0"/>
          <w:numId w:val="62"/>
        </w:numPr>
        <w:spacing w:after="0" w:line="240" w:lineRule="auto"/>
        <w:jc w:val="both"/>
        <w:rPr>
          <w:rFonts w:ascii="Garamond" w:hAnsi="Garamond" w:cs="Tahoma"/>
          <w:b/>
        </w:rPr>
      </w:pPr>
      <w:r w:rsidRPr="004803C0">
        <w:rPr>
          <w:rFonts w:ascii="Garamond" w:hAnsi="Garamond" w:cs="Tahoma"/>
          <w:b/>
        </w:rPr>
        <w:t>NISKOCENNE SKŁADNIKI MAJĄTKU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03C0" w14:paraId="52E1D63F" w14:textId="77777777" w:rsidTr="00F15B90">
        <w:trPr>
          <w:trHeight w:val="312"/>
        </w:trPr>
        <w:tc>
          <w:tcPr>
            <w:tcW w:w="675" w:type="dxa"/>
            <w:vAlign w:val="center"/>
          </w:tcPr>
          <w:p w14:paraId="73D14EA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663" w:type="dxa"/>
            <w:vAlign w:val="center"/>
          </w:tcPr>
          <w:p w14:paraId="3FC4161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14:paraId="6090749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p>
          <w:p w14:paraId="20D628A4"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w PLN</w:t>
            </w:r>
          </w:p>
        </w:tc>
      </w:tr>
      <w:tr w:rsidR="005816B7" w:rsidRPr="004803C0" w14:paraId="5A0DBE8D" w14:textId="77777777" w:rsidTr="00E13C0B">
        <w:trPr>
          <w:trHeight w:val="379"/>
        </w:trPr>
        <w:tc>
          <w:tcPr>
            <w:tcW w:w="675" w:type="dxa"/>
            <w:vAlign w:val="center"/>
          </w:tcPr>
          <w:p w14:paraId="3CE5115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663" w:type="dxa"/>
            <w:vAlign w:val="center"/>
          </w:tcPr>
          <w:p w14:paraId="3AD72A5F" w14:textId="77777777" w:rsidR="005816B7" w:rsidRPr="004803C0" w:rsidRDefault="005816B7" w:rsidP="00E13C0B">
            <w:pPr>
              <w:widowControl w:val="0"/>
              <w:adjustRightInd w:val="0"/>
              <w:spacing w:after="0" w:line="240" w:lineRule="auto"/>
              <w:textAlignment w:val="baseline"/>
              <w:rPr>
                <w:rFonts w:ascii="Garamond" w:hAnsi="Garamond" w:cs="Tahoma"/>
                <w:bCs/>
              </w:rPr>
            </w:pPr>
            <w:proofErr w:type="spellStart"/>
            <w:r w:rsidRPr="004803C0">
              <w:rPr>
                <w:rFonts w:ascii="Garamond" w:hAnsi="Garamond" w:cs="Tahoma"/>
                <w:bCs/>
              </w:rPr>
              <w:t>Niskocenne</w:t>
            </w:r>
            <w:proofErr w:type="spellEnd"/>
            <w:r w:rsidRPr="004803C0">
              <w:rPr>
                <w:rFonts w:ascii="Garamond" w:hAnsi="Garamond" w:cs="Tahoma"/>
                <w:bCs/>
              </w:rPr>
              <w:t xml:space="preserve"> składniki majątku</w:t>
            </w:r>
          </w:p>
        </w:tc>
        <w:tc>
          <w:tcPr>
            <w:tcW w:w="2409" w:type="dxa"/>
            <w:vAlign w:val="center"/>
          </w:tcPr>
          <w:p w14:paraId="6B814A56" w14:textId="77777777" w:rsidR="005816B7" w:rsidRPr="004803C0" w:rsidRDefault="005816B7" w:rsidP="00E13C0B">
            <w:pPr>
              <w:spacing w:after="0" w:line="240" w:lineRule="auto"/>
              <w:jc w:val="center"/>
              <w:rPr>
                <w:rFonts w:ascii="Garamond" w:hAnsi="Garamond" w:cs="Tahoma"/>
                <w:b/>
                <w:bCs/>
              </w:rPr>
            </w:pPr>
            <w:r w:rsidRPr="00486DD0">
              <w:rPr>
                <w:rFonts w:ascii="Garamond" w:hAnsi="Garamond" w:cs="Tahoma"/>
                <w:b/>
                <w:bCs/>
              </w:rPr>
              <w:t>5</w:t>
            </w:r>
            <w:r>
              <w:rPr>
                <w:rFonts w:ascii="Garamond" w:hAnsi="Garamond" w:cs="Tahoma"/>
                <w:b/>
                <w:bCs/>
              </w:rPr>
              <w:t> 466 840,62</w:t>
            </w:r>
          </w:p>
        </w:tc>
      </w:tr>
    </w:tbl>
    <w:p w14:paraId="5C54040F"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sumy stałe i pierwsze ryzyko.</w:t>
      </w:r>
    </w:p>
    <w:p w14:paraId="1E2C8F50" w14:textId="77777777" w:rsidR="005816B7" w:rsidRPr="00486DD0" w:rsidRDefault="005816B7" w:rsidP="005816B7">
      <w:pPr>
        <w:spacing w:after="0" w:line="240" w:lineRule="auto"/>
        <w:rPr>
          <w:rFonts w:ascii="Garamond" w:hAnsi="Garamond" w:cs="Tahoma"/>
        </w:rPr>
      </w:pPr>
      <w:r w:rsidRPr="00486DD0">
        <w:rPr>
          <w:rFonts w:ascii="Garamond" w:hAnsi="Garamond" w:cs="Tahoma"/>
        </w:rPr>
        <w:t>Sumy ubezpieczenia podane wg ceny nabycia.</w:t>
      </w:r>
    </w:p>
    <w:p w14:paraId="2E82BE10"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Wykaz miejsc i sum ubezpieczenia wg wartości księgowej brutto stanowi </w:t>
      </w:r>
      <w:r w:rsidRPr="004803C0">
        <w:rPr>
          <w:rFonts w:ascii="Garamond" w:hAnsi="Garamond" w:cs="Tahoma"/>
          <w:b/>
        </w:rPr>
        <w:t>załącznik D</w:t>
      </w:r>
      <w:r w:rsidRPr="004803C0">
        <w:rPr>
          <w:rFonts w:ascii="Garamond" w:hAnsi="Garamond" w:cs="Tahoma"/>
        </w:rPr>
        <w:t>.</w:t>
      </w:r>
    </w:p>
    <w:p w14:paraId="20C32514" w14:textId="687C38EF" w:rsidR="00206819" w:rsidRDefault="00206819" w:rsidP="005816B7">
      <w:pPr>
        <w:spacing w:after="0" w:line="240" w:lineRule="auto"/>
        <w:rPr>
          <w:rFonts w:ascii="Garamond" w:hAnsi="Garamond" w:cs="Tahoma"/>
          <w:b/>
        </w:rPr>
      </w:pPr>
    </w:p>
    <w:p w14:paraId="00A11D6B" w14:textId="0966D7D3" w:rsidR="00F15B90" w:rsidRDefault="00F15B90" w:rsidP="005816B7">
      <w:pPr>
        <w:spacing w:after="0" w:line="240" w:lineRule="auto"/>
        <w:rPr>
          <w:rFonts w:ascii="Garamond" w:hAnsi="Garamond" w:cs="Tahoma"/>
          <w:b/>
        </w:rPr>
      </w:pPr>
    </w:p>
    <w:p w14:paraId="49726BDB" w14:textId="21F4C769" w:rsidR="00F15B90" w:rsidRDefault="00F15B90" w:rsidP="005816B7">
      <w:pPr>
        <w:spacing w:after="0" w:line="240" w:lineRule="auto"/>
        <w:rPr>
          <w:rFonts w:ascii="Garamond" w:hAnsi="Garamond" w:cs="Tahoma"/>
          <w:b/>
        </w:rPr>
      </w:pPr>
    </w:p>
    <w:p w14:paraId="4692C509" w14:textId="77777777" w:rsidR="00F15B90" w:rsidRPr="004803C0" w:rsidRDefault="00F15B90" w:rsidP="005816B7">
      <w:pPr>
        <w:spacing w:after="0" w:line="240" w:lineRule="auto"/>
        <w:rPr>
          <w:rFonts w:ascii="Garamond" w:hAnsi="Garamond" w:cs="Tahoma"/>
          <w:b/>
        </w:rPr>
      </w:pPr>
    </w:p>
    <w:p w14:paraId="797228FC" w14:textId="77777777" w:rsidR="005816B7" w:rsidRPr="004803C0" w:rsidRDefault="005816B7" w:rsidP="004358A2">
      <w:pPr>
        <w:numPr>
          <w:ilvl w:val="0"/>
          <w:numId w:val="62"/>
        </w:numPr>
        <w:spacing w:after="0" w:line="240" w:lineRule="auto"/>
        <w:jc w:val="both"/>
        <w:rPr>
          <w:rFonts w:ascii="Garamond" w:hAnsi="Garamond" w:cs="Tahoma"/>
          <w:b/>
        </w:rPr>
      </w:pPr>
      <w:r w:rsidRPr="004803C0">
        <w:rPr>
          <w:rFonts w:ascii="Garamond" w:hAnsi="Garamond" w:cs="Tahoma"/>
          <w:b/>
        </w:rPr>
        <w:lastRenderedPageBreak/>
        <w:t>ZAPASY MAGAZYNOWE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6DD0" w14:paraId="2E7DEA57" w14:textId="77777777" w:rsidTr="00E13C0B">
        <w:trPr>
          <w:trHeight w:val="405"/>
        </w:trPr>
        <w:tc>
          <w:tcPr>
            <w:tcW w:w="675" w:type="dxa"/>
            <w:vAlign w:val="center"/>
          </w:tcPr>
          <w:p w14:paraId="2B9B4425"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14:paraId="7E921395"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14:paraId="45063AA8"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p>
          <w:p w14:paraId="1B051EDE"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w PLN</w:t>
            </w:r>
          </w:p>
        </w:tc>
      </w:tr>
      <w:tr w:rsidR="005816B7" w:rsidRPr="00486DD0" w14:paraId="45DEA7F8" w14:textId="77777777" w:rsidTr="00E13C0B">
        <w:trPr>
          <w:trHeight w:val="321"/>
        </w:trPr>
        <w:tc>
          <w:tcPr>
            <w:tcW w:w="675" w:type="dxa"/>
            <w:vAlign w:val="center"/>
          </w:tcPr>
          <w:p w14:paraId="2F93CE38"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14:paraId="545B002D"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bCs/>
              </w:rPr>
              <w:t>Zapasy magazynowe</w:t>
            </w:r>
          </w:p>
        </w:tc>
        <w:tc>
          <w:tcPr>
            <w:tcW w:w="2409" w:type="dxa"/>
            <w:vAlign w:val="center"/>
          </w:tcPr>
          <w:p w14:paraId="4222A347"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37 000,00</w:t>
            </w:r>
          </w:p>
        </w:tc>
      </w:tr>
    </w:tbl>
    <w:p w14:paraId="09DEB262" w14:textId="77777777" w:rsidR="005816B7" w:rsidRPr="00486DD0" w:rsidRDefault="005816B7" w:rsidP="005816B7">
      <w:pPr>
        <w:spacing w:after="0" w:line="240" w:lineRule="auto"/>
        <w:rPr>
          <w:rFonts w:ascii="Garamond" w:hAnsi="Garamond" w:cs="Tahoma"/>
        </w:rPr>
      </w:pPr>
      <w:r w:rsidRPr="00486DD0">
        <w:rPr>
          <w:rFonts w:ascii="Garamond" w:hAnsi="Garamond" w:cs="Tahoma"/>
        </w:rPr>
        <w:t>System ubezpieczenia: sumy stałe.</w:t>
      </w:r>
    </w:p>
    <w:p w14:paraId="3F6E128C" w14:textId="77777777" w:rsidR="005816B7" w:rsidRPr="00486DD0" w:rsidRDefault="005816B7" w:rsidP="005816B7">
      <w:pPr>
        <w:spacing w:after="0" w:line="240" w:lineRule="auto"/>
        <w:rPr>
          <w:rFonts w:ascii="Garamond" w:hAnsi="Garamond" w:cs="Tahoma"/>
        </w:rPr>
      </w:pPr>
      <w:r w:rsidRPr="00486DD0">
        <w:rPr>
          <w:rFonts w:ascii="Garamond" w:hAnsi="Garamond" w:cs="Tahoma"/>
        </w:rPr>
        <w:t>Sumy ubezpieczenia podane wg ceny nabycia.</w:t>
      </w:r>
    </w:p>
    <w:p w14:paraId="7CCA607E" w14:textId="77777777" w:rsidR="005816B7" w:rsidRPr="00486DD0" w:rsidRDefault="005816B7" w:rsidP="005816B7">
      <w:pPr>
        <w:spacing w:after="0" w:line="240" w:lineRule="auto"/>
        <w:rPr>
          <w:rFonts w:ascii="Garamond" w:hAnsi="Garamond" w:cs="Tahoma"/>
        </w:rPr>
      </w:pPr>
      <w:r w:rsidRPr="00486DD0">
        <w:rPr>
          <w:rFonts w:ascii="Garamond" w:hAnsi="Garamond" w:cs="Tahoma"/>
        </w:rPr>
        <w:t xml:space="preserve">Wykaz miejsc i sum ubezpieczenia stanowi </w:t>
      </w:r>
      <w:r w:rsidRPr="00486DD0">
        <w:rPr>
          <w:rFonts w:ascii="Garamond" w:hAnsi="Garamond" w:cs="Tahoma"/>
          <w:b/>
        </w:rPr>
        <w:t>załącznik E</w:t>
      </w:r>
      <w:r w:rsidRPr="00486DD0">
        <w:rPr>
          <w:rFonts w:ascii="Garamond" w:hAnsi="Garamond" w:cs="Tahoma"/>
        </w:rPr>
        <w:t>.</w:t>
      </w:r>
    </w:p>
    <w:p w14:paraId="7AE4C798" w14:textId="77777777" w:rsidR="005816B7" w:rsidRPr="00486DD0" w:rsidRDefault="005816B7" w:rsidP="005816B7">
      <w:pPr>
        <w:spacing w:after="0" w:line="240" w:lineRule="auto"/>
        <w:rPr>
          <w:rFonts w:ascii="Garamond" w:hAnsi="Garamond" w:cs="Tahoma"/>
          <w:b/>
        </w:rPr>
      </w:pPr>
    </w:p>
    <w:p w14:paraId="35C9FBF2" w14:textId="77777777" w:rsidR="005816B7" w:rsidRPr="00486DD0" w:rsidRDefault="005816B7" w:rsidP="004358A2">
      <w:pPr>
        <w:numPr>
          <w:ilvl w:val="0"/>
          <w:numId w:val="62"/>
        </w:numPr>
        <w:spacing w:after="0" w:line="240" w:lineRule="auto"/>
        <w:jc w:val="both"/>
        <w:rPr>
          <w:rFonts w:ascii="Garamond" w:hAnsi="Garamond" w:cs="Tahoma"/>
          <w:b/>
        </w:rPr>
      </w:pPr>
      <w:r w:rsidRPr="00486DD0">
        <w:rPr>
          <w:rFonts w:ascii="Garamond" w:hAnsi="Garamond" w:cs="Tahoma"/>
          <w:b/>
        </w:rPr>
        <w:t>NAKŁADY ADAPTACYJNE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6DD0" w14:paraId="2F28C26D" w14:textId="77777777" w:rsidTr="00E13C0B">
        <w:trPr>
          <w:trHeight w:val="449"/>
        </w:trPr>
        <w:tc>
          <w:tcPr>
            <w:tcW w:w="675" w:type="dxa"/>
            <w:vAlign w:val="center"/>
          </w:tcPr>
          <w:p w14:paraId="20D331C8"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14:paraId="61298857"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14:paraId="116064C6"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p>
          <w:p w14:paraId="3A06BA60"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w PLN</w:t>
            </w:r>
          </w:p>
        </w:tc>
      </w:tr>
      <w:tr w:rsidR="005816B7" w:rsidRPr="00486DD0" w14:paraId="2726BA96" w14:textId="77777777" w:rsidTr="00E13C0B">
        <w:trPr>
          <w:trHeight w:val="379"/>
        </w:trPr>
        <w:tc>
          <w:tcPr>
            <w:tcW w:w="675" w:type="dxa"/>
            <w:vAlign w:val="center"/>
          </w:tcPr>
          <w:p w14:paraId="49B7A95D"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14:paraId="25E91F7E"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bCs/>
              </w:rPr>
              <w:t>Nakłady adaptacyjne</w:t>
            </w:r>
          </w:p>
        </w:tc>
        <w:tc>
          <w:tcPr>
            <w:tcW w:w="2409" w:type="dxa"/>
            <w:vAlign w:val="center"/>
          </w:tcPr>
          <w:p w14:paraId="7B69DBEB"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280 000,00</w:t>
            </w:r>
          </w:p>
        </w:tc>
      </w:tr>
    </w:tbl>
    <w:p w14:paraId="13D0DBD8"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na pierwsze ryzyko.</w:t>
      </w:r>
    </w:p>
    <w:p w14:paraId="4E8EAEA8" w14:textId="77777777" w:rsidR="005816B7" w:rsidRDefault="005816B7" w:rsidP="005816B7">
      <w:pPr>
        <w:spacing w:after="0" w:line="240" w:lineRule="auto"/>
        <w:rPr>
          <w:rFonts w:ascii="Garamond" w:hAnsi="Garamond" w:cs="Tahoma"/>
        </w:rPr>
      </w:pPr>
      <w:r w:rsidRPr="002F691B">
        <w:rPr>
          <w:rFonts w:ascii="Garamond" w:hAnsi="Garamond" w:cs="Tahoma"/>
        </w:rPr>
        <w:t>Suma ubezpieczenia wg wartości odtworzeniowej.</w:t>
      </w:r>
    </w:p>
    <w:p w14:paraId="52CF3DEB"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Wykaz miejsc i sum ubezpieczenia stanowi </w:t>
      </w:r>
      <w:r w:rsidRPr="004803C0">
        <w:rPr>
          <w:rFonts w:ascii="Garamond" w:hAnsi="Garamond" w:cs="Tahoma"/>
          <w:b/>
        </w:rPr>
        <w:t>załącznik F</w:t>
      </w:r>
    </w:p>
    <w:p w14:paraId="738746DF" w14:textId="77777777" w:rsidR="005816B7" w:rsidRPr="004803C0" w:rsidRDefault="005816B7" w:rsidP="005816B7">
      <w:pPr>
        <w:spacing w:after="0" w:line="240" w:lineRule="auto"/>
        <w:rPr>
          <w:rFonts w:ascii="Garamond" w:hAnsi="Garamond" w:cs="Tahoma"/>
          <w:b/>
        </w:rPr>
      </w:pPr>
    </w:p>
    <w:p w14:paraId="27B6C56F" w14:textId="77777777" w:rsidR="005816B7" w:rsidRPr="004803C0" w:rsidRDefault="005816B7" w:rsidP="004358A2">
      <w:pPr>
        <w:numPr>
          <w:ilvl w:val="0"/>
          <w:numId w:val="62"/>
        </w:numPr>
        <w:spacing w:after="0" w:line="240" w:lineRule="auto"/>
        <w:jc w:val="both"/>
        <w:rPr>
          <w:rFonts w:ascii="Garamond" w:hAnsi="Garamond" w:cs="Tahoma"/>
          <w:b/>
        </w:rPr>
      </w:pPr>
      <w:r w:rsidRPr="004803C0">
        <w:rPr>
          <w:rFonts w:ascii="Garamond" w:hAnsi="Garamond" w:cs="Tahoma"/>
          <w:b/>
        </w:rPr>
        <w:t xml:space="preserve">MIENIE </w:t>
      </w:r>
      <w:r>
        <w:rPr>
          <w:rFonts w:ascii="Garamond" w:hAnsi="Garamond" w:cs="Tahoma"/>
          <w:b/>
        </w:rPr>
        <w:t>OSÓB TRZECICH, PODOPIECZNYCH, PRACOWNIKÓW, UCZNIÓW I </w:t>
      </w:r>
      <w:r w:rsidRPr="004803C0">
        <w:rPr>
          <w:rFonts w:ascii="Garamond" w:hAnsi="Garamond" w:cs="Tahoma"/>
          <w:b/>
        </w:rPr>
        <w:t>NAUCZYCIELI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03C0" w14:paraId="60B828DC" w14:textId="77777777" w:rsidTr="00E13C0B">
        <w:trPr>
          <w:trHeight w:val="231"/>
        </w:trPr>
        <w:tc>
          <w:tcPr>
            <w:tcW w:w="675" w:type="dxa"/>
            <w:vAlign w:val="center"/>
          </w:tcPr>
          <w:p w14:paraId="29C106DF"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663" w:type="dxa"/>
            <w:vAlign w:val="center"/>
          </w:tcPr>
          <w:p w14:paraId="6D3160C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09" w:type="dxa"/>
            <w:vAlign w:val="center"/>
          </w:tcPr>
          <w:p w14:paraId="1A5B260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p>
          <w:p w14:paraId="35CEFC7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w PLN</w:t>
            </w:r>
          </w:p>
        </w:tc>
      </w:tr>
      <w:tr w:rsidR="005816B7" w:rsidRPr="00486DD0" w14:paraId="071457BB" w14:textId="77777777" w:rsidTr="0072563A">
        <w:trPr>
          <w:trHeight w:val="430"/>
        </w:trPr>
        <w:tc>
          <w:tcPr>
            <w:tcW w:w="675" w:type="dxa"/>
            <w:vAlign w:val="center"/>
          </w:tcPr>
          <w:p w14:paraId="140472A4"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14:paraId="09AEB494" w14:textId="77777777" w:rsidR="005816B7" w:rsidRPr="00486DD0" w:rsidRDefault="005816B7" w:rsidP="00E13C0B">
            <w:pPr>
              <w:spacing w:after="0" w:line="240" w:lineRule="auto"/>
              <w:rPr>
                <w:rFonts w:ascii="Garamond" w:hAnsi="Garamond" w:cs="Tahoma"/>
              </w:rPr>
            </w:pPr>
            <w:r w:rsidRPr="00486DD0">
              <w:rPr>
                <w:rFonts w:ascii="Garamond" w:hAnsi="Garamond" w:cs="Tahoma"/>
              </w:rPr>
              <w:t xml:space="preserve">Mienie </w:t>
            </w:r>
            <w:r>
              <w:rPr>
                <w:rFonts w:ascii="Garamond" w:hAnsi="Garamond" w:cs="Tahoma"/>
              </w:rPr>
              <w:t xml:space="preserve">osób trzecich, </w:t>
            </w:r>
            <w:r w:rsidRPr="00486DD0">
              <w:rPr>
                <w:rFonts w:ascii="Garamond" w:hAnsi="Garamond" w:cs="Tahoma"/>
              </w:rPr>
              <w:t xml:space="preserve">podopiecznych, pracowników, uczniów i nauczycieli. </w:t>
            </w:r>
          </w:p>
        </w:tc>
        <w:tc>
          <w:tcPr>
            <w:tcW w:w="2409" w:type="dxa"/>
            <w:vAlign w:val="center"/>
          </w:tcPr>
          <w:p w14:paraId="0E5251AF"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1 3</w:t>
            </w:r>
            <w:r>
              <w:rPr>
                <w:rFonts w:ascii="Garamond" w:hAnsi="Garamond" w:cs="Tahoma"/>
                <w:b/>
                <w:bCs/>
              </w:rPr>
              <w:t>53</w:t>
            </w:r>
            <w:r w:rsidRPr="00486DD0">
              <w:rPr>
                <w:rFonts w:ascii="Garamond" w:hAnsi="Garamond" w:cs="Tahoma"/>
                <w:b/>
                <w:bCs/>
              </w:rPr>
              <w:t> 000,00</w:t>
            </w:r>
          </w:p>
        </w:tc>
      </w:tr>
    </w:tbl>
    <w:p w14:paraId="32765A68" w14:textId="77777777" w:rsidR="005816B7" w:rsidRPr="00486DD0" w:rsidRDefault="005816B7" w:rsidP="005816B7">
      <w:pPr>
        <w:spacing w:after="0" w:line="240" w:lineRule="auto"/>
        <w:rPr>
          <w:rFonts w:ascii="Garamond" w:hAnsi="Garamond" w:cs="Tahoma"/>
        </w:rPr>
      </w:pPr>
      <w:r w:rsidRPr="00486DD0">
        <w:rPr>
          <w:rFonts w:ascii="Garamond" w:hAnsi="Garamond" w:cs="Tahoma"/>
        </w:rPr>
        <w:t>System ubezpieczenia na pierwsze ryzyko.</w:t>
      </w:r>
    </w:p>
    <w:p w14:paraId="01770779" w14:textId="77777777" w:rsidR="005816B7" w:rsidRPr="00486DD0" w:rsidRDefault="005816B7" w:rsidP="005816B7">
      <w:pPr>
        <w:spacing w:after="0" w:line="240" w:lineRule="auto"/>
        <w:rPr>
          <w:rFonts w:ascii="Garamond" w:hAnsi="Garamond" w:cs="Tahoma"/>
        </w:rPr>
      </w:pPr>
      <w:r w:rsidRPr="00486DD0">
        <w:rPr>
          <w:rFonts w:ascii="Garamond" w:hAnsi="Garamond" w:cs="Tahoma"/>
        </w:rPr>
        <w:t xml:space="preserve">Wykaz miejsc i sum ubezpieczenia wg wartości rzeczywistej stanowi </w:t>
      </w:r>
      <w:r w:rsidRPr="00486DD0">
        <w:rPr>
          <w:rFonts w:ascii="Garamond" w:hAnsi="Garamond" w:cs="Tahoma"/>
          <w:b/>
        </w:rPr>
        <w:t>załącznik G</w:t>
      </w:r>
      <w:r w:rsidRPr="00486DD0">
        <w:rPr>
          <w:rFonts w:ascii="Garamond" w:hAnsi="Garamond" w:cs="Tahoma"/>
        </w:rPr>
        <w:t>.</w:t>
      </w:r>
    </w:p>
    <w:p w14:paraId="4E666F91" w14:textId="77777777" w:rsidR="005816B7" w:rsidRPr="00486DD0" w:rsidRDefault="005816B7" w:rsidP="005816B7">
      <w:pPr>
        <w:spacing w:after="0" w:line="240" w:lineRule="auto"/>
        <w:rPr>
          <w:rFonts w:ascii="Garamond" w:hAnsi="Garamond" w:cs="Tahoma"/>
          <w:b/>
        </w:rPr>
      </w:pPr>
    </w:p>
    <w:p w14:paraId="4AD2F9E0" w14:textId="77777777" w:rsidR="005816B7" w:rsidRPr="00486DD0" w:rsidRDefault="005816B7" w:rsidP="004358A2">
      <w:pPr>
        <w:numPr>
          <w:ilvl w:val="0"/>
          <w:numId w:val="62"/>
        </w:numPr>
        <w:spacing w:after="0" w:line="240" w:lineRule="auto"/>
        <w:jc w:val="both"/>
        <w:rPr>
          <w:rFonts w:ascii="Garamond" w:hAnsi="Garamond" w:cs="Tahoma"/>
          <w:b/>
        </w:rPr>
      </w:pPr>
      <w:r w:rsidRPr="00486DD0">
        <w:rPr>
          <w:rFonts w:ascii="Garamond" w:hAnsi="Garamond" w:cs="Tahoma"/>
          <w:b/>
        </w:rPr>
        <w:t>KSIĄŻKI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3261"/>
        <w:gridCol w:w="2409"/>
      </w:tblGrid>
      <w:tr w:rsidR="005816B7" w:rsidRPr="00486DD0" w14:paraId="5E14C6A9" w14:textId="77777777" w:rsidTr="00E13C0B">
        <w:trPr>
          <w:trHeight w:val="420"/>
        </w:trPr>
        <w:tc>
          <w:tcPr>
            <w:tcW w:w="675" w:type="dxa"/>
            <w:vAlign w:val="center"/>
          </w:tcPr>
          <w:p w14:paraId="1AC8D068"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3402" w:type="dxa"/>
            <w:vAlign w:val="center"/>
          </w:tcPr>
          <w:p w14:paraId="24EFEAF1"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3261" w:type="dxa"/>
            <w:vAlign w:val="center"/>
          </w:tcPr>
          <w:p w14:paraId="2314EC21"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vertAlign w:val="superscript"/>
              </w:rPr>
            </w:pPr>
            <w:r w:rsidRPr="00486DD0">
              <w:rPr>
                <w:rFonts w:ascii="Garamond" w:hAnsi="Garamond" w:cs="Tahoma"/>
                <w:b/>
                <w:bCs/>
              </w:rPr>
              <w:t>Liczba wolumenów</w:t>
            </w:r>
          </w:p>
        </w:tc>
        <w:tc>
          <w:tcPr>
            <w:tcW w:w="2409" w:type="dxa"/>
            <w:vAlign w:val="center"/>
          </w:tcPr>
          <w:p w14:paraId="74B379E3"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p>
          <w:p w14:paraId="2457F9BE"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w PLN</w:t>
            </w:r>
          </w:p>
        </w:tc>
      </w:tr>
      <w:tr w:rsidR="005816B7" w:rsidRPr="00486DD0" w14:paraId="28311A1A" w14:textId="77777777" w:rsidTr="0072563A">
        <w:trPr>
          <w:trHeight w:val="414"/>
        </w:trPr>
        <w:tc>
          <w:tcPr>
            <w:tcW w:w="675" w:type="dxa"/>
            <w:vAlign w:val="center"/>
          </w:tcPr>
          <w:p w14:paraId="5E163D06"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3402" w:type="dxa"/>
            <w:vAlign w:val="center"/>
          </w:tcPr>
          <w:p w14:paraId="16300425"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bCs/>
              </w:rPr>
              <w:t>Książki</w:t>
            </w:r>
          </w:p>
        </w:tc>
        <w:tc>
          <w:tcPr>
            <w:tcW w:w="3261" w:type="dxa"/>
            <w:vAlign w:val="center"/>
          </w:tcPr>
          <w:p w14:paraId="4B1BC7AC"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EA51E2">
              <w:rPr>
                <w:rFonts w:ascii="Garamond" w:hAnsi="Garamond" w:cs="Tahoma"/>
                <w:b/>
                <w:bCs/>
              </w:rPr>
              <w:t>216.176 sztuk</w:t>
            </w:r>
          </w:p>
        </w:tc>
        <w:tc>
          <w:tcPr>
            <w:tcW w:w="2409" w:type="dxa"/>
            <w:vAlign w:val="center"/>
          </w:tcPr>
          <w:p w14:paraId="03C7EF39"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Pr>
                <w:rFonts w:ascii="Garamond" w:hAnsi="Garamond" w:cs="Tahoma"/>
                <w:b/>
                <w:bCs/>
              </w:rPr>
              <w:t>2 644 049,69</w:t>
            </w:r>
          </w:p>
        </w:tc>
      </w:tr>
    </w:tbl>
    <w:p w14:paraId="7EC31A5A"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sumy stałe.</w:t>
      </w:r>
    </w:p>
    <w:p w14:paraId="1DD6F6C4"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Wykaz miejsc i sum ubezpieczenia podanych wg wartości księgowej brutto stanowi </w:t>
      </w:r>
      <w:r w:rsidRPr="004803C0">
        <w:rPr>
          <w:rFonts w:ascii="Garamond" w:hAnsi="Garamond" w:cs="Tahoma"/>
          <w:b/>
        </w:rPr>
        <w:t>załącznik H</w:t>
      </w:r>
      <w:r w:rsidRPr="004803C0">
        <w:rPr>
          <w:rFonts w:ascii="Garamond" w:hAnsi="Garamond" w:cs="Tahoma"/>
        </w:rPr>
        <w:t>.</w:t>
      </w:r>
    </w:p>
    <w:p w14:paraId="5AC591A5" w14:textId="77777777" w:rsidR="005816B7" w:rsidRPr="004803C0" w:rsidRDefault="005816B7" w:rsidP="005816B7">
      <w:pPr>
        <w:spacing w:after="0" w:line="240" w:lineRule="auto"/>
        <w:rPr>
          <w:rFonts w:ascii="Garamond" w:hAnsi="Garamond" w:cs="Tahoma"/>
        </w:rPr>
      </w:pPr>
      <w:r w:rsidRPr="004803C0">
        <w:rPr>
          <w:rFonts w:ascii="Garamond" w:hAnsi="Garamond" w:cs="Tahoma"/>
        </w:rPr>
        <w:t>Zakres ubezpieczenia obejmuje szkody spowodowane ryzykiem zawilgocenia książek.</w:t>
      </w:r>
    </w:p>
    <w:p w14:paraId="68715BFA" w14:textId="77777777" w:rsidR="005816B7" w:rsidRPr="004803C0" w:rsidRDefault="005816B7" w:rsidP="005816B7">
      <w:pPr>
        <w:spacing w:after="0" w:line="240" w:lineRule="auto"/>
        <w:rPr>
          <w:rFonts w:ascii="Garamond" w:hAnsi="Garamond" w:cs="Tahoma"/>
        </w:rPr>
      </w:pPr>
    </w:p>
    <w:p w14:paraId="5FE27B62" w14:textId="77777777" w:rsidR="005816B7" w:rsidRPr="004803C0" w:rsidRDefault="005816B7" w:rsidP="004358A2">
      <w:pPr>
        <w:numPr>
          <w:ilvl w:val="0"/>
          <w:numId w:val="62"/>
        </w:numPr>
        <w:spacing w:after="0" w:line="240" w:lineRule="auto"/>
        <w:jc w:val="both"/>
        <w:rPr>
          <w:rFonts w:ascii="Garamond" w:hAnsi="Garamond" w:cs="Tahoma"/>
          <w:b/>
        </w:rPr>
      </w:pPr>
      <w:r w:rsidRPr="004803C0">
        <w:rPr>
          <w:rFonts w:ascii="Garamond" w:hAnsi="Garamond" w:cs="Tahoma"/>
          <w:b/>
        </w:rPr>
        <w:t>OBRAZY, PRACE FOTOGRAFICZNE, GRAFIKI ORAZ INNE PRACE ARTYSTYCZNE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6DD0" w14:paraId="71D953D8" w14:textId="77777777" w:rsidTr="00E13C0B">
        <w:trPr>
          <w:trHeight w:val="411"/>
        </w:trPr>
        <w:tc>
          <w:tcPr>
            <w:tcW w:w="675" w:type="dxa"/>
            <w:vAlign w:val="center"/>
          </w:tcPr>
          <w:p w14:paraId="0EA43838"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14:paraId="4D0D791C"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14:paraId="18EC0CED"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p>
          <w:p w14:paraId="32B8AD33"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w PLN</w:t>
            </w:r>
          </w:p>
        </w:tc>
      </w:tr>
      <w:tr w:rsidR="005816B7" w:rsidRPr="00486DD0" w14:paraId="266A5424" w14:textId="77777777" w:rsidTr="00E13C0B">
        <w:trPr>
          <w:trHeight w:val="375"/>
        </w:trPr>
        <w:tc>
          <w:tcPr>
            <w:tcW w:w="675" w:type="dxa"/>
            <w:vAlign w:val="center"/>
          </w:tcPr>
          <w:p w14:paraId="397268E6"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14:paraId="752F1AE4"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rPr>
              <w:t>Obrazy, prace fotograficzne, grafiki oraz inne prace artystyczne</w:t>
            </w:r>
          </w:p>
        </w:tc>
        <w:tc>
          <w:tcPr>
            <w:tcW w:w="2409" w:type="dxa"/>
            <w:vAlign w:val="center"/>
          </w:tcPr>
          <w:p w14:paraId="2B2786C7"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373 500,00</w:t>
            </w:r>
          </w:p>
        </w:tc>
      </w:tr>
    </w:tbl>
    <w:p w14:paraId="582AA65E" w14:textId="77777777" w:rsidR="005816B7" w:rsidRPr="00486DD0" w:rsidRDefault="005816B7" w:rsidP="005816B7">
      <w:pPr>
        <w:spacing w:after="0" w:line="240" w:lineRule="auto"/>
        <w:rPr>
          <w:rFonts w:ascii="Garamond" w:hAnsi="Garamond" w:cs="Tahoma"/>
        </w:rPr>
      </w:pPr>
      <w:r w:rsidRPr="00486DD0">
        <w:rPr>
          <w:rFonts w:ascii="Garamond" w:hAnsi="Garamond" w:cs="Tahoma"/>
        </w:rPr>
        <w:t>System ubezpieczenia: sumy stałe.</w:t>
      </w:r>
    </w:p>
    <w:p w14:paraId="773D5450" w14:textId="77777777" w:rsidR="005816B7" w:rsidRPr="00486DD0" w:rsidRDefault="005816B7" w:rsidP="005816B7">
      <w:pPr>
        <w:spacing w:after="0" w:line="240" w:lineRule="auto"/>
        <w:rPr>
          <w:rFonts w:ascii="Garamond" w:hAnsi="Garamond" w:cs="Tahoma"/>
        </w:rPr>
      </w:pPr>
      <w:r w:rsidRPr="00486DD0">
        <w:rPr>
          <w:rFonts w:ascii="Garamond" w:hAnsi="Garamond" w:cs="Tahoma"/>
        </w:rPr>
        <w:t xml:space="preserve">Wykaz miejsc i sum ubezpieczenia wg wartości księgowej brutto stanowi załącznik </w:t>
      </w:r>
      <w:r w:rsidRPr="00486DD0">
        <w:rPr>
          <w:rFonts w:ascii="Garamond" w:hAnsi="Garamond" w:cs="Tahoma"/>
          <w:b/>
        </w:rPr>
        <w:t>I</w:t>
      </w:r>
      <w:r w:rsidRPr="00486DD0">
        <w:rPr>
          <w:rFonts w:ascii="Garamond" w:hAnsi="Garamond" w:cs="Tahoma"/>
        </w:rPr>
        <w:t>.</w:t>
      </w:r>
    </w:p>
    <w:p w14:paraId="06D87E0C" w14:textId="77777777" w:rsidR="005816B7" w:rsidRPr="00486DD0" w:rsidRDefault="005816B7" w:rsidP="005816B7">
      <w:pPr>
        <w:spacing w:after="0" w:line="240" w:lineRule="auto"/>
        <w:ind w:left="360"/>
        <w:rPr>
          <w:rFonts w:ascii="Garamond" w:hAnsi="Garamond" w:cs="Tahoma"/>
          <w:b/>
        </w:rPr>
      </w:pPr>
    </w:p>
    <w:p w14:paraId="3A6844F0" w14:textId="77777777" w:rsidR="005816B7" w:rsidRPr="00486DD0" w:rsidRDefault="005816B7" w:rsidP="004358A2">
      <w:pPr>
        <w:numPr>
          <w:ilvl w:val="0"/>
          <w:numId w:val="62"/>
        </w:numPr>
        <w:spacing w:after="0" w:line="240" w:lineRule="auto"/>
        <w:jc w:val="both"/>
        <w:rPr>
          <w:rFonts w:ascii="Garamond" w:hAnsi="Garamond" w:cs="Tahoma"/>
          <w:b/>
        </w:rPr>
      </w:pPr>
      <w:r w:rsidRPr="00486DD0">
        <w:rPr>
          <w:rFonts w:ascii="Garamond" w:hAnsi="Garamond" w:cs="Tahoma"/>
          <w:b/>
        </w:rPr>
        <w:t>GOTÓWKA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409"/>
      </w:tblGrid>
      <w:tr w:rsidR="005816B7" w:rsidRPr="00486DD0" w14:paraId="6BD6A13E" w14:textId="77777777" w:rsidTr="00E13C0B">
        <w:trPr>
          <w:trHeight w:val="399"/>
        </w:trPr>
        <w:tc>
          <w:tcPr>
            <w:tcW w:w="675" w:type="dxa"/>
            <w:vAlign w:val="center"/>
          </w:tcPr>
          <w:p w14:paraId="4D2975F7"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6663" w:type="dxa"/>
            <w:vAlign w:val="center"/>
          </w:tcPr>
          <w:p w14:paraId="4A9F6936"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2409" w:type="dxa"/>
            <w:vAlign w:val="center"/>
          </w:tcPr>
          <w:p w14:paraId="60940658"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p>
          <w:p w14:paraId="29C453FC"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w PLN</w:t>
            </w:r>
          </w:p>
        </w:tc>
      </w:tr>
      <w:tr w:rsidR="005816B7" w:rsidRPr="00486DD0" w14:paraId="632A525A" w14:textId="77777777" w:rsidTr="0072563A">
        <w:trPr>
          <w:trHeight w:val="328"/>
        </w:trPr>
        <w:tc>
          <w:tcPr>
            <w:tcW w:w="675" w:type="dxa"/>
            <w:vAlign w:val="center"/>
          </w:tcPr>
          <w:p w14:paraId="23F4B84B"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6663" w:type="dxa"/>
            <w:vAlign w:val="center"/>
          </w:tcPr>
          <w:p w14:paraId="7E4ED6F4"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rPr>
              <w:t>Gotówka</w:t>
            </w:r>
          </w:p>
        </w:tc>
        <w:tc>
          <w:tcPr>
            <w:tcW w:w="2409" w:type="dxa"/>
            <w:vAlign w:val="center"/>
          </w:tcPr>
          <w:p w14:paraId="31995A4F"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r>
              <w:rPr>
                <w:rFonts w:ascii="Garamond" w:hAnsi="Garamond" w:cs="Tahoma"/>
                <w:b/>
                <w:bCs/>
              </w:rPr>
              <w:t>9</w:t>
            </w:r>
            <w:r w:rsidRPr="00486DD0">
              <w:rPr>
                <w:rFonts w:ascii="Garamond" w:hAnsi="Garamond" w:cs="Tahoma"/>
                <w:b/>
                <w:bCs/>
              </w:rPr>
              <w:t>9 000,00</w:t>
            </w:r>
          </w:p>
        </w:tc>
      </w:tr>
    </w:tbl>
    <w:p w14:paraId="69A635BD" w14:textId="77777777" w:rsidR="005816B7" w:rsidRPr="00486DD0" w:rsidRDefault="005816B7" w:rsidP="005816B7">
      <w:pPr>
        <w:spacing w:after="0" w:line="240" w:lineRule="auto"/>
        <w:rPr>
          <w:rFonts w:ascii="Garamond" w:hAnsi="Garamond" w:cs="Tahoma"/>
        </w:rPr>
      </w:pPr>
      <w:r w:rsidRPr="00486DD0">
        <w:rPr>
          <w:rFonts w:ascii="Garamond" w:hAnsi="Garamond" w:cs="Tahoma"/>
        </w:rPr>
        <w:t>System ubezpieczenia na pierwsze ryzyko.</w:t>
      </w:r>
    </w:p>
    <w:p w14:paraId="286874D8"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Wykaz miejsc i sum ubezpieczenia podanych wg wartości </w:t>
      </w:r>
      <w:r>
        <w:rPr>
          <w:rFonts w:ascii="Garamond" w:hAnsi="Garamond" w:cs="Tahoma"/>
        </w:rPr>
        <w:t xml:space="preserve">nominalnej </w:t>
      </w:r>
      <w:r w:rsidRPr="004803C0">
        <w:rPr>
          <w:rFonts w:ascii="Garamond" w:hAnsi="Garamond" w:cs="Tahoma"/>
        </w:rPr>
        <w:t xml:space="preserve">stanowi </w:t>
      </w:r>
      <w:r w:rsidRPr="004803C0">
        <w:rPr>
          <w:rFonts w:ascii="Garamond" w:hAnsi="Garamond" w:cs="Tahoma"/>
          <w:b/>
        </w:rPr>
        <w:t>załącznik J</w:t>
      </w:r>
      <w:r w:rsidRPr="004803C0">
        <w:rPr>
          <w:rFonts w:ascii="Garamond" w:hAnsi="Garamond" w:cs="Tahoma"/>
        </w:rPr>
        <w:t>.</w:t>
      </w:r>
    </w:p>
    <w:p w14:paraId="4A574C7F" w14:textId="77777777" w:rsidR="005816B7" w:rsidRPr="004803C0" w:rsidRDefault="005816B7" w:rsidP="005816B7">
      <w:pPr>
        <w:spacing w:after="0" w:line="240" w:lineRule="auto"/>
        <w:rPr>
          <w:rFonts w:ascii="Garamond" w:hAnsi="Garamond" w:cs="Tahoma"/>
          <w:b/>
        </w:rPr>
      </w:pPr>
    </w:p>
    <w:p w14:paraId="121E8FA9"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397A12F9"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1B36A65D" w14:textId="77777777" w:rsidR="005816B7" w:rsidRPr="004803C0" w:rsidRDefault="005816B7" w:rsidP="004358A2">
      <w:pPr>
        <w:numPr>
          <w:ilvl w:val="0"/>
          <w:numId w:val="63"/>
        </w:numPr>
        <w:spacing w:after="0" w:line="240" w:lineRule="auto"/>
        <w:jc w:val="both"/>
        <w:rPr>
          <w:rFonts w:ascii="Garamond" w:hAnsi="Garamond" w:cs="Tahoma"/>
        </w:rPr>
      </w:pPr>
      <w:r w:rsidRPr="004803C0">
        <w:rPr>
          <w:rFonts w:ascii="Garamond" w:hAnsi="Garamond" w:cs="Tahoma"/>
        </w:rPr>
        <w:t>Sumy ubezpieczenia dla budynków według wartości odtworzeniowej podano przyjmując:</w:t>
      </w:r>
    </w:p>
    <w:p w14:paraId="1A98F157" w14:textId="77777777" w:rsidR="005816B7" w:rsidRPr="004803C0" w:rsidRDefault="005816B7" w:rsidP="004358A2">
      <w:pPr>
        <w:numPr>
          <w:ilvl w:val="0"/>
          <w:numId w:val="113"/>
        </w:numPr>
        <w:spacing w:after="0" w:line="240" w:lineRule="auto"/>
        <w:jc w:val="both"/>
        <w:rPr>
          <w:rFonts w:ascii="Garamond" w:hAnsi="Garamond" w:cs="Tahoma"/>
        </w:rPr>
      </w:pPr>
      <w:r w:rsidRPr="004803C0">
        <w:rPr>
          <w:rFonts w:ascii="Garamond" w:hAnsi="Garamond" w:cs="Tahoma"/>
        </w:rPr>
        <w:t>dla 1 m</w:t>
      </w:r>
      <w:r w:rsidRPr="004803C0">
        <w:rPr>
          <w:rFonts w:ascii="Garamond" w:hAnsi="Garamond" w:cs="Tahoma"/>
          <w:vertAlign w:val="superscript"/>
        </w:rPr>
        <w:t>2</w:t>
      </w:r>
      <w:r w:rsidRPr="004803C0">
        <w:rPr>
          <w:rFonts w:ascii="Garamond" w:hAnsi="Garamond" w:cs="Tahoma"/>
        </w:rPr>
        <w:t xml:space="preserve"> powierzchni użytkowej budynków wartość 3</w:t>
      </w:r>
      <w:r>
        <w:rPr>
          <w:rFonts w:ascii="Garamond" w:hAnsi="Garamond" w:cs="Tahoma"/>
        </w:rPr>
        <w:t>.601</w:t>
      </w:r>
      <w:r w:rsidRPr="004803C0">
        <w:rPr>
          <w:rFonts w:ascii="Garamond" w:hAnsi="Garamond" w:cs="Tahoma"/>
        </w:rPr>
        <w:t xml:space="preserve">,00 PLN, zgodnie z obwieszczeniem Wojewody Zachodniopomorskiego z dnia </w:t>
      </w:r>
      <w:r>
        <w:rPr>
          <w:rFonts w:ascii="Garamond" w:hAnsi="Garamond" w:cs="Tahoma"/>
        </w:rPr>
        <w:t xml:space="preserve">29 września 2017 </w:t>
      </w:r>
      <w:r w:rsidRPr="004803C0">
        <w:rPr>
          <w:rFonts w:ascii="Garamond" w:hAnsi="Garamond" w:cs="Tahoma"/>
        </w:rPr>
        <w:t>r. w sprawie: ustalenia wysokości wskaźników przeliczeniowych kosztu odtworzenia 1 m2 powierzchni użytkowej budynków mieszkalnych dla województwa zachodniopomorskiego i miasta Szczecin (Dz.Urz.Woj.201</w:t>
      </w:r>
      <w:r>
        <w:rPr>
          <w:rFonts w:ascii="Garamond" w:hAnsi="Garamond" w:cs="Tahoma"/>
        </w:rPr>
        <w:t>7</w:t>
      </w:r>
      <w:r w:rsidRPr="004803C0">
        <w:rPr>
          <w:rFonts w:ascii="Garamond" w:hAnsi="Garamond" w:cs="Tahoma"/>
        </w:rPr>
        <w:t>.</w:t>
      </w:r>
      <w:r>
        <w:rPr>
          <w:rFonts w:ascii="Garamond" w:hAnsi="Garamond" w:cs="Tahoma"/>
        </w:rPr>
        <w:t>3918</w:t>
      </w:r>
      <w:r w:rsidRPr="004803C0">
        <w:rPr>
          <w:rFonts w:ascii="Garamond" w:hAnsi="Garamond" w:cs="Tahoma"/>
        </w:rPr>
        <w:t>);</w:t>
      </w:r>
    </w:p>
    <w:p w14:paraId="786F48E1" w14:textId="77777777" w:rsidR="005816B7" w:rsidRPr="004803C0" w:rsidRDefault="005816B7" w:rsidP="004358A2">
      <w:pPr>
        <w:numPr>
          <w:ilvl w:val="0"/>
          <w:numId w:val="113"/>
        </w:numPr>
        <w:spacing w:after="0" w:line="240" w:lineRule="auto"/>
        <w:jc w:val="both"/>
        <w:rPr>
          <w:rFonts w:ascii="Garamond" w:hAnsi="Garamond" w:cs="Tahoma"/>
        </w:rPr>
      </w:pPr>
      <w:r w:rsidRPr="004803C0">
        <w:rPr>
          <w:rFonts w:ascii="Garamond" w:hAnsi="Garamond" w:cs="Tahoma"/>
        </w:rPr>
        <w:t>dla 1 m</w:t>
      </w:r>
      <w:r w:rsidRPr="004803C0">
        <w:rPr>
          <w:rFonts w:ascii="Garamond" w:hAnsi="Garamond" w:cs="Tahoma"/>
          <w:vertAlign w:val="superscript"/>
        </w:rPr>
        <w:t>2</w:t>
      </w:r>
      <w:r w:rsidRPr="004803C0">
        <w:rPr>
          <w:rFonts w:ascii="Garamond" w:hAnsi="Garamond" w:cs="Tahoma"/>
        </w:rPr>
        <w:t xml:space="preserve"> powierzchni użytkowej budynków mieszkalnych administrowanych przez KTBS Sp. z o.o. wartość 2.400,00 PLN (67% wartości z obwieszczenia Wojewody Zachodniopomorskiego).</w:t>
      </w:r>
    </w:p>
    <w:p w14:paraId="604BDB5E" w14:textId="77777777" w:rsidR="005816B7" w:rsidRPr="004803C0" w:rsidRDefault="005816B7" w:rsidP="004358A2">
      <w:pPr>
        <w:numPr>
          <w:ilvl w:val="0"/>
          <w:numId w:val="63"/>
        </w:numPr>
        <w:spacing w:after="0" w:line="240" w:lineRule="auto"/>
        <w:jc w:val="both"/>
        <w:rPr>
          <w:rFonts w:ascii="Garamond" w:hAnsi="Garamond" w:cs="Tahoma"/>
        </w:rPr>
      </w:pPr>
      <w:r w:rsidRPr="004803C0">
        <w:rPr>
          <w:rFonts w:ascii="Garamond" w:hAnsi="Garamond" w:cs="Tahoma"/>
        </w:rPr>
        <w:lastRenderedPageBreak/>
        <w:t>Sumy ubezpieczenia dla budowli podane zostały według wartości księgowej brutto.</w:t>
      </w:r>
    </w:p>
    <w:p w14:paraId="592B9A43" w14:textId="77777777" w:rsidR="005816B7" w:rsidRPr="00542B8E" w:rsidRDefault="005816B7" w:rsidP="004358A2">
      <w:pPr>
        <w:numPr>
          <w:ilvl w:val="0"/>
          <w:numId w:val="63"/>
        </w:numPr>
        <w:spacing w:after="0" w:line="240" w:lineRule="auto"/>
        <w:jc w:val="both"/>
        <w:rPr>
          <w:rFonts w:ascii="Garamond" w:hAnsi="Garamond" w:cs="Tahoma"/>
        </w:rPr>
      </w:pPr>
      <w:r w:rsidRPr="00542B8E">
        <w:rPr>
          <w:rFonts w:ascii="Garamond" w:hAnsi="Garamond" w:cs="Tahoma"/>
        </w:rPr>
        <w:t>Sumy ubezpieczenia według wartości księgowej brutto przyjęto zgodnie ze stanem księgowym na dzień 3</w:t>
      </w:r>
      <w:r>
        <w:rPr>
          <w:rFonts w:ascii="Garamond" w:hAnsi="Garamond" w:cs="Tahoma"/>
        </w:rPr>
        <w:t>0</w:t>
      </w:r>
      <w:r w:rsidRPr="00542B8E">
        <w:rPr>
          <w:rFonts w:ascii="Garamond" w:hAnsi="Garamond" w:cs="Tahoma"/>
        </w:rPr>
        <w:t> </w:t>
      </w:r>
      <w:r>
        <w:rPr>
          <w:rFonts w:ascii="Garamond" w:hAnsi="Garamond" w:cs="Tahoma"/>
        </w:rPr>
        <w:t xml:space="preserve">czerwca 2017 </w:t>
      </w:r>
      <w:r w:rsidRPr="00542B8E">
        <w:rPr>
          <w:rFonts w:ascii="Garamond" w:hAnsi="Garamond" w:cs="Tahoma"/>
        </w:rPr>
        <w:t>r.</w:t>
      </w:r>
    </w:p>
    <w:p w14:paraId="78C9D281" w14:textId="77777777" w:rsidR="005816B7" w:rsidRPr="0014526D" w:rsidRDefault="005816B7" w:rsidP="004358A2">
      <w:pPr>
        <w:numPr>
          <w:ilvl w:val="0"/>
          <w:numId w:val="63"/>
        </w:numPr>
        <w:spacing w:after="0" w:line="240" w:lineRule="auto"/>
        <w:jc w:val="both"/>
        <w:rPr>
          <w:rFonts w:ascii="Garamond" w:hAnsi="Garamond" w:cs="Tahoma"/>
        </w:rPr>
      </w:pPr>
      <w:r w:rsidRPr="0014526D">
        <w:rPr>
          <w:rFonts w:ascii="Garamond" w:hAnsi="Garamond" w:cs="Tahoma"/>
        </w:rPr>
        <w:t xml:space="preserve">W ramach ustalonych w umowie sum ubezpieczenia, Ubezpieczyciel dopuszcza możliwość przemieszczania środków trwałych oraz </w:t>
      </w:r>
      <w:proofErr w:type="spellStart"/>
      <w:r w:rsidRPr="0014526D">
        <w:rPr>
          <w:rFonts w:ascii="Garamond" w:hAnsi="Garamond" w:cs="Tahoma"/>
        </w:rPr>
        <w:t>niskocennych</w:t>
      </w:r>
      <w:proofErr w:type="spellEnd"/>
      <w:r w:rsidRPr="0014526D">
        <w:rPr>
          <w:rFonts w:ascii="Garamond" w:hAnsi="Garamond" w:cs="Tahoma"/>
        </w:rPr>
        <w:t xml:space="preserve"> składników majątku pomiędzy zgłoszonymi do ubezpieczenia lokalizacjami oraz nowymi lokalizacjami powstałymi w trakcie trwania umowy ubezpieczenia, spełniającymi wymogi dotyczące zabezpieczeń przeciwpożarowych i </w:t>
      </w:r>
      <w:proofErr w:type="spellStart"/>
      <w:r w:rsidRPr="0014526D">
        <w:rPr>
          <w:rFonts w:ascii="Garamond" w:hAnsi="Garamond" w:cs="Tahoma"/>
        </w:rPr>
        <w:t>przeciwkradzieżowych</w:t>
      </w:r>
      <w:proofErr w:type="spellEnd"/>
      <w:r w:rsidRPr="0014526D">
        <w:rPr>
          <w:rFonts w:ascii="Garamond" w:hAnsi="Garamond" w:cs="Tahoma"/>
        </w:rPr>
        <w:t xml:space="preserve"> wynikające z obowiązujących przepisów prawa. W związku z tym objęte ochroną jest mienie także podczas składowania tymczasowego oraz obiekty czasowo wyłączone z eksploatacji.</w:t>
      </w:r>
    </w:p>
    <w:p w14:paraId="719D9AB8" w14:textId="77777777" w:rsidR="005816B7" w:rsidRPr="0014526D" w:rsidRDefault="005816B7" w:rsidP="004358A2">
      <w:pPr>
        <w:numPr>
          <w:ilvl w:val="0"/>
          <w:numId w:val="63"/>
        </w:numPr>
        <w:spacing w:after="0" w:line="240" w:lineRule="auto"/>
        <w:jc w:val="both"/>
        <w:rPr>
          <w:rFonts w:ascii="Garamond" w:hAnsi="Garamond" w:cs="Tahoma"/>
        </w:rPr>
      </w:pPr>
      <w:r w:rsidRPr="0014526D">
        <w:rPr>
          <w:rFonts w:ascii="Garamond" w:hAnsi="Garamond" w:cs="Tahoma"/>
        </w:rPr>
        <w:t xml:space="preserve">Mienie objęte jest ochroną ubezpieczeniową bez względu na wiek, stopień amortyzacji i technicznego lub faktycznego zużycia. </w:t>
      </w:r>
    </w:p>
    <w:p w14:paraId="4645686C" w14:textId="77777777" w:rsidR="005816B7" w:rsidRPr="0014526D" w:rsidRDefault="005816B7" w:rsidP="004358A2">
      <w:pPr>
        <w:numPr>
          <w:ilvl w:val="0"/>
          <w:numId w:val="63"/>
        </w:numPr>
        <w:spacing w:after="0" w:line="240" w:lineRule="auto"/>
        <w:jc w:val="both"/>
        <w:rPr>
          <w:rFonts w:ascii="Garamond" w:hAnsi="Garamond" w:cs="Tahoma"/>
        </w:rPr>
      </w:pPr>
      <w:r w:rsidRPr="0014526D">
        <w:rPr>
          <w:rFonts w:ascii="Garamond" w:hAnsi="Garamond" w:cs="Tahoma"/>
        </w:rPr>
        <w:t>Ubezpieczyciel akceptuje rodzaj i charakter mienia stanowiącego przedmiot ubezpieczenia, w związku z tym nie mają zastosowania jakiekolwiek wyłączenia co do rodzaju ubezpieczanego mienia wynikające z Ogólnych Warunków Ubezpieczenia (dalej jako „OWU”) – dotyczy wszystkich działów Opisu przedmiotu zamówienia.</w:t>
      </w:r>
    </w:p>
    <w:p w14:paraId="6FC3E082" w14:textId="77777777" w:rsidR="005816B7" w:rsidRPr="004803C0" w:rsidRDefault="005816B7" w:rsidP="004358A2">
      <w:pPr>
        <w:numPr>
          <w:ilvl w:val="0"/>
          <w:numId w:val="63"/>
        </w:numPr>
        <w:spacing w:after="0" w:line="240" w:lineRule="auto"/>
        <w:jc w:val="both"/>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p>
    <w:p w14:paraId="4888BCEF" w14:textId="77777777" w:rsidR="005816B7" w:rsidRPr="004803C0" w:rsidRDefault="005816B7" w:rsidP="004358A2">
      <w:pPr>
        <w:numPr>
          <w:ilvl w:val="0"/>
          <w:numId w:val="63"/>
        </w:numPr>
        <w:spacing w:after="0" w:line="240" w:lineRule="auto"/>
        <w:jc w:val="both"/>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40C4F145" w14:textId="77777777" w:rsidR="005816B7" w:rsidRPr="004803C0" w:rsidRDefault="005816B7" w:rsidP="004358A2">
      <w:pPr>
        <w:numPr>
          <w:ilvl w:val="0"/>
          <w:numId w:val="63"/>
        </w:numPr>
        <w:spacing w:after="0" w:line="240" w:lineRule="auto"/>
        <w:jc w:val="both"/>
        <w:rPr>
          <w:rFonts w:ascii="Garamond" w:hAnsi="Garamond" w:cs="Tahoma"/>
        </w:rPr>
      </w:pPr>
      <w:r w:rsidRPr="004803C0">
        <w:rPr>
          <w:rFonts w:ascii="Garamond" w:hAnsi="Garamond" w:cs="Tahoma"/>
        </w:rPr>
        <w:t>Zabezpieczenia przeciwpożarowe spełniają wymogi Rozporządzenia Ministra Spraw Wewnętrznych i Administracji z dnia 7 czerwca 2010 r. w sprawie ochrony przeciwpożarowej budynków, innych obiektów budowlanych i terenów (Dz.U.2010.109.719), przy czym szczegółowy opis zabezpieczeń przeciwpożarowych wskazany został w załączniku B.</w:t>
      </w:r>
    </w:p>
    <w:p w14:paraId="5E68B2BD" w14:textId="77777777" w:rsidR="005816B7" w:rsidRDefault="005816B7" w:rsidP="005816B7">
      <w:pPr>
        <w:spacing w:after="0" w:line="240" w:lineRule="auto"/>
        <w:ind w:left="357"/>
        <w:rPr>
          <w:rFonts w:ascii="Garamond" w:hAnsi="Garamond" w:cs="Tahoma"/>
        </w:rPr>
      </w:pPr>
    </w:p>
    <w:p w14:paraId="719DF238" w14:textId="77777777" w:rsidR="005816B7" w:rsidRPr="004803C0" w:rsidRDefault="005816B7" w:rsidP="005816B7">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cs="Tahoma"/>
          <w:b/>
        </w:rPr>
      </w:pPr>
      <w:r w:rsidRPr="004803C0">
        <w:rPr>
          <w:rFonts w:ascii="Garamond" w:hAnsi="Garamond" w:cs="Tahoma"/>
          <w:b/>
        </w:rPr>
        <w:t>DZIAŁ III</w:t>
      </w:r>
    </w:p>
    <w:p w14:paraId="53624E52" w14:textId="77777777" w:rsidR="005816B7" w:rsidRPr="004803C0" w:rsidRDefault="005816B7" w:rsidP="005816B7">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cs="Tahoma"/>
          <w:b/>
        </w:rPr>
      </w:pPr>
      <w:r w:rsidRPr="004803C0">
        <w:rPr>
          <w:rFonts w:ascii="Garamond" w:hAnsi="Garamond" w:cs="Tahoma"/>
          <w:b/>
        </w:rPr>
        <w:t xml:space="preserve">UBEZPIECZENIE MIENIA OD KRADZIEŻY Z WŁAMANIEM I RABUNKU </w:t>
      </w:r>
    </w:p>
    <w:p w14:paraId="7D6382EA" w14:textId="77777777" w:rsidR="005816B7" w:rsidRPr="004803C0" w:rsidRDefault="005816B7" w:rsidP="005816B7">
      <w:pPr>
        <w:pBdr>
          <w:top w:val="single" w:sz="4" w:space="1" w:color="auto"/>
          <w:left w:val="single" w:sz="4" w:space="4" w:color="auto"/>
          <w:bottom w:val="single" w:sz="4" w:space="0" w:color="auto"/>
          <w:right w:val="single" w:sz="4" w:space="4" w:color="auto"/>
        </w:pBdr>
        <w:spacing w:after="0" w:line="240" w:lineRule="auto"/>
        <w:jc w:val="center"/>
        <w:rPr>
          <w:rFonts w:ascii="Garamond" w:hAnsi="Garamond" w:cs="Tahoma"/>
          <w:b/>
        </w:rPr>
      </w:pPr>
      <w:r w:rsidRPr="004803C0">
        <w:rPr>
          <w:rFonts w:ascii="Garamond" w:hAnsi="Garamond" w:cs="Tahoma"/>
          <w:b/>
        </w:rPr>
        <w:t>ORAZ DEWASTACJI</w:t>
      </w:r>
    </w:p>
    <w:p w14:paraId="6DA2571F" w14:textId="77777777" w:rsidR="005816B7" w:rsidRPr="004803C0" w:rsidRDefault="005816B7" w:rsidP="005816B7">
      <w:pPr>
        <w:spacing w:after="0" w:line="240" w:lineRule="auto"/>
        <w:rPr>
          <w:rFonts w:ascii="Garamond" w:hAnsi="Garamond" w:cs="Tahoma"/>
          <w:b/>
        </w:rPr>
      </w:pPr>
    </w:p>
    <w:p w14:paraId="07F533E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64D3FCB4"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3392678C" w14:textId="77777777" w:rsidR="005816B7" w:rsidRPr="004803C0" w:rsidRDefault="005816B7" w:rsidP="005816B7">
      <w:pPr>
        <w:spacing w:after="0" w:line="240" w:lineRule="auto"/>
        <w:jc w:val="both"/>
        <w:rPr>
          <w:rFonts w:ascii="Garamond" w:hAnsi="Garamond" w:cs="Tahoma"/>
        </w:rPr>
      </w:pPr>
      <w:r w:rsidRPr="0014526D">
        <w:rPr>
          <w:rFonts w:ascii="Garamond" w:hAnsi="Garamond" w:cs="Tahoma"/>
        </w:rPr>
        <w:t>Odpowiedzialność za szkody w ubezpieczonym mieniu powstałe wskutek kradzieży z włamaniem lub rabunku (dokonanych lub usiłowanych), polegające na: utracie lub ubytku ubezpieczonego mienia z powodu jego zaboru, zniszczenia lub zaginięcia, w tym zniszczenie elementów wyposażenia lokalu i urządzeń zabezpieczających, tzn. ścian, stropów, dachów, zamków, drzwi i okien, urządzeń do przechowywania wartości pieniężnych oraz systemów alarmowych, z rozszerzeniem o:</w:t>
      </w:r>
    </w:p>
    <w:p w14:paraId="129B3DC1" w14:textId="77777777" w:rsidR="005816B7" w:rsidRPr="0014526D" w:rsidRDefault="005816B7" w:rsidP="004358A2">
      <w:pPr>
        <w:numPr>
          <w:ilvl w:val="0"/>
          <w:numId w:val="77"/>
        </w:numPr>
        <w:spacing w:after="0" w:line="240" w:lineRule="auto"/>
        <w:jc w:val="both"/>
        <w:rPr>
          <w:rFonts w:ascii="Garamond" w:hAnsi="Garamond" w:cs="Tahoma"/>
        </w:rPr>
      </w:pPr>
      <w:r w:rsidRPr="0014526D">
        <w:rPr>
          <w:rFonts w:ascii="Garamond" w:hAnsi="Garamond" w:cs="Tahoma"/>
        </w:rPr>
        <w:t xml:space="preserve">ryzyko dewastacji (wandalizmu) rozumianej jako rozmyślne zniszczenie lub uszkodzenie ubezpieczonego mienia przez osoby trzecie, w związku z włamaniem lub rabunkiem z limitem odpowiedzialności </w:t>
      </w:r>
      <w:r>
        <w:rPr>
          <w:rFonts w:ascii="Garamond" w:hAnsi="Garamond" w:cs="Tahoma"/>
          <w:b/>
        </w:rPr>
        <w:t>5</w:t>
      </w:r>
      <w:r w:rsidRPr="0014526D">
        <w:rPr>
          <w:rFonts w:ascii="Garamond" w:hAnsi="Garamond" w:cs="Tahoma"/>
          <w:b/>
        </w:rPr>
        <w:t>00.000,00 PLN</w:t>
      </w:r>
      <w:r w:rsidRPr="0014526D">
        <w:rPr>
          <w:rFonts w:ascii="Garamond" w:hAnsi="Garamond" w:cs="Tahoma"/>
        </w:rPr>
        <w:t xml:space="preserve"> na jedno i wszystkie zdarzenia na wszystkie jednostki w każdym okresie rozliczeniowym;</w:t>
      </w:r>
    </w:p>
    <w:p w14:paraId="689CCB0F" w14:textId="77777777" w:rsidR="005816B7" w:rsidRPr="0014526D" w:rsidRDefault="005816B7" w:rsidP="004358A2">
      <w:pPr>
        <w:numPr>
          <w:ilvl w:val="0"/>
          <w:numId w:val="77"/>
        </w:numPr>
        <w:spacing w:after="0" w:line="240" w:lineRule="auto"/>
        <w:jc w:val="both"/>
        <w:rPr>
          <w:rFonts w:ascii="Garamond" w:hAnsi="Garamond" w:cs="Tahoma"/>
        </w:rPr>
      </w:pPr>
      <w:r w:rsidRPr="0014526D">
        <w:rPr>
          <w:rFonts w:ascii="Garamond" w:hAnsi="Garamond" w:cs="Tahoma"/>
        </w:rPr>
        <w:t xml:space="preserve">szkody powstałe w wyniku kradzieży elementów zewnętrznych budynku / budowli z limitem odpowiedzialności </w:t>
      </w:r>
      <w:r>
        <w:rPr>
          <w:rFonts w:ascii="Garamond" w:hAnsi="Garamond" w:cs="Tahoma"/>
          <w:b/>
        </w:rPr>
        <w:t>5</w:t>
      </w:r>
      <w:r w:rsidRPr="0014526D">
        <w:rPr>
          <w:rFonts w:ascii="Garamond" w:hAnsi="Garamond" w:cs="Tahoma"/>
          <w:b/>
        </w:rPr>
        <w:t>00.000,00 PLN</w:t>
      </w:r>
      <w:r w:rsidRPr="0014526D">
        <w:rPr>
          <w:rFonts w:ascii="Garamond" w:hAnsi="Garamond" w:cs="Tahoma"/>
        </w:rPr>
        <w:t xml:space="preserve"> na jedno i wszystkie zdarzenia na wszystkie jednostki w każdym okresie rozliczeniowym;</w:t>
      </w:r>
    </w:p>
    <w:p w14:paraId="6226F642" w14:textId="77777777" w:rsidR="005816B7" w:rsidRPr="0014526D" w:rsidRDefault="005816B7" w:rsidP="004358A2">
      <w:pPr>
        <w:numPr>
          <w:ilvl w:val="0"/>
          <w:numId w:val="77"/>
        </w:numPr>
        <w:spacing w:after="0" w:line="240" w:lineRule="auto"/>
        <w:jc w:val="both"/>
        <w:rPr>
          <w:rFonts w:ascii="Garamond" w:hAnsi="Garamond" w:cs="Tahoma"/>
        </w:rPr>
      </w:pPr>
      <w:r w:rsidRPr="0014526D">
        <w:rPr>
          <w:rFonts w:ascii="Garamond" w:hAnsi="Garamond" w:cs="Tahoma"/>
        </w:rPr>
        <w:t>kradzież zwykłą rozumianą jako zabór mienia w celu przywłaszczenia bez przełamania zabezpieczeń lub bez użycia przemocy, groźby jej użycia bądź doprowadzenia osoby do stanu nieprzytomności lub bezbronności z</w:t>
      </w:r>
      <w:r>
        <w:rPr>
          <w:rFonts w:ascii="Garamond" w:hAnsi="Garamond" w:cs="Tahoma"/>
        </w:rPr>
        <w:t> </w:t>
      </w:r>
      <w:r w:rsidRPr="0014526D">
        <w:rPr>
          <w:rFonts w:ascii="Garamond" w:hAnsi="Garamond" w:cs="Tahoma"/>
        </w:rPr>
        <w:t xml:space="preserve">limitem odpowiedzialności </w:t>
      </w:r>
      <w:r w:rsidRPr="0014526D">
        <w:rPr>
          <w:rFonts w:ascii="Garamond" w:hAnsi="Garamond" w:cs="Tahoma"/>
          <w:b/>
        </w:rPr>
        <w:t>200.000,00 PLN</w:t>
      </w:r>
      <w:r w:rsidRPr="0014526D">
        <w:rPr>
          <w:rFonts w:ascii="Garamond" w:hAnsi="Garamond" w:cs="Tahoma"/>
        </w:rPr>
        <w:t xml:space="preserve"> na jedno i wszystkie zdarzenia na wszystkie jednostki w każdym okresie rozliczeniowym;</w:t>
      </w:r>
    </w:p>
    <w:p w14:paraId="0BC22CD4" w14:textId="77777777" w:rsidR="005816B7" w:rsidRPr="0014526D" w:rsidRDefault="005816B7" w:rsidP="004358A2">
      <w:pPr>
        <w:numPr>
          <w:ilvl w:val="0"/>
          <w:numId w:val="77"/>
        </w:numPr>
        <w:spacing w:after="0" w:line="240" w:lineRule="auto"/>
        <w:jc w:val="both"/>
        <w:rPr>
          <w:rFonts w:ascii="Garamond" w:hAnsi="Garamond" w:cs="Tahoma"/>
        </w:rPr>
      </w:pPr>
      <w:r w:rsidRPr="0014526D">
        <w:rPr>
          <w:rFonts w:ascii="Garamond" w:hAnsi="Garamond" w:cs="Tahoma"/>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14526D">
        <w:rPr>
          <w:rFonts w:ascii="Garamond" w:hAnsi="Garamond" w:cs="Tahoma"/>
        </w:rPr>
        <w:t>przeciwkradzieżowych</w:t>
      </w:r>
      <w:proofErr w:type="spellEnd"/>
      <w:r w:rsidRPr="0014526D">
        <w:rPr>
          <w:rFonts w:ascii="Garamond" w:hAnsi="Garamond" w:cs="Tahoma"/>
        </w:rPr>
        <w:t xml:space="preserve"> wynikających z obowiązujących przepisów prawa;</w:t>
      </w:r>
    </w:p>
    <w:p w14:paraId="333E753E" w14:textId="77777777" w:rsidR="005816B7" w:rsidRPr="0014526D" w:rsidRDefault="005816B7" w:rsidP="004358A2">
      <w:pPr>
        <w:numPr>
          <w:ilvl w:val="0"/>
          <w:numId w:val="77"/>
        </w:numPr>
        <w:spacing w:after="0" w:line="240" w:lineRule="auto"/>
        <w:jc w:val="both"/>
        <w:rPr>
          <w:rFonts w:ascii="Garamond" w:hAnsi="Garamond" w:cs="Tahoma"/>
        </w:rPr>
      </w:pPr>
      <w:r w:rsidRPr="0014526D">
        <w:rPr>
          <w:rFonts w:ascii="Garamond" w:hAnsi="Garamond" w:cs="Tahoma"/>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7E249626" w14:textId="77777777" w:rsidR="005816B7" w:rsidRPr="00F4732D" w:rsidRDefault="005816B7" w:rsidP="004358A2">
      <w:pPr>
        <w:numPr>
          <w:ilvl w:val="0"/>
          <w:numId w:val="127"/>
        </w:numPr>
        <w:spacing w:after="0" w:line="240" w:lineRule="auto"/>
        <w:jc w:val="both"/>
        <w:rPr>
          <w:rFonts w:ascii="Garamond" w:hAnsi="Garamond" w:cs="Tahoma"/>
        </w:rPr>
      </w:pPr>
      <w:r w:rsidRPr="0014526D">
        <w:rPr>
          <w:rFonts w:ascii="Garamond" w:hAnsi="Garamond" w:cs="Tahoma"/>
        </w:rPr>
        <w:t xml:space="preserve">opis zdarzenia </w:t>
      </w:r>
      <w:r w:rsidRPr="00F4732D">
        <w:rPr>
          <w:rFonts w:ascii="Garamond" w:hAnsi="Garamond" w:cs="Tahoma"/>
        </w:rPr>
        <w:t>z określeniem przyczyny powstania szkody,</w:t>
      </w:r>
    </w:p>
    <w:p w14:paraId="5CA12CB5" w14:textId="77777777" w:rsidR="005816B7" w:rsidRPr="00F4732D" w:rsidRDefault="005816B7" w:rsidP="004358A2">
      <w:pPr>
        <w:numPr>
          <w:ilvl w:val="0"/>
          <w:numId w:val="127"/>
        </w:numPr>
        <w:spacing w:after="0" w:line="240" w:lineRule="auto"/>
        <w:jc w:val="both"/>
        <w:rPr>
          <w:rFonts w:ascii="Garamond" w:hAnsi="Garamond" w:cs="Tahoma"/>
        </w:rPr>
      </w:pPr>
      <w:r w:rsidRPr="00F4732D">
        <w:rPr>
          <w:rFonts w:ascii="Garamond" w:hAnsi="Garamond" w:cs="Tahoma"/>
        </w:rPr>
        <w:t>kalkulacja odtworzenia skradzionego mienia i uszkodzonych zabezpieczeń,</w:t>
      </w:r>
    </w:p>
    <w:p w14:paraId="2E3D142A" w14:textId="77777777" w:rsidR="005816B7" w:rsidRPr="00F4732D" w:rsidRDefault="005816B7" w:rsidP="004358A2">
      <w:pPr>
        <w:numPr>
          <w:ilvl w:val="0"/>
          <w:numId w:val="127"/>
        </w:numPr>
        <w:spacing w:after="0" w:line="240" w:lineRule="auto"/>
        <w:jc w:val="both"/>
        <w:rPr>
          <w:rFonts w:ascii="Garamond" w:hAnsi="Garamond" w:cs="Tahoma"/>
        </w:rPr>
      </w:pPr>
      <w:r w:rsidRPr="00F4732D">
        <w:rPr>
          <w:rFonts w:ascii="Garamond" w:hAnsi="Garamond" w:cs="Tahoma"/>
        </w:rPr>
        <w:t>zdjęcia uszkodzeń,</w:t>
      </w:r>
    </w:p>
    <w:p w14:paraId="783B651F" w14:textId="77777777" w:rsidR="005816B7" w:rsidRPr="0014526D" w:rsidRDefault="005816B7" w:rsidP="004358A2">
      <w:pPr>
        <w:numPr>
          <w:ilvl w:val="0"/>
          <w:numId w:val="127"/>
        </w:numPr>
        <w:spacing w:after="0" w:line="240" w:lineRule="auto"/>
        <w:jc w:val="both"/>
        <w:rPr>
          <w:rFonts w:ascii="Garamond" w:hAnsi="Garamond" w:cs="Tahoma"/>
        </w:rPr>
      </w:pPr>
      <w:r w:rsidRPr="00F4732D">
        <w:rPr>
          <w:rFonts w:ascii="Garamond" w:hAnsi="Garamond" w:cs="Tahoma"/>
        </w:rPr>
        <w:t xml:space="preserve">kopia faktury za odtworzenie </w:t>
      </w:r>
      <w:r w:rsidRPr="0014526D">
        <w:rPr>
          <w:rFonts w:ascii="Garamond" w:hAnsi="Garamond" w:cs="Tahoma"/>
        </w:rPr>
        <w:t>mienia,</w:t>
      </w:r>
    </w:p>
    <w:p w14:paraId="19A35C9C" w14:textId="77777777" w:rsidR="005816B7" w:rsidRPr="0014526D" w:rsidRDefault="005816B7" w:rsidP="004358A2">
      <w:pPr>
        <w:numPr>
          <w:ilvl w:val="0"/>
          <w:numId w:val="127"/>
        </w:numPr>
        <w:spacing w:after="0" w:line="240" w:lineRule="auto"/>
        <w:jc w:val="both"/>
        <w:rPr>
          <w:rFonts w:ascii="Garamond" w:hAnsi="Garamond" w:cs="Tahoma"/>
        </w:rPr>
      </w:pPr>
      <w:r w:rsidRPr="0014526D">
        <w:rPr>
          <w:rFonts w:ascii="Garamond" w:hAnsi="Garamond" w:cs="Tahoma"/>
        </w:rPr>
        <w:t>dyspozycja wypłaty odszkodowania,</w:t>
      </w:r>
    </w:p>
    <w:p w14:paraId="2B249A60" w14:textId="77777777" w:rsidR="005816B7" w:rsidRPr="0014526D" w:rsidRDefault="005816B7" w:rsidP="004358A2">
      <w:pPr>
        <w:numPr>
          <w:ilvl w:val="0"/>
          <w:numId w:val="127"/>
        </w:numPr>
        <w:spacing w:after="0" w:line="240" w:lineRule="auto"/>
        <w:jc w:val="both"/>
        <w:rPr>
          <w:rFonts w:ascii="Garamond" w:hAnsi="Garamond" w:cs="Tahoma"/>
        </w:rPr>
      </w:pPr>
      <w:r w:rsidRPr="0014526D">
        <w:rPr>
          <w:rFonts w:ascii="Garamond" w:hAnsi="Garamond" w:cs="Tahoma"/>
        </w:rPr>
        <w:t>potwierdzenie zgłoszenia zdarzenia na policję.</w:t>
      </w:r>
    </w:p>
    <w:p w14:paraId="36431637" w14:textId="77777777" w:rsidR="005816B7" w:rsidRDefault="005816B7" w:rsidP="005816B7">
      <w:pPr>
        <w:spacing w:after="0" w:line="240" w:lineRule="auto"/>
        <w:ind w:left="360"/>
        <w:rPr>
          <w:rFonts w:ascii="Garamond" w:hAnsi="Garamond" w:cs="Tahoma"/>
          <w:b/>
        </w:rPr>
      </w:pPr>
    </w:p>
    <w:p w14:paraId="46B7FE71" w14:textId="77777777" w:rsidR="00206819" w:rsidRDefault="00206819" w:rsidP="005816B7">
      <w:pPr>
        <w:spacing w:after="0" w:line="240" w:lineRule="auto"/>
        <w:ind w:left="360"/>
        <w:rPr>
          <w:rFonts w:ascii="Garamond" w:hAnsi="Garamond" w:cs="Tahoma"/>
          <w:b/>
        </w:rPr>
      </w:pPr>
    </w:p>
    <w:p w14:paraId="4056AADF" w14:textId="77777777" w:rsidR="00206819" w:rsidRPr="004803C0" w:rsidRDefault="00206819" w:rsidP="005816B7">
      <w:pPr>
        <w:spacing w:after="0" w:line="240" w:lineRule="auto"/>
        <w:ind w:left="360"/>
        <w:rPr>
          <w:rFonts w:ascii="Garamond" w:hAnsi="Garamond" w:cs="Tahoma"/>
          <w:b/>
        </w:rPr>
      </w:pPr>
    </w:p>
    <w:p w14:paraId="57E5F970" w14:textId="77777777" w:rsidR="005816B7" w:rsidRPr="004803C0" w:rsidRDefault="005816B7" w:rsidP="004358A2">
      <w:pPr>
        <w:numPr>
          <w:ilvl w:val="0"/>
          <w:numId w:val="64"/>
        </w:numPr>
        <w:spacing w:after="0" w:line="240" w:lineRule="auto"/>
        <w:jc w:val="both"/>
        <w:rPr>
          <w:rFonts w:ascii="Garamond" w:hAnsi="Garamond" w:cs="Tahoma"/>
          <w:b/>
        </w:rPr>
      </w:pPr>
      <w:r w:rsidRPr="004803C0">
        <w:rPr>
          <w:rFonts w:ascii="Garamond" w:hAnsi="Garamond" w:cs="Tahoma"/>
          <w:b/>
        </w:rPr>
        <w:t>ŚRODKI TRWAŁE i NISKOCENNE SKŁADNIKI MAJĄTKU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119"/>
      </w:tblGrid>
      <w:tr w:rsidR="005816B7" w:rsidRPr="004803C0" w14:paraId="05AB05B4" w14:textId="77777777" w:rsidTr="00E13C0B">
        <w:trPr>
          <w:trHeight w:val="215"/>
        </w:trPr>
        <w:tc>
          <w:tcPr>
            <w:tcW w:w="675" w:type="dxa"/>
            <w:vAlign w:val="center"/>
          </w:tcPr>
          <w:p w14:paraId="2C9F220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5670" w:type="dxa"/>
            <w:vAlign w:val="center"/>
          </w:tcPr>
          <w:p w14:paraId="6FE8D59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3119" w:type="dxa"/>
            <w:vAlign w:val="center"/>
          </w:tcPr>
          <w:p w14:paraId="5257999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r>
              <w:rPr>
                <w:rFonts w:ascii="Garamond" w:hAnsi="Garamond" w:cs="Tahoma"/>
                <w:b/>
                <w:bCs/>
              </w:rPr>
              <w:t xml:space="preserve"> </w:t>
            </w:r>
            <w:r w:rsidRPr="004803C0">
              <w:rPr>
                <w:rFonts w:ascii="Garamond" w:hAnsi="Garamond" w:cs="Tahoma"/>
                <w:b/>
                <w:bCs/>
              </w:rPr>
              <w:t>w PLN</w:t>
            </w:r>
          </w:p>
        </w:tc>
      </w:tr>
      <w:tr w:rsidR="005816B7" w:rsidRPr="00486DD0" w14:paraId="10F32D16" w14:textId="77777777" w:rsidTr="00E13C0B">
        <w:trPr>
          <w:trHeight w:val="425"/>
        </w:trPr>
        <w:tc>
          <w:tcPr>
            <w:tcW w:w="675" w:type="dxa"/>
            <w:vAlign w:val="center"/>
          </w:tcPr>
          <w:p w14:paraId="0D067C72"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5670" w:type="dxa"/>
            <w:vAlign w:val="center"/>
          </w:tcPr>
          <w:p w14:paraId="4CE0E1C7"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bCs/>
              </w:rPr>
              <w:t xml:space="preserve">Środki trwałe z grupy 3-8 8 z </w:t>
            </w:r>
            <w:proofErr w:type="spellStart"/>
            <w:r w:rsidRPr="00486DD0">
              <w:rPr>
                <w:rFonts w:ascii="Garamond" w:hAnsi="Garamond" w:cs="Tahoma"/>
                <w:bCs/>
              </w:rPr>
              <w:t>wyłączeniami</w:t>
            </w:r>
            <w:proofErr w:type="spellEnd"/>
            <w:r w:rsidRPr="00486DD0">
              <w:rPr>
                <w:rFonts w:ascii="Garamond" w:hAnsi="Garamond" w:cs="Tahoma"/>
                <w:bCs/>
              </w:rPr>
              <w:t xml:space="preserve"> oraz </w:t>
            </w:r>
            <w:proofErr w:type="spellStart"/>
            <w:r w:rsidRPr="00486DD0">
              <w:rPr>
                <w:rFonts w:ascii="Garamond" w:hAnsi="Garamond" w:cs="Tahoma"/>
                <w:bCs/>
              </w:rPr>
              <w:t>niskocenne</w:t>
            </w:r>
            <w:proofErr w:type="spellEnd"/>
            <w:r w:rsidRPr="00486DD0">
              <w:rPr>
                <w:rFonts w:ascii="Garamond" w:hAnsi="Garamond" w:cs="Tahoma"/>
                <w:bCs/>
              </w:rPr>
              <w:t xml:space="preserve"> składniki majątku</w:t>
            </w:r>
          </w:p>
        </w:tc>
        <w:tc>
          <w:tcPr>
            <w:tcW w:w="3119" w:type="dxa"/>
            <w:vAlign w:val="center"/>
          </w:tcPr>
          <w:p w14:paraId="6A426A41"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Pr>
                <w:rFonts w:ascii="Garamond" w:hAnsi="Garamond" w:cs="Tahoma"/>
                <w:b/>
                <w:bCs/>
              </w:rPr>
              <w:t>76</w:t>
            </w:r>
            <w:r w:rsidRPr="00486DD0">
              <w:rPr>
                <w:rFonts w:ascii="Garamond" w:hAnsi="Garamond" w:cs="Tahoma"/>
                <w:b/>
                <w:bCs/>
              </w:rPr>
              <w:t>0 000,00</w:t>
            </w:r>
          </w:p>
        </w:tc>
      </w:tr>
    </w:tbl>
    <w:p w14:paraId="5C1566ED" w14:textId="77777777" w:rsidR="005816B7" w:rsidRPr="00486DD0" w:rsidRDefault="005816B7" w:rsidP="005816B7">
      <w:pPr>
        <w:spacing w:after="0" w:line="240" w:lineRule="auto"/>
        <w:rPr>
          <w:rFonts w:ascii="Garamond" w:hAnsi="Garamond" w:cs="Tahoma"/>
          <w:b/>
        </w:rPr>
      </w:pPr>
      <w:r w:rsidRPr="00486DD0">
        <w:rPr>
          <w:rFonts w:ascii="Garamond" w:hAnsi="Garamond" w:cs="Tahoma"/>
        </w:rPr>
        <w:t xml:space="preserve">Wykaz miejsc i sum ubezpieczenia stanowi </w:t>
      </w:r>
      <w:r w:rsidRPr="00486DD0">
        <w:rPr>
          <w:rFonts w:ascii="Garamond" w:hAnsi="Garamond" w:cs="Tahoma"/>
          <w:b/>
        </w:rPr>
        <w:t>załącznik K</w:t>
      </w:r>
      <w:r w:rsidRPr="00486DD0">
        <w:rPr>
          <w:rFonts w:ascii="Garamond" w:hAnsi="Garamond" w:cs="Tahoma"/>
        </w:rPr>
        <w:t>.</w:t>
      </w:r>
    </w:p>
    <w:p w14:paraId="3C1A8C4E" w14:textId="77777777" w:rsidR="005816B7" w:rsidRPr="00486DD0" w:rsidRDefault="005816B7" w:rsidP="005816B7">
      <w:pPr>
        <w:spacing w:after="0" w:line="240" w:lineRule="auto"/>
        <w:ind w:left="360"/>
        <w:rPr>
          <w:rFonts w:ascii="Garamond" w:hAnsi="Garamond" w:cs="Tahoma"/>
          <w:b/>
        </w:rPr>
      </w:pPr>
    </w:p>
    <w:p w14:paraId="61856FFD" w14:textId="77777777" w:rsidR="005816B7" w:rsidRPr="00486DD0" w:rsidRDefault="005816B7" w:rsidP="004358A2">
      <w:pPr>
        <w:numPr>
          <w:ilvl w:val="0"/>
          <w:numId w:val="64"/>
        </w:numPr>
        <w:spacing w:after="0" w:line="240" w:lineRule="auto"/>
        <w:jc w:val="both"/>
        <w:rPr>
          <w:rFonts w:ascii="Garamond" w:hAnsi="Garamond" w:cs="Tahoma"/>
          <w:b/>
        </w:rPr>
      </w:pPr>
      <w:r w:rsidRPr="00486DD0">
        <w:rPr>
          <w:rFonts w:ascii="Garamond" w:hAnsi="Garamond" w:cs="Tahoma"/>
          <w:b/>
        </w:rPr>
        <w:t>MIENIE OSÓB TRZECICH, PODOPIECZNYCH, PRACOWNIKÓW, UCZNIÓW I NAUCZYCIELI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119"/>
      </w:tblGrid>
      <w:tr w:rsidR="005816B7" w:rsidRPr="00486DD0" w14:paraId="62C709D9" w14:textId="77777777" w:rsidTr="00E13C0B">
        <w:trPr>
          <w:trHeight w:val="105"/>
        </w:trPr>
        <w:tc>
          <w:tcPr>
            <w:tcW w:w="675" w:type="dxa"/>
            <w:vAlign w:val="center"/>
          </w:tcPr>
          <w:p w14:paraId="57262D14"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5670" w:type="dxa"/>
            <w:vAlign w:val="center"/>
          </w:tcPr>
          <w:p w14:paraId="6E9C2EE1"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3119" w:type="dxa"/>
            <w:vAlign w:val="center"/>
          </w:tcPr>
          <w:p w14:paraId="78BF6D0A"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r>
              <w:rPr>
                <w:rFonts w:ascii="Garamond" w:hAnsi="Garamond" w:cs="Tahoma"/>
                <w:b/>
                <w:bCs/>
              </w:rPr>
              <w:t xml:space="preserve"> </w:t>
            </w:r>
            <w:r w:rsidRPr="00486DD0">
              <w:rPr>
                <w:rFonts w:ascii="Garamond" w:hAnsi="Garamond" w:cs="Tahoma"/>
                <w:b/>
                <w:bCs/>
              </w:rPr>
              <w:t>w PLN</w:t>
            </w:r>
          </w:p>
        </w:tc>
      </w:tr>
      <w:tr w:rsidR="005816B7" w:rsidRPr="00486DD0" w14:paraId="4B41BDE3" w14:textId="77777777" w:rsidTr="00E13C0B">
        <w:trPr>
          <w:trHeight w:val="270"/>
        </w:trPr>
        <w:tc>
          <w:tcPr>
            <w:tcW w:w="675" w:type="dxa"/>
            <w:vAlign w:val="center"/>
          </w:tcPr>
          <w:p w14:paraId="08D1B55C"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5670" w:type="dxa"/>
            <w:vAlign w:val="center"/>
          </w:tcPr>
          <w:p w14:paraId="702730A2"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rPr>
              <w:t xml:space="preserve">Mienie osób trzecich, podopiecznych, pracowników, uczniów i nauczycieli. </w:t>
            </w:r>
          </w:p>
        </w:tc>
        <w:tc>
          <w:tcPr>
            <w:tcW w:w="3119" w:type="dxa"/>
            <w:vAlign w:val="center"/>
          </w:tcPr>
          <w:p w14:paraId="2A81A91E"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1 3</w:t>
            </w:r>
            <w:r>
              <w:rPr>
                <w:rFonts w:ascii="Garamond" w:hAnsi="Garamond" w:cs="Tahoma"/>
                <w:b/>
                <w:bCs/>
              </w:rPr>
              <w:t>53</w:t>
            </w:r>
            <w:r w:rsidRPr="00486DD0">
              <w:rPr>
                <w:rFonts w:ascii="Garamond" w:hAnsi="Garamond" w:cs="Tahoma"/>
                <w:b/>
                <w:bCs/>
              </w:rPr>
              <w:t> 000,00</w:t>
            </w:r>
          </w:p>
        </w:tc>
      </w:tr>
    </w:tbl>
    <w:p w14:paraId="341E8D13" w14:textId="77777777" w:rsidR="005816B7" w:rsidRPr="004803C0" w:rsidRDefault="005816B7" w:rsidP="005816B7">
      <w:pPr>
        <w:spacing w:after="0" w:line="240" w:lineRule="auto"/>
        <w:rPr>
          <w:rFonts w:ascii="Garamond" w:hAnsi="Garamond" w:cs="Tahoma"/>
          <w:b/>
        </w:rPr>
      </w:pPr>
      <w:r w:rsidRPr="004803C0">
        <w:rPr>
          <w:rFonts w:ascii="Garamond" w:hAnsi="Garamond" w:cs="Tahoma"/>
        </w:rPr>
        <w:t xml:space="preserve">Wykaz miejsc i sum ubezpieczenia stanowi </w:t>
      </w:r>
      <w:r w:rsidRPr="004803C0">
        <w:rPr>
          <w:rFonts w:ascii="Garamond" w:hAnsi="Garamond" w:cs="Tahoma"/>
          <w:b/>
        </w:rPr>
        <w:t>załącznik G</w:t>
      </w:r>
      <w:r w:rsidRPr="004803C0">
        <w:rPr>
          <w:rFonts w:ascii="Garamond" w:hAnsi="Garamond" w:cs="Tahoma"/>
        </w:rPr>
        <w:t>.</w:t>
      </w:r>
    </w:p>
    <w:p w14:paraId="1316E30E" w14:textId="77777777" w:rsidR="005816B7" w:rsidRPr="004803C0" w:rsidRDefault="005816B7" w:rsidP="005816B7">
      <w:pPr>
        <w:spacing w:after="0" w:line="240" w:lineRule="auto"/>
        <w:rPr>
          <w:rFonts w:ascii="Garamond" w:hAnsi="Garamond" w:cs="Tahoma"/>
          <w:b/>
        </w:rPr>
      </w:pPr>
    </w:p>
    <w:p w14:paraId="701138B2" w14:textId="77777777" w:rsidR="005816B7" w:rsidRPr="004803C0" w:rsidRDefault="005816B7" w:rsidP="004358A2">
      <w:pPr>
        <w:numPr>
          <w:ilvl w:val="0"/>
          <w:numId w:val="64"/>
        </w:numPr>
        <w:spacing w:after="0" w:line="240" w:lineRule="auto"/>
        <w:jc w:val="both"/>
        <w:rPr>
          <w:rFonts w:ascii="Garamond" w:hAnsi="Garamond" w:cs="Tahoma"/>
          <w:b/>
        </w:rPr>
      </w:pPr>
      <w:r w:rsidRPr="004803C0">
        <w:rPr>
          <w:rFonts w:ascii="Garamond" w:hAnsi="Garamond" w:cs="Tahoma"/>
          <w:b/>
        </w:rPr>
        <w:t>OBRAZY, PRACE FOTOGRAFICZNE, GRAFIKI ORAZ INNE PRACE ARTYSTYCZNE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119"/>
      </w:tblGrid>
      <w:tr w:rsidR="005816B7" w:rsidRPr="00486DD0" w14:paraId="77C7D4A5" w14:textId="77777777" w:rsidTr="00E13C0B">
        <w:trPr>
          <w:trHeight w:val="199"/>
        </w:trPr>
        <w:tc>
          <w:tcPr>
            <w:tcW w:w="675" w:type="dxa"/>
            <w:vAlign w:val="center"/>
          </w:tcPr>
          <w:p w14:paraId="5FB8EFBC"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LP.</w:t>
            </w:r>
          </w:p>
        </w:tc>
        <w:tc>
          <w:tcPr>
            <w:tcW w:w="5670" w:type="dxa"/>
            <w:vAlign w:val="center"/>
          </w:tcPr>
          <w:p w14:paraId="54D1EEDD"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PRZEDMIOT UBEZPIECZENIA</w:t>
            </w:r>
          </w:p>
        </w:tc>
        <w:tc>
          <w:tcPr>
            <w:tcW w:w="3119" w:type="dxa"/>
            <w:vAlign w:val="center"/>
          </w:tcPr>
          <w:p w14:paraId="14C57FE3"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Suma ubezpieczenia</w:t>
            </w:r>
            <w:r>
              <w:rPr>
                <w:rFonts w:ascii="Garamond" w:hAnsi="Garamond" w:cs="Tahoma"/>
                <w:b/>
                <w:bCs/>
              </w:rPr>
              <w:t xml:space="preserve"> </w:t>
            </w:r>
            <w:r w:rsidRPr="00486DD0">
              <w:rPr>
                <w:rFonts w:ascii="Garamond" w:hAnsi="Garamond" w:cs="Tahoma"/>
                <w:b/>
                <w:bCs/>
              </w:rPr>
              <w:t>w PLN</w:t>
            </w:r>
          </w:p>
        </w:tc>
      </w:tr>
      <w:tr w:rsidR="005816B7" w:rsidRPr="00486DD0" w14:paraId="71FB2D3C" w14:textId="77777777" w:rsidTr="00E13C0B">
        <w:trPr>
          <w:trHeight w:val="419"/>
        </w:trPr>
        <w:tc>
          <w:tcPr>
            <w:tcW w:w="675" w:type="dxa"/>
            <w:vAlign w:val="center"/>
          </w:tcPr>
          <w:p w14:paraId="4835AC16"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p>
        </w:tc>
        <w:tc>
          <w:tcPr>
            <w:tcW w:w="5670" w:type="dxa"/>
            <w:vAlign w:val="center"/>
          </w:tcPr>
          <w:p w14:paraId="4E17A26E" w14:textId="77777777" w:rsidR="005816B7" w:rsidRPr="00486DD0" w:rsidRDefault="005816B7" w:rsidP="00E13C0B">
            <w:pPr>
              <w:widowControl w:val="0"/>
              <w:adjustRightInd w:val="0"/>
              <w:spacing w:after="0" w:line="240" w:lineRule="auto"/>
              <w:textAlignment w:val="baseline"/>
              <w:rPr>
                <w:rFonts w:ascii="Garamond" w:hAnsi="Garamond" w:cs="Tahoma"/>
                <w:bCs/>
              </w:rPr>
            </w:pPr>
            <w:r w:rsidRPr="00486DD0">
              <w:rPr>
                <w:rFonts w:ascii="Garamond" w:hAnsi="Garamond" w:cs="Tahoma"/>
              </w:rPr>
              <w:t>Obrazy, prace fotograficzne, grafiki oraz inne prace artystyczne</w:t>
            </w:r>
          </w:p>
        </w:tc>
        <w:tc>
          <w:tcPr>
            <w:tcW w:w="3119" w:type="dxa"/>
            <w:vAlign w:val="center"/>
          </w:tcPr>
          <w:p w14:paraId="7BBF3903"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373 500,00</w:t>
            </w:r>
          </w:p>
        </w:tc>
      </w:tr>
    </w:tbl>
    <w:p w14:paraId="4C034E75" w14:textId="77777777" w:rsidR="005816B7" w:rsidRPr="00486DD0" w:rsidRDefault="005816B7" w:rsidP="005816B7">
      <w:pPr>
        <w:spacing w:after="0" w:line="240" w:lineRule="auto"/>
        <w:rPr>
          <w:rFonts w:ascii="Garamond" w:hAnsi="Garamond" w:cs="Tahoma"/>
          <w:b/>
        </w:rPr>
      </w:pPr>
      <w:r w:rsidRPr="00486DD0">
        <w:rPr>
          <w:rFonts w:ascii="Garamond" w:hAnsi="Garamond" w:cs="Tahoma"/>
        </w:rPr>
        <w:t xml:space="preserve">Wykaz miejsc i sum ubezpieczenia stanowi </w:t>
      </w:r>
      <w:r w:rsidRPr="00486DD0">
        <w:rPr>
          <w:rFonts w:ascii="Garamond" w:hAnsi="Garamond" w:cs="Tahoma"/>
          <w:b/>
        </w:rPr>
        <w:t>załącznik I</w:t>
      </w:r>
      <w:r w:rsidRPr="00486DD0">
        <w:rPr>
          <w:rFonts w:ascii="Garamond" w:hAnsi="Garamond" w:cs="Tahoma"/>
        </w:rPr>
        <w:t>.</w:t>
      </w:r>
    </w:p>
    <w:p w14:paraId="35E5BB7E" w14:textId="77777777" w:rsidR="005816B7" w:rsidRPr="004803C0" w:rsidRDefault="005816B7" w:rsidP="005816B7">
      <w:pPr>
        <w:spacing w:after="0" w:line="240" w:lineRule="auto"/>
        <w:rPr>
          <w:rFonts w:ascii="Garamond" w:hAnsi="Garamond" w:cs="Tahoma"/>
          <w:b/>
        </w:rPr>
      </w:pPr>
    </w:p>
    <w:p w14:paraId="49569435" w14:textId="77777777" w:rsidR="005816B7" w:rsidRPr="004803C0" w:rsidRDefault="005816B7" w:rsidP="004358A2">
      <w:pPr>
        <w:numPr>
          <w:ilvl w:val="0"/>
          <w:numId w:val="64"/>
        </w:numPr>
        <w:spacing w:after="0" w:line="240" w:lineRule="auto"/>
        <w:jc w:val="both"/>
        <w:rPr>
          <w:rFonts w:ascii="Garamond" w:hAnsi="Garamond" w:cs="Tahoma"/>
          <w:b/>
        </w:rPr>
      </w:pPr>
      <w:r w:rsidRPr="004803C0">
        <w:rPr>
          <w:rFonts w:ascii="Garamond" w:hAnsi="Garamond" w:cs="Tahoma"/>
          <w:b/>
        </w:rPr>
        <w:t>GOTÓWKA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3119"/>
      </w:tblGrid>
      <w:tr w:rsidR="005816B7" w:rsidRPr="004803C0" w14:paraId="7AFF389E" w14:textId="77777777" w:rsidTr="00E13C0B">
        <w:trPr>
          <w:trHeight w:val="229"/>
        </w:trPr>
        <w:tc>
          <w:tcPr>
            <w:tcW w:w="675" w:type="dxa"/>
            <w:vAlign w:val="center"/>
          </w:tcPr>
          <w:p w14:paraId="1980A16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5670" w:type="dxa"/>
            <w:vAlign w:val="center"/>
          </w:tcPr>
          <w:p w14:paraId="76BBBDD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3119" w:type="dxa"/>
            <w:vAlign w:val="center"/>
          </w:tcPr>
          <w:p w14:paraId="1B6E8C0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r>
              <w:rPr>
                <w:rFonts w:ascii="Garamond" w:hAnsi="Garamond" w:cs="Tahoma"/>
                <w:b/>
                <w:bCs/>
              </w:rPr>
              <w:t xml:space="preserve"> </w:t>
            </w:r>
            <w:r w:rsidRPr="004803C0">
              <w:rPr>
                <w:rFonts w:ascii="Garamond" w:hAnsi="Garamond" w:cs="Tahoma"/>
                <w:b/>
                <w:bCs/>
              </w:rPr>
              <w:t>w PLN</w:t>
            </w:r>
          </w:p>
        </w:tc>
      </w:tr>
      <w:tr w:rsidR="005816B7" w:rsidRPr="004803C0" w14:paraId="1335FAFC" w14:textId="77777777" w:rsidTr="00E13C0B">
        <w:trPr>
          <w:trHeight w:val="165"/>
        </w:trPr>
        <w:tc>
          <w:tcPr>
            <w:tcW w:w="675" w:type="dxa"/>
            <w:vAlign w:val="center"/>
          </w:tcPr>
          <w:p w14:paraId="2C2BEF3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5670" w:type="dxa"/>
            <w:vAlign w:val="center"/>
          </w:tcPr>
          <w:p w14:paraId="2C843D49"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Gotówka – kradzież z włamaniem</w:t>
            </w:r>
          </w:p>
        </w:tc>
        <w:tc>
          <w:tcPr>
            <w:tcW w:w="3119" w:type="dxa"/>
            <w:vAlign w:val="center"/>
          </w:tcPr>
          <w:p w14:paraId="682FF77A"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r>
              <w:rPr>
                <w:rFonts w:ascii="Garamond" w:hAnsi="Garamond" w:cs="Tahoma"/>
                <w:b/>
                <w:bCs/>
              </w:rPr>
              <w:t>9</w:t>
            </w:r>
            <w:r w:rsidRPr="00486DD0">
              <w:rPr>
                <w:rFonts w:ascii="Garamond" w:hAnsi="Garamond" w:cs="Tahoma"/>
                <w:b/>
                <w:bCs/>
              </w:rPr>
              <w:t>9 000,00</w:t>
            </w:r>
          </w:p>
        </w:tc>
      </w:tr>
      <w:tr w:rsidR="005816B7" w:rsidRPr="004803C0" w14:paraId="5AF8312E" w14:textId="77777777" w:rsidTr="00E13C0B">
        <w:trPr>
          <w:trHeight w:val="273"/>
        </w:trPr>
        <w:tc>
          <w:tcPr>
            <w:tcW w:w="675" w:type="dxa"/>
            <w:vAlign w:val="center"/>
          </w:tcPr>
          <w:p w14:paraId="18EA4C19"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5670" w:type="dxa"/>
            <w:vAlign w:val="center"/>
          </w:tcPr>
          <w:p w14:paraId="6F76178C"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 xml:space="preserve">Gotówka – rabunek w lokalu </w:t>
            </w:r>
          </w:p>
        </w:tc>
        <w:tc>
          <w:tcPr>
            <w:tcW w:w="3119" w:type="dxa"/>
            <w:vAlign w:val="center"/>
          </w:tcPr>
          <w:p w14:paraId="2072461B"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sidRPr="00486DD0">
              <w:rPr>
                <w:rFonts w:ascii="Garamond" w:hAnsi="Garamond" w:cs="Tahoma"/>
                <w:b/>
                <w:bCs/>
              </w:rPr>
              <w:t>1</w:t>
            </w:r>
            <w:r>
              <w:rPr>
                <w:rFonts w:ascii="Garamond" w:hAnsi="Garamond" w:cs="Tahoma"/>
                <w:b/>
                <w:bCs/>
              </w:rPr>
              <w:t>9</w:t>
            </w:r>
            <w:r w:rsidRPr="00486DD0">
              <w:rPr>
                <w:rFonts w:ascii="Garamond" w:hAnsi="Garamond" w:cs="Tahoma"/>
                <w:b/>
                <w:bCs/>
              </w:rPr>
              <w:t>9 000,00</w:t>
            </w:r>
          </w:p>
        </w:tc>
      </w:tr>
      <w:tr w:rsidR="005816B7" w:rsidRPr="004803C0" w14:paraId="3D78455B" w14:textId="77777777" w:rsidTr="00E13C0B">
        <w:trPr>
          <w:trHeight w:val="113"/>
        </w:trPr>
        <w:tc>
          <w:tcPr>
            <w:tcW w:w="675" w:type="dxa"/>
            <w:vAlign w:val="center"/>
          </w:tcPr>
          <w:p w14:paraId="7E83947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5670" w:type="dxa"/>
            <w:vAlign w:val="center"/>
          </w:tcPr>
          <w:p w14:paraId="18E38282"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 xml:space="preserve">Gotówka – rabunek w transporcie na terenie Województwa Zachodniopomorskiego </w:t>
            </w:r>
          </w:p>
        </w:tc>
        <w:tc>
          <w:tcPr>
            <w:tcW w:w="3119" w:type="dxa"/>
            <w:vAlign w:val="center"/>
          </w:tcPr>
          <w:p w14:paraId="6B1270A4" w14:textId="77777777" w:rsidR="005816B7" w:rsidRPr="00486DD0" w:rsidRDefault="005816B7" w:rsidP="00E13C0B">
            <w:pPr>
              <w:widowControl w:val="0"/>
              <w:adjustRightInd w:val="0"/>
              <w:spacing w:after="0" w:line="240" w:lineRule="auto"/>
              <w:jc w:val="center"/>
              <w:textAlignment w:val="baseline"/>
              <w:rPr>
                <w:rFonts w:ascii="Garamond" w:hAnsi="Garamond" w:cs="Tahoma"/>
                <w:b/>
                <w:bCs/>
              </w:rPr>
            </w:pPr>
            <w:r>
              <w:rPr>
                <w:rFonts w:ascii="Garamond" w:hAnsi="Garamond" w:cs="Tahoma"/>
                <w:b/>
                <w:bCs/>
              </w:rPr>
              <w:t>1</w:t>
            </w:r>
            <w:r w:rsidRPr="00486DD0">
              <w:rPr>
                <w:rFonts w:ascii="Garamond" w:hAnsi="Garamond" w:cs="Tahoma"/>
                <w:b/>
                <w:bCs/>
              </w:rPr>
              <w:t>99 000,00</w:t>
            </w:r>
          </w:p>
        </w:tc>
      </w:tr>
    </w:tbl>
    <w:p w14:paraId="4A097E9D" w14:textId="77777777" w:rsidR="005816B7" w:rsidRPr="004803C0" w:rsidRDefault="005816B7" w:rsidP="005816B7">
      <w:pPr>
        <w:spacing w:after="0" w:line="240" w:lineRule="auto"/>
        <w:rPr>
          <w:rFonts w:ascii="Garamond" w:hAnsi="Garamond" w:cs="Tahoma"/>
          <w:b/>
        </w:rPr>
      </w:pPr>
      <w:r w:rsidRPr="004803C0">
        <w:rPr>
          <w:rFonts w:ascii="Garamond" w:hAnsi="Garamond" w:cs="Tahoma"/>
        </w:rPr>
        <w:t xml:space="preserve">Wykaz miejsc i sum ubezpieczenia stanowi </w:t>
      </w:r>
      <w:r w:rsidRPr="004803C0">
        <w:rPr>
          <w:rFonts w:ascii="Garamond" w:hAnsi="Garamond" w:cs="Tahoma"/>
          <w:b/>
        </w:rPr>
        <w:t>załącznik L</w:t>
      </w:r>
      <w:r w:rsidRPr="004803C0">
        <w:rPr>
          <w:rFonts w:ascii="Garamond" w:hAnsi="Garamond" w:cs="Tahoma"/>
        </w:rPr>
        <w:t>.</w:t>
      </w:r>
    </w:p>
    <w:p w14:paraId="694B1C9B" w14:textId="77777777" w:rsidR="005816B7" w:rsidRPr="004803C0" w:rsidRDefault="005816B7" w:rsidP="005816B7">
      <w:pPr>
        <w:spacing w:after="0" w:line="240" w:lineRule="auto"/>
        <w:rPr>
          <w:rFonts w:ascii="Garamond" w:hAnsi="Garamond" w:cs="Tahoma"/>
          <w:b/>
        </w:rPr>
      </w:pPr>
    </w:p>
    <w:p w14:paraId="019562C5"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5AFAC7BA"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61CD1232" w14:textId="77777777" w:rsidR="005816B7" w:rsidRPr="004803C0" w:rsidRDefault="005816B7" w:rsidP="004358A2">
      <w:pPr>
        <w:numPr>
          <w:ilvl w:val="0"/>
          <w:numId w:val="65"/>
        </w:numPr>
        <w:spacing w:after="0" w:line="240" w:lineRule="auto"/>
        <w:jc w:val="both"/>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14:paraId="133FF57D" w14:textId="77777777" w:rsidR="005816B7" w:rsidRPr="004803C0" w:rsidRDefault="005816B7" w:rsidP="004358A2">
      <w:pPr>
        <w:widowControl w:val="0"/>
        <w:numPr>
          <w:ilvl w:val="0"/>
          <w:numId w:val="65"/>
        </w:numPr>
        <w:adjustRightInd w:val="0"/>
        <w:spacing w:after="0" w:line="240" w:lineRule="auto"/>
        <w:jc w:val="both"/>
        <w:textAlignment w:val="baseline"/>
        <w:rPr>
          <w:rFonts w:ascii="Garamond" w:hAnsi="Garamond"/>
        </w:rPr>
      </w:pPr>
      <w:r w:rsidRPr="004803C0">
        <w:rPr>
          <w:rFonts w:ascii="Garamond" w:hAnsi="Garamond"/>
        </w:rPr>
        <w:t>Sumy ubezpieczenia podane:</w:t>
      </w:r>
    </w:p>
    <w:p w14:paraId="17B9706A" w14:textId="77777777" w:rsidR="005816B7" w:rsidRPr="004803C0" w:rsidRDefault="005816B7" w:rsidP="004358A2">
      <w:pPr>
        <w:widowControl w:val="0"/>
        <w:numPr>
          <w:ilvl w:val="0"/>
          <w:numId w:val="114"/>
        </w:numPr>
        <w:adjustRightInd w:val="0"/>
        <w:spacing w:after="0" w:line="240" w:lineRule="auto"/>
        <w:jc w:val="both"/>
        <w:textAlignment w:val="baseline"/>
        <w:rPr>
          <w:rFonts w:ascii="Garamond" w:hAnsi="Garamond"/>
        </w:rPr>
      </w:pPr>
      <w:r w:rsidRPr="004803C0">
        <w:rPr>
          <w:rFonts w:ascii="Garamond" w:hAnsi="Garamond"/>
          <w:b/>
        </w:rPr>
        <w:t>wg wartości księgowej brutto</w:t>
      </w:r>
      <w:r w:rsidRPr="004803C0">
        <w:rPr>
          <w:rFonts w:ascii="Garamond" w:hAnsi="Garamond"/>
        </w:rPr>
        <w:t xml:space="preserve"> – dla środków trwałych oraz obrazów, prac fotograficznych, grafik oraz innych prac artystycznych;</w:t>
      </w:r>
    </w:p>
    <w:p w14:paraId="401A483B" w14:textId="77777777" w:rsidR="005816B7" w:rsidRPr="004803C0" w:rsidRDefault="005816B7" w:rsidP="004358A2">
      <w:pPr>
        <w:widowControl w:val="0"/>
        <w:numPr>
          <w:ilvl w:val="0"/>
          <w:numId w:val="114"/>
        </w:numPr>
        <w:adjustRightInd w:val="0"/>
        <w:spacing w:after="0" w:line="240" w:lineRule="auto"/>
        <w:jc w:val="both"/>
        <w:textAlignment w:val="baseline"/>
        <w:rPr>
          <w:rFonts w:ascii="Garamond" w:hAnsi="Garamond"/>
        </w:rPr>
      </w:pPr>
      <w:r w:rsidRPr="004803C0">
        <w:rPr>
          <w:rFonts w:ascii="Garamond" w:hAnsi="Garamond"/>
          <w:b/>
        </w:rPr>
        <w:t>wg cen nabycia</w:t>
      </w:r>
      <w:r w:rsidRPr="004803C0">
        <w:rPr>
          <w:rFonts w:ascii="Garamond" w:hAnsi="Garamond"/>
        </w:rPr>
        <w:t xml:space="preserve"> – dla </w:t>
      </w:r>
      <w:proofErr w:type="spellStart"/>
      <w:r w:rsidRPr="004803C0">
        <w:rPr>
          <w:rFonts w:ascii="Garamond" w:hAnsi="Garamond"/>
        </w:rPr>
        <w:t>niskocennych</w:t>
      </w:r>
      <w:proofErr w:type="spellEnd"/>
      <w:r w:rsidRPr="004803C0">
        <w:rPr>
          <w:rFonts w:ascii="Garamond" w:hAnsi="Garamond"/>
        </w:rPr>
        <w:t xml:space="preserve"> składników majątku;</w:t>
      </w:r>
    </w:p>
    <w:p w14:paraId="4B51E257" w14:textId="77777777" w:rsidR="005816B7" w:rsidRPr="004803C0" w:rsidRDefault="005816B7" w:rsidP="004358A2">
      <w:pPr>
        <w:widowControl w:val="0"/>
        <w:numPr>
          <w:ilvl w:val="0"/>
          <w:numId w:val="114"/>
        </w:numPr>
        <w:adjustRightInd w:val="0"/>
        <w:spacing w:after="0" w:line="240" w:lineRule="auto"/>
        <w:jc w:val="both"/>
        <w:textAlignment w:val="baseline"/>
        <w:rPr>
          <w:rFonts w:ascii="Garamond" w:hAnsi="Garamond"/>
        </w:rPr>
      </w:pPr>
      <w:r w:rsidRPr="004803C0">
        <w:rPr>
          <w:rFonts w:ascii="Garamond" w:hAnsi="Garamond"/>
          <w:b/>
        </w:rPr>
        <w:t>wg wartości rzeczywistej</w:t>
      </w:r>
      <w:r w:rsidRPr="004803C0">
        <w:rPr>
          <w:rFonts w:ascii="Garamond" w:hAnsi="Garamond"/>
        </w:rPr>
        <w:t xml:space="preserve"> – dla mienia </w:t>
      </w:r>
      <w:r w:rsidRPr="004803C0">
        <w:rPr>
          <w:rFonts w:ascii="Garamond" w:hAnsi="Garamond" w:cs="Tahoma"/>
        </w:rPr>
        <w:t>osób trzecich, pracowników, uczniów i nauczycieli</w:t>
      </w:r>
      <w:r w:rsidRPr="004803C0">
        <w:rPr>
          <w:rFonts w:ascii="Garamond" w:hAnsi="Garamond"/>
        </w:rPr>
        <w:t>;</w:t>
      </w:r>
    </w:p>
    <w:p w14:paraId="1F64F475" w14:textId="77777777" w:rsidR="005816B7" w:rsidRPr="004803C0" w:rsidRDefault="005816B7" w:rsidP="004358A2">
      <w:pPr>
        <w:widowControl w:val="0"/>
        <w:numPr>
          <w:ilvl w:val="0"/>
          <w:numId w:val="114"/>
        </w:numPr>
        <w:adjustRightInd w:val="0"/>
        <w:spacing w:after="0" w:line="240" w:lineRule="auto"/>
        <w:jc w:val="both"/>
        <w:textAlignment w:val="baseline"/>
        <w:rPr>
          <w:rFonts w:ascii="Garamond" w:hAnsi="Garamond"/>
        </w:rPr>
      </w:pPr>
      <w:r w:rsidRPr="004803C0">
        <w:rPr>
          <w:rFonts w:ascii="Garamond" w:hAnsi="Garamond"/>
          <w:b/>
        </w:rPr>
        <w:t>wg wartości nominalnej</w:t>
      </w:r>
      <w:r w:rsidRPr="004803C0">
        <w:rPr>
          <w:rFonts w:ascii="Garamond" w:hAnsi="Garamond"/>
        </w:rPr>
        <w:t xml:space="preserve"> – dla gotówki.</w:t>
      </w:r>
    </w:p>
    <w:p w14:paraId="7F02DF9A" w14:textId="77777777" w:rsidR="005816B7" w:rsidRPr="004803C0" w:rsidRDefault="005816B7" w:rsidP="004358A2">
      <w:pPr>
        <w:numPr>
          <w:ilvl w:val="0"/>
          <w:numId w:val="65"/>
        </w:numPr>
        <w:spacing w:after="0" w:line="240" w:lineRule="auto"/>
        <w:jc w:val="both"/>
        <w:rPr>
          <w:rFonts w:ascii="Garamond" w:hAnsi="Garamond" w:cs="Tahoma"/>
          <w:b/>
        </w:rPr>
      </w:pPr>
      <w:r w:rsidRPr="004803C0">
        <w:rPr>
          <w:rFonts w:ascii="Garamond" w:hAnsi="Garamond" w:cs="Tahoma"/>
        </w:rPr>
        <w:t xml:space="preserve">Franszyza redukcyjna, integralna, udział własny w szkodzie: </w:t>
      </w:r>
      <w:r w:rsidRPr="004803C0">
        <w:rPr>
          <w:rFonts w:ascii="Garamond" w:hAnsi="Garamond" w:cs="Tahoma"/>
          <w:b/>
        </w:rPr>
        <w:t>zniesione.</w:t>
      </w:r>
    </w:p>
    <w:p w14:paraId="2C491281" w14:textId="77777777" w:rsidR="005816B7" w:rsidRPr="004803C0" w:rsidRDefault="005816B7" w:rsidP="004358A2">
      <w:pPr>
        <w:numPr>
          <w:ilvl w:val="0"/>
          <w:numId w:val="65"/>
        </w:numPr>
        <w:spacing w:after="0" w:line="240" w:lineRule="auto"/>
        <w:jc w:val="both"/>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0A57A693" w14:textId="77777777" w:rsidR="005816B7" w:rsidRPr="004803C0" w:rsidRDefault="005816B7" w:rsidP="004358A2">
      <w:pPr>
        <w:numPr>
          <w:ilvl w:val="0"/>
          <w:numId w:val="65"/>
        </w:numPr>
        <w:spacing w:after="0" w:line="240" w:lineRule="auto"/>
        <w:jc w:val="both"/>
        <w:rPr>
          <w:rFonts w:ascii="Garamond" w:hAnsi="Garamond" w:cs="Tahoma"/>
        </w:rPr>
      </w:pPr>
      <w:r w:rsidRPr="004803C0">
        <w:rPr>
          <w:rFonts w:ascii="Garamond" w:hAnsi="Garamond" w:cs="Tahoma"/>
        </w:rPr>
        <w:t xml:space="preserve">Zabezpieczenia </w:t>
      </w:r>
      <w:proofErr w:type="spellStart"/>
      <w:r w:rsidRPr="004803C0">
        <w:rPr>
          <w:rFonts w:ascii="Garamond" w:hAnsi="Garamond" w:cs="Tahoma"/>
        </w:rPr>
        <w:t>przeciwkradzieżowe</w:t>
      </w:r>
      <w:proofErr w:type="spellEnd"/>
      <w:r w:rsidRPr="004803C0">
        <w:rPr>
          <w:rFonts w:ascii="Garamond" w:hAnsi="Garamond" w:cs="Tahoma"/>
        </w:rPr>
        <w:t xml:space="preserve"> ubezpieczonych lokalizacji </w:t>
      </w:r>
      <w:r w:rsidRPr="004803C0">
        <w:rPr>
          <w:rFonts w:ascii="Garamond" w:hAnsi="Garamond" w:cs="Tahoma"/>
          <w:bCs/>
        </w:rPr>
        <w:t>spełniają wymogi</w:t>
      </w:r>
      <w:r w:rsidRPr="004803C0">
        <w:rPr>
          <w:rFonts w:ascii="Garamond" w:hAnsi="Garamond" w:cs="Tahoma"/>
        </w:rPr>
        <w:t xml:space="preserve"> Rozporządzenia Ministra Spraw Wewnętrznych i Administracji z dnia 7 września 2010r. w sprawie wymagań, jakim powinna odpowiadać ochrona wartości pieniężnych przechowywanych i transportowanych przez przedsiębiorców i inne jednostki organizacyjne (</w:t>
      </w:r>
      <w:r>
        <w:rPr>
          <w:rFonts w:ascii="Garamond" w:hAnsi="Garamond" w:cs="Tahoma"/>
        </w:rPr>
        <w:t xml:space="preserve">tj. </w:t>
      </w:r>
      <w:r w:rsidRPr="00F4732D">
        <w:rPr>
          <w:rFonts w:ascii="Garamond" w:hAnsi="Garamond" w:cs="Tahoma"/>
        </w:rPr>
        <w:t>Dz.U. 2016 poz. 793</w:t>
      </w:r>
      <w:r w:rsidRPr="004803C0">
        <w:rPr>
          <w:rFonts w:ascii="Garamond" w:hAnsi="Garamond" w:cs="Tahoma"/>
        </w:rPr>
        <w:t>), przy czym szczegółowy opis zabezpieczeń wskazany został w załączniku B.</w:t>
      </w:r>
    </w:p>
    <w:p w14:paraId="5F9E025C" w14:textId="77777777" w:rsidR="005816B7" w:rsidRPr="004803C0" w:rsidRDefault="005816B7" w:rsidP="005816B7">
      <w:pPr>
        <w:spacing w:after="0" w:line="240" w:lineRule="auto"/>
        <w:rPr>
          <w:rFonts w:ascii="Garamond" w:hAnsi="Garamond" w:cs="Tahoma"/>
          <w:b/>
        </w:rPr>
      </w:pPr>
    </w:p>
    <w:p w14:paraId="4BCD5CA9"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IV</w:t>
      </w:r>
    </w:p>
    <w:p w14:paraId="2068A60C"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SZYB I INNYCH PRZEDMIOTÓW OD STŁUCZENIA</w:t>
      </w:r>
    </w:p>
    <w:p w14:paraId="69B6EE5A" w14:textId="77777777" w:rsidR="005816B7" w:rsidRPr="004803C0" w:rsidRDefault="005816B7" w:rsidP="005816B7">
      <w:pPr>
        <w:spacing w:after="0" w:line="240" w:lineRule="auto"/>
        <w:rPr>
          <w:rFonts w:ascii="Garamond" w:hAnsi="Garamond" w:cs="Tahoma"/>
          <w:b/>
        </w:rPr>
      </w:pPr>
    </w:p>
    <w:p w14:paraId="29E2E44A"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005CAC73"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7E5068C7" w14:textId="77777777" w:rsidR="005816B7" w:rsidRPr="003E2317" w:rsidRDefault="005816B7" w:rsidP="005816B7">
      <w:pPr>
        <w:spacing w:after="0" w:line="240" w:lineRule="auto"/>
        <w:jc w:val="both"/>
        <w:rPr>
          <w:rFonts w:ascii="Garamond" w:hAnsi="Garamond" w:cs="Tahoma"/>
        </w:rPr>
      </w:pPr>
      <w:r w:rsidRPr="003E2317">
        <w:rPr>
          <w:rFonts w:ascii="Garamond" w:hAnsi="Garamond" w:cs="Tahoma"/>
        </w:rPr>
        <w:t>Odpowiedzialność za szkody powstałe w wyniku potłuczenia (rozbicia) lub pęknięcia.</w:t>
      </w:r>
    </w:p>
    <w:p w14:paraId="6DD0928D" w14:textId="77777777" w:rsidR="005816B7" w:rsidRDefault="005816B7" w:rsidP="005816B7">
      <w:pPr>
        <w:spacing w:after="0" w:line="240" w:lineRule="auto"/>
        <w:jc w:val="both"/>
        <w:rPr>
          <w:rFonts w:ascii="Garamond" w:hAnsi="Garamond" w:cs="Tahoma"/>
        </w:rPr>
      </w:pPr>
      <w:r>
        <w:rPr>
          <w:rFonts w:ascii="Garamond" w:hAnsi="Garamond" w:cs="Tahoma"/>
        </w:rPr>
        <w:t xml:space="preserve">Zastosowanie ma </w:t>
      </w:r>
      <w:r w:rsidRPr="00A249C4">
        <w:rPr>
          <w:rFonts w:ascii="Garamond" w:hAnsi="Garamond" w:cs="Tahoma"/>
        </w:rPr>
        <w:t>klauzul</w:t>
      </w:r>
      <w:r>
        <w:rPr>
          <w:rFonts w:ascii="Garamond" w:hAnsi="Garamond" w:cs="Tahoma"/>
        </w:rPr>
        <w:t>a</w:t>
      </w:r>
      <w:r w:rsidRPr="00A249C4">
        <w:rPr>
          <w:rFonts w:ascii="Garamond" w:hAnsi="Garamond" w:cs="Tahoma"/>
        </w:rPr>
        <w:t xml:space="preserve">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A249C4">
        <w:rPr>
          <w:rFonts w:ascii="Garamond" w:hAnsi="Garamond" w:cs="Tahoma"/>
        </w:rPr>
        <w:t>przeciwkradzieżowych</w:t>
      </w:r>
      <w:proofErr w:type="spellEnd"/>
      <w:r w:rsidRPr="00A249C4">
        <w:rPr>
          <w:rFonts w:ascii="Garamond" w:hAnsi="Garamond" w:cs="Tahoma"/>
        </w:rPr>
        <w:t xml:space="preserve"> wynikających z obowiązujących przepisów prawa</w:t>
      </w:r>
      <w:r>
        <w:rPr>
          <w:rFonts w:ascii="Garamond" w:hAnsi="Garamond" w:cs="Tahoma"/>
        </w:rPr>
        <w:t>.</w:t>
      </w:r>
    </w:p>
    <w:p w14:paraId="759327FA" w14:textId="77777777" w:rsidR="005816B7" w:rsidRDefault="005816B7" w:rsidP="005816B7">
      <w:pPr>
        <w:spacing w:after="0" w:line="240" w:lineRule="auto"/>
        <w:rPr>
          <w:rFonts w:ascii="Garamond" w:hAnsi="Garamond" w:cs="Tahoma"/>
        </w:rPr>
      </w:pPr>
    </w:p>
    <w:p w14:paraId="29718C4C" w14:textId="77777777" w:rsidR="00206819" w:rsidRDefault="00206819" w:rsidP="005816B7">
      <w:pPr>
        <w:spacing w:after="0" w:line="240" w:lineRule="auto"/>
        <w:rPr>
          <w:rFonts w:ascii="Garamond" w:hAnsi="Garamond" w:cs="Tahoma"/>
        </w:rPr>
      </w:pPr>
    </w:p>
    <w:p w14:paraId="041FF76F" w14:textId="77777777" w:rsidR="00206819" w:rsidRPr="00A249C4" w:rsidRDefault="00206819" w:rsidP="005816B7">
      <w:pPr>
        <w:spacing w:after="0" w:line="240" w:lineRule="auto"/>
        <w:rPr>
          <w:rFonts w:ascii="Garamond" w:hAnsi="Garamond" w:cs="Tahoma"/>
        </w:rPr>
      </w:pPr>
    </w:p>
    <w:tbl>
      <w:tblPr>
        <w:tblW w:w="9386" w:type="dxa"/>
        <w:tblLayout w:type="fixed"/>
        <w:tblCellMar>
          <w:left w:w="30" w:type="dxa"/>
          <w:right w:w="30" w:type="dxa"/>
        </w:tblCellMar>
        <w:tblLook w:val="0000" w:firstRow="0" w:lastRow="0" w:firstColumn="0" w:lastColumn="0" w:noHBand="0" w:noVBand="0"/>
      </w:tblPr>
      <w:tblGrid>
        <w:gridCol w:w="498"/>
        <w:gridCol w:w="6620"/>
        <w:gridCol w:w="2268"/>
      </w:tblGrid>
      <w:tr w:rsidR="005816B7" w:rsidRPr="004803C0" w14:paraId="5B9910B0" w14:textId="77777777" w:rsidTr="00E13C0B">
        <w:trPr>
          <w:trHeight w:val="442"/>
        </w:trPr>
        <w:tc>
          <w:tcPr>
            <w:tcW w:w="498" w:type="dxa"/>
            <w:tcBorders>
              <w:top w:val="single" w:sz="6" w:space="0" w:color="auto"/>
              <w:left w:val="single" w:sz="6" w:space="0" w:color="auto"/>
              <w:bottom w:val="single" w:sz="6" w:space="0" w:color="auto"/>
              <w:right w:val="single" w:sz="4" w:space="0" w:color="auto"/>
            </w:tcBorders>
            <w:vAlign w:val="center"/>
          </w:tcPr>
          <w:p w14:paraId="59641D29"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lastRenderedPageBreak/>
              <w:t>LP.</w:t>
            </w:r>
          </w:p>
        </w:tc>
        <w:tc>
          <w:tcPr>
            <w:tcW w:w="6620" w:type="dxa"/>
            <w:tcBorders>
              <w:top w:val="single" w:sz="6" w:space="0" w:color="auto"/>
              <w:left w:val="nil"/>
              <w:bottom w:val="single" w:sz="6" w:space="0" w:color="auto"/>
              <w:right w:val="single" w:sz="6" w:space="0" w:color="auto"/>
            </w:tcBorders>
            <w:vAlign w:val="center"/>
          </w:tcPr>
          <w:p w14:paraId="70BFA4CE"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PRZEDMIOT UBEZPIECZENIA</w:t>
            </w:r>
          </w:p>
        </w:tc>
        <w:tc>
          <w:tcPr>
            <w:tcW w:w="2268" w:type="dxa"/>
            <w:tcBorders>
              <w:top w:val="single" w:sz="6" w:space="0" w:color="auto"/>
              <w:left w:val="single" w:sz="6" w:space="0" w:color="auto"/>
              <w:bottom w:val="single" w:sz="6" w:space="0" w:color="auto"/>
              <w:right w:val="single" w:sz="6" w:space="0" w:color="auto"/>
            </w:tcBorders>
            <w:vAlign w:val="center"/>
          </w:tcPr>
          <w:p w14:paraId="032256C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p>
          <w:p w14:paraId="57686936"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bCs/>
              </w:rPr>
              <w:t>w PLN</w:t>
            </w:r>
          </w:p>
        </w:tc>
      </w:tr>
      <w:tr w:rsidR="005816B7" w:rsidRPr="004803C0" w14:paraId="779C1E0D" w14:textId="77777777" w:rsidTr="00E13C0B">
        <w:tc>
          <w:tcPr>
            <w:tcW w:w="498" w:type="dxa"/>
            <w:tcBorders>
              <w:top w:val="single" w:sz="6" w:space="0" w:color="auto"/>
              <w:left w:val="single" w:sz="6" w:space="0" w:color="auto"/>
              <w:bottom w:val="single" w:sz="6" w:space="0" w:color="auto"/>
              <w:right w:val="single" w:sz="4" w:space="0" w:color="auto"/>
            </w:tcBorders>
            <w:vAlign w:val="center"/>
          </w:tcPr>
          <w:p w14:paraId="1A221924"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1</w:t>
            </w:r>
          </w:p>
        </w:tc>
        <w:tc>
          <w:tcPr>
            <w:tcW w:w="6620" w:type="dxa"/>
            <w:tcBorders>
              <w:top w:val="single" w:sz="6" w:space="0" w:color="auto"/>
              <w:left w:val="nil"/>
              <w:bottom w:val="single" w:sz="6" w:space="0" w:color="auto"/>
              <w:right w:val="single" w:sz="6" w:space="0" w:color="auto"/>
            </w:tcBorders>
          </w:tcPr>
          <w:p w14:paraId="292B2E74" w14:textId="77777777" w:rsidR="005816B7" w:rsidRPr="004803C0" w:rsidRDefault="005816B7" w:rsidP="00E13C0B">
            <w:pPr>
              <w:spacing w:after="0" w:line="240" w:lineRule="auto"/>
              <w:ind w:right="112"/>
              <w:rPr>
                <w:rFonts w:ascii="Garamond" w:hAnsi="Garamond" w:cs="Tahoma"/>
              </w:rPr>
            </w:pPr>
            <w:r w:rsidRPr="004803C0">
              <w:rPr>
                <w:rFonts w:ascii="Garamond" w:hAnsi="Garamond" w:cs="Tahoma"/>
              </w:rPr>
              <w:t xml:space="preserve">Szyby, reklamy, oświetlenia, oszklenia gablot reklamowych, tablice świetlne, lustra i inne przedmioty szklane od stłuczenia </w:t>
            </w:r>
          </w:p>
        </w:tc>
        <w:tc>
          <w:tcPr>
            <w:tcW w:w="2268" w:type="dxa"/>
            <w:tcBorders>
              <w:top w:val="single" w:sz="6" w:space="0" w:color="auto"/>
              <w:left w:val="single" w:sz="6" w:space="0" w:color="auto"/>
              <w:bottom w:val="single" w:sz="6" w:space="0" w:color="auto"/>
              <w:right w:val="single" w:sz="6" w:space="0" w:color="auto"/>
            </w:tcBorders>
            <w:vAlign w:val="center"/>
          </w:tcPr>
          <w:p w14:paraId="78A1F0B4" w14:textId="77777777" w:rsidR="005816B7" w:rsidRPr="004803C0" w:rsidRDefault="005816B7" w:rsidP="00E13C0B">
            <w:pPr>
              <w:spacing w:after="0" w:line="240" w:lineRule="auto"/>
              <w:jc w:val="center"/>
              <w:rPr>
                <w:rFonts w:ascii="Garamond" w:hAnsi="Garamond" w:cs="Tahoma"/>
                <w:b/>
              </w:rPr>
            </w:pPr>
            <w:r w:rsidRPr="00486DD0">
              <w:rPr>
                <w:rFonts w:ascii="Garamond" w:hAnsi="Garamond" w:cs="Tahoma"/>
                <w:b/>
              </w:rPr>
              <w:t>9</w:t>
            </w:r>
            <w:r>
              <w:rPr>
                <w:rFonts w:ascii="Garamond" w:hAnsi="Garamond" w:cs="Tahoma"/>
                <w:b/>
              </w:rPr>
              <w:t>8</w:t>
            </w:r>
            <w:r w:rsidRPr="00486DD0">
              <w:rPr>
                <w:rFonts w:ascii="Garamond" w:hAnsi="Garamond" w:cs="Tahoma"/>
                <w:b/>
              </w:rPr>
              <w:t> 500,00</w:t>
            </w:r>
          </w:p>
        </w:tc>
      </w:tr>
    </w:tbl>
    <w:p w14:paraId="3B39D1E2" w14:textId="77777777" w:rsidR="005816B7" w:rsidRPr="004803C0" w:rsidRDefault="005816B7" w:rsidP="005816B7">
      <w:pPr>
        <w:spacing w:after="0" w:line="240" w:lineRule="auto"/>
        <w:rPr>
          <w:rFonts w:ascii="Garamond" w:hAnsi="Garamond" w:cs="Tahoma"/>
          <w:b/>
        </w:rPr>
      </w:pPr>
    </w:p>
    <w:p w14:paraId="34359A0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0761D61C" w14:textId="77777777" w:rsidR="005816B7" w:rsidRPr="004803C0" w:rsidRDefault="005816B7" w:rsidP="005816B7">
      <w:pPr>
        <w:spacing w:after="0" w:line="240" w:lineRule="auto"/>
        <w:rPr>
          <w:rFonts w:ascii="Garamond" w:hAnsi="Garamond" w:cs="Tahoma"/>
        </w:rPr>
      </w:pPr>
      <w:r w:rsidRPr="004803C0">
        <w:rPr>
          <w:rFonts w:ascii="Garamond" w:hAnsi="Garamond" w:cs="Tahoma"/>
          <w:b/>
        </w:rPr>
        <w:t>POSTANOWIENIA WSPÓLNE</w:t>
      </w:r>
      <w:r w:rsidRPr="004803C0">
        <w:rPr>
          <w:rFonts w:ascii="Garamond" w:hAnsi="Garamond" w:cs="Tahoma"/>
        </w:rPr>
        <w:t xml:space="preserve"> </w:t>
      </w:r>
    </w:p>
    <w:p w14:paraId="4F5F970F" w14:textId="77777777" w:rsidR="005816B7" w:rsidRPr="004803C0" w:rsidRDefault="005816B7" w:rsidP="004358A2">
      <w:pPr>
        <w:numPr>
          <w:ilvl w:val="0"/>
          <w:numId w:val="66"/>
        </w:numPr>
        <w:spacing w:after="0" w:line="240" w:lineRule="auto"/>
        <w:jc w:val="both"/>
        <w:rPr>
          <w:rFonts w:ascii="Garamond" w:hAnsi="Garamond" w:cs="Tahoma"/>
        </w:rPr>
      </w:pPr>
      <w:r w:rsidRPr="004803C0">
        <w:rPr>
          <w:rFonts w:ascii="Garamond" w:hAnsi="Garamond" w:cs="Tahoma"/>
        </w:rPr>
        <w:t xml:space="preserve">Wykaz miejsc i sum ubezpieczenia stanowi </w:t>
      </w:r>
      <w:r w:rsidRPr="004803C0">
        <w:rPr>
          <w:rFonts w:ascii="Garamond" w:hAnsi="Garamond" w:cs="Tahoma"/>
          <w:b/>
        </w:rPr>
        <w:t>załącznik M.</w:t>
      </w:r>
    </w:p>
    <w:p w14:paraId="2132FEB5" w14:textId="77777777" w:rsidR="005816B7" w:rsidRPr="004803C0" w:rsidRDefault="005816B7" w:rsidP="004358A2">
      <w:pPr>
        <w:numPr>
          <w:ilvl w:val="0"/>
          <w:numId w:val="66"/>
        </w:numPr>
        <w:spacing w:after="0" w:line="240" w:lineRule="auto"/>
        <w:jc w:val="both"/>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14:paraId="3C621A94" w14:textId="77777777" w:rsidR="005816B7" w:rsidRPr="008667BB" w:rsidRDefault="005816B7" w:rsidP="004358A2">
      <w:pPr>
        <w:widowControl w:val="0"/>
        <w:numPr>
          <w:ilvl w:val="0"/>
          <w:numId w:val="66"/>
        </w:numPr>
        <w:adjustRightInd w:val="0"/>
        <w:spacing w:after="0" w:line="240" w:lineRule="auto"/>
        <w:jc w:val="both"/>
        <w:textAlignment w:val="baseline"/>
        <w:rPr>
          <w:rFonts w:ascii="Garamond" w:hAnsi="Garamond" w:cs="Tahoma"/>
        </w:rPr>
      </w:pPr>
      <w:r w:rsidRPr="005425FB">
        <w:rPr>
          <w:rFonts w:ascii="Garamond" w:hAnsi="Garamond" w:cs="Tahoma"/>
        </w:rPr>
        <w:t xml:space="preserve">Sumy ubezpieczenia podane </w:t>
      </w:r>
      <w:r w:rsidRPr="008667BB">
        <w:rPr>
          <w:rFonts w:ascii="Garamond" w:hAnsi="Garamond" w:cs="Tahoma"/>
        </w:rPr>
        <w:t xml:space="preserve">wg </w:t>
      </w:r>
      <w:r w:rsidRPr="008667BB">
        <w:rPr>
          <w:rFonts w:ascii="Garamond" w:hAnsi="Garamond" w:cs="Tahoma"/>
          <w:b/>
        </w:rPr>
        <w:t xml:space="preserve">wartości </w:t>
      </w:r>
      <w:r>
        <w:rPr>
          <w:rFonts w:ascii="Garamond" w:hAnsi="Garamond" w:cs="Tahoma"/>
          <w:b/>
        </w:rPr>
        <w:t>odtworzeniowej. Wysokość wypłacanego odszkodowania</w:t>
      </w:r>
      <w:r>
        <w:rPr>
          <w:rFonts w:ascii="Garamond" w:hAnsi="Garamond" w:cs="Tahoma"/>
        </w:rPr>
        <w:t xml:space="preserve"> </w:t>
      </w:r>
      <w:r w:rsidRPr="008667BB">
        <w:rPr>
          <w:rFonts w:ascii="Garamond" w:hAnsi="Garamond" w:cs="Tahoma"/>
        </w:rPr>
        <w:t>odpowiadać winna wysokości szkody w ubezpieczonym mieniu z uwzględnieniem poniesionych kosztów demontażu i montażu, transportu, wykonania znaków reklamowych i informacyjnych oraz uprzątnięcia pozostałości po szkodzie</w:t>
      </w:r>
      <w:r>
        <w:rPr>
          <w:rFonts w:ascii="Garamond" w:hAnsi="Garamond" w:cs="Tahoma"/>
        </w:rPr>
        <w:t>, bez pomniejszania zużycia technicznego.</w:t>
      </w:r>
    </w:p>
    <w:p w14:paraId="1AA27BC8" w14:textId="77777777" w:rsidR="005816B7" w:rsidRPr="004803C0" w:rsidRDefault="005816B7" w:rsidP="004358A2">
      <w:pPr>
        <w:numPr>
          <w:ilvl w:val="0"/>
          <w:numId w:val="66"/>
        </w:numPr>
        <w:spacing w:after="0" w:line="240" w:lineRule="auto"/>
        <w:jc w:val="both"/>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p>
    <w:p w14:paraId="66735D3A" w14:textId="77777777" w:rsidR="005816B7" w:rsidRPr="004803C0" w:rsidRDefault="005816B7" w:rsidP="004358A2">
      <w:pPr>
        <w:numPr>
          <w:ilvl w:val="0"/>
          <w:numId w:val="66"/>
        </w:numPr>
        <w:spacing w:after="0" w:line="240" w:lineRule="auto"/>
        <w:jc w:val="both"/>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72CC7566" w14:textId="77777777" w:rsidR="005816B7" w:rsidRDefault="005816B7" w:rsidP="005816B7">
      <w:pPr>
        <w:pStyle w:val="Akapitzlist"/>
        <w:spacing w:after="0" w:line="240" w:lineRule="auto"/>
        <w:ind w:left="360"/>
        <w:rPr>
          <w:rFonts w:ascii="Garamond" w:hAnsi="Garamond" w:cs="Tahoma"/>
        </w:rPr>
      </w:pPr>
    </w:p>
    <w:p w14:paraId="28C0C982"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V</w:t>
      </w:r>
    </w:p>
    <w:p w14:paraId="06FF5905"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SPRZĘTU ELEKTRONICZNEGO OD WSZYSTKICH RYZYK</w:t>
      </w:r>
    </w:p>
    <w:p w14:paraId="0D06D1A9" w14:textId="77777777" w:rsidR="005816B7" w:rsidRPr="004803C0" w:rsidRDefault="005816B7" w:rsidP="005816B7">
      <w:pPr>
        <w:spacing w:after="0" w:line="240" w:lineRule="auto"/>
        <w:rPr>
          <w:rFonts w:ascii="Garamond" w:hAnsi="Garamond" w:cs="Tahoma"/>
          <w:b/>
        </w:rPr>
      </w:pPr>
    </w:p>
    <w:p w14:paraId="59A606C0"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515DE318"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19DDE66A" w14:textId="77777777" w:rsidR="005816B7" w:rsidRPr="00795969" w:rsidRDefault="005816B7" w:rsidP="005816B7">
      <w:pPr>
        <w:spacing w:after="0" w:line="240" w:lineRule="auto"/>
        <w:jc w:val="both"/>
        <w:rPr>
          <w:rFonts w:ascii="Garamond" w:hAnsi="Garamond" w:cs="Tahoma"/>
        </w:rPr>
      </w:pPr>
      <w:r w:rsidRPr="00795969">
        <w:rPr>
          <w:rFonts w:ascii="Garamond" w:hAnsi="Garamond" w:cs="Tahoma"/>
        </w:rPr>
        <w:t>Odpowiedzialność za szkody powstałe w wyniku nagłego, nieprzewidzianego i niezależnego od woli Ubezpieczającego/Ubezpieczonego zniszczenia, uszkodzenia lub utraty sprzętu elektronicznego objętego ochroną, powstałe m.in. wskutek działania człowieka w tym upadku lub upuszczenia, ognia, dymu, sadzy, huraganu, kradzieży z włamaniem i rabunku, działania wody, wad produkcyjnych, zbyt wysokiego lub zbyt niskiego napięcia w sieci instalacji elektrycznej, pośredniego działania wyładowań atmosferycznych, użytkowania mobilnego sprzętu przenośnego, w tym wskutek jego upadku, upuszczenia z rozszerzeniem o:</w:t>
      </w:r>
    </w:p>
    <w:p w14:paraId="70DD2A0D" w14:textId="77777777" w:rsidR="005816B7" w:rsidRPr="003F7D04"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 xml:space="preserve">szkody spowodowane kradzieżą zwykłą, rozumianą jako zabór mienia w celu przywłaszczenia bez przełamania zabezpieczeń lub bez użycia przemocy, groźby jej użycia bądź doprowadzenia osoby do stanu nieprzytomności lub bezbronności z limitem odpowiedzialności </w:t>
      </w:r>
      <w:r w:rsidRPr="003F7D04">
        <w:rPr>
          <w:rFonts w:ascii="Garamond" w:hAnsi="Garamond" w:cs="Tahoma"/>
          <w:b/>
        </w:rPr>
        <w:t>100.000,00 PLN</w:t>
      </w:r>
      <w:r w:rsidRPr="003F7D04">
        <w:rPr>
          <w:rFonts w:ascii="Garamond" w:hAnsi="Garamond" w:cs="Tahoma"/>
        </w:rPr>
        <w:t xml:space="preserve"> na jedno i wszystkie zdarzenia na wszystkie jednostki w każdym rocznym okresie rozliczeniowym;</w:t>
      </w:r>
    </w:p>
    <w:p w14:paraId="6FA321BE" w14:textId="77777777" w:rsidR="005816B7" w:rsidRPr="003F7D04"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koszty odtworzenia danych i oprogramowania;</w:t>
      </w:r>
    </w:p>
    <w:p w14:paraId="60525AF3" w14:textId="77777777" w:rsidR="005816B7" w:rsidRPr="003F7D04"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ubezpieczenie lamp, m.in. elektronowych, rentgenowskich, nośników obrazu w urządzeniach fotokopiujących oraz innych zgodnie z przedmiotem ubezpieczenia;</w:t>
      </w:r>
    </w:p>
    <w:p w14:paraId="52780FE4" w14:textId="77777777" w:rsidR="005816B7" w:rsidRPr="003F7D04"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szkody z tytułu zniszczenia, uszkodzenia lub utraty sprzętu elektronicznego zainstalowanego (wewnątrz i na zewnątrz) lub przewożonego w pojazdach lub na łodziach z limitem odpowiedzialności do wysokości sumy ubezpieczenia zainstalowanego lub przewożonego sprzętu;</w:t>
      </w:r>
    </w:p>
    <w:p w14:paraId="63068215" w14:textId="77777777" w:rsidR="005816B7" w:rsidRPr="003F7D04"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szkody powstałe w czasie tymczasowego magazynowania z limitem odpowiedzialności do wysokości sumy ubezpieczenia tymczasowo magazynowanego sprzętu;</w:t>
      </w:r>
    </w:p>
    <w:p w14:paraId="0BB93AD2" w14:textId="77777777" w:rsidR="005816B7"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 xml:space="preserve">klauzula automatycznego pokrycia do </w:t>
      </w:r>
      <w:r>
        <w:rPr>
          <w:rFonts w:ascii="Garamond" w:hAnsi="Garamond" w:cs="Tahoma"/>
        </w:rPr>
        <w:t>2</w:t>
      </w:r>
      <w:r w:rsidRPr="003F7D04">
        <w:rPr>
          <w:rFonts w:ascii="Garamond" w:hAnsi="Garamond" w:cs="Tahoma"/>
        </w:rPr>
        <w:t xml:space="preserve">0% łącznej sumy ubezpieczenia, przez którą należy rozumieć objęcie ochroną ubezpieczeniową nowo nabytego mienia, </w:t>
      </w:r>
      <w:r w:rsidRPr="006264C9">
        <w:rPr>
          <w:rFonts w:ascii="Garamond" w:hAnsi="Garamond" w:cs="Tahoma"/>
        </w:rPr>
        <w:t>nowych miejsc prowadzenia działalności</w:t>
      </w:r>
      <w:r>
        <w:rPr>
          <w:rFonts w:ascii="Garamond" w:hAnsi="Garamond" w:cs="Tahoma"/>
        </w:rPr>
        <w:t xml:space="preserve"> </w:t>
      </w:r>
      <w:r w:rsidRPr="003F7D04">
        <w:rPr>
          <w:rFonts w:ascii="Garamond" w:hAnsi="Garamond" w:cs="Tahoma"/>
        </w:rPr>
        <w:t>lub każdego wzrostu wartości mienia wskutek modernizacji lub inwestycji, z dniem przejścia na Zamawiającego ryzyka związanego z</w:t>
      </w:r>
      <w:r>
        <w:rPr>
          <w:rFonts w:ascii="Garamond" w:hAnsi="Garamond" w:cs="Tahoma"/>
        </w:rPr>
        <w:t> </w:t>
      </w:r>
      <w:r w:rsidRPr="003F7D04">
        <w:rPr>
          <w:rFonts w:ascii="Garamond" w:hAnsi="Garamond" w:cs="Tahoma"/>
        </w:rPr>
        <w:t>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5C123FF0" w14:textId="77777777" w:rsidR="005816B7" w:rsidRPr="003F7D04" w:rsidRDefault="005816B7" w:rsidP="004358A2">
      <w:pPr>
        <w:numPr>
          <w:ilvl w:val="0"/>
          <w:numId w:val="115"/>
        </w:numPr>
        <w:spacing w:after="0" w:line="240" w:lineRule="auto"/>
        <w:jc w:val="both"/>
        <w:rPr>
          <w:rFonts w:ascii="Garamond" w:hAnsi="Garamond" w:cs="Tahoma"/>
        </w:rPr>
      </w:pPr>
      <w:r w:rsidRPr="0014526D">
        <w:rPr>
          <w:rFonts w:ascii="Garamond" w:hAnsi="Garamond" w:cs="Tahoma"/>
        </w:rPr>
        <w:t xml:space="preserve">klauzulę miejsca ubezpieczenia, zgodnie z którą ochroną obejmuje się mienie we wszystkich nowych miejscach </w:t>
      </w:r>
      <w:r w:rsidRPr="003F7D04">
        <w:rPr>
          <w:rFonts w:ascii="Garamond" w:hAnsi="Garamond" w:cs="Tahoma"/>
        </w:rPr>
        <w:t>ubezpieczenia czasowych lub stałych na terenie RP użytkowanych i/lub administrowanych przez jednostki objęte ubezpieczeniem, spełniających wymogi dotyczące zabezpieczeń przeciwpożarowych i </w:t>
      </w:r>
      <w:proofErr w:type="spellStart"/>
      <w:r w:rsidRPr="003F7D04">
        <w:rPr>
          <w:rFonts w:ascii="Garamond" w:hAnsi="Garamond" w:cs="Tahoma"/>
        </w:rPr>
        <w:t>przeciwkradzieżowych</w:t>
      </w:r>
      <w:proofErr w:type="spellEnd"/>
      <w:r w:rsidRPr="003F7D04">
        <w:rPr>
          <w:rFonts w:ascii="Garamond" w:hAnsi="Garamond" w:cs="Tahoma"/>
        </w:rPr>
        <w:t xml:space="preserve"> wynikających z obowiązujących przepisów prawa;</w:t>
      </w:r>
    </w:p>
    <w:p w14:paraId="432BB620" w14:textId="77777777" w:rsidR="005816B7" w:rsidRDefault="005816B7" w:rsidP="004358A2">
      <w:pPr>
        <w:numPr>
          <w:ilvl w:val="0"/>
          <w:numId w:val="115"/>
        </w:numPr>
        <w:spacing w:after="0" w:line="240" w:lineRule="auto"/>
        <w:jc w:val="both"/>
        <w:rPr>
          <w:rFonts w:ascii="Garamond" w:hAnsi="Garamond" w:cs="Tahoma"/>
        </w:rPr>
      </w:pPr>
      <w:r w:rsidRPr="003F7D04">
        <w:rPr>
          <w:rFonts w:ascii="Garamond" w:hAnsi="Garamond" w:cs="Tahoma"/>
        </w:rPr>
        <w:t>klauzula ograniczenia zasady proporcji (</w:t>
      </w:r>
      <w:proofErr w:type="spellStart"/>
      <w:r w:rsidRPr="003F7D04">
        <w:rPr>
          <w:rFonts w:ascii="Garamond" w:hAnsi="Garamond" w:cs="Tahoma"/>
        </w:rPr>
        <w:t>leeway</w:t>
      </w:r>
      <w:proofErr w:type="spellEnd"/>
      <w:r w:rsidRPr="003F7D04">
        <w:rPr>
          <w:rFonts w:ascii="Garamond" w:hAnsi="Garamond" w:cs="Tahoma"/>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7EF6BE97" w14:textId="77777777" w:rsidR="005816B7" w:rsidRPr="00C66D02" w:rsidRDefault="005816B7" w:rsidP="004358A2">
      <w:pPr>
        <w:numPr>
          <w:ilvl w:val="0"/>
          <w:numId w:val="115"/>
        </w:numPr>
        <w:spacing w:after="0" w:line="240" w:lineRule="auto"/>
        <w:jc w:val="both"/>
        <w:rPr>
          <w:rFonts w:ascii="Garamond" w:hAnsi="Garamond" w:cs="Tahoma"/>
        </w:rPr>
      </w:pPr>
      <w:r w:rsidRPr="00C66D02">
        <w:rPr>
          <w:rFonts w:ascii="Garamond" w:hAnsi="Garamond" w:cs="Tahoma"/>
        </w:rPr>
        <w:t xml:space="preserve">w ubezpieczeniu zastosowanie będzie miała klauzula samolikwidacji szkód drobnych, zgodnie z którą Ubezpieczony może przystąpić do usunięcia szkody bez oględzin zakładu ubezpieczeń, jeżeli jej szacunkowa </w:t>
      </w:r>
      <w:r w:rsidRPr="00C66D02">
        <w:rPr>
          <w:rFonts w:ascii="Garamond" w:hAnsi="Garamond" w:cs="Tahoma"/>
        </w:rPr>
        <w:lastRenderedPageBreak/>
        <w:t>wartość nie przekracza kwoty 5.000,00 PLN. Warunkiem zastosowania klauzuli jest przedstawienie przez Ubezpieczonego następujących dokumentów:</w:t>
      </w:r>
    </w:p>
    <w:p w14:paraId="5AFAA64F" w14:textId="77777777" w:rsidR="005816B7" w:rsidRDefault="005816B7" w:rsidP="004358A2">
      <w:pPr>
        <w:numPr>
          <w:ilvl w:val="0"/>
          <w:numId w:val="128"/>
        </w:numPr>
        <w:spacing w:after="0" w:line="240" w:lineRule="auto"/>
        <w:jc w:val="both"/>
        <w:rPr>
          <w:rFonts w:ascii="Garamond" w:hAnsi="Garamond" w:cs="Tahoma"/>
        </w:rPr>
      </w:pPr>
      <w:r w:rsidRPr="003F7D04">
        <w:rPr>
          <w:rFonts w:ascii="Garamond" w:hAnsi="Garamond" w:cs="Tahoma"/>
        </w:rPr>
        <w:t>opis zdarzenia z określeniem przyczyny powstania szkody,</w:t>
      </w:r>
    </w:p>
    <w:p w14:paraId="5CCAFD7D" w14:textId="77777777" w:rsidR="005816B7" w:rsidRPr="00C66D02" w:rsidRDefault="005816B7" w:rsidP="004358A2">
      <w:pPr>
        <w:numPr>
          <w:ilvl w:val="0"/>
          <w:numId w:val="128"/>
        </w:numPr>
        <w:spacing w:after="0" w:line="240" w:lineRule="auto"/>
        <w:jc w:val="both"/>
        <w:rPr>
          <w:rFonts w:ascii="Garamond" w:hAnsi="Garamond" w:cs="Tahoma"/>
        </w:rPr>
      </w:pPr>
      <w:r w:rsidRPr="00C66D02">
        <w:rPr>
          <w:rFonts w:ascii="Garamond" w:hAnsi="Garamond" w:cs="Tahoma"/>
        </w:rPr>
        <w:t>opinia serwisu lub informatyka,</w:t>
      </w:r>
    </w:p>
    <w:p w14:paraId="726B879D" w14:textId="77777777" w:rsidR="005816B7" w:rsidRPr="003F7D04" w:rsidRDefault="005816B7" w:rsidP="004358A2">
      <w:pPr>
        <w:numPr>
          <w:ilvl w:val="0"/>
          <w:numId w:val="128"/>
        </w:numPr>
        <w:spacing w:after="0" w:line="240" w:lineRule="auto"/>
        <w:jc w:val="both"/>
        <w:rPr>
          <w:rFonts w:ascii="Garamond" w:hAnsi="Garamond" w:cs="Tahoma"/>
        </w:rPr>
      </w:pPr>
      <w:r w:rsidRPr="003F7D04">
        <w:rPr>
          <w:rFonts w:ascii="Garamond" w:hAnsi="Garamond" w:cs="Tahoma"/>
        </w:rPr>
        <w:t>kalkulacja naprawy uszkodzonego mienia,</w:t>
      </w:r>
    </w:p>
    <w:p w14:paraId="223E7EC2" w14:textId="77777777" w:rsidR="005816B7" w:rsidRPr="003F7D04" w:rsidRDefault="005816B7" w:rsidP="004358A2">
      <w:pPr>
        <w:numPr>
          <w:ilvl w:val="0"/>
          <w:numId w:val="128"/>
        </w:numPr>
        <w:spacing w:after="0" w:line="240" w:lineRule="auto"/>
        <w:jc w:val="both"/>
        <w:rPr>
          <w:rFonts w:ascii="Garamond" w:hAnsi="Garamond" w:cs="Tahoma"/>
        </w:rPr>
      </w:pPr>
      <w:r w:rsidRPr="003F7D04">
        <w:rPr>
          <w:rFonts w:ascii="Garamond" w:hAnsi="Garamond" w:cs="Tahoma"/>
        </w:rPr>
        <w:t>zdjęcia uszkodzeń,</w:t>
      </w:r>
    </w:p>
    <w:p w14:paraId="5291A188" w14:textId="77777777" w:rsidR="005816B7" w:rsidRPr="003F7D04" w:rsidRDefault="005816B7" w:rsidP="004358A2">
      <w:pPr>
        <w:numPr>
          <w:ilvl w:val="0"/>
          <w:numId w:val="128"/>
        </w:numPr>
        <w:spacing w:after="0" w:line="240" w:lineRule="auto"/>
        <w:jc w:val="both"/>
        <w:rPr>
          <w:rFonts w:ascii="Garamond" w:hAnsi="Garamond" w:cs="Tahoma"/>
        </w:rPr>
      </w:pPr>
      <w:r w:rsidRPr="003F7D04">
        <w:rPr>
          <w:rFonts w:ascii="Garamond" w:hAnsi="Garamond" w:cs="Tahoma"/>
        </w:rPr>
        <w:t>kopia faktury za odtworzenie mienia,</w:t>
      </w:r>
    </w:p>
    <w:p w14:paraId="37EEBC11" w14:textId="77777777" w:rsidR="005816B7" w:rsidRPr="003F7D04" w:rsidRDefault="005816B7" w:rsidP="004358A2">
      <w:pPr>
        <w:numPr>
          <w:ilvl w:val="0"/>
          <w:numId w:val="128"/>
        </w:numPr>
        <w:spacing w:after="0" w:line="240" w:lineRule="auto"/>
        <w:jc w:val="both"/>
        <w:rPr>
          <w:rFonts w:ascii="Garamond" w:hAnsi="Garamond" w:cs="Tahoma"/>
        </w:rPr>
      </w:pPr>
      <w:r w:rsidRPr="003F7D04">
        <w:rPr>
          <w:rFonts w:ascii="Garamond" w:hAnsi="Garamond" w:cs="Tahoma"/>
        </w:rPr>
        <w:t>dyspozycja wypłaty odszkodowania,</w:t>
      </w:r>
    </w:p>
    <w:p w14:paraId="5CB1B3F6" w14:textId="77777777" w:rsidR="005816B7" w:rsidRPr="003F7D04" w:rsidRDefault="005816B7" w:rsidP="004358A2">
      <w:pPr>
        <w:numPr>
          <w:ilvl w:val="0"/>
          <w:numId w:val="128"/>
        </w:numPr>
        <w:spacing w:after="0" w:line="240" w:lineRule="auto"/>
        <w:jc w:val="both"/>
        <w:rPr>
          <w:rFonts w:ascii="Garamond" w:hAnsi="Garamond" w:cs="Tahoma"/>
        </w:rPr>
      </w:pPr>
      <w:r w:rsidRPr="003F7D04">
        <w:rPr>
          <w:rFonts w:ascii="Garamond" w:hAnsi="Garamond" w:cs="Tahoma"/>
        </w:rPr>
        <w:t>potwierdzenie zgłoszenia zdarzenia na policję, jeżeli szkoda powstała w wyniku czynu zabronionego.</w:t>
      </w:r>
    </w:p>
    <w:p w14:paraId="2851D1C4" w14:textId="77777777" w:rsidR="005816B7" w:rsidRDefault="005816B7" w:rsidP="005816B7">
      <w:pPr>
        <w:spacing w:after="0" w:line="240" w:lineRule="auto"/>
        <w:rPr>
          <w:rFonts w:ascii="Garamond" w:hAnsi="Garamond" w:cs="Tahoma"/>
        </w:rPr>
      </w:pPr>
    </w:p>
    <w:p w14:paraId="65E9072B" w14:textId="77777777" w:rsidR="005816B7" w:rsidRPr="00C66D02" w:rsidRDefault="005816B7" w:rsidP="00E13C0B">
      <w:pPr>
        <w:spacing w:after="0" w:line="240" w:lineRule="auto"/>
        <w:jc w:val="both"/>
        <w:rPr>
          <w:rFonts w:ascii="Garamond" w:hAnsi="Garamond" w:cs="Tahoma"/>
        </w:rPr>
      </w:pPr>
      <w:r w:rsidRPr="00C66D02">
        <w:rPr>
          <w:rFonts w:ascii="Garamond" w:hAnsi="Garamond" w:cs="Tahoma"/>
        </w:rPr>
        <w:t>W ramach ubezpieczenia pokryte są:</w:t>
      </w:r>
    </w:p>
    <w:p w14:paraId="37C4FAF3" w14:textId="77777777" w:rsidR="005816B7" w:rsidRPr="00C66D02" w:rsidRDefault="005816B7" w:rsidP="004358A2">
      <w:pPr>
        <w:pStyle w:val="Akapitzlist"/>
        <w:numPr>
          <w:ilvl w:val="0"/>
          <w:numId w:val="129"/>
        </w:numPr>
        <w:spacing w:after="0" w:line="240" w:lineRule="auto"/>
        <w:jc w:val="both"/>
        <w:rPr>
          <w:rFonts w:ascii="Garamond" w:hAnsi="Garamond" w:cs="Tahoma"/>
        </w:rPr>
      </w:pPr>
      <w:r w:rsidRPr="00C66D02">
        <w:rPr>
          <w:rFonts w:ascii="Garamond" w:hAnsi="Garamond" w:cs="Tahoma"/>
        </w:rPr>
        <w:t>koszty zabezpieczenia ubezpieczonego mienia przed szkodą w przypadku bezpośredniego zagrożenia wystąpieniem ubezpieczonego zdarzenia – limit odpowiedzialności do wysokości sumy ubezpieczenia;</w:t>
      </w:r>
    </w:p>
    <w:p w14:paraId="1ADC1F8F" w14:textId="77777777" w:rsidR="005816B7" w:rsidRPr="00C66D02" w:rsidRDefault="005816B7" w:rsidP="004358A2">
      <w:pPr>
        <w:pStyle w:val="Akapitzlist"/>
        <w:numPr>
          <w:ilvl w:val="0"/>
          <w:numId w:val="129"/>
        </w:numPr>
        <w:spacing w:after="0" w:line="240" w:lineRule="auto"/>
        <w:jc w:val="both"/>
        <w:rPr>
          <w:rFonts w:ascii="Garamond" w:hAnsi="Garamond" w:cs="Tahoma"/>
        </w:rPr>
      </w:pPr>
      <w:r w:rsidRPr="00C66D02">
        <w:rPr>
          <w:rFonts w:ascii="Garamond" w:hAnsi="Garamond" w:cs="Tahoma"/>
        </w:rPr>
        <w:t>koszty związane z ratunkiem ubezpieczonego i dotkniętego szkodą mienia, mającego na celu niedopuszczenie do powstania lub zwiększenia szkody – limit odpowiedzialności do wysokości sumy ubezpieczenia;</w:t>
      </w:r>
    </w:p>
    <w:p w14:paraId="09B37E47" w14:textId="77777777" w:rsidR="005816B7" w:rsidRPr="00C66D02" w:rsidRDefault="005816B7" w:rsidP="004358A2">
      <w:pPr>
        <w:pStyle w:val="Akapitzlist"/>
        <w:numPr>
          <w:ilvl w:val="0"/>
          <w:numId w:val="129"/>
        </w:numPr>
        <w:spacing w:after="0" w:line="240" w:lineRule="auto"/>
        <w:jc w:val="both"/>
        <w:rPr>
          <w:rFonts w:ascii="Garamond" w:hAnsi="Garamond" w:cs="Tahoma"/>
        </w:rPr>
      </w:pPr>
      <w:r w:rsidRPr="00C66D02">
        <w:rPr>
          <w:rFonts w:ascii="Garamond" w:hAnsi="Garamond" w:cs="Tahoma"/>
        </w:rPr>
        <w:t>koszty uprzątnięcia pozostałości po szkodzie, łącznie z kosztami rozbiórki i demontażu części niezdatnych do użytku – limit odpowiedzialności do 20 % wartości szkody ponad sumę ubezpieczenia.</w:t>
      </w:r>
    </w:p>
    <w:p w14:paraId="46002EA7" w14:textId="77777777" w:rsidR="005816B7" w:rsidRPr="004803C0" w:rsidRDefault="005816B7" w:rsidP="005816B7">
      <w:pPr>
        <w:spacing w:after="0" w:line="240" w:lineRule="auto"/>
        <w:ind w:left="567"/>
        <w:rPr>
          <w:rFonts w:ascii="Garamond" w:hAnsi="Garamond" w:cs="Tahoma"/>
        </w:rPr>
      </w:pPr>
    </w:p>
    <w:tbl>
      <w:tblPr>
        <w:tblW w:w="9386" w:type="dxa"/>
        <w:tblLayout w:type="fixed"/>
        <w:tblCellMar>
          <w:left w:w="30" w:type="dxa"/>
          <w:right w:w="30" w:type="dxa"/>
        </w:tblCellMar>
        <w:tblLook w:val="0000" w:firstRow="0" w:lastRow="0" w:firstColumn="0" w:lastColumn="0" w:noHBand="0" w:noVBand="0"/>
      </w:tblPr>
      <w:tblGrid>
        <w:gridCol w:w="498"/>
        <w:gridCol w:w="6762"/>
        <w:gridCol w:w="2126"/>
      </w:tblGrid>
      <w:tr w:rsidR="005816B7" w:rsidRPr="004803C0" w14:paraId="171624A4" w14:textId="77777777" w:rsidTr="00E13C0B">
        <w:trPr>
          <w:trHeight w:val="379"/>
        </w:trPr>
        <w:tc>
          <w:tcPr>
            <w:tcW w:w="498" w:type="dxa"/>
            <w:tcBorders>
              <w:top w:val="single" w:sz="6" w:space="0" w:color="auto"/>
              <w:left w:val="single" w:sz="6" w:space="0" w:color="auto"/>
              <w:bottom w:val="single" w:sz="6" w:space="0" w:color="auto"/>
              <w:right w:val="single" w:sz="4" w:space="0" w:color="auto"/>
            </w:tcBorders>
            <w:vAlign w:val="center"/>
          </w:tcPr>
          <w:p w14:paraId="100A93BD"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LP.</w:t>
            </w:r>
          </w:p>
        </w:tc>
        <w:tc>
          <w:tcPr>
            <w:tcW w:w="6762" w:type="dxa"/>
            <w:tcBorders>
              <w:top w:val="single" w:sz="6" w:space="0" w:color="auto"/>
              <w:left w:val="nil"/>
              <w:bottom w:val="single" w:sz="6" w:space="0" w:color="auto"/>
              <w:right w:val="single" w:sz="6" w:space="0" w:color="auto"/>
            </w:tcBorders>
            <w:vAlign w:val="center"/>
          </w:tcPr>
          <w:p w14:paraId="00D26FB0"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PRZEDMIOT UBEZPIECZENIA</w:t>
            </w:r>
          </w:p>
        </w:tc>
        <w:tc>
          <w:tcPr>
            <w:tcW w:w="2126" w:type="dxa"/>
            <w:tcBorders>
              <w:top w:val="single" w:sz="6" w:space="0" w:color="auto"/>
              <w:left w:val="single" w:sz="6" w:space="0" w:color="auto"/>
              <w:bottom w:val="single" w:sz="6" w:space="0" w:color="auto"/>
              <w:right w:val="single" w:sz="6" w:space="0" w:color="auto"/>
            </w:tcBorders>
            <w:vAlign w:val="center"/>
          </w:tcPr>
          <w:p w14:paraId="241364FE" w14:textId="77777777" w:rsidR="005816B7" w:rsidRPr="00C66D02"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w:t>
            </w:r>
            <w:r>
              <w:rPr>
                <w:rFonts w:ascii="Garamond" w:hAnsi="Garamond" w:cs="Tahoma"/>
                <w:b/>
                <w:bCs/>
              </w:rPr>
              <w:t xml:space="preserve"> </w:t>
            </w:r>
            <w:r w:rsidRPr="004803C0">
              <w:rPr>
                <w:rFonts w:ascii="Garamond" w:hAnsi="Garamond" w:cs="Tahoma"/>
                <w:b/>
                <w:bCs/>
              </w:rPr>
              <w:t>w PLN</w:t>
            </w:r>
          </w:p>
        </w:tc>
      </w:tr>
      <w:tr w:rsidR="005816B7" w:rsidRPr="004803C0" w14:paraId="63402CF9" w14:textId="77777777" w:rsidTr="00E13C0B">
        <w:tc>
          <w:tcPr>
            <w:tcW w:w="498" w:type="dxa"/>
            <w:tcBorders>
              <w:top w:val="single" w:sz="6" w:space="0" w:color="auto"/>
              <w:left w:val="single" w:sz="6" w:space="0" w:color="auto"/>
              <w:bottom w:val="single" w:sz="6" w:space="0" w:color="auto"/>
              <w:right w:val="single" w:sz="4" w:space="0" w:color="auto"/>
            </w:tcBorders>
            <w:vAlign w:val="center"/>
          </w:tcPr>
          <w:p w14:paraId="478867AE" w14:textId="77777777" w:rsidR="005816B7" w:rsidRPr="004803C0" w:rsidRDefault="005816B7" w:rsidP="00E13C0B">
            <w:pPr>
              <w:spacing w:after="0" w:line="240" w:lineRule="auto"/>
              <w:jc w:val="center"/>
              <w:rPr>
                <w:rFonts w:ascii="Garamond" w:hAnsi="Garamond" w:cs="Tahoma"/>
                <w:b/>
              </w:rPr>
            </w:pPr>
            <w:r>
              <w:rPr>
                <w:rFonts w:ascii="Garamond" w:hAnsi="Garamond" w:cs="Tahoma"/>
                <w:b/>
              </w:rPr>
              <w:t>1</w:t>
            </w:r>
          </w:p>
        </w:tc>
        <w:tc>
          <w:tcPr>
            <w:tcW w:w="6762" w:type="dxa"/>
            <w:tcBorders>
              <w:top w:val="single" w:sz="6" w:space="0" w:color="auto"/>
              <w:left w:val="nil"/>
              <w:bottom w:val="single" w:sz="6" w:space="0" w:color="auto"/>
              <w:right w:val="single" w:sz="6" w:space="0" w:color="auto"/>
            </w:tcBorders>
            <w:vAlign w:val="center"/>
          </w:tcPr>
          <w:p w14:paraId="56FE53F7" w14:textId="77777777" w:rsidR="005816B7" w:rsidRPr="004803C0" w:rsidRDefault="005816B7" w:rsidP="00E13C0B">
            <w:pPr>
              <w:spacing w:after="0" w:line="240" w:lineRule="auto"/>
              <w:ind w:right="112"/>
              <w:rPr>
                <w:rFonts w:ascii="Garamond" w:hAnsi="Garamond" w:cs="Tahoma"/>
              </w:rPr>
            </w:pPr>
            <w:r w:rsidRPr="004803C0">
              <w:rPr>
                <w:rFonts w:ascii="Garamond" w:hAnsi="Garamond" w:cs="Tahoma"/>
              </w:rPr>
              <w:t>Przenośny sprzęt elektroniczny – wg wartości odtworzeniowej (w</w:t>
            </w:r>
            <w:r>
              <w:rPr>
                <w:rFonts w:ascii="Garamond" w:hAnsi="Garamond" w:cs="Tahoma"/>
              </w:rPr>
              <w:t> </w:t>
            </w:r>
            <w:r w:rsidRPr="004803C0">
              <w:rPr>
                <w:rFonts w:ascii="Garamond" w:hAnsi="Garamond" w:cs="Tahoma"/>
              </w:rPr>
              <w:t xml:space="preserve">tym Fotoradar </w:t>
            </w:r>
            <w:proofErr w:type="spellStart"/>
            <w:r w:rsidRPr="004803C0">
              <w:rPr>
                <w:rFonts w:ascii="Garamond" w:hAnsi="Garamond" w:cs="Tahoma"/>
              </w:rPr>
              <w:t>Multanowa</w:t>
            </w:r>
            <w:proofErr w:type="spellEnd"/>
            <w:r w:rsidRPr="004803C0">
              <w:rPr>
                <w:rFonts w:ascii="Garamond" w:hAnsi="Garamond" w:cs="Tahoma"/>
              </w:rPr>
              <w:t xml:space="preserve"> wraz z osprzętem o wartości 187.270,00 PLN oraz 3 sztuki Defibrylatorów o wartości 19.560,50 PLN)</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75E8137A" w14:textId="77777777" w:rsidR="005816B7" w:rsidRPr="00486DD0" w:rsidRDefault="005816B7" w:rsidP="00E13C0B">
            <w:pPr>
              <w:spacing w:after="0" w:line="240" w:lineRule="auto"/>
              <w:jc w:val="center"/>
              <w:rPr>
                <w:rFonts w:ascii="Garamond" w:hAnsi="Garamond" w:cs="Tahoma"/>
                <w:b/>
                <w:bCs/>
              </w:rPr>
            </w:pPr>
            <w:r>
              <w:rPr>
                <w:rFonts w:ascii="Garamond" w:hAnsi="Garamond" w:cs="Tahoma"/>
                <w:b/>
                <w:bCs/>
              </w:rPr>
              <w:t>4 564 080,92</w:t>
            </w:r>
          </w:p>
        </w:tc>
      </w:tr>
      <w:tr w:rsidR="005816B7" w:rsidRPr="004803C0" w14:paraId="6089BAC0" w14:textId="77777777" w:rsidTr="00E13C0B">
        <w:trPr>
          <w:trHeight w:val="179"/>
        </w:trPr>
        <w:tc>
          <w:tcPr>
            <w:tcW w:w="498" w:type="dxa"/>
            <w:tcBorders>
              <w:top w:val="single" w:sz="6" w:space="0" w:color="auto"/>
              <w:left w:val="single" w:sz="6" w:space="0" w:color="auto"/>
              <w:bottom w:val="single" w:sz="6" w:space="0" w:color="auto"/>
              <w:right w:val="single" w:sz="4" w:space="0" w:color="auto"/>
            </w:tcBorders>
            <w:vAlign w:val="center"/>
          </w:tcPr>
          <w:p w14:paraId="300A3DD3" w14:textId="77777777" w:rsidR="005816B7" w:rsidRPr="004803C0" w:rsidRDefault="005816B7" w:rsidP="00E13C0B">
            <w:pPr>
              <w:spacing w:after="0" w:line="240" w:lineRule="auto"/>
              <w:jc w:val="center"/>
              <w:rPr>
                <w:rFonts w:ascii="Garamond" w:hAnsi="Garamond" w:cs="Tahoma"/>
                <w:b/>
              </w:rPr>
            </w:pPr>
            <w:r>
              <w:rPr>
                <w:rFonts w:ascii="Garamond" w:hAnsi="Garamond" w:cs="Tahoma"/>
                <w:b/>
              </w:rPr>
              <w:t>2</w:t>
            </w:r>
          </w:p>
        </w:tc>
        <w:tc>
          <w:tcPr>
            <w:tcW w:w="6762" w:type="dxa"/>
            <w:tcBorders>
              <w:top w:val="single" w:sz="6" w:space="0" w:color="auto"/>
              <w:left w:val="nil"/>
              <w:bottom w:val="single" w:sz="6" w:space="0" w:color="auto"/>
              <w:right w:val="single" w:sz="6" w:space="0" w:color="auto"/>
            </w:tcBorders>
            <w:vAlign w:val="center"/>
          </w:tcPr>
          <w:p w14:paraId="13F29AAD" w14:textId="77777777" w:rsidR="005816B7" w:rsidRPr="004803C0" w:rsidRDefault="005816B7" w:rsidP="00E13C0B">
            <w:pPr>
              <w:spacing w:after="0" w:line="240" w:lineRule="auto"/>
              <w:ind w:right="112"/>
              <w:rPr>
                <w:rFonts w:ascii="Garamond" w:hAnsi="Garamond" w:cs="Tahoma"/>
              </w:rPr>
            </w:pPr>
            <w:r w:rsidRPr="004803C0">
              <w:rPr>
                <w:rFonts w:ascii="Garamond" w:hAnsi="Garamond" w:cs="Tahoma"/>
              </w:rPr>
              <w:t>Odtworzenie danych i oprogramowania</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D249C36" w14:textId="77777777" w:rsidR="005816B7" w:rsidRPr="00486DD0" w:rsidRDefault="005816B7" w:rsidP="00E13C0B">
            <w:pPr>
              <w:spacing w:after="0" w:line="240" w:lineRule="auto"/>
              <w:jc w:val="center"/>
              <w:rPr>
                <w:rFonts w:ascii="Garamond" w:hAnsi="Garamond" w:cs="Tahoma"/>
                <w:b/>
              </w:rPr>
            </w:pPr>
            <w:r w:rsidRPr="00486DD0">
              <w:rPr>
                <w:rFonts w:ascii="Garamond" w:hAnsi="Garamond" w:cs="Tahoma"/>
                <w:b/>
              </w:rPr>
              <w:t>12</w:t>
            </w:r>
            <w:r>
              <w:rPr>
                <w:rFonts w:ascii="Garamond" w:hAnsi="Garamond" w:cs="Tahoma"/>
                <w:b/>
              </w:rPr>
              <w:t>8</w:t>
            </w:r>
            <w:r w:rsidRPr="00486DD0">
              <w:rPr>
                <w:rFonts w:ascii="Garamond" w:hAnsi="Garamond" w:cs="Tahoma"/>
                <w:b/>
              </w:rPr>
              <w:t> 000,00</w:t>
            </w:r>
          </w:p>
        </w:tc>
      </w:tr>
    </w:tbl>
    <w:p w14:paraId="1ECE509D"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br/>
        <w:t>ROZDZIAŁ 2</w:t>
      </w:r>
    </w:p>
    <w:p w14:paraId="6BF749FC"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08DE362C" w14:textId="77777777" w:rsidR="005816B7" w:rsidRPr="004803C0" w:rsidRDefault="005816B7" w:rsidP="004358A2">
      <w:pPr>
        <w:numPr>
          <w:ilvl w:val="0"/>
          <w:numId w:val="67"/>
        </w:numPr>
        <w:spacing w:after="0" w:line="240" w:lineRule="auto"/>
        <w:jc w:val="both"/>
        <w:rPr>
          <w:rFonts w:ascii="Garamond" w:hAnsi="Garamond" w:cs="Tahoma"/>
        </w:rPr>
      </w:pPr>
      <w:r w:rsidRPr="004803C0">
        <w:rPr>
          <w:rFonts w:ascii="Garamond" w:hAnsi="Garamond" w:cs="Tahoma"/>
        </w:rPr>
        <w:t xml:space="preserve">Wykaz sum ubezpieczenia podanych wg wartości księgowej brutto i wartości odtworzeniowej z podziałem na poszczególne jednostki wg </w:t>
      </w:r>
      <w:r w:rsidRPr="004803C0">
        <w:rPr>
          <w:rFonts w:ascii="Garamond" w:hAnsi="Garamond" w:cs="Tahoma"/>
          <w:b/>
        </w:rPr>
        <w:t>załącznika N</w:t>
      </w:r>
      <w:r w:rsidRPr="004803C0">
        <w:rPr>
          <w:rFonts w:ascii="Garamond" w:hAnsi="Garamond" w:cs="Tahoma"/>
        </w:rPr>
        <w:t xml:space="preserve">. </w:t>
      </w:r>
    </w:p>
    <w:p w14:paraId="4FD0DF92" w14:textId="77777777" w:rsidR="005816B7" w:rsidRPr="004803C0" w:rsidRDefault="005816B7" w:rsidP="004358A2">
      <w:pPr>
        <w:numPr>
          <w:ilvl w:val="0"/>
          <w:numId w:val="67"/>
        </w:numPr>
        <w:spacing w:after="0" w:line="240" w:lineRule="auto"/>
        <w:jc w:val="both"/>
        <w:rPr>
          <w:rFonts w:ascii="Garamond" w:hAnsi="Garamond" w:cs="Tahoma"/>
        </w:rPr>
      </w:pPr>
      <w:r w:rsidRPr="004803C0">
        <w:rPr>
          <w:rFonts w:ascii="Garamond" w:hAnsi="Garamond" w:cs="Tahoma"/>
        </w:rPr>
        <w:t>Sprzęt elektroniczny przenośny zgłoszony do ubezpieczenia to sprzęt elektroniczny do 7 lat oraz sprzęt elektroniczny znacząco zmodernizowany. Sprzęt ten podlega konserwacji wykonywanej przez własny personel, w wyjątkowych przypadkach podlega umowie konserwacyjnej.</w:t>
      </w:r>
    </w:p>
    <w:p w14:paraId="1B1DB69D" w14:textId="77777777" w:rsidR="005816B7" w:rsidRPr="004803C0" w:rsidRDefault="005816B7" w:rsidP="004358A2">
      <w:pPr>
        <w:numPr>
          <w:ilvl w:val="0"/>
          <w:numId w:val="67"/>
        </w:numPr>
        <w:spacing w:after="0" w:line="240" w:lineRule="auto"/>
        <w:jc w:val="both"/>
        <w:rPr>
          <w:rFonts w:ascii="Garamond" w:hAnsi="Garamond" w:cs="Tahoma"/>
        </w:rPr>
      </w:pPr>
      <w:r w:rsidRPr="004803C0">
        <w:rPr>
          <w:rFonts w:ascii="Garamond" w:hAnsi="Garamond" w:cs="Tahoma"/>
        </w:rPr>
        <w:t xml:space="preserve">Wykazy sprzętu elektronicznego przenośnego poszczególnych jednostek organizacyjnych zostaną przekazane po wyłonieniu Wykonawcy. </w:t>
      </w:r>
    </w:p>
    <w:p w14:paraId="5DF35EF4" w14:textId="77777777" w:rsidR="005816B7" w:rsidRPr="004803C0" w:rsidRDefault="005816B7" w:rsidP="004358A2">
      <w:pPr>
        <w:numPr>
          <w:ilvl w:val="0"/>
          <w:numId w:val="67"/>
        </w:numPr>
        <w:spacing w:after="0" w:line="240" w:lineRule="auto"/>
        <w:jc w:val="both"/>
        <w:rPr>
          <w:rFonts w:ascii="Garamond" w:hAnsi="Garamond" w:cs="Tahoma"/>
        </w:rPr>
      </w:pPr>
      <w:r w:rsidRPr="004803C0">
        <w:rPr>
          <w:rFonts w:ascii="Garamond" w:hAnsi="Garamond" w:cs="Tahoma"/>
        </w:rPr>
        <w:t>System ubezpieczenia: sumy stałe.</w:t>
      </w:r>
    </w:p>
    <w:p w14:paraId="5C8EA023" w14:textId="77777777" w:rsidR="005816B7" w:rsidRPr="004803C0" w:rsidRDefault="005816B7" w:rsidP="004358A2">
      <w:pPr>
        <w:numPr>
          <w:ilvl w:val="0"/>
          <w:numId w:val="67"/>
        </w:numPr>
        <w:spacing w:after="0" w:line="240" w:lineRule="auto"/>
        <w:jc w:val="both"/>
        <w:rPr>
          <w:rFonts w:ascii="Garamond" w:hAnsi="Garamond" w:cs="Tahoma"/>
        </w:rPr>
      </w:pPr>
      <w:r w:rsidRPr="004803C0">
        <w:rPr>
          <w:rFonts w:ascii="Garamond" w:hAnsi="Garamond" w:cs="Tahoma"/>
        </w:rPr>
        <w:t>Miejsce ubezpieczenia: teren Unii Europejskiej.</w:t>
      </w:r>
    </w:p>
    <w:p w14:paraId="66A25553" w14:textId="77777777" w:rsidR="005816B7" w:rsidRPr="004803C0" w:rsidRDefault="005816B7" w:rsidP="004358A2">
      <w:pPr>
        <w:numPr>
          <w:ilvl w:val="0"/>
          <w:numId w:val="67"/>
        </w:numPr>
        <w:spacing w:after="0" w:line="240" w:lineRule="auto"/>
        <w:jc w:val="both"/>
        <w:rPr>
          <w:rFonts w:ascii="Garamond" w:hAnsi="Garamond" w:cs="Tahoma"/>
          <w:b/>
        </w:rPr>
      </w:pPr>
      <w:r w:rsidRPr="004803C0">
        <w:rPr>
          <w:rFonts w:ascii="Garamond" w:hAnsi="Garamond" w:cs="Tahoma"/>
        </w:rPr>
        <w:t xml:space="preserve">Franszyza redukcyjna, integralna, udział własny w szkodzie: </w:t>
      </w:r>
      <w:r w:rsidRPr="004803C0">
        <w:rPr>
          <w:rFonts w:ascii="Garamond" w:hAnsi="Garamond" w:cs="Tahoma"/>
          <w:b/>
        </w:rPr>
        <w:t>zniesione.</w:t>
      </w:r>
    </w:p>
    <w:p w14:paraId="7CB03F98" w14:textId="77777777" w:rsidR="005816B7" w:rsidRPr="004803C0" w:rsidRDefault="005816B7" w:rsidP="004358A2">
      <w:pPr>
        <w:numPr>
          <w:ilvl w:val="0"/>
          <w:numId w:val="67"/>
        </w:numPr>
        <w:spacing w:after="0" w:line="240" w:lineRule="auto"/>
        <w:jc w:val="both"/>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1084A062" w14:textId="77777777" w:rsidR="005816B7" w:rsidRPr="004803C0" w:rsidRDefault="005816B7" w:rsidP="005816B7">
      <w:pPr>
        <w:tabs>
          <w:tab w:val="left" w:pos="709"/>
        </w:tabs>
        <w:spacing w:after="0" w:line="240" w:lineRule="auto"/>
        <w:ind w:left="357"/>
        <w:rPr>
          <w:rFonts w:ascii="Garamond" w:hAnsi="Garamond" w:cs="Tahoma"/>
        </w:rPr>
      </w:pPr>
    </w:p>
    <w:p w14:paraId="4B09944F"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VI</w:t>
      </w:r>
    </w:p>
    <w:p w14:paraId="498B8A31"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ŁODZI I INNEGO SPRZĘTU WODNEGO</w:t>
      </w:r>
    </w:p>
    <w:p w14:paraId="09415E6F" w14:textId="77777777" w:rsidR="005816B7" w:rsidRPr="004803C0" w:rsidRDefault="005816B7" w:rsidP="005816B7">
      <w:pPr>
        <w:spacing w:after="0" w:line="240" w:lineRule="auto"/>
        <w:rPr>
          <w:rFonts w:ascii="Garamond" w:hAnsi="Garamond" w:cs="Tahoma"/>
          <w:b/>
        </w:rPr>
      </w:pPr>
    </w:p>
    <w:p w14:paraId="2BD079A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77D6DCE4" w14:textId="77777777" w:rsidR="005816B7"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08E51B01" w14:textId="77777777" w:rsidR="005816B7" w:rsidRDefault="005816B7" w:rsidP="005816B7">
      <w:pPr>
        <w:spacing w:after="0" w:line="240" w:lineRule="auto"/>
        <w:rPr>
          <w:rFonts w:ascii="Garamond" w:hAnsi="Garamond" w:cs="Tahoma"/>
          <w:b/>
        </w:rPr>
      </w:pPr>
    </w:p>
    <w:p w14:paraId="5849B8B9" w14:textId="77777777" w:rsidR="005816B7" w:rsidRDefault="005816B7" w:rsidP="004358A2">
      <w:pPr>
        <w:numPr>
          <w:ilvl w:val="0"/>
          <w:numId w:val="78"/>
        </w:numPr>
        <w:spacing w:after="0" w:line="240" w:lineRule="auto"/>
        <w:jc w:val="both"/>
        <w:rPr>
          <w:rFonts w:ascii="Garamond" w:hAnsi="Garamond"/>
        </w:rPr>
      </w:pPr>
      <w:r>
        <w:rPr>
          <w:rFonts w:ascii="Garamond" w:hAnsi="Garamond"/>
          <w:b/>
        </w:rPr>
        <w:t xml:space="preserve">ZAKRES UBEZPIECZENIA </w:t>
      </w:r>
      <w:r>
        <w:rPr>
          <w:rFonts w:ascii="Garamond" w:hAnsi="Garamond"/>
        </w:rPr>
        <w:t>– k</w:t>
      </w:r>
      <w:r w:rsidRPr="00E05350">
        <w:rPr>
          <w:rFonts w:ascii="Garamond" w:hAnsi="Garamond"/>
        </w:rPr>
        <w:t>ompleksowa ochrona ubezpieczeniowa łodzi wraz z wyposażeniem standardowym i ponadstandardowym podczas jej eksploatacji na morskich wodach wewnętrznych i</w:t>
      </w:r>
      <w:r>
        <w:rPr>
          <w:rFonts w:ascii="Garamond" w:hAnsi="Garamond"/>
        </w:rPr>
        <w:t> </w:t>
      </w:r>
      <w:r w:rsidRPr="00E05350">
        <w:rPr>
          <w:rFonts w:ascii="Garamond" w:hAnsi="Garamond"/>
        </w:rPr>
        <w:t>wodach morskich do 20 mil morskich liczonych od linii podstawowej morza terytorialnego Rzeczypospolitej Polskiej oraz na wodach śródlądowych Rzeczpospolitej Polskiej, Niemiec, Rosji, Łotwy, Litwy, Estonii, w okresie wyłączenia z eksploatacji, w tym również podczas hangarowania/</w:t>
      </w:r>
      <w:r>
        <w:rPr>
          <w:rFonts w:ascii="Garamond" w:hAnsi="Garamond"/>
        </w:rPr>
        <w:t xml:space="preserve"> </w:t>
      </w:r>
      <w:r w:rsidRPr="00E05350">
        <w:rPr>
          <w:rFonts w:ascii="Garamond" w:hAnsi="Garamond"/>
        </w:rPr>
        <w:t>przechowywania oraz podczas transportu lądowego na obszarze RP i</w:t>
      </w:r>
      <w:r>
        <w:rPr>
          <w:rFonts w:ascii="Garamond" w:hAnsi="Garamond"/>
        </w:rPr>
        <w:t> </w:t>
      </w:r>
      <w:r w:rsidRPr="00E05350">
        <w:rPr>
          <w:rFonts w:ascii="Garamond" w:hAnsi="Garamond"/>
        </w:rPr>
        <w:t xml:space="preserve">Europy; w zakresie </w:t>
      </w:r>
      <w:proofErr w:type="spellStart"/>
      <w:r w:rsidRPr="00E05350">
        <w:rPr>
          <w:rFonts w:ascii="Garamond" w:hAnsi="Garamond"/>
        </w:rPr>
        <w:t>ryzyk</w:t>
      </w:r>
      <w:proofErr w:type="spellEnd"/>
      <w:r w:rsidRPr="00E05350">
        <w:rPr>
          <w:rFonts w:ascii="Garamond" w:hAnsi="Garamond"/>
        </w:rPr>
        <w:t xml:space="preserve"> związanych z posiadaniem łodzi, uprawianiem na niej turystyki i sportu rekreacyjnego oraz używaniem do celów szkoleniowych; obejmująca:</w:t>
      </w:r>
    </w:p>
    <w:p w14:paraId="1F40765D" w14:textId="77777777" w:rsidR="005816B7" w:rsidRDefault="005816B7" w:rsidP="004358A2">
      <w:pPr>
        <w:widowControl w:val="0"/>
        <w:numPr>
          <w:ilvl w:val="0"/>
          <w:numId w:val="130"/>
        </w:numPr>
        <w:adjustRightInd w:val="0"/>
        <w:spacing w:after="0" w:line="240" w:lineRule="auto"/>
        <w:jc w:val="both"/>
        <w:textAlignment w:val="baseline"/>
        <w:rPr>
          <w:rFonts w:ascii="Garamond" w:hAnsi="Garamond"/>
        </w:rPr>
      </w:pPr>
      <w:r w:rsidRPr="00E05350">
        <w:rPr>
          <w:rFonts w:ascii="Garamond" w:hAnsi="Garamond"/>
          <w:b/>
        </w:rPr>
        <w:t>CASCO</w:t>
      </w:r>
      <w:r w:rsidRPr="00E05350">
        <w:rPr>
          <w:rFonts w:ascii="Garamond" w:hAnsi="Garamond"/>
        </w:rPr>
        <w:t xml:space="preserve"> łodzi i innego sprzętu wodnego wraz z wyposażeniem, osprzętem i silnikiem przyczepnym lub zamontowanym na stałe – odpowiedzialność za szkody częściowe lub stratę całkowitą, rzeczywistą i</w:t>
      </w:r>
      <w:r w:rsidR="00E13C0B">
        <w:rPr>
          <w:rFonts w:ascii="Garamond" w:hAnsi="Garamond"/>
        </w:rPr>
        <w:t> </w:t>
      </w:r>
      <w:r w:rsidRPr="00E05350">
        <w:rPr>
          <w:rFonts w:ascii="Garamond" w:hAnsi="Garamond"/>
        </w:rPr>
        <w:t>konstruktywną, powstałe w przedmiocie ubezpieczenia podczas eksploatacji, w okresie wyłączenia z</w:t>
      </w:r>
      <w:r w:rsidR="00E13C0B">
        <w:rPr>
          <w:rFonts w:ascii="Garamond" w:hAnsi="Garamond"/>
        </w:rPr>
        <w:t> </w:t>
      </w:r>
      <w:r w:rsidRPr="00E05350">
        <w:rPr>
          <w:rFonts w:ascii="Garamond" w:hAnsi="Garamond"/>
        </w:rPr>
        <w:t xml:space="preserve">eksploatacji, jak również podczas hangarowania/przechowywania oraz podczas transportu lądowego na obszarze RP i Europy, polegające na uszkodzeniu, zniszczeniu lub utracie, w szczególności, ale nie wyłącznie wskutek niebezpieczeństwa mórz, rzek i jezior, pożaru, deszczu nawalnego, huraganu, gradu, </w:t>
      </w:r>
      <w:r w:rsidRPr="00E05350">
        <w:rPr>
          <w:rFonts w:ascii="Garamond" w:hAnsi="Garamond"/>
        </w:rPr>
        <w:lastRenderedPageBreak/>
        <w:t>sztormu, szkwału, uderzenia pioruna, eksplozji, zetknięcia z obiektami (stałymi lub pływającymi), przedmiotami, przeszkodami podwodnymi, lądem, nabrzeżem lub innymi jednostkami pływającymi, wywrócenie się lub zatonięcie, zaniedbania ze strony użytkowników lub wykonujących naprawy, kradzieży, dewastacji lub rabunku/rozboju;</w:t>
      </w:r>
    </w:p>
    <w:p w14:paraId="07098982" w14:textId="77777777" w:rsidR="005816B7" w:rsidRDefault="005816B7" w:rsidP="004358A2">
      <w:pPr>
        <w:widowControl w:val="0"/>
        <w:numPr>
          <w:ilvl w:val="0"/>
          <w:numId w:val="130"/>
        </w:numPr>
        <w:adjustRightInd w:val="0"/>
        <w:spacing w:after="0" w:line="240" w:lineRule="auto"/>
        <w:jc w:val="both"/>
        <w:textAlignment w:val="baseline"/>
        <w:rPr>
          <w:rFonts w:ascii="Garamond" w:hAnsi="Garamond"/>
        </w:rPr>
      </w:pPr>
      <w:r w:rsidRPr="001F194D">
        <w:rPr>
          <w:rFonts w:ascii="Garamond" w:hAnsi="Garamond"/>
          <w:b/>
        </w:rPr>
        <w:t>OC użytkownika</w:t>
      </w:r>
      <w:r w:rsidRPr="001F194D">
        <w:rPr>
          <w:rFonts w:ascii="Garamond" w:hAnsi="Garamond"/>
        </w:rPr>
        <w:t xml:space="preserve"> – odpowiedzialność cywilna posiadacza /kierownika /użytkownika łodzi wobec osób trzecich;</w:t>
      </w:r>
    </w:p>
    <w:p w14:paraId="13ECEACA" w14:textId="77777777" w:rsidR="005816B7" w:rsidRDefault="005816B7" w:rsidP="004358A2">
      <w:pPr>
        <w:widowControl w:val="0"/>
        <w:numPr>
          <w:ilvl w:val="0"/>
          <w:numId w:val="130"/>
        </w:numPr>
        <w:adjustRightInd w:val="0"/>
        <w:spacing w:after="0" w:line="240" w:lineRule="auto"/>
        <w:jc w:val="both"/>
        <w:textAlignment w:val="baseline"/>
        <w:rPr>
          <w:rFonts w:ascii="Garamond" w:hAnsi="Garamond"/>
        </w:rPr>
      </w:pPr>
      <w:r w:rsidRPr="001F194D">
        <w:rPr>
          <w:rFonts w:ascii="Garamond" w:hAnsi="Garamond"/>
          <w:b/>
        </w:rPr>
        <w:t>NW kapitana/kierownika/użytkownika i członków załogi</w:t>
      </w:r>
      <w:r w:rsidRPr="001F194D">
        <w:rPr>
          <w:rFonts w:ascii="Garamond" w:hAnsi="Garamond"/>
        </w:rPr>
        <w:t>;</w:t>
      </w:r>
    </w:p>
    <w:p w14:paraId="02F80175" w14:textId="77777777" w:rsidR="005816B7" w:rsidRPr="001F194D" w:rsidRDefault="005816B7" w:rsidP="004358A2">
      <w:pPr>
        <w:widowControl w:val="0"/>
        <w:numPr>
          <w:ilvl w:val="0"/>
          <w:numId w:val="130"/>
        </w:numPr>
        <w:adjustRightInd w:val="0"/>
        <w:spacing w:after="0" w:line="240" w:lineRule="auto"/>
        <w:jc w:val="both"/>
        <w:textAlignment w:val="baseline"/>
        <w:rPr>
          <w:rFonts w:ascii="Garamond" w:hAnsi="Garamond"/>
        </w:rPr>
      </w:pPr>
      <w:r w:rsidRPr="001F194D">
        <w:rPr>
          <w:rFonts w:ascii="Garamond" w:hAnsi="Garamond"/>
          <w:b/>
        </w:rPr>
        <w:t>RZECZY OSOBISTE kapitana/kierownika/użytkownika i członków załogi.</w:t>
      </w:r>
    </w:p>
    <w:p w14:paraId="7F5C9036" w14:textId="77777777" w:rsidR="005816B7" w:rsidRPr="004803C0" w:rsidRDefault="005816B7" w:rsidP="005816B7">
      <w:pPr>
        <w:spacing w:after="0" w:line="240" w:lineRule="auto"/>
        <w:ind w:left="714"/>
        <w:rPr>
          <w:rFonts w:ascii="Garamond" w:hAnsi="Garamond" w:cs="Tahoma"/>
        </w:rPr>
      </w:pPr>
    </w:p>
    <w:p w14:paraId="1D1555FE" w14:textId="77777777" w:rsidR="005816B7" w:rsidRPr="00775D5B" w:rsidRDefault="005816B7" w:rsidP="004358A2">
      <w:pPr>
        <w:numPr>
          <w:ilvl w:val="0"/>
          <w:numId w:val="78"/>
        </w:numPr>
        <w:spacing w:after="0" w:line="240" w:lineRule="auto"/>
        <w:jc w:val="both"/>
        <w:rPr>
          <w:rFonts w:ascii="Garamond" w:hAnsi="Garamond" w:cs="Tahoma"/>
          <w:b/>
        </w:rPr>
      </w:pPr>
      <w:r w:rsidRPr="004803C0">
        <w:rPr>
          <w:rFonts w:ascii="Garamond" w:hAnsi="Garamond" w:cs="Tahoma"/>
          <w:b/>
        </w:rPr>
        <w:t xml:space="preserve">PRZEDMIOT UBEZPIECZENIA </w:t>
      </w:r>
      <w:r>
        <w:rPr>
          <w:rFonts w:ascii="Garamond" w:hAnsi="Garamond" w:cs="Tahoma"/>
          <w:b/>
        </w:rPr>
        <w:t>–</w:t>
      </w:r>
      <w:r w:rsidRPr="004803C0">
        <w:rPr>
          <w:rFonts w:ascii="Garamond" w:hAnsi="Garamond" w:cs="Tahoma"/>
          <w:b/>
        </w:rPr>
        <w:t xml:space="preserve"> </w:t>
      </w:r>
      <w:r w:rsidRPr="00C33735">
        <w:rPr>
          <w:rFonts w:ascii="Garamond" w:hAnsi="Garamond" w:cs="Tahoma"/>
        </w:rPr>
        <w:t>jednostki pływające wskazane poniżej</w:t>
      </w:r>
      <w:r>
        <w:rPr>
          <w:rFonts w:ascii="Garamond" w:hAnsi="Garamond" w:cs="Tahoma"/>
          <w:b/>
        </w:rPr>
        <w:t>:</w:t>
      </w: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06F32114" w14:textId="77777777" w:rsidTr="00E13C0B">
        <w:trPr>
          <w:trHeight w:val="451"/>
        </w:trPr>
        <w:tc>
          <w:tcPr>
            <w:tcW w:w="9571" w:type="dxa"/>
            <w:gridSpan w:val="3"/>
          </w:tcPr>
          <w:p w14:paraId="5690AABE" w14:textId="77777777" w:rsidR="005816B7" w:rsidRPr="00C33735" w:rsidRDefault="005816B7" w:rsidP="007537CA">
            <w:pPr>
              <w:spacing w:after="0" w:line="240" w:lineRule="auto"/>
              <w:jc w:val="both"/>
              <w:rPr>
                <w:rFonts w:ascii="Garamond" w:hAnsi="Garamond"/>
              </w:rPr>
            </w:pPr>
            <w:r w:rsidRPr="00C33735">
              <w:rPr>
                <w:rFonts w:ascii="Garamond" w:hAnsi="Garamond"/>
                <w:b/>
              </w:rPr>
              <w:t xml:space="preserve">Skuter wodny Yamaha FX </w:t>
            </w:r>
            <w:proofErr w:type="spellStart"/>
            <w:r w:rsidRPr="00C33735">
              <w:rPr>
                <w:rFonts w:ascii="Garamond" w:hAnsi="Garamond"/>
                <w:b/>
              </w:rPr>
              <w:t>Cruiser</w:t>
            </w:r>
            <w:proofErr w:type="spellEnd"/>
            <w:r w:rsidRPr="00C33735">
              <w:rPr>
                <w:rFonts w:ascii="Garamond" w:hAnsi="Garamond"/>
                <w:b/>
              </w:rPr>
              <w:t xml:space="preserve"> HO FY1800A-H 09</w:t>
            </w:r>
            <w:r>
              <w:rPr>
                <w:rFonts w:ascii="Garamond" w:hAnsi="Garamond"/>
                <w:b/>
              </w:rPr>
              <w:t xml:space="preserve"> </w:t>
            </w:r>
            <w:r w:rsidRPr="00537395">
              <w:rPr>
                <w:rFonts w:ascii="Garamond" w:hAnsi="Garamond"/>
              </w:rPr>
              <w:t>z silnikiem wbudowanym w kadłub</w:t>
            </w:r>
            <w:r>
              <w:rPr>
                <w:rFonts w:ascii="Garamond" w:hAnsi="Garamond"/>
                <w:b/>
              </w:rPr>
              <w:t xml:space="preserve">, </w:t>
            </w:r>
            <w:r>
              <w:rPr>
                <w:rFonts w:ascii="Garamond" w:hAnsi="Garamond" w:cs="Tahoma"/>
              </w:rPr>
              <w:t>należący do Miejskiego Ośrodka Sportu i </w:t>
            </w:r>
            <w:r w:rsidRPr="00C311E7">
              <w:rPr>
                <w:rFonts w:ascii="Garamond" w:hAnsi="Garamond" w:cs="Tahoma"/>
              </w:rPr>
              <w:t>Rekreacji</w:t>
            </w:r>
            <w:r>
              <w:rPr>
                <w:rFonts w:ascii="Garamond" w:hAnsi="Garamond"/>
              </w:rPr>
              <w:t xml:space="preserve">, </w:t>
            </w:r>
            <w:r w:rsidRPr="00C33735">
              <w:rPr>
                <w:rFonts w:ascii="Garamond" w:hAnsi="Garamond"/>
              </w:rPr>
              <w:t xml:space="preserve">nr inwentarzowy 77813; liczba członków załogi: 2 osoby, rok produkcji: 2009, prędkość maksymalna: 110 km/h, miejsce przechowywania/postoju: </w:t>
            </w:r>
            <w:r>
              <w:rPr>
                <w:rFonts w:ascii="Garamond" w:hAnsi="Garamond"/>
              </w:rPr>
              <w:t>plaża/garaż MOSiR, teren eksploatacji: do 1</w:t>
            </w:r>
            <w:r w:rsidRPr="00C33735">
              <w:rPr>
                <w:rFonts w:ascii="Garamond" w:hAnsi="Garamond"/>
              </w:rPr>
              <w:t xml:space="preserve"> MM od brzegu</w:t>
            </w:r>
          </w:p>
        </w:tc>
      </w:tr>
      <w:tr w:rsidR="005816B7" w:rsidRPr="00C33735" w14:paraId="14B66346" w14:textId="77777777" w:rsidTr="00E13C0B">
        <w:trPr>
          <w:trHeight w:val="225"/>
        </w:trPr>
        <w:tc>
          <w:tcPr>
            <w:tcW w:w="546" w:type="dxa"/>
            <w:vAlign w:val="center"/>
          </w:tcPr>
          <w:p w14:paraId="3848BEE1"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59CF8392"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08F75CF9"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6D80AC75" w14:textId="77777777" w:rsidTr="00E13C0B">
        <w:tc>
          <w:tcPr>
            <w:tcW w:w="546" w:type="dxa"/>
            <w:vAlign w:val="center"/>
          </w:tcPr>
          <w:p w14:paraId="340B2B5A"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2B8AFB01"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0DCC3101" w14:textId="77777777" w:rsidR="005816B7" w:rsidRPr="00C33735" w:rsidRDefault="005816B7" w:rsidP="00E13C0B">
            <w:pPr>
              <w:spacing w:after="0" w:line="240" w:lineRule="auto"/>
              <w:jc w:val="center"/>
              <w:rPr>
                <w:rFonts w:ascii="Garamond" w:hAnsi="Garamond"/>
              </w:rPr>
            </w:pPr>
            <w:r>
              <w:rPr>
                <w:rFonts w:ascii="Garamond" w:hAnsi="Garamond"/>
              </w:rPr>
              <w:t xml:space="preserve">50 </w:t>
            </w:r>
            <w:r w:rsidRPr="00C33735">
              <w:rPr>
                <w:rFonts w:ascii="Garamond" w:hAnsi="Garamond"/>
              </w:rPr>
              <w:t>000,00</w:t>
            </w:r>
          </w:p>
        </w:tc>
      </w:tr>
      <w:tr w:rsidR="005816B7" w:rsidRPr="00C33735" w14:paraId="174567AA" w14:textId="77777777" w:rsidTr="00E13C0B">
        <w:tc>
          <w:tcPr>
            <w:tcW w:w="546" w:type="dxa"/>
            <w:vAlign w:val="center"/>
          </w:tcPr>
          <w:p w14:paraId="7C64EE13"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470E4C8F"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0A9BD4F5" w14:textId="77777777" w:rsidR="005816B7" w:rsidRPr="00C33735" w:rsidRDefault="005816B7" w:rsidP="00E13C0B">
            <w:pPr>
              <w:spacing w:after="0" w:line="240" w:lineRule="auto"/>
              <w:jc w:val="center"/>
              <w:rPr>
                <w:rFonts w:ascii="Garamond" w:hAnsi="Garamond"/>
              </w:rPr>
            </w:pPr>
            <w:r>
              <w:rPr>
                <w:rFonts w:ascii="Garamond" w:hAnsi="Garamond"/>
              </w:rPr>
              <w:t xml:space="preserve">10 </w:t>
            </w:r>
            <w:r w:rsidRPr="00C33735">
              <w:rPr>
                <w:rFonts w:ascii="Garamond" w:hAnsi="Garamond"/>
              </w:rPr>
              <w:t>000,00</w:t>
            </w:r>
          </w:p>
        </w:tc>
      </w:tr>
      <w:tr w:rsidR="005816B7" w:rsidRPr="00C33735" w14:paraId="492A6F9D" w14:textId="77777777" w:rsidTr="00E13C0B">
        <w:tc>
          <w:tcPr>
            <w:tcW w:w="546" w:type="dxa"/>
            <w:vAlign w:val="center"/>
          </w:tcPr>
          <w:p w14:paraId="5CA6A21F" w14:textId="77777777" w:rsidR="005816B7" w:rsidRPr="00C33735" w:rsidRDefault="005816B7" w:rsidP="00E13C0B">
            <w:pPr>
              <w:spacing w:after="0" w:line="240" w:lineRule="auto"/>
              <w:jc w:val="center"/>
              <w:rPr>
                <w:rFonts w:ascii="Garamond" w:hAnsi="Garamond"/>
                <w:b/>
              </w:rPr>
            </w:pPr>
            <w:r w:rsidRPr="00C33735">
              <w:rPr>
                <w:rFonts w:ascii="Garamond" w:hAnsi="Garamond"/>
                <w:b/>
              </w:rPr>
              <w:t>3</w:t>
            </w:r>
          </w:p>
        </w:tc>
        <w:tc>
          <w:tcPr>
            <w:tcW w:w="6071" w:type="dxa"/>
            <w:vAlign w:val="center"/>
          </w:tcPr>
          <w:p w14:paraId="7FA67665"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Rzeczy osobiste (na jedna osobę)</w:t>
            </w:r>
          </w:p>
        </w:tc>
        <w:tc>
          <w:tcPr>
            <w:tcW w:w="2954" w:type="dxa"/>
            <w:vAlign w:val="center"/>
          </w:tcPr>
          <w:p w14:paraId="3018F98D" w14:textId="77777777" w:rsidR="005816B7" w:rsidRPr="00C33735" w:rsidRDefault="005816B7" w:rsidP="00E13C0B">
            <w:pPr>
              <w:spacing w:after="0" w:line="240" w:lineRule="auto"/>
              <w:jc w:val="center"/>
              <w:rPr>
                <w:rFonts w:ascii="Garamond" w:hAnsi="Garamond"/>
              </w:rPr>
            </w:pPr>
            <w:r>
              <w:rPr>
                <w:rFonts w:ascii="Garamond" w:hAnsi="Garamond"/>
              </w:rPr>
              <w:t xml:space="preserve">2 </w:t>
            </w:r>
            <w:r w:rsidRPr="00C33735">
              <w:rPr>
                <w:rFonts w:ascii="Garamond" w:hAnsi="Garamond"/>
              </w:rPr>
              <w:t>000,00</w:t>
            </w:r>
          </w:p>
        </w:tc>
      </w:tr>
    </w:tbl>
    <w:p w14:paraId="7C08A842" w14:textId="77777777" w:rsidR="005816B7" w:rsidRDefault="005816B7" w:rsidP="005816B7">
      <w:pPr>
        <w:spacing w:after="0" w:line="240" w:lineRule="auto"/>
        <w:rPr>
          <w:rFonts w:ascii="Garamond" w:hAnsi="Garamond" w:cs="Garamond"/>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74F40AC5" w14:textId="77777777" w:rsidTr="00E13C0B">
        <w:trPr>
          <w:trHeight w:val="658"/>
        </w:trPr>
        <w:tc>
          <w:tcPr>
            <w:tcW w:w="9571" w:type="dxa"/>
            <w:gridSpan w:val="3"/>
          </w:tcPr>
          <w:p w14:paraId="732BDE17" w14:textId="77777777" w:rsidR="005816B7" w:rsidRPr="00C311E7" w:rsidRDefault="005816B7" w:rsidP="007537CA">
            <w:pPr>
              <w:spacing w:after="0" w:line="240" w:lineRule="auto"/>
              <w:jc w:val="both"/>
              <w:rPr>
                <w:rFonts w:ascii="Garamond" w:hAnsi="Garamond"/>
              </w:rPr>
            </w:pPr>
            <w:r w:rsidRPr="00C33735">
              <w:rPr>
                <w:rFonts w:ascii="Garamond" w:hAnsi="Garamond"/>
                <w:b/>
              </w:rPr>
              <w:t>Łódź ratunkowa Parker 510</w:t>
            </w:r>
            <w:r>
              <w:rPr>
                <w:rFonts w:ascii="Garamond" w:hAnsi="Garamond"/>
                <w:b/>
              </w:rPr>
              <w:t xml:space="preserve"> + silnik Suzuki 50 KM</w:t>
            </w:r>
            <w:r>
              <w:rPr>
                <w:rFonts w:ascii="Garamond" w:hAnsi="Garamond"/>
              </w:rPr>
              <w:t xml:space="preserve">, </w:t>
            </w:r>
            <w:r w:rsidRPr="00C311E7">
              <w:rPr>
                <w:rFonts w:ascii="Garamond" w:hAnsi="Garamond" w:cs="Tahoma"/>
              </w:rPr>
              <w:t>należąca do Miejskiego Ośrodka Sportu i Rekreacji</w:t>
            </w:r>
            <w:r>
              <w:rPr>
                <w:rFonts w:ascii="Garamond" w:hAnsi="Garamond" w:cs="Tahoma"/>
                <w:b/>
              </w:rPr>
              <w:t xml:space="preserve">, </w:t>
            </w:r>
            <w:r w:rsidRPr="00C33735">
              <w:rPr>
                <w:rFonts w:ascii="Garamond" w:hAnsi="Garamond"/>
              </w:rPr>
              <w:t>nr inwentarzowy 77812; liczba członków załogi: 5 osób, rok produkcji: 2005, prędkość maksymalna: 30 km/h miejsce przechowywania/postoju: port jachtowy/gara</w:t>
            </w:r>
            <w:r>
              <w:rPr>
                <w:rFonts w:ascii="Garamond" w:hAnsi="Garamond"/>
              </w:rPr>
              <w:t>ż MOSiR, teren eksploatacji: do 1</w:t>
            </w:r>
            <w:r w:rsidRPr="00C33735">
              <w:rPr>
                <w:rFonts w:ascii="Garamond" w:hAnsi="Garamond"/>
              </w:rPr>
              <w:t xml:space="preserve"> MM od brzegu</w:t>
            </w:r>
          </w:p>
        </w:tc>
      </w:tr>
      <w:tr w:rsidR="005816B7" w:rsidRPr="00C33735" w14:paraId="40D5D2A4" w14:textId="77777777" w:rsidTr="00E13C0B">
        <w:trPr>
          <w:trHeight w:val="70"/>
        </w:trPr>
        <w:tc>
          <w:tcPr>
            <w:tcW w:w="546" w:type="dxa"/>
            <w:vAlign w:val="center"/>
          </w:tcPr>
          <w:p w14:paraId="514E0F7E"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3AB52C37"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536E12D8"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0E5D20CA" w14:textId="77777777" w:rsidTr="00E13C0B">
        <w:tc>
          <w:tcPr>
            <w:tcW w:w="546" w:type="dxa"/>
            <w:vAlign w:val="center"/>
          </w:tcPr>
          <w:p w14:paraId="65FEC62D"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7A059C10"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44410B59" w14:textId="77777777" w:rsidR="005816B7" w:rsidRPr="00C33735" w:rsidRDefault="005816B7" w:rsidP="00E13C0B">
            <w:pPr>
              <w:spacing w:after="0" w:line="240" w:lineRule="auto"/>
              <w:jc w:val="center"/>
              <w:rPr>
                <w:rFonts w:ascii="Garamond" w:hAnsi="Garamond"/>
              </w:rPr>
            </w:pPr>
            <w:r>
              <w:rPr>
                <w:rFonts w:ascii="Garamond" w:hAnsi="Garamond"/>
              </w:rPr>
              <w:t xml:space="preserve">40 </w:t>
            </w:r>
            <w:r w:rsidRPr="00C33735">
              <w:rPr>
                <w:rFonts w:ascii="Garamond" w:hAnsi="Garamond"/>
              </w:rPr>
              <w:t>000,00</w:t>
            </w:r>
          </w:p>
        </w:tc>
      </w:tr>
      <w:tr w:rsidR="005816B7" w:rsidRPr="00C33735" w14:paraId="7B40FEC5" w14:textId="77777777" w:rsidTr="00E13C0B">
        <w:tc>
          <w:tcPr>
            <w:tcW w:w="546" w:type="dxa"/>
            <w:vAlign w:val="center"/>
          </w:tcPr>
          <w:p w14:paraId="25BF957D"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41D6A76A"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62E16087" w14:textId="77777777" w:rsidR="005816B7" w:rsidRPr="00C33735" w:rsidRDefault="005816B7" w:rsidP="00E13C0B">
            <w:pPr>
              <w:spacing w:after="0" w:line="240" w:lineRule="auto"/>
              <w:jc w:val="center"/>
              <w:rPr>
                <w:rFonts w:ascii="Garamond" w:hAnsi="Garamond"/>
              </w:rPr>
            </w:pPr>
            <w:r>
              <w:rPr>
                <w:rFonts w:ascii="Garamond" w:hAnsi="Garamond"/>
              </w:rPr>
              <w:t xml:space="preserve">10 </w:t>
            </w:r>
            <w:r w:rsidRPr="00C33735">
              <w:rPr>
                <w:rFonts w:ascii="Garamond" w:hAnsi="Garamond"/>
              </w:rPr>
              <w:t>000,00</w:t>
            </w:r>
          </w:p>
        </w:tc>
      </w:tr>
      <w:tr w:rsidR="005816B7" w:rsidRPr="00C33735" w14:paraId="679F09B1" w14:textId="77777777" w:rsidTr="00E13C0B">
        <w:tc>
          <w:tcPr>
            <w:tcW w:w="546" w:type="dxa"/>
            <w:vAlign w:val="center"/>
          </w:tcPr>
          <w:p w14:paraId="077AC2B5" w14:textId="77777777" w:rsidR="005816B7" w:rsidRPr="00C33735" w:rsidRDefault="005816B7" w:rsidP="00E13C0B">
            <w:pPr>
              <w:spacing w:after="0" w:line="240" w:lineRule="auto"/>
              <w:jc w:val="center"/>
              <w:rPr>
                <w:rFonts w:ascii="Garamond" w:hAnsi="Garamond"/>
                <w:b/>
              </w:rPr>
            </w:pPr>
            <w:r w:rsidRPr="00C33735">
              <w:rPr>
                <w:rFonts w:ascii="Garamond" w:hAnsi="Garamond"/>
                <w:b/>
              </w:rPr>
              <w:t>3</w:t>
            </w:r>
          </w:p>
        </w:tc>
        <w:tc>
          <w:tcPr>
            <w:tcW w:w="6071" w:type="dxa"/>
            <w:vAlign w:val="center"/>
          </w:tcPr>
          <w:p w14:paraId="0B8C460A"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Rzeczy osobiste (na jedna osobę)</w:t>
            </w:r>
          </w:p>
        </w:tc>
        <w:tc>
          <w:tcPr>
            <w:tcW w:w="2954" w:type="dxa"/>
            <w:vAlign w:val="center"/>
          </w:tcPr>
          <w:p w14:paraId="1F67AE86" w14:textId="77777777" w:rsidR="005816B7" w:rsidRPr="00C33735" w:rsidRDefault="005816B7" w:rsidP="00E13C0B">
            <w:pPr>
              <w:spacing w:after="0" w:line="240" w:lineRule="auto"/>
              <w:jc w:val="center"/>
              <w:rPr>
                <w:rFonts w:ascii="Garamond" w:hAnsi="Garamond"/>
              </w:rPr>
            </w:pPr>
            <w:r>
              <w:rPr>
                <w:rFonts w:ascii="Garamond" w:hAnsi="Garamond"/>
              </w:rPr>
              <w:t xml:space="preserve">2 </w:t>
            </w:r>
            <w:r w:rsidRPr="00C33735">
              <w:rPr>
                <w:rFonts w:ascii="Garamond" w:hAnsi="Garamond"/>
              </w:rPr>
              <w:t>000,00</w:t>
            </w:r>
          </w:p>
        </w:tc>
      </w:tr>
    </w:tbl>
    <w:p w14:paraId="5B43C249" w14:textId="36224C0B" w:rsidR="005816B7" w:rsidRDefault="005816B7" w:rsidP="005816B7">
      <w:pPr>
        <w:spacing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FB1B78" w:rsidRPr="00C33735" w14:paraId="6D7656D6" w14:textId="77777777" w:rsidTr="00FB1B78">
        <w:trPr>
          <w:trHeight w:val="451"/>
        </w:trPr>
        <w:tc>
          <w:tcPr>
            <w:tcW w:w="9571" w:type="dxa"/>
            <w:gridSpan w:val="3"/>
          </w:tcPr>
          <w:p w14:paraId="1A273704" w14:textId="083B6F62" w:rsidR="00FB1B78" w:rsidRPr="00C33735" w:rsidRDefault="00FB1B78" w:rsidP="007537CA">
            <w:pPr>
              <w:spacing w:after="0" w:line="240" w:lineRule="auto"/>
              <w:jc w:val="both"/>
              <w:rPr>
                <w:rFonts w:ascii="Garamond" w:hAnsi="Garamond"/>
              </w:rPr>
            </w:pPr>
            <w:r w:rsidRPr="00C33735">
              <w:rPr>
                <w:rFonts w:ascii="Garamond" w:hAnsi="Garamond"/>
                <w:b/>
              </w:rPr>
              <w:t xml:space="preserve">Skuter wodny Yamaha </w:t>
            </w:r>
            <w:r>
              <w:rPr>
                <w:rFonts w:ascii="Garamond" w:hAnsi="Garamond"/>
                <w:b/>
              </w:rPr>
              <w:t>V</w:t>
            </w:r>
            <w:r w:rsidRPr="00C33735">
              <w:rPr>
                <w:rFonts w:ascii="Garamond" w:hAnsi="Garamond"/>
                <w:b/>
              </w:rPr>
              <w:t xml:space="preserve">X </w:t>
            </w:r>
            <w:proofErr w:type="spellStart"/>
            <w:r w:rsidRPr="00C33735">
              <w:rPr>
                <w:rFonts w:ascii="Garamond" w:hAnsi="Garamond"/>
                <w:b/>
              </w:rPr>
              <w:t>Cruiser</w:t>
            </w:r>
            <w:proofErr w:type="spellEnd"/>
            <w:r w:rsidRPr="00C33735">
              <w:rPr>
                <w:rFonts w:ascii="Garamond" w:hAnsi="Garamond"/>
                <w:b/>
              </w:rPr>
              <w:t xml:space="preserve"> HO </w:t>
            </w:r>
            <w:r>
              <w:rPr>
                <w:rFonts w:ascii="Garamond" w:hAnsi="Garamond"/>
                <w:b/>
              </w:rPr>
              <w:t>(US-</w:t>
            </w:r>
            <w:r w:rsidRPr="00FB1B78">
              <w:rPr>
                <w:rFonts w:ascii="Garamond" w:hAnsi="Garamond"/>
                <w:b/>
              </w:rPr>
              <w:t xml:space="preserve">YAMA1995K617) </w:t>
            </w:r>
            <w:r w:rsidRPr="00FB1B78">
              <w:rPr>
                <w:rFonts w:ascii="Garamond" w:hAnsi="Garamond"/>
              </w:rPr>
              <w:t xml:space="preserve">z silnikiem wbudowanym w kadłub (silnik 4-zaworowy, 4-cylindrowy, 1.8 Liter High </w:t>
            </w:r>
            <w:proofErr w:type="spellStart"/>
            <w:r w:rsidRPr="00FB1B78">
              <w:rPr>
                <w:rFonts w:ascii="Garamond" w:hAnsi="Garamond"/>
              </w:rPr>
              <w:t>Output</w:t>
            </w:r>
            <w:proofErr w:type="spellEnd"/>
            <w:r>
              <w:rPr>
                <w:rFonts w:ascii="Garamond" w:hAnsi="Garamond"/>
              </w:rPr>
              <w:t>, moc: 132,4 kW</w:t>
            </w:r>
            <w:r w:rsidRPr="00FB1B78">
              <w:rPr>
                <w:rFonts w:ascii="Garamond" w:hAnsi="Garamond"/>
              </w:rPr>
              <w:t>)</w:t>
            </w:r>
            <w:r w:rsidRPr="00FB1B78">
              <w:rPr>
                <w:rFonts w:ascii="Garamond" w:hAnsi="Garamond"/>
                <w:b/>
              </w:rPr>
              <w:t xml:space="preserve">, </w:t>
            </w:r>
            <w:r w:rsidRPr="00FB1B78">
              <w:rPr>
                <w:rFonts w:ascii="Garamond" w:hAnsi="Garamond" w:cs="Tahoma"/>
              </w:rPr>
              <w:t>należący do M</w:t>
            </w:r>
            <w:r>
              <w:rPr>
                <w:rFonts w:ascii="Garamond" w:hAnsi="Garamond" w:cs="Tahoma"/>
              </w:rPr>
              <w:t>iejskiego Ośrodka Sportu i </w:t>
            </w:r>
            <w:r w:rsidRPr="00C311E7">
              <w:rPr>
                <w:rFonts w:ascii="Garamond" w:hAnsi="Garamond" w:cs="Tahoma"/>
              </w:rPr>
              <w:t>Rekreacji</w:t>
            </w:r>
            <w:r>
              <w:rPr>
                <w:rFonts w:ascii="Garamond" w:hAnsi="Garamond"/>
              </w:rPr>
              <w:t xml:space="preserve">, </w:t>
            </w:r>
            <w:r w:rsidRPr="00C33735">
              <w:rPr>
                <w:rFonts w:ascii="Garamond" w:hAnsi="Garamond"/>
              </w:rPr>
              <w:t xml:space="preserve">nr </w:t>
            </w:r>
            <w:r>
              <w:rPr>
                <w:rFonts w:ascii="Garamond" w:hAnsi="Garamond"/>
              </w:rPr>
              <w:t xml:space="preserve">kadłuba: US-YAMA1995K617, nr rejestracyjny: PL12107, nr ewidencyjny: </w:t>
            </w:r>
            <w:r w:rsidRPr="00FB1B78">
              <w:rPr>
                <w:rFonts w:ascii="Garamond" w:hAnsi="Garamond"/>
              </w:rPr>
              <w:t xml:space="preserve">14122, nr silnika: 6FG-1003371; liczba członków załogi: 3 osoby, rok produkcji: 2017, prędkość maksymalna: 110 km/h, </w:t>
            </w:r>
            <w:r w:rsidRPr="00C33735">
              <w:rPr>
                <w:rFonts w:ascii="Garamond" w:hAnsi="Garamond"/>
              </w:rPr>
              <w:t xml:space="preserve">miejsce przechowywania/postoju: </w:t>
            </w:r>
            <w:r>
              <w:rPr>
                <w:rFonts w:ascii="Garamond" w:hAnsi="Garamond"/>
              </w:rPr>
              <w:t>plaża/garaż MOSiR, teren eksploatacji: do 1</w:t>
            </w:r>
            <w:r w:rsidRPr="00C33735">
              <w:rPr>
                <w:rFonts w:ascii="Garamond" w:hAnsi="Garamond"/>
              </w:rPr>
              <w:t xml:space="preserve"> MM od brzegu</w:t>
            </w:r>
          </w:p>
        </w:tc>
      </w:tr>
      <w:tr w:rsidR="00FB1B78" w:rsidRPr="00C33735" w14:paraId="6EE67E31" w14:textId="77777777" w:rsidTr="00FB1B78">
        <w:trPr>
          <w:trHeight w:val="225"/>
        </w:trPr>
        <w:tc>
          <w:tcPr>
            <w:tcW w:w="546" w:type="dxa"/>
            <w:vAlign w:val="center"/>
          </w:tcPr>
          <w:p w14:paraId="6FEE4D65" w14:textId="77777777" w:rsidR="00FB1B78" w:rsidRPr="00C33735" w:rsidRDefault="00FB1B78" w:rsidP="00FB1B78">
            <w:pPr>
              <w:spacing w:after="0" w:line="240" w:lineRule="auto"/>
              <w:jc w:val="center"/>
              <w:rPr>
                <w:rFonts w:ascii="Garamond" w:hAnsi="Garamond"/>
                <w:b/>
              </w:rPr>
            </w:pPr>
            <w:r w:rsidRPr="00C33735">
              <w:rPr>
                <w:rFonts w:ascii="Garamond" w:hAnsi="Garamond"/>
                <w:b/>
              </w:rPr>
              <w:t>LP</w:t>
            </w:r>
          </w:p>
        </w:tc>
        <w:tc>
          <w:tcPr>
            <w:tcW w:w="6071" w:type="dxa"/>
            <w:vAlign w:val="center"/>
          </w:tcPr>
          <w:p w14:paraId="241C0D0F" w14:textId="77777777" w:rsidR="00FB1B78" w:rsidRPr="00C33735" w:rsidRDefault="00FB1B78" w:rsidP="00FB1B78">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632DCB8B" w14:textId="77777777" w:rsidR="00FB1B78" w:rsidRPr="00C33735" w:rsidRDefault="00FB1B78" w:rsidP="00FB1B78">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FB1B78" w:rsidRPr="00C33735" w14:paraId="07D4DFD4" w14:textId="77777777" w:rsidTr="00FB1B78">
        <w:tc>
          <w:tcPr>
            <w:tcW w:w="546" w:type="dxa"/>
            <w:vAlign w:val="center"/>
          </w:tcPr>
          <w:p w14:paraId="1B8410D1" w14:textId="77777777" w:rsidR="00FB1B78" w:rsidRPr="00C33735" w:rsidRDefault="00FB1B78" w:rsidP="00FB1B78">
            <w:pPr>
              <w:spacing w:after="0" w:line="240" w:lineRule="auto"/>
              <w:jc w:val="center"/>
              <w:rPr>
                <w:rFonts w:ascii="Garamond" w:hAnsi="Garamond"/>
                <w:b/>
              </w:rPr>
            </w:pPr>
            <w:r w:rsidRPr="00C33735">
              <w:rPr>
                <w:rFonts w:ascii="Garamond" w:hAnsi="Garamond"/>
                <w:b/>
              </w:rPr>
              <w:t>1</w:t>
            </w:r>
          </w:p>
        </w:tc>
        <w:tc>
          <w:tcPr>
            <w:tcW w:w="6071" w:type="dxa"/>
            <w:vAlign w:val="center"/>
          </w:tcPr>
          <w:p w14:paraId="3485F4DF" w14:textId="77777777" w:rsidR="00FB1B78" w:rsidRPr="00C33735" w:rsidRDefault="00FB1B78" w:rsidP="00FB1B78">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120FEBC7" w14:textId="79D8F575" w:rsidR="00FB1B78" w:rsidRPr="00C33735" w:rsidRDefault="00FB1B78" w:rsidP="00FB1B78">
            <w:pPr>
              <w:spacing w:after="0" w:line="240" w:lineRule="auto"/>
              <w:jc w:val="center"/>
              <w:rPr>
                <w:rFonts w:ascii="Garamond" w:hAnsi="Garamond"/>
              </w:rPr>
            </w:pPr>
            <w:r>
              <w:rPr>
                <w:rFonts w:ascii="Garamond" w:hAnsi="Garamond"/>
              </w:rPr>
              <w:t>61 3</w:t>
            </w:r>
            <w:r w:rsidRPr="00C33735">
              <w:rPr>
                <w:rFonts w:ascii="Garamond" w:hAnsi="Garamond"/>
              </w:rPr>
              <w:t>00,00</w:t>
            </w:r>
          </w:p>
        </w:tc>
      </w:tr>
      <w:tr w:rsidR="00FB1B78" w:rsidRPr="00C33735" w14:paraId="6AD6D02D" w14:textId="77777777" w:rsidTr="00FB1B78">
        <w:tc>
          <w:tcPr>
            <w:tcW w:w="546" w:type="dxa"/>
            <w:vAlign w:val="center"/>
          </w:tcPr>
          <w:p w14:paraId="0C9B73C7" w14:textId="77777777" w:rsidR="00FB1B78" w:rsidRPr="00C33735" w:rsidRDefault="00FB1B78" w:rsidP="00FB1B78">
            <w:pPr>
              <w:spacing w:after="0" w:line="240" w:lineRule="auto"/>
              <w:jc w:val="center"/>
              <w:rPr>
                <w:rFonts w:ascii="Garamond" w:hAnsi="Garamond"/>
                <w:b/>
              </w:rPr>
            </w:pPr>
            <w:r w:rsidRPr="00C33735">
              <w:rPr>
                <w:rFonts w:ascii="Garamond" w:hAnsi="Garamond"/>
                <w:b/>
              </w:rPr>
              <w:t>2</w:t>
            </w:r>
          </w:p>
        </w:tc>
        <w:tc>
          <w:tcPr>
            <w:tcW w:w="6071" w:type="dxa"/>
            <w:vAlign w:val="center"/>
          </w:tcPr>
          <w:p w14:paraId="42B54FC4" w14:textId="77777777" w:rsidR="00FB1B78" w:rsidRPr="00C33735" w:rsidRDefault="00FB1B78" w:rsidP="00FB1B78">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40C1EE11" w14:textId="77777777" w:rsidR="00FB1B78" w:rsidRPr="00C33735" w:rsidRDefault="00FB1B78" w:rsidP="00FB1B78">
            <w:pPr>
              <w:spacing w:after="0" w:line="240" w:lineRule="auto"/>
              <w:jc w:val="center"/>
              <w:rPr>
                <w:rFonts w:ascii="Garamond" w:hAnsi="Garamond"/>
              </w:rPr>
            </w:pPr>
            <w:r>
              <w:rPr>
                <w:rFonts w:ascii="Garamond" w:hAnsi="Garamond"/>
              </w:rPr>
              <w:t xml:space="preserve">10 </w:t>
            </w:r>
            <w:r w:rsidRPr="00C33735">
              <w:rPr>
                <w:rFonts w:ascii="Garamond" w:hAnsi="Garamond"/>
              </w:rPr>
              <w:t>000,00</w:t>
            </w:r>
          </w:p>
        </w:tc>
      </w:tr>
      <w:tr w:rsidR="00FB1B78" w:rsidRPr="00C33735" w14:paraId="177E9DAA" w14:textId="77777777" w:rsidTr="00FB1B78">
        <w:tc>
          <w:tcPr>
            <w:tcW w:w="546" w:type="dxa"/>
            <w:vAlign w:val="center"/>
          </w:tcPr>
          <w:p w14:paraId="4DFD2B8F" w14:textId="77777777" w:rsidR="00FB1B78" w:rsidRPr="00C33735" w:rsidRDefault="00FB1B78" w:rsidP="00FB1B78">
            <w:pPr>
              <w:spacing w:after="0" w:line="240" w:lineRule="auto"/>
              <w:jc w:val="center"/>
              <w:rPr>
                <w:rFonts w:ascii="Garamond" w:hAnsi="Garamond"/>
                <w:b/>
              </w:rPr>
            </w:pPr>
            <w:r w:rsidRPr="00C33735">
              <w:rPr>
                <w:rFonts w:ascii="Garamond" w:hAnsi="Garamond"/>
                <w:b/>
              </w:rPr>
              <w:t>3</w:t>
            </w:r>
          </w:p>
        </w:tc>
        <w:tc>
          <w:tcPr>
            <w:tcW w:w="6071" w:type="dxa"/>
            <w:vAlign w:val="center"/>
          </w:tcPr>
          <w:p w14:paraId="047CE54B" w14:textId="77777777" w:rsidR="00FB1B78" w:rsidRPr="00C33735" w:rsidRDefault="00FB1B78" w:rsidP="00FB1B78">
            <w:pPr>
              <w:snapToGrid w:val="0"/>
              <w:spacing w:after="0" w:line="240" w:lineRule="auto"/>
              <w:rPr>
                <w:rFonts w:ascii="Garamond" w:eastAsia="Garamond" w:hAnsi="Garamond" w:cs="Garamond"/>
              </w:rPr>
            </w:pPr>
            <w:r w:rsidRPr="00C33735">
              <w:rPr>
                <w:rFonts w:ascii="Garamond" w:hAnsi="Garamond"/>
              </w:rPr>
              <w:t>Rzeczy osobiste (na jedna osobę)</w:t>
            </w:r>
          </w:p>
        </w:tc>
        <w:tc>
          <w:tcPr>
            <w:tcW w:w="2954" w:type="dxa"/>
            <w:vAlign w:val="center"/>
          </w:tcPr>
          <w:p w14:paraId="467527A4" w14:textId="77777777" w:rsidR="00FB1B78" w:rsidRPr="00C33735" w:rsidRDefault="00FB1B78" w:rsidP="00FB1B78">
            <w:pPr>
              <w:spacing w:after="0" w:line="240" w:lineRule="auto"/>
              <w:jc w:val="center"/>
              <w:rPr>
                <w:rFonts w:ascii="Garamond" w:hAnsi="Garamond"/>
              </w:rPr>
            </w:pPr>
            <w:r>
              <w:rPr>
                <w:rFonts w:ascii="Garamond" w:hAnsi="Garamond"/>
              </w:rPr>
              <w:t xml:space="preserve">2 </w:t>
            </w:r>
            <w:r w:rsidRPr="00C33735">
              <w:rPr>
                <w:rFonts w:ascii="Garamond" w:hAnsi="Garamond"/>
              </w:rPr>
              <w:t>000,00</w:t>
            </w:r>
          </w:p>
        </w:tc>
      </w:tr>
    </w:tbl>
    <w:p w14:paraId="5CCC06A1" w14:textId="77777777" w:rsidR="00FB1B78" w:rsidRDefault="00FB1B78" w:rsidP="005816B7">
      <w:pPr>
        <w:spacing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69B7B19B" w14:textId="77777777" w:rsidTr="00E13C0B">
        <w:trPr>
          <w:trHeight w:val="658"/>
        </w:trPr>
        <w:tc>
          <w:tcPr>
            <w:tcW w:w="9571" w:type="dxa"/>
            <w:gridSpan w:val="3"/>
          </w:tcPr>
          <w:p w14:paraId="51815571" w14:textId="77777777" w:rsidR="005816B7" w:rsidRPr="00C311E7" w:rsidRDefault="005816B7" w:rsidP="007537CA">
            <w:pPr>
              <w:spacing w:after="0" w:line="240" w:lineRule="auto"/>
              <w:jc w:val="both"/>
              <w:rPr>
                <w:rFonts w:ascii="Garamond" w:hAnsi="Garamond"/>
              </w:rPr>
            </w:pPr>
            <w:r w:rsidRPr="00FE4E03">
              <w:rPr>
                <w:rFonts w:ascii="Garamond" w:hAnsi="Garamond"/>
                <w:b/>
              </w:rPr>
              <w:t xml:space="preserve">Łódź </w:t>
            </w:r>
            <w:proofErr w:type="spellStart"/>
            <w:r w:rsidRPr="00FE4E03">
              <w:rPr>
                <w:rFonts w:ascii="Garamond" w:hAnsi="Garamond"/>
                <w:b/>
              </w:rPr>
              <w:t>Sportis</w:t>
            </w:r>
            <w:proofErr w:type="spellEnd"/>
            <w:r w:rsidRPr="00FE4E03">
              <w:rPr>
                <w:rFonts w:ascii="Garamond" w:hAnsi="Garamond"/>
                <w:b/>
              </w:rPr>
              <w:t xml:space="preserve"> 480 + silnik Yamaha 50 KM</w:t>
            </w:r>
            <w:r w:rsidRPr="00A46926">
              <w:rPr>
                <w:rFonts w:ascii="Garamond" w:hAnsi="Garamond"/>
              </w:rPr>
              <w:t xml:space="preserve"> należąca do Portowej Ochotniczej Straży Pożarnej TRYTON, rok produkcji 1997, liczba członków załogi 6 osób, prędkość maksymalna: 20kts, miejsce przechowywania</w:t>
            </w:r>
            <w:r>
              <w:rPr>
                <w:rFonts w:ascii="Garamond" w:hAnsi="Garamond"/>
              </w:rPr>
              <w:t xml:space="preserve"> </w:t>
            </w:r>
            <w:r w:rsidRPr="00A46926">
              <w:rPr>
                <w:rFonts w:ascii="Garamond" w:hAnsi="Garamond"/>
              </w:rPr>
              <w:t>/</w:t>
            </w:r>
            <w:r>
              <w:rPr>
                <w:rFonts w:ascii="Garamond" w:hAnsi="Garamond"/>
              </w:rPr>
              <w:t>postoju: port jachtowy Kołobrze</w:t>
            </w:r>
            <w:r w:rsidRPr="00A46926">
              <w:rPr>
                <w:rFonts w:ascii="Garamond" w:hAnsi="Garamond"/>
              </w:rPr>
              <w:t>g</w:t>
            </w:r>
          </w:p>
        </w:tc>
      </w:tr>
      <w:tr w:rsidR="005816B7" w:rsidRPr="00C33735" w14:paraId="0DD764DA" w14:textId="77777777" w:rsidTr="00E13C0B">
        <w:trPr>
          <w:trHeight w:val="70"/>
        </w:trPr>
        <w:tc>
          <w:tcPr>
            <w:tcW w:w="546" w:type="dxa"/>
            <w:vAlign w:val="center"/>
          </w:tcPr>
          <w:p w14:paraId="4725742E"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02E6DFA2"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6E1DF1F0"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5359F071" w14:textId="77777777" w:rsidTr="00E13C0B">
        <w:tc>
          <w:tcPr>
            <w:tcW w:w="546" w:type="dxa"/>
            <w:vAlign w:val="center"/>
          </w:tcPr>
          <w:p w14:paraId="1B44AF87"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350E8797"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09747284" w14:textId="77777777" w:rsidR="005816B7" w:rsidRPr="00FE4E03" w:rsidRDefault="005816B7" w:rsidP="00E13C0B">
            <w:pPr>
              <w:spacing w:after="0" w:line="240" w:lineRule="auto"/>
              <w:jc w:val="center"/>
              <w:rPr>
                <w:rFonts w:ascii="Garamond" w:hAnsi="Garamond" w:cs="Tahoma"/>
              </w:rPr>
            </w:pPr>
            <w:r w:rsidRPr="00FE4E03">
              <w:rPr>
                <w:rFonts w:ascii="Garamond" w:hAnsi="Garamond" w:cs="Tahoma"/>
              </w:rPr>
              <w:t>34 604,90</w:t>
            </w:r>
          </w:p>
        </w:tc>
      </w:tr>
      <w:tr w:rsidR="005816B7" w:rsidRPr="00C33735" w14:paraId="5B238ABE" w14:textId="77777777" w:rsidTr="00E13C0B">
        <w:tc>
          <w:tcPr>
            <w:tcW w:w="546" w:type="dxa"/>
            <w:vAlign w:val="center"/>
          </w:tcPr>
          <w:p w14:paraId="3C6A0B9F"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4B4CB42B"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58A8B48E" w14:textId="77777777" w:rsidR="005816B7" w:rsidRPr="00FE4E03" w:rsidRDefault="005816B7" w:rsidP="00E13C0B">
            <w:pPr>
              <w:spacing w:after="0" w:line="240" w:lineRule="auto"/>
              <w:jc w:val="center"/>
              <w:rPr>
                <w:rFonts w:ascii="Garamond" w:hAnsi="Garamond" w:cs="Tahoma"/>
              </w:rPr>
            </w:pPr>
            <w:r w:rsidRPr="00FE4E03">
              <w:rPr>
                <w:rFonts w:ascii="Garamond" w:hAnsi="Garamond" w:cs="Tahoma"/>
              </w:rPr>
              <w:t>10 000,00</w:t>
            </w:r>
          </w:p>
        </w:tc>
      </w:tr>
      <w:tr w:rsidR="005816B7" w:rsidRPr="00C33735" w14:paraId="45BED2E3" w14:textId="77777777" w:rsidTr="00E13C0B">
        <w:tc>
          <w:tcPr>
            <w:tcW w:w="546" w:type="dxa"/>
            <w:vAlign w:val="center"/>
          </w:tcPr>
          <w:p w14:paraId="7D8E8F15" w14:textId="77777777" w:rsidR="005816B7" w:rsidRPr="00C33735" w:rsidRDefault="005816B7" w:rsidP="00E13C0B">
            <w:pPr>
              <w:spacing w:after="0" w:line="240" w:lineRule="auto"/>
              <w:jc w:val="center"/>
              <w:rPr>
                <w:rFonts w:ascii="Garamond" w:hAnsi="Garamond"/>
                <w:b/>
              </w:rPr>
            </w:pPr>
            <w:r w:rsidRPr="00C33735">
              <w:rPr>
                <w:rFonts w:ascii="Garamond" w:hAnsi="Garamond"/>
                <w:b/>
              </w:rPr>
              <w:t>3</w:t>
            </w:r>
          </w:p>
        </w:tc>
        <w:tc>
          <w:tcPr>
            <w:tcW w:w="6071" w:type="dxa"/>
            <w:vAlign w:val="center"/>
          </w:tcPr>
          <w:p w14:paraId="611426B1"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Rzeczy osobiste (na jedna osobę)</w:t>
            </w:r>
          </w:p>
        </w:tc>
        <w:tc>
          <w:tcPr>
            <w:tcW w:w="2954" w:type="dxa"/>
            <w:vAlign w:val="center"/>
          </w:tcPr>
          <w:p w14:paraId="5D1D3D20" w14:textId="77777777" w:rsidR="005816B7" w:rsidRPr="00FE4E03" w:rsidRDefault="005816B7" w:rsidP="00E13C0B">
            <w:pPr>
              <w:spacing w:after="0" w:line="240" w:lineRule="auto"/>
              <w:jc w:val="center"/>
              <w:rPr>
                <w:rFonts w:ascii="Garamond" w:hAnsi="Garamond" w:cs="Tahoma"/>
              </w:rPr>
            </w:pPr>
            <w:r w:rsidRPr="00FE4E03">
              <w:rPr>
                <w:rFonts w:ascii="Garamond" w:hAnsi="Garamond" w:cs="Tahoma"/>
              </w:rPr>
              <w:t>2 000,00</w:t>
            </w:r>
          </w:p>
        </w:tc>
      </w:tr>
    </w:tbl>
    <w:p w14:paraId="44AD1546" w14:textId="77777777" w:rsidR="005816B7" w:rsidRPr="004803C0" w:rsidRDefault="005816B7" w:rsidP="005816B7">
      <w:pPr>
        <w:spacing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46DFB7E3" w14:textId="77777777" w:rsidTr="00E13C0B">
        <w:trPr>
          <w:trHeight w:val="658"/>
        </w:trPr>
        <w:tc>
          <w:tcPr>
            <w:tcW w:w="9571" w:type="dxa"/>
            <w:gridSpan w:val="3"/>
          </w:tcPr>
          <w:p w14:paraId="3F15EADB" w14:textId="77777777" w:rsidR="005816B7" w:rsidRPr="00C311E7" w:rsidRDefault="005816B7" w:rsidP="007537CA">
            <w:pPr>
              <w:spacing w:after="0" w:line="240" w:lineRule="auto"/>
              <w:jc w:val="both"/>
              <w:rPr>
                <w:rFonts w:ascii="Garamond" w:hAnsi="Garamond"/>
              </w:rPr>
            </w:pPr>
            <w:r w:rsidRPr="004803C0">
              <w:rPr>
                <w:rFonts w:ascii="Garamond" w:hAnsi="Garamond" w:cs="Tahoma"/>
                <w:b/>
              </w:rPr>
              <w:t xml:space="preserve">Łódź Techno Marine OB 609 + silnik </w:t>
            </w:r>
            <w:proofErr w:type="spellStart"/>
            <w:r w:rsidRPr="004803C0">
              <w:rPr>
                <w:rFonts w:ascii="Garamond" w:hAnsi="Garamond" w:cs="Tahoma"/>
                <w:b/>
              </w:rPr>
              <w:t>Evinrude</w:t>
            </w:r>
            <w:proofErr w:type="spellEnd"/>
            <w:r w:rsidRPr="004803C0">
              <w:rPr>
                <w:rFonts w:ascii="Garamond" w:hAnsi="Garamond" w:cs="Tahoma"/>
                <w:b/>
              </w:rPr>
              <w:t xml:space="preserve"> 150 KM </w:t>
            </w:r>
            <w:r w:rsidRPr="00911454">
              <w:rPr>
                <w:rFonts w:ascii="Garamond" w:hAnsi="Garamond" w:cs="Tahoma"/>
              </w:rPr>
              <w:t>należąca do Portowej Ochotniczej Straży Pożarnej TRYTON, rok produkcji 2010, liczba członków załogi 8 osób, prędkość maksymalna: 35kts, miejsce przechowywania/postoju: port jachtowy Kołobrzeg</w:t>
            </w:r>
          </w:p>
        </w:tc>
      </w:tr>
      <w:tr w:rsidR="005816B7" w:rsidRPr="00C33735" w14:paraId="0B6AB0A2" w14:textId="77777777" w:rsidTr="00E13C0B">
        <w:trPr>
          <w:trHeight w:val="70"/>
        </w:trPr>
        <w:tc>
          <w:tcPr>
            <w:tcW w:w="546" w:type="dxa"/>
            <w:vAlign w:val="center"/>
          </w:tcPr>
          <w:p w14:paraId="0F9E61A0"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4A13E8A7"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78D12AFA"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3394DD7A" w14:textId="77777777" w:rsidTr="00E13C0B">
        <w:tc>
          <w:tcPr>
            <w:tcW w:w="546" w:type="dxa"/>
            <w:vAlign w:val="center"/>
          </w:tcPr>
          <w:p w14:paraId="1706FB6A"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01E7CCB5"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34A4DBE6" w14:textId="77777777" w:rsidR="005816B7" w:rsidRPr="00911454" w:rsidRDefault="005816B7" w:rsidP="00E13C0B">
            <w:pPr>
              <w:spacing w:after="0" w:line="240" w:lineRule="auto"/>
              <w:jc w:val="center"/>
              <w:rPr>
                <w:rFonts w:ascii="Garamond" w:hAnsi="Garamond" w:cs="Tahoma"/>
              </w:rPr>
            </w:pPr>
            <w:r w:rsidRPr="00911454">
              <w:rPr>
                <w:rFonts w:ascii="Garamond" w:hAnsi="Garamond" w:cs="Tahoma"/>
              </w:rPr>
              <w:t>84 778,45</w:t>
            </w:r>
          </w:p>
        </w:tc>
      </w:tr>
      <w:tr w:rsidR="005816B7" w:rsidRPr="00C33735" w14:paraId="4C4E62E2" w14:textId="77777777" w:rsidTr="00E13C0B">
        <w:tc>
          <w:tcPr>
            <w:tcW w:w="546" w:type="dxa"/>
            <w:vAlign w:val="center"/>
          </w:tcPr>
          <w:p w14:paraId="71015068"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5A76A3BC"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14744A2D" w14:textId="77777777" w:rsidR="005816B7" w:rsidRPr="00911454" w:rsidRDefault="005816B7" w:rsidP="00E13C0B">
            <w:pPr>
              <w:spacing w:after="0" w:line="240" w:lineRule="auto"/>
              <w:jc w:val="center"/>
              <w:rPr>
                <w:rFonts w:ascii="Garamond" w:hAnsi="Garamond" w:cs="Tahoma"/>
              </w:rPr>
            </w:pPr>
            <w:r w:rsidRPr="00911454">
              <w:rPr>
                <w:rFonts w:ascii="Garamond" w:hAnsi="Garamond" w:cs="Tahoma"/>
              </w:rPr>
              <w:t>10 000,00</w:t>
            </w:r>
          </w:p>
        </w:tc>
      </w:tr>
      <w:tr w:rsidR="005816B7" w:rsidRPr="00C33735" w14:paraId="502F7BDE" w14:textId="77777777" w:rsidTr="00E13C0B">
        <w:tc>
          <w:tcPr>
            <w:tcW w:w="546" w:type="dxa"/>
            <w:vAlign w:val="center"/>
          </w:tcPr>
          <w:p w14:paraId="76345D54" w14:textId="77777777" w:rsidR="005816B7" w:rsidRPr="00C33735" w:rsidRDefault="005816B7" w:rsidP="00E13C0B">
            <w:pPr>
              <w:spacing w:after="0" w:line="240" w:lineRule="auto"/>
              <w:jc w:val="center"/>
              <w:rPr>
                <w:rFonts w:ascii="Garamond" w:hAnsi="Garamond"/>
                <w:b/>
              </w:rPr>
            </w:pPr>
            <w:r w:rsidRPr="00C33735">
              <w:rPr>
                <w:rFonts w:ascii="Garamond" w:hAnsi="Garamond"/>
                <w:b/>
              </w:rPr>
              <w:t>3</w:t>
            </w:r>
          </w:p>
        </w:tc>
        <w:tc>
          <w:tcPr>
            <w:tcW w:w="6071" w:type="dxa"/>
            <w:vAlign w:val="center"/>
          </w:tcPr>
          <w:p w14:paraId="51ED4890"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Rzeczy osobiste (na jedna osobę)</w:t>
            </w:r>
          </w:p>
        </w:tc>
        <w:tc>
          <w:tcPr>
            <w:tcW w:w="2954" w:type="dxa"/>
            <w:vAlign w:val="center"/>
          </w:tcPr>
          <w:p w14:paraId="1705AFA1" w14:textId="77777777" w:rsidR="005816B7" w:rsidRPr="00911454" w:rsidRDefault="005816B7" w:rsidP="00E13C0B">
            <w:pPr>
              <w:spacing w:after="0" w:line="240" w:lineRule="auto"/>
              <w:jc w:val="center"/>
              <w:rPr>
                <w:rFonts w:ascii="Garamond" w:hAnsi="Garamond" w:cs="Tahoma"/>
              </w:rPr>
            </w:pPr>
            <w:r w:rsidRPr="00911454">
              <w:rPr>
                <w:rFonts w:ascii="Garamond" w:hAnsi="Garamond" w:cs="Tahoma"/>
              </w:rPr>
              <w:t>2 000,00</w:t>
            </w:r>
          </w:p>
        </w:tc>
      </w:tr>
    </w:tbl>
    <w:p w14:paraId="48AFDF52" w14:textId="77777777" w:rsidR="005816B7" w:rsidRPr="004803C0" w:rsidRDefault="005816B7" w:rsidP="005816B7">
      <w:pPr>
        <w:spacing w:after="0" w:line="240" w:lineRule="auto"/>
        <w:rPr>
          <w:rFonts w:ascii="Garamond" w:hAnsi="Garamond" w:cs="Tahoma"/>
          <w:b/>
        </w:rPr>
      </w:pPr>
    </w:p>
    <w:p w14:paraId="1E17274E"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794B9EFE"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651F774C"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lastRenderedPageBreak/>
        <w:t xml:space="preserve">Jednostki pływające posiadają niezbędne dokumenty dopuszczające sprzęt do pływania. </w:t>
      </w:r>
    </w:p>
    <w:p w14:paraId="033096B9"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t xml:space="preserve">Jednostki pływające używane są do celów turystycznych, rekreacyjnych, szkoleniowych oraz do celów służbowych związanych z prowadzeniem działalności Miejskiego Ośrodka Sportu i Rekreacji oraz działalności Portowej Ochotniczej Straży Pożarnej TRYTON. </w:t>
      </w:r>
    </w:p>
    <w:p w14:paraId="7A12F133"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t>Łodzie Portowej Ochotniczej Straży Pożarnej TRYTON zarejestrowane są jako jednostki sportowe. Łodzie są obsługiwane przez członków Portowej Ochotniczej Straży Pożarnej TRYTON posiadających uprawnienia amatorskie do akcji ratowniczych i szkoleń.</w:t>
      </w:r>
    </w:p>
    <w:p w14:paraId="43BC21FF"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t>Jednostki pływające przechowywane są w hangarach bądź cumowane na wodzie na terenie dozorowanym</w:t>
      </w:r>
      <w:r>
        <w:rPr>
          <w:rFonts w:ascii="Garamond" w:hAnsi="Garamond" w:cs="Tahoma"/>
        </w:rPr>
        <w:t xml:space="preserve">, </w:t>
      </w:r>
      <w:r w:rsidRPr="004803C0">
        <w:rPr>
          <w:rFonts w:ascii="Garamond" w:hAnsi="Garamond" w:cs="Tahoma"/>
        </w:rPr>
        <w:t>posiadają dodatkowe zabezpieczenia, np. kabiny zamykane na zamki patentowe uniemożliwiające dostanie się do środka przez osoby niepowołane oraz wyłączniki napięcia uniemożliwiające uruchomienie silnika z zewnątrz pokładu.</w:t>
      </w:r>
    </w:p>
    <w:p w14:paraId="237116C5"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t xml:space="preserve">Sumy ubezpieczenia łodzi podane wg wartości </w:t>
      </w:r>
      <w:r>
        <w:rPr>
          <w:rFonts w:ascii="Garamond" w:hAnsi="Garamond" w:cs="Tahoma"/>
        </w:rPr>
        <w:t>odtworzeniowej</w:t>
      </w:r>
      <w:r w:rsidRPr="004803C0">
        <w:rPr>
          <w:rFonts w:ascii="Garamond" w:hAnsi="Garamond" w:cs="Tahoma"/>
        </w:rPr>
        <w:t>.</w:t>
      </w:r>
    </w:p>
    <w:p w14:paraId="448342F5"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t xml:space="preserve">Konsumpcja sumy ubezpieczenia – </w:t>
      </w:r>
      <w:r w:rsidRPr="004803C0">
        <w:rPr>
          <w:rFonts w:ascii="Garamond" w:hAnsi="Garamond" w:cs="Tahoma"/>
          <w:b/>
        </w:rPr>
        <w:t>zniesiona</w:t>
      </w:r>
    </w:p>
    <w:p w14:paraId="7AAC7E1A" w14:textId="77777777" w:rsidR="005816B7" w:rsidRPr="004803C0" w:rsidRDefault="005816B7" w:rsidP="004358A2">
      <w:pPr>
        <w:numPr>
          <w:ilvl w:val="0"/>
          <w:numId w:val="68"/>
        </w:numPr>
        <w:spacing w:after="0" w:line="240" w:lineRule="auto"/>
        <w:jc w:val="both"/>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r w:rsidRPr="004803C0">
        <w:rPr>
          <w:rFonts w:ascii="Garamond" w:hAnsi="Garamond" w:cs="Tahoma"/>
        </w:rPr>
        <w:t>.</w:t>
      </w:r>
    </w:p>
    <w:p w14:paraId="466EA820" w14:textId="77777777" w:rsidR="005816B7" w:rsidRPr="004803C0" w:rsidRDefault="005816B7" w:rsidP="004358A2">
      <w:pPr>
        <w:numPr>
          <w:ilvl w:val="0"/>
          <w:numId w:val="68"/>
        </w:numPr>
        <w:spacing w:after="0" w:line="240" w:lineRule="auto"/>
        <w:jc w:val="both"/>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1E34B70F" w14:textId="77777777" w:rsidR="005816B7" w:rsidRPr="004803C0" w:rsidRDefault="005816B7" w:rsidP="005816B7">
      <w:pPr>
        <w:spacing w:after="0" w:line="240" w:lineRule="auto"/>
        <w:ind w:left="360"/>
        <w:rPr>
          <w:rFonts w:ascii="Garamond" w:hAnsi="Garamond" w:cs="Tahoma"/>
          <w:b/>
        </w:rPr>
      </w:pPr>
    </w:p>
    <w:p w14:paraId="675F6F59"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VII</w:t>
      </w:r>
    </w:p>
    <w:p w14:paraId="533F8C50"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UBEZPIECZENIA KOMUNIKACYJNE</w:t>
      </w:r>
    </w:p>
    <w:p w14:paraId="47F6B0E1" w14:textId="77777777" w:rsidR="00E13C0B" w:rsidRDefault="00E13C0B" w:rsidP="005816B7">
      <w:pPr>
        <w:spacing w:after="0" w:line="240" w:lineRule="auto"/>
        <w:rPr>
          <w:rFonts w:ascii="Garamond" w:hAnsi="Garamond" w:cs="Tahoma"/>
          <w:b/>
        </w:rPr>
      </w:pPr>
    </w:p>
    <w:p w14:paraId="5DEC7D15"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54876432"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691BBCA3" w14:textId="77777777" w:rsidR="005816B7" w:rsidRPr="004803C0" w:rsidRDefault="005816B7" w:rsidP="004358A2">
      <w:pPr>
        <w:numPr>
          <w:ilvl w:val="0"/>
          <w:numId w:val="92"/>
        </w:numPr>
        <w:spacing w:after="0" w:line="240" w:lineRule="auto"/>
        <w:jc w:val="both"/>
        <w:rPr>
          <w:rFonts w:ascii="Garamond" w:hAnsi="Garamond" w:cs="Tahoma"/>
          <w:b/>
          <w:lang w:val="x-none"/>
        </w:rPr>
      </w:pPr>
      <w:r w:rsidRPr="004803C0">
        <w:rPr>
          <w:rFonts w:ascii="Garamond" w:hAnsi="Garamond" w:cs="Tahoma"/>
          <w:b/>
          <w:lang w:val="x-none"/>
        </w:rPr>
        <w:t>Obowiązkowe ubezpieczenie odpowiedzialności cywilnej posiadaczy pojazdów mechanicznych za szkody powstałe w związku z ruchem tych pojazdów</w:t>
      </w:r>
      <w:r w:rsidRPr="004803C0">
        <w:rPr>
          <w:rFonts w:ascii="Garamond" w:hAnsi="Garamond" w:cs="Tahoma"/>
          <w:b/>
        </w:rPr>
        <w:t xml:space="preserve"> (OC)</w:t>
      </w:r>
    </w:p>
    <w:p w14:paraId="68209753" w14:textId="77777777" w:rsidR="005816B7" w:rsidRPr="004803C0" w:rsidRDefault="005816B7" w:rsidP="004358A2">
      <w:pPr>
        <w:numPr>
          <w:ilvl w:val="0"/>
          <w:numId w:val="93"/>
        </w:numPr>
        <w:spacing w:after="0" w:line="240" w:lineRule="auto"/>
        <w:jc w:val="both"/>
        <w:rPr>
          <w:rFonts w:ascii="Garamond" w:hAnsi="Garamond" w:cs="Tahoma"/>
        </w:rPr>
      </w:pPr>
      <w:r w:rsidRPr="004803C0">
        <w:rPr>
          <w:rFonts w:ascii="Garamond" w:hAnsi="Garamond" w:cs="Tahoma"/>
          <w:lang w:val="x-none"/>
        </w:rPr>
        <w:t xml:space="preserve">Przedmiot ubezpieczenia: </w:t>
      </w:r>
      <w:r w:rsidRPr="004803C0">
        <w:rPr>
          <w:rFonts w:ascii="Garamond" w:hAnsi="Garamond" w:cs="Tahoma"/>
        </w:rPr>
        <w:t xml:space="preserve">odpowiedzialność cywilna posiadacza pojazdów mechanicznych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p>
    <w:p w14:paraId="455A2A63" w14:textId="77777777" w:rsidR="005816B7" w:rsidRPr="004803C0" w:rsidRDefault="005816B7" w:rsidP="004358A2">
      <w:pPr>
        <w:numPr>
          <w:ilvl w:val="0"/>
          <w:numId w:val="93"/>
        </w:numPr>
        <w:spacing w:after="0" w:line="240" w:lineRule="auto"/>
        <w:jc w:val="both"/>
        <w:rPr>
          <w:rFonts w:ascii="Garamond" w:hAnsi="Garamond" w:cs="Tahoma"/>
          <w:lang w:val="x-none"/>
        </w:rPr>
      </w:pPr>
      <w:r w:rsidRPr="004803C0">
        <w:rPr>
          <w:rFonts w:ascii="Garamond" w:hAnsi="Garamond" w:cs="Tahoma"/>
          <w:lang w:val="x-none"/>
        </w:rPr>
        <w:t>Zakres ubezpieczenia: zgodn</w:t>
      </w:r>
      <w:r w:rsidRPr="004803C0">
        <w:rPr>
          <w:rFonts w:ascii="Garamond" w:hAnsi="Garamond" w:cs="Tahoma"/>
        </w:rPr>
        <w:t>y</w:t>
      </w:r>
      <w:r w:rsidRPr="004803C0">
        <w:rPr>
          <w:rFonts w:ascii="Garamond" w:hAnsi="Garamond" w:cs="Tahoma"/>
          <w:lang w:val="x-none"/>
        </w:rPr>
        <w:t xml:space="preserve"> z Ustawą z dnia 22 maja 2003 o ubezpieczeniach obowiązkowych, Ubezpieczeniowym Funduszu Gwarancyjnym i Polskim Biurze Ubezpieczycieli Komunikacyjnych (</w:t>
      </w:r>
      <w:r>
        <w:rPr>
          <w:rFonts w:ascii="Garamond" w:hAnsi="Garamond" w:cs="Tahoma"/>
        </w:rPr>
        <w:t>tj. </w:t>
      </w:r>
      <w:r w:rsidRPr="00FC4BCA">
        <w:rPr>
          <w:rFonts w:ascii="Garamond" w:hAnsi="Garamond" w:cs="Tahoma"/>
        </w:rPr>
        <w:t>Dz.U. 2016 poz. 2060</w:t>
      </w:r>
      <w:r w:rsidRPr="004803C0">
        <w:rPr>
          <w:rFonts w:ascii="Garamond" w:hAnsi="Garamond" w:cs="Tahoma"/>
          <w:lang w:val="x-none"/>
        </w:rPr>
        <w:t>).</w:t>
      </w:r>
    </w:p>
    <w:p w14:paraId="2F18ECA3" w14:textId="77777777" w:rsidR="005816B7" w:rsidRPr="004803C0" w:rsidRDefault="005816B7" w:rsidP="004358A2">
      <w:pPr>
        <w:numPr>
          <w:ilvl w:val="0"/>
          <w:numId w:val="93"/>
        </w:numPr>
        <w:spacing w:after="0" w:line="240" w:lineRule="auto"/>
        <w:jc w:val="both"/>
        <w:rPr>
          <w:rFonts w:ascii="Garamond" w:hAnsi="Garamond" w:cs="Tahoma"/>
          <w:lang w:val="x-none"/>
        </w:rPr>
      </w:pPr>
      <w:r w:rsidRPr="004803C0">
        <w:rPr>
          <w:rFonts w:ascii="Garamond" w:hAnsi="Garamond" w:cs="Tahoma"/>
          <w:lang w:val="x-none"/>
        </w:rPr>
        <w:t xml:space="preserve">Suma gwarancyjna: </w:t>
      </w:r>
    </w:p>
    <w:p w14:paraId="6A3AE66E" w14:textId="77777777" w:rsidR="005816B7" w:rsidRPr="004803C0" w:rsidRDefault="005816B7" w:rsidP="004358A2">
      <w:pPr>
        <w:numPr>
          <w:ilvl w:val="0"/>
          <w:numId w:val="116"/>
        </w:numPr>
        <w:tabs>
          <w:tab w:val="left" w:pos="709"/>
        </w:tabs>
        <w:spacing w:after="0" w:line="240" w:lineRule="auto"/>
        <w:jc w:val="both"/>
        <w:rPr>
          <w:rFonts w:ascii="Garamond" w:hAnsi="Garamond" w:cs="Tahoma"/>
        </w:rPr>
      </w:pPr>
      <w:r w:rsidRPr="004803C0">
        <w:rPr>
          <w:rFonts w:ascii="Garamond" w:hAnsi="Garamond" w:cs="Tahoma"/>
        </w:rPr>
        <w:t>w przypadku szkód na osobie – ustawowa, na dzień zawarcia umowy;</w:t>
      </w:r>
    </w:p>
    <w:p w14:paraId="70A6F328" w14:textId="77777777" w:rsidR="005816B7" w:rsidRPr="004803C0" w:rsidRDefault="005816B7" w:rsidP="004358A2">
      <w:pPr>
        <w:numPr>
          <w:ilvl w:val="0"/>
          <w:numId w:val="116"/>
        </w:numPr>
        <w:tabs>
          <w:tab w:val="left" w:pos="709"/>
        </w:tabs>
        <w:spacing w:after="0" w:line="240" w:lineRule="auto"/>
        <w:jc w:val="both"/>
        <w:rPr>
          <w:rFonts w:ascii="Garamond" w:hAnsi="Garamond" w:cs="Tahoma"/>
        </w:rPr>
      </w:pPr>
      <w:r w:rsidRPr="004803C0">
        <w:rPr>
          <w:rFonts w:ascii="Garamond" w:hAnsi="Garamond" w:cs="Tahoma"/>
        </w:rPr>
        <w:t>w przypadku szkód w mieniu – ustawowa, na dzień zawarcia umowy.</w:t>
      </w:r>
    </w:p>
    <w:p w14:paraId="4FCB46A2" w14:textId="77777777" w:rsidR="005816B7" w:rsidRPr="004803C0" w:rsidRDefault="005816B7" w:rsidP="004358A2">
      <w:pPr>
        <w:numPr>
          <w:ilvl w:val="0"/>
          <w:numId w:val="93"/>
        </w:numPr>
        <w:spacing w:after="0" w:line="240" w:lineRule="auto"/>
        <w:jc w:val="both"/>
        <w:rPr>
          <w:rFonts w:ascii="Garamond" w:hAnsi="Garamond" w:cs="Tahoma"/>
        </w:rPr>
      </w:pPr>
      <w:r w:rsidRPr="004803C0">
        <w:rPr>
          <w:rFonts w:ascii="Garamond" w:hAnsi="Garamond" w:cs="Tahoma"/>
        </w:rPr>
        <w:t>Zakres terytorialny: terytorium państw członkowskich Unii Europejskiej oraz państw, których biura narodowe są sygnatariuszami Jednolitego Porozumienia.</w:t>
      </w:r>
    </w:p>
    <w:p w14:paraId="44618D7E" w14:textId="77777777" w:rsidR="005816B7" w:rsidRPr="004803C0" w:rsidRDefault="005816B7" w:rsidP="004358A2">
      <w:pPr>
        <w:numPr>
          <w:ilvl w:val="0"/>
          <w:numId w:val="93"/>
        </w:numPr>
        <w:spacing w:after="0" w:line="240" w:lineRule="auto"/>
        <w:jc w:val="both"/>
        <w:rPr>
          <w:rFonts w:ascii="Garamond" w:hAnsi="Garamond" w:cs="Tahoma"/>
        </w:rPr>
      </w:pPr>
      <w:r w:rsidRPr="004803C0">
        <w:rPr>
          <w:rFonts w:ascii="Garamond" w:hAnsi="Garamond" w:cs="Tahoma"/>
          <w:lang w:val="x-none"/>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14:paraId="6D7DF00A" w14:textId="77777777" w:rsidR="005816B7" w:rsidRDefault="005816B7" w:rsidP="005816B7">
      <w:pPr>
        <w:spacing w:after="0" w:line="240" w:lineRule="auto"/>
        <w:ind w:left="284"/>
        <w:rPr>
          <w:rFonts w:ascii="Garamond" w:hAnsi="Garamond" w:cs="Tahoma"/>
          <w:b/>
        </w:rPr>
      </w:pPr>
    </w:p>
    <w:p w14:paraId="136EA499" w14:textId="77777777" w:rsidR="005816B7" w:rsidRPr="004803C0" w:rsidRDefault="005816B7" w:rsidP="004358A2">
      <w:pPr>
        <w:numPr>
          <w:ilvl w:val="0"/>
          <w:numId w:val="92"/>
        </w:numPr>
        <w:spacing w:after="0" w:line="240" w:lineRule="auto"/>
        <w:jc w:val="both"/>
        <w:rPr>
          <w:rFonts w:ascii="Garamond" w:hAnsi="Garamond" w:cs="Tahoma"/>
          <w:b/>
          <w:lang w:val="x-none"/>
        </w:rPr>
      </w:pPr>
      <w:r w:rsidRPr="004803C0">
        <w:rPr>
          <w:rFonts w:ascii="Garamond" w:hAnsi="Garamond" w:cs="Tahoma"/>
          <w:b/>
          <w:lang w:val="x-none"/>
        </w:rPr>
        <w:t>Ubezpieczenie dobrowolne autocasco (AC+KR)</w:t>
      </w:r>
    </w:p>
    <w:p w14:paraId="16AD49E4" w14:textId="77777777" w:rsidR="005816B7" w:rsidRPr="004803C0" w:rsidRDefault="005816B7" w:rsidP="004358A2">
      <w:pPr>
        <w:numPr>
          <w:ilvl w:val="0"/>
          <w:numId w:val="94"/>
        </w:numPr>
        <w:spacing w:after="0" w:line="240" w:lineRule="auto"/>
        <w:jc w:val="both"/>
        <w:rPr>
          <w:rFonts w:ascii="Garamond" w:hAnsi="Garamond" w:cs="Tahoma"/>
        </w:rPr>
      </w:pPr>
      <w:r w:rsidRPr="004803C0">
        <w:rPr>
          <w:rFonts w:ascii="Garamond" w:hAnsi="Garamond" w:cs="Tahoma"/>
          <w:lang w:val="x-none"/>
        </w:rPr>
        <w:t xml:space="preserve">Przedmiot ubezpieczenia: pojazdy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 xml:space="preserve">załącznika P </w:t>
      </w:r>
      <w:r w:rsidRPr="004803C0">
        <w:rPr>
          <w:rFonts w:ascii="Garamond" w:hAnsi="Garamond" w:cs="Tahoma"/>
          <w:lang w:val="x-none"/>
        </w:rPr>
        <w:t>wraz z</w:t>
      </w:r>
      <w:r w:rsidRPr="004803C0">
        <w:rPr>
          <w:rFonts w:ascii="Garamond" w:hAnsi="Garamond" w:cs="Tahoma"/>
        </w:rPr>
        <w:t> </w:t>
      </w:r>
      <w:r w:rsidRPr="004803C0">
        <w:rPr>
          <w:rFonts w:ascii="Garamond" w:hAnsi="Garamond" w:cs="Tahoma"/>
          <w:lang w:val="x-none"/>
        </w:rPr>
        <w:t>wyposażeniem, tzn. sprzętem i</w:t>
      </w:r>
      <w:r w:rsidRPr="004803C0">
        <w:rPr>
          <w:rFonts w:ascii="Garamond" w:hAnsi="Garamond" w:cs="Tahoma"/>
        </w:rPr>
        <w:t> </w:t>
      </w:r>
      <w:r w:rsidRPr="004803C0">
        <w:rPr>
          <w:rFonts w:ascii="Garamond" w:hAnsi="Garamond" w:cs="Tahoma"/>
          <w:lang w:val="x-none"/>
        </w:rPr>
        <w:t>urządzeniami służącymi do utrzymania i używania pojazdu zgodnie z jego przeznaczeniem, sprzętem systemu łączności wewnętrznej, a</w:t>
      </w:r>
      <w:r w:rsidRPr="004803C0">
        <w:rPr>
          <w:rFonts w:ascii="Garamond" w:hAnsi="Garamond" w:cs="Tahoma"/>
        </w:rPr>
        <w:t> </w:t>
      </w:r>
      <w:r w:rsidRPr="004803C0">
        <w:rPr>
          <w:rFonts w:ascii="Garamond" w:hAnsi="Garamond" w:cs="Tahoma"/>
          <w:lang w:val="x-none"/>
        </w:rPr>
        <w:t>także urządzeniami służącymi bezpieczeństwu jazdy oraz zabezpieczeniu pojazdu przed kradzieżą</w:t>
      </w:r>
      <w:r w:rsidRPr="004803C0">
        <w:rPr>
          <w:rFonts w:ascii="Garamond" w:hAnsi="Garamond" w:cs="Tahoma"/>
        </w:rPr>
        <w:t>, a także w logo (znakach firmowych) na karoserii pojazdu</w:t>
      </w:r>
      <w:r w:rsidRPr="004803C0">
        <w:rPr>
          <w:rFonts w:ascii="Garamond" w:hAnsi="Garamond" w:cs="Tahoma"/>
          <w:lang w:val="x-none"/>
        </w:rPr>
        <w:t>.</w:t>
      </w:r>
    </w:p>
    <w:p w14:paraId="10F86E2C" w14:textId="77777777" w:rsidR="005816B7" w:rsidRDefault="005816B7" w:rsidP="004358A2">
      <w:pPr>
        <w:numPr>
          <w:ilvl w:val="0"/>
          <w:numId w:val="94"/>
        </w:numPr>
        <w:spacing w:after="0" w:line="240" w:lineRule="auto"/>
        <w:jc w:val="both"/>
        <w:rPr>
          <w:rFonts w:ascii="Garamond" w:hAnsi="Garamond" w:cs="Tahoma"/>
        </w:rPr>
      </w:pPr>
      <w:r w:rsidRPr="004803C0">
        <w:rPr>
          <w:rFonts w:ascii="Garamond" w:hAnsi="Garamond" w:cs="Tahoma"/>
          <w:lang w:val="x-none"/>
        </w:rPr>
        <w:t>Ubezpieczenie autocasco obejmuje szkody powstałe w pojeździe bądź jego wyposażeniu powstałe wskutek uszkodzenia lub całkowitego zniszczenia pojazdu wraz z</w:t>
      </w:r>
      <w:r w:rsidRPr="004803C0">
        <w:rPr>
          <w:rFonts w:ascii="Garamond" w:hAnsi="Garamond" w:cs="Tahoma"/>
        </w:rPr>
        <w:t> </w:t>
      </w:r>
      <w:r w:rsidRPr="004803C0">
        <w:rPr>
          <w:rFonts w:ascii="Garamond" w:hAnsi="Garamond" w:cs="Tahoma"/>
          <w:lang w:val="x-none"/>
        </w:rPr>
        <w:t>wyposażeniem oraz utraty elementów pojazdu lub wyposażenia wskutek wszelkich zdarzeń niezależnych od woli Ubezpieczonego lub osoby upoważnionej do korzystania z</w:t>
      </w:r>
      <w:r w:rsidRPr="004803C0">
        <w:rPr>
          <w:rFonts w:ascii="Garamond" w:hAnsi="Garamond" w:cs="Tahoma"/>
        </w:rPr>
        <w:t> </w:t>
      </w:r>
      <w:r w:rsidRPr="004803C0">
        <w:rPr>
          <w:rFonts w:ascii="Garamond" w:hAnsi="Garamond" w:cs="Tahoma"/>
          <w:lang w:val="x-none"/>
        </w:rPr>
        <w:t xml:space="preserve">pojazdu (m.in. wskutek zdarzeń losowych, zderzenia pojazdów, </w:t>
      </w:r>
      <w:r w:rsidRPr="00F72C5F">
        <w:rPr>
          <w:rFonts w:ascii="Garamond" w:hAnsi="Garamond" w:cs="Tahoma"/>
          <w:lang w:val="x-none"/>
        </w:rPr>
        <w:t>uszkodzenia</w:t>
      </w:r>
      <w:r w:rsidRPr="004803C0">
        <w:rPr>
          <w:rFonts w:ascii="Garamond" w:hAnsi="Garamond" w:cs="Tahoma"/>
          <w:lang w:val="x-none"/>
        </w:rPr>
        <w:t xml:space="preserve"> przez osoby trzecie, kradzieży pojazdu, jego części lub wyposażenia, itd.)</w:t>
      </w:r>
      <w:r w:rsidRPr="004803C0">
        <w:rPr>
          <w:rFonts w:ascii="Garamond" w:hAnsi="Garamond" w:cs="Tahoma"/>
        </w:rPr>
        <w:t xml:space="preserve"> </w:t>
      </w:r>
    </w:p>
    <w:p w14:paraId="25A74642" w14:textId="77777777" w:rsidR="005816B7" w:rsidRPr="00F72C5F" w:rsidRDefault="005816B7" w:rsidP="004358A2">
      <w:pPr>
        <w:numPr>
          <w:ilvl w:val="0"/>
          <w:numId w:val="94"/>
        </w:numPr>
        <w:spacing w:after="0" w:line="240" w:lineRule="auto"/>
        <w:jc w:val="both"/>
        <w:rPr>
          <w:rFonts w:ascii="Garamond" w:hAnsi="Garamond" w:cs="Tahoma"/>
          <w:lang w:val="x-none"/>
        </w:rPr>
      </w:pPr>
      <w:r w:rsidRPr="00F72C5F">
        <w:rPr>
          <w:rFonts w:ascii="Garamond" w:hAnsi="Garamond" w:cs="Tahoma"/>
          <w:lang w:val="x-none"/>
        </w:rPr>
        <w:t>Zastosowanie ma klauzula samolikwidacji szkód</w:t>
      </w:r>
      <w:r>
        <w:rPr>
          <w:rFonts w:ascii="Garamond" w:hAnsi="Garamond" w:cs="Tahoma"/>
        </w:rPr>
        <w:t xml:space="preserve"> drobnych</w:t>
      </w:r>
      <w:r w:rsidRPr="00F72C5F">
        <w:rPr>
          <w:rFonts w:ascii="Garamond" w:hAnsi="Garamond" w:cs="Tahoma"/>
          <w:lang w:val="x-none"/>
        </w:rPr>
        <w:t xml:space="preserve">, zgodnie z którą Ubezpieczony może przystąpić do usunięcia szkody bez oględzin </w:t>
      </w:r>
      <w:r w:rsidRPr="00C66D02">
        <w:rPr>
          <w:rFonts w:ascii="Garamond" w:hAnsi="Garamond" w:cs="Tahoma"/>
        </w:rPr>
        <w:t>zakładu ubezpieczeń</w:t>
      </w:r>
      <w:r w:rsidRPr="00F72C5F">
        <w:rPr>
          <w:rFonts w:ascii="Garamond" w:hAnsi="Garamond" w:cs="Tahoma"/>
          <w:lang w:val="x-none"/>
        </w:rPr>
        <w:t>, jeżeli jej szacunkowa wartość nie przekracza kwoty 5.000,00 PLN. Warunkiem zastosowania klauzuli jest przedstawienie przez Ubezpieczonego następujących dokumentów:</w:t>
      </w:r>
    </w:p>
    <w:p w14:paraId="1D3F1544" w14:textId="77777777" w:rsidR="005816B7" w:rsidRPr="0092026F" w:rsidRDefault="005816B7" w:rsidP="004358A2">
      <w:pPr>
        <w:numPr>
          <w:ilvl w:val="0"/>
          <w:numId w:val="131"/>
        </w:numPr>
        <w:suppressAutoHyphens/>
        <w:spacing w:after="0" w:line="240" w:lineRule="auto"/>
        <w:jc w:val="both"/>
        <w:rPr>
          <w:rFonts w:ascii="Garamond" w:hAnsi="Garamond" w:cs="Arial"/>
        </w:rPr>
      </w:pPr>
      <w:r w:rsidRPr="0092026F">
        <w:rPr>
          <w:rFonts w:ascii="Garamond" w:hAnsi="Garamond" w:cs="Arial"/>
        </w:rPr>
        <w:t>opis zdarzenia z określeniem przyczyny powstania szkody,</w:t>
      </w:r>
    </w:p>
    <w:p w14:paraId="181F8987" w14:textId="77777777" w:rsidR="005816B7" w:rsidRPr="0092026F" w:rsidRDefault="005816B7" w:rsidP="004358A2">
      <w:pPr>
        <w:numPr>
          <w:ilvl w:val="0"/>
          <w:numId w:val="131"/>
        </w:numPr>
        <w:suppressAutoHyphens/>
        <w:spacing w:after="0" w:line="240" w:lineRule="auto"/>
        <w:jc w:val="both"/>
        <w:rPr>
          <w:rFonts w:ascii="Garamond" w:hAnsi="Garamond" w:cs="Arial"/>
        </w:rPr>
      </w:pPr>
      <w:r w:rsidRPr="0092026F">
        <w:rPr>
          <w:rFonts w:ascii="Garamond" w:hAnsi="Garamond" w:cs="Arial"/>
        </w:rPr>
        <w:t>kalkulacja naprawy pojazdu,</w:t>
      </w:r>
    </w:p>
    <w:p w14:paraId="0CEBBFE3" w14:textId="77777777" w:rsidR="005816B7" w:rsidRPr="0092026F" w:rsidRDefault="005816B7" w:rsidP="004358A2">
      <w:pPr>
        <w:numPr>
          <w:ilvl w:val="0"/>
          <w:numId w:val="131"/>
        </w:numPr>
        <w:suppressAutoHyphens/>
        <w:spacing w:after="0" w:line="240" w:lineRule="auto"/>
        <w:jc w:val="both"/>
        <w:rPr>
          <w:rFonts w:ascii="Garamond" w:hAnsi="Garamond" w:cs="Arial"/>
        </w:rPr>
      </w:pPr>
      <w:r w:rsidRPr="0092026F">
        <w:rPr>
          <w:rFonts w:ascii="Garamond" w:hAnsi="Garamond" w:cs="Arial"/>
        </w:rPr>
        <w:t>zdjęcia uszkodzeń,</w:t>
      </w:r>
    </w:p>
    <w:p w14:paraId="4B2D11A6" w14:textId="77777777" w:rsidR="005816B7" w:rsidRPr="0092026F" w:rsidRDefault="005816B7" w:rsidP="004358A2">
      <w:pPr>
        <w:numPr>
          <w:ilvl w:val="0"/>
          <w:numId w:val="131"/>
        </w:numPr>
        <w:suppressAutoHyphens/>
        <w:spacing w:after="0" w:line="240" w:lineRule="auto"/>
        <w:jc w:val="both"/>
        <w:rPr>
          <w:rFonts w:ascii="Garamond" w:hAnsi="Garamond" w:cs="Arial"/>
        </w:rPr>
      </w:pPr>
      <w:r w:rsidRPr="0092026F">
        <w:rPr>
          <w:rFonts w:ascii="Garamond" w:hAnsi="Garamond" w:cs="Arial"/>
        </w:rPr>
        <w:t>kopia faktury za naprawę,</w:t>
      </w:r>
    </w:p>
    <w:p w14:paraId="1B0AF143" w14:textId="77777777" w:rsidR="005816B7" w:rsidRPr="0092026F" w:rsidRDefault="005816B7" w:rsidP="004358A2">
      <w:pPr>
        <w:numPr>
          <w:ilvl w:val="0"/>
          <w:numId w:val="131"/>
        </w:numPr>
        <w:suppressAutoHyphens/>
        <w:spacing w:after="0" w:line="240" w:lineRule="auto"/>
        <w:jc w:val="both"/>
        <w:rPr>
          <w:rFonts w:ascii="Garamond" w:hAnsi="Garamond" w:cs="Arial"/>
        </w:rPr>
      </w:pPr>
      <w:r w:rsidRPr="0092026F">
        <w:rPr>
          <w:rFonts w:ascii="Garamond" w:hAnsi="Garamond" w:cs="Arial"/>
        </w:rPr>
        <w:t>dyspozycja wypłaty odszkodowania,</w:t>
      </w:r>
    </w:p>
    <w:p w14:paraId="0DD656A8" w14:textId="77777777" w:rsidR="005816B7" w:rsidRPr="0092026F" w:rsidRDefault="005816B7" w:rsidP="004358A2">
      <w:pPr>
        <w:numPr>
          <w:ilvl w:val="0"/>
          <w:numId w:val="131"/>
        </w:numPr>
        <w:suppressAutoHyphens/>
        <w:spacing w:after="0" w:line="240" w:lineRule="auto"/>
        <w:jc w:val="both"/>
        <w:rPr>
          <w:rFonts w:ascii="Garamond" w:hAnsi="Garamond" w:cs="Arial"/>
        </w:rPr>
      </w:pPr>
      <w:r w:rsidRPr="0092026F">
        <w:rPr>
          <w:rFonts w:ascii="Garamond" w:hAnsi="Garamond" w:cs="Arial"/>
        </w:rPr>
        <w:t>potwierdzenie zgłoszenia zdarzenia na policję, jeżeli szkoda powstała w wyniku czynu zabronionego.</w:t>
      </w:r>
    </w:p>
    <w:p w14:paraId="72C73129" w14:textId="77777777" w:rsidR="005816B7" w:rsidRPr="00F72C5F" w:rsidRDefault="005816B7" w:rsidP="004358A2">
      <w:pPr>
        <w:numPr>
          <w:ilvl w:val="0"/>
          <w:numId w:val="94"/>
        </w:numPr>
        <w:spacing w:after="0" w:line="240" w:lineRule="auto"/>
        <w:jc w:val="both"/>
        <w:rPr>
          <w:rFonts w:ascii="Garamond" w:hAnsi="Garamond" w:cs="Tahoma"/>
          <w:lang w:val="x-none"/>
        </w:rPr>
      </w:pPr>
      <w:r w:rsidRPr="00F72C5F">
        <w:rPr>
          <w:rFonts w:ascii="Garamond" w:hAnsi="Garamond" w:cs="Tahoma"/>
          <w:lang w:val="x-none"/>
        </w:rPr>
        <w:t>Ochrona ubezpieczeniowa Autocasco rozszerzona o ryzyko kradzieży.</w:t>
      </w:r>
    </w:p>
    <w:p w14:paraId="5EB5F2B2" w14:textId="77777777" w:rsidR="005816B7" w:rsidRPr="004803C0" w:rsidRDefault="005816B7" w:rsidP="004358A2">
      <w:pPr>
        <w:numPr>
          <w:ilvl w:val="0"/>
          <w:numId w:val="94"/>
        </w:numPr>
        <w:spacing w:after="0" w:line="240" w:lineRule="auto"/>
        <w:jc w:val="both"/>
        <w:rPr>
          <w:rFonts w:ascii="Garamond" w:hAnsi="Garamond" w:cs="Tahoma"/>
        </w:rPr>
      </w:pPr>
      <w:r w:rsidRPr="004803C0">
        <w:rPr>
          <w:rFonts w:ascii="Garamond" w:hAnsi="Garamond" w:cs="Tahoma"/>
        </w:rPr>
        <w:t xml:space="preserve">Suma ubezpieczenia: rzeczywista wartość rynkowa pojazdów wraz z wyposażeniem oraz logo na karoserii wg katalogu INFO-EXPERT – </w:t>
      </w:r>
      <w:r>
        <w:rPr>
          <w:rFonts w:ascii="Garamond" w:hAnsi="Garamond" w:cs="Tahoma"/>
        </w:rPr>
        <w:t>grudzień 2017</w:t>
      </w:r>
      <w:r w:rsidRPr="004803C0">
        <w:rPr>
          <w:rFonts w:ascii="Garamond" w:hAnsi="Garamond" w:cs="Tahoma"/>
        </w:rPr>
        <w:t xml:space="preserve">. </w:t>
      </w:r>
      <w:r w:rsidRPr="00F72C5F">
        <w:rPr>
          <w:rFonts w:ascii="Garamond" w:hAnsi="Garamond" w:cs="Tahoma"/>
        </w:rPr>
        <w:t xml:space="preserve">Sumy ubezpieczenia poszczególnych pojazdów będą </w:t>
      </w:r>
      <w:r w:rsidRPr="00F72C5F">
        <w:rPr>
          <w:rFonts w:ascii="Garamond" w:hAnsi="Garamond" w:cs="Tahoma"/>
        </w:rPr>
        <w:lastRenderedPageBreak/>
        <w:t>aktualizowane każdorazowo przed wystawieniem polis na kolejne okresy ubezpieczenia wg katalogu INFO-EXPERT</w:t>
      </w:r>
      <w:r w:rsidRPr="004803C0">
        <w:rPr>
          <w:rFonts w:ascii="Garamond" w:hAnsi="Garamond" w:cs="Tahoma"/>
        </w:rPr>
        <w:t>.</w:t>
      </w:r>
    </w:p>
    <w:p w14:paraId="052C79CC" w14:textId="77777777" w:rsidR="005816B7" w:rsidRPr="004803C0" w:rsidRDefault="005816B7" w:rsidP="004358A2">
      <w:pPr>
        <w:numPr>
          <w:ilvl w:val="0"/>
          <w:numId w:val="94"/>
        </w:numPr>
        <w:spacing w:after="0" w:line="240" w:lineRule="auto"/>
        <w:jc w:val="both"/>
        <w:rPr>
          <w:rFonts w:ascii="Garamond" w:hAnsi="Garamond" w:cs="Tahoma"/>
        </w:rPr>
      </w:pPr>
      <w:r w:rsidRPr="004803C0">
        <w:rPr>
          <w:rFonts w:ascii="Garamond" w:hAnsi="Garamond" w:cs="Tahoma"/>
        </w:rPr>
        <w:t>Wypłata odszkodowania ze zniesieniem udziału własnego w szkodach i wykupieniem amortyzacji części.</w:t>
      </w:r>
    </w:p>
    <w:p w14:paraId="16494680" w14:textId="77777777" w:rsidR="005816B7" w:rsidRPr="004803C0" w:rsidRDefault="005816B7" w:rsidP="004358A2">
      <w:pPr>
        <w:numPr>
          <w:ilvl w:val="0"/>
          <w:numId w:val="94"/>
        </w:numPr>
        <w:spacing w:after="0" w:line="240" w:lineRule="auto"/>
        <w:jc w:val="both"/>
        <w:rPr>
          <w:rFonts w:ascii="Garamond" w:hAnsi="Garamond" w:cs="Tahoma"/>
        </w:rPr>
      </w:pPr>
      <w:r w:rsidRPr="004803C0">
        <w:rPr>
          <w:rFonts w:ascii="Garamond" w:hAnsi="Garamond" w:cs="Tahoma"/>
        </w:rPr>
        <w:t>Konsumpcja sumy ubezpieczenia</w:t>
      </w:r>
      <w:r>
        <w:rPr>
          <w:rFonts w:ascii="Garamond" w:hAnsi="Garamond" w:cs="Tahoma"/>
        </w:rPr>
        <w:t xml:space="preserve">: </w:t>
      </w:r>
      <w:r w:rsidRPr="004803C0">
        <w:rPr>
          <w:rFonts w:ascii="Garamond" w:hAnsi="Garamond" w:cs="Tahoma"/>
        </w:rPr>
        <w:t xml:space="preserve">zniesiona. </w:t>
      </w:r>
    </w:p>
    <w:p w14:paraId="1422699B" w14:textId="77777777" w:rsidR="005816B7" w:rsidRPr="004803C0" w:rsidRDefault="005816B7" w:rsidP="004358A2">
      <w:pPr>
        <w:numPr>
          <w:ilvl w:val="0"/>
          <w:numId w:val="94"/>
        </w:numPr>
        <w:spacing w:after="0" w:line="240" w:lineRule="auto"/>
        <w:jc w:val="both"/>
        <w:rPr>
          <w:rFonts w:ascii="Garamond" w:hAnsi="Garamond" w:cs="Tahoma"/>
          <w:lang w:val="x-none"/>
        </w:rPr>
      </w:pPr>
      <w:r w:rsidRPr="004803C0">
        <w:rPr>
          <w:rFonts w:ascii="Garamond" w:hAnsi="Garamond" w:cs="Tahoma"/>
          <w:lang w:val="x-none"/>
        </w:rPr>
        <w:t>Franszyza redukcyjna</w:t>
      </w:r>
      <w:r w:rsidRPr="004803C0">
        <w:rPr>
          <w:rFonts w:ascii="Garamond" w:hAnsi="Garamond" w:cs="Tahoma"/>
        </w:rPr>
        <w:t xml:space="preserve">, </w:t>
      </w:r>
      <w:r w:rsidRPr="004803C0">
        <w:rPr>
          <w:rFonts w:ascii="Garamond" w:hAnsi="Garamond" w:cs="Tahoma"/>
          <w:lang w:val="x-none"/>
        </w:rPr>
        <w:t>franszyza integralna, udział własny</w:t>
      </w:r>
      <w:r>
        <w:rPr>
          <w:rFonts w:ascii="Garamond" w:hAnsi="Garamond" w:cs="Tahoma"/>
        </w:rPr>
        <w:t xml:space="preserve"> w szkodzie</w:t>
      </w:r>
      <w:r w:rsidRPr="004803C0">
        <w:rPr>
          <w:rFonts w:ascii="Garamond" w:hAnsi="Garamond" w:cs="Tahoma"/>
          <w:lang w:val="x-none"/>
        </w:rPr>
        <w:t>: zniesione.</w:t>
      </w:r>
    </w:p>
    <w:p w14:paraId="073A0F44" w14:textId="77777777" w:rsidR="005816B7" w:rsidRPr="004803C0" w:rsidRDefault="005816B7" w:rsidP="004358A2">
      <w:pPr>
        <w:numPr>
          <w:ilvl w:val="0"/>
          <w:numId w:val="94"/>
        </w:numPr>
        <w:spacing w:after="0" w:line="240" w:lineRule="auto"/>
        <w:jc w:val="both"/>
        <w:rPr>
          <w:rFonts w:ascii="Garamond" w:hAnsi="Garamond" w:cs="Tahoma"/>
        </w:rPr>
      </w:pPr>
      <w:r w:rsidRPr="004803C0">
        <w:rPr>
          <w:rFonts w:ascii="Garamond" w:hAnsi="Garamond" w:cs="Tahoma"/>
        </w:rPr>
        <w:t>Zakres terytorialny: Polska i inne państwa Europy. Z ochrony ubezpieczeniowej wyłączone winno być ryzyko kradzieży pojazdu, jego części lub wyposażenia na terytorium Rosji, Białorusi, Ukrainy i Mołdawii.</w:t>
      </w:r>
    </w:p>
    <w:p w14:paraId="596860C5" w14:textId="77777777" w:rsidR="005816B7" w:rsidRPr="00F72C5F" w:rsidRDefault="005816B7" w:rsidP="004358A2">
      <w:pPr>
        <w:numPr>
          <w:ilvl w:val="0"/>
          <w:numId w:val="94"/>
        </w:numPr>
        <w:spacing w:after="0" w:line="240" w:lineRule="auto"/>
        <w:jc w:val="both"/>
        <w:rPr>
          <w:rFonts w:ascii="Garamond" w:hAnsi="Garamond" w:cs="Tahoma"/>
          <w:u w:val="single"/>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14:paraId="4264F974" w14:textId="77777777" w:rsidR="00206819" w:rsidRPr="004803C0" w:rsidRDefault="00206819" w:rsidP="005816B7">
      <w:pPr>
        <w:spacing w:after="0" w:line="240" w:lineRule="auto"/>
        <w:ind w:left="720"/>
        <w:rPr>
          <w:rFonts w:ascii="Garamond" w:hAnsi="Garamond" w:cs="Tahoma"/>
          <w:u w:val="single"/>
        </w:rPr>
      </w:pPr>
    </w:p>
    <w:p w14:paraId="36C2AC7C" w14:textId="77777777" w:rsidR="005816B7" w:rsidRPr="004803C0" w:rsidRDefault="005816B7" w:rsidP="004358A2">
      <w:pPr>
        <w:numPr>
          <w:ilvl w:val="0"/>
          <w:numId w:val="92"/>
        </w:numPr>
        <w:spacing w:after="0" w:line="240" w:lineRule="auto"/>
        <w:jc w:val="both"/>
        <w:rPr>
          <w:rFonts w:ascii="Garamond" w:hAnsi="Garamond" w:cs="Tahoma"/>
          <w:b/>
          <w:lang w:val="x-none"/>
        </w:rPr>
      </w:pPr>
      <w:r w:rsidRPr="004803C0">
        <w:rPr>
          <w:rFonts w:ascii="Garamond" w:hAnsi="Garamond" w:cs="Tahoma"/>
          <w:b/>
          <w:lang w:val="x-none"/>
        </w:rPr>
        <w:t>Ubezpieczenie dobrowolne następstw nieszczęśliwych wypadków kierowcy i pasażerów (NNW)</w:t>
      </w:r>
    </w:p>
    <w:p w14:paraId="655FE69D" w14:textId="77777777" w:rsidR="005816B7" w:rsidRPr="004803C0" w:rsidRDefault="005816B7" w:rsidP="004358A2">
      <w:pPr>
        <w:numPr>
          <w:ilvl w:val="0"/>
          <w:numId w:val="95"/>
        </w:numPr>
        <w:spacing w:after="0" w:line="240" w:lineRule="auto"/>
        <w:jc w:val="both"/>
        <w:rPr>
          <w:rFonts w:ascii="Garamond" w:hAnsi="Garamond" w:cs="Tahoma"/>
        </w:rPr>
      </w:pPr>
      <w:r w:rsidRPr="004803C0">
        <w:rPr>
          <w:rFonts w:ascii="Garamond" w:hAnsi="Garamond" w:cs="Tahoma"/>
        </w:rPr>
        <w:t>Zakres ubezpieczenia: trwałe następstwa nieszczęśliwych wypadków powstałych u kierowcy i pasażerów w</w:t>
      </w:r>
      <w:r w:rsidR="00E13C0B">
        <w:rPr>
          <w:rFonts w:ascii="Garamond" w:hAnsi="Garamond" w:cs="Tahoma"/>
        </w:rPr>
        <w:t> </w:t>
      </w:r>
      <w:r w:rsidRPr="004803C0">
        <w:rPr>
          <w:rFonts w:ascii="Garamond" w:hAnsi="Garamond" w:cs="Tahoma"/>
        </w:rPr>
        <w:t>związku z ruchem pojazdu oraz podczas wsiadania do pojazdu i wysiadania z pojazdu, podczas przebywania w pojeździe w przypadku zatrzymania pojazdu lub postoju pojazdu na trasie jazdy, podczas naprawy pojazdu na trasie jazdy, bezpośrednio przy załadowywaniu i rozładowywaniu pojazdu bądź przyczepy zespolonej z pojazdem.</w:t>
      </w:r>
    </w:p>
    <w:p w14:paraId="2B1EFF83" w14:textId="77777777" w:rsidR="005816B7" w:rsidRPr="004803C0" w:rsidRDefault="005816B7" w:rsidP="004358A2">
      <w:pPr>
        <w:numPr>
          <w:ilvl w:val="0"/>
          <w:numId w:val="95"/>
        </w:numPr>
        <w:spacing w:after="0" w:line="240" w:lineRule="auto"/>
        <w:jc w:val="both"/>
        <w:rPr>
          <w:rFonts w:ascii="Garamond" w:hAnsi="Garamond" w:cs="Tahoma"/>
        </w:rPr>
      </w:pPr>
      <w:r w:rsidRPr="004803C0">
        <w:rPr>
          <w:rFonts w:ascii="Garamond" w:hAnsi="Garamond" w:cs="Tahoma"/>
        </w:rPr>
        <w:t>Suma ubezpieczenia: 10.000,00 PLN na osobę.</w:t>
      </w:r>
    </w:p>
    <w:p w14:paraId="5F3CFC56" w14:textId="77777777" w:rsidR="005816B7" w:rsidRPr="004803C0" w:rsidRDefault="005816B7" w:rsidP="004358A2">
      <w:pPr>
        <w:numPr>
          <w:ilvl w:val="0"/>
          <w:numId w:val="95"/>
        </w:numPr>
        <w:spacing w:after="0" w:line="240" w:lineRule="auto"/>
        <w:jc w:val="both"/>
        <w:rPr>
          <w:rFonts w:ascii="Garamond" w:hAnsi="Garamond" w:cs="Tahoma"/>
        </w:rPr>
      </w:pPr>
      <w:r w:rsidRPr="004803C0">
        <w:rPr>
          <w:rFonts w:ascii="Garamond" w:hAnsi="Garamond" w:cs="Tahoma"/>
        </w:rPr>
        <w:t>Zakres terytorialny: Polska i Europa.</w:t>
      </w:r>
    </w:p>
    <w:p w14:paraId="41A94E7A" w14:textId="77777777" w:rsidR="005816B7" w:rsidRPr="004803C0" w:rsidRDefault="005816B7" w:rsidP="004358A2">
      <w:pPr>
        <w:numPr>
          <w:ilvl w:val="0"/>
          <w:numId w:val="95"/>
        </w:numPr>
        <w:spacing w:after="0" w:line="240" w:lineRule="auto"/>
        <w:jc w:val="both"/>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14:paraId="173472FE" w14:textId="77777777" w:rsidR="005816B7" w:rsidRDefault="005816B7" w:rsidP="005816B7">
      <w:pPr>
        <w:spacing w:after="0" w:line="240" w:lineRule="auto"/>
        <w:ind w:left="720"/>
        <w:rPr>
          <w:rFonts w:ascii="Garamond" w:hAnsi="Garamond" w:cs="Tahoma"/>
        </w:rPr>
      </w:pPr>
    </w:p>
    <w:p w14:paraId="522C377D" w14:textId="77777777" w:rsidR="005816B7" w:rsidRPr="004803C0" w:rsidRDefault="005816B7" w:rsidP="004358A2">
      <w:pPr>
        <w:numPr>
          <w:ilvl w:val="0"/>
          <w:numId w:val="92"/>
        </w:numPr>
        <w:spacing w:after="0" w:line="240" w:lineRule="auto"/>
        <w:jc w:val="both"/>
        <w:rPr>
          <w:rFonts w:ascii="Garamond" w:hAnsi="Garamond" w:cs="Tahoma"/>
          <w:b/>
          <w:lang w:val="x-none"/>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4803C0">
        <w:rPr>
          <w:rFonts w:ascii="Garamond" w:hAnsi="Garamond" w:cs="Tahoma"/>
          <w:b/>
        </w:rPr>
        <w:t xml:space="preserve"> dla wybranych pojazdów w zakresie rozszerzonym</w:t>
      </w:r>
    </w:p>
    <w:p w14:paraId="05599F9D" w14:textId="77777777" w:rsidR="005816B7" w:rsidRPr="004803C0" w:rsidRDefault="005816B7" w:rsidP="004358A2">
      <w:pPr>
        <w:numPr>
          <w:ilvl w:val="0"/>
          <w:numId w:val="96"/>
        </w:numPr>
        <w:spacing w:after="0" w:line="240" w:lineRule="auto"/>
        <w:jc w:val="both"/>
        <w:rPr>
          <w:rFonts w:ascii="Garamond" w:hAnsi="Garamond" w:cs="Tahoma"/>
        </w:rPr>
      </w:pPr>
      <w:r w:rsidRPr="004803C0">
        <w:rPr>
          <w:rFonts w:ascii="Garamond" w:hAnsi="Garamond" w:cs="Tahoma"/>
        </w:rPr>
        <w:t>Zakres ubezpieczenia obejmuje co najmniej:</w:t>
      </w:r>
    </w:p>
    <w:p w14:paraId="5A4CFE69" w14:textId="77777777" w:rsidR="005816B7" w:rsidRPr="004803C0" w:rsidRDefault="005816B7" w:rsidP="004358A2">
      <w:pPr>
        <w:numPr>
          <w:ilvl w:val="0"/>
          <w:numId w:val="125"/>
        </w:numPr>
        <w:spacing w:after="0" w:line="240" w:lineRule="auto"/>
        <w:jc w:val="both"/>
        <w:rPr>
          <w:rFonts w:ascii="Garamond" w:hAnsi="Garamond" w:cs="Tahoma"/>
        </w:rPr>
      </w:pPr>
      <w:r w:rsidRPr="004803C0">
        <w:rPr>
          <w:rFonts w:ascii="Garamond" w:hAnsi="Garamond" w:cs="Tahoma"/>
        </w:rPr>
        <w:t xml:space="preserve">organizację i pokrycie kosztów naprawy na miejscu zdarzenia albo organizacja oraz pokrycie kosztów holowania do najbliższego warsztatu naprawczego albo do miejsca zamieszkania </w:t>
      </w:r>
      <w:r>
        <w:rPr>
          <w:rFonts w:ascii="Garamond" w:hAnsi="Garamond" w:cs="Tahoma"/>
        </w:rPr>
        <w:t xml:space="preserve">lub siedziby </w:t>
      </w:r>
      <w:r w:rsidRPr="004803C0">
        <w:rPr>
          <w:rFonts w:ascii="Garamond" w:hAnsi="Garamond" w:cs="Tahoma"/>
        </w:rPr>
        <w:t xml:space="preserve">(lub warsztatu naprawczego w pobliżu miejsca zamieszkania/siedziby) w przypadku unieruchomienia pojazdu z powodu wypadku lub awarii lub użycia niewłaściwego paliwa, w odległości do 500 km od miejsca zamieszkania lub siedziby Ubezpieczonego; </w:t>
      </w:r>
    </w:p>
    <w:p w14:paraId="56C8DAB5" w14:textId="77777777" w:rsidR="005816B7" w:rsidRPr="004803C0" w:rsidRDefault="005816B7" w:rsidP="004358A2">
      <w:pPr>
        <w:numPr>
          <w:ilvl w:val="0"/>
          <w:numId w:val="125"/>
        </w:numPr>
        <w:spacing w:after="0" w:line="240" w:lineRule="auto"/>
        <w:jc w:val="both"/>
        <w:rPr>
          <w:rFonts w:ascii="Garamond" w:hAnsi="Garamond" w:cs="Tahoma"/>
        </w:rPr>
      </w:pPr>
      <w:r w:rsidRPr="004803C0">
        <w:rPr>
          <w:rFonts w:ascii="Garamond" w:hAnsi="Garamond" w:cs="Tahoma"/>
        </w:rPr>
        <w:t>organizację i pokrycie kosztów dostarczenia właściwego paliwa (z wyłączeniem kosztów paliwa) w ilości niezbędnej do dojechania do najbliższej stacji paliw w przypadku unieruchomienia pojazdu z powodu braku paliwa;</w:t>
      </w:r>
    </w:p>
    <w:p w14:paraId="727B466A" w14:textId="77777777" w:rsidR="005816B7" w:rsidRDefault="005816B7" w:rsidP="004358A2">
      <w:pPr>
        <w:numPr>
          <w:ilvl w:val="0"/>
          <w:numId w:val="125"/>
        </w:numPr>
        <w:spacing w:after="0" w:line="240" w:lineRule="auto"/>
        <w:jc w:val="both"/>
        <w:rPr>
          <w:rFonts w:ascii="Garamond" w:hAnsi="Garamond" w:cs="Tahoma"/>
        </w:rPr>
      </w:pPr>
      <w:r w:rsidRPr="004803C0">
        <w:rPr>
          <w:rFonts w:ascii="Garamond" w:hAnsi="Garamond" w:cs="Tahoma"/>
        </w:rPr>
        <w:t>organizację i pokrycie kosztów wynajmu pojazdu zastępczego tj. samochodu klasy porównywalnej z klasą pojazdu ubezpieczonego do 5 dni w razie wypadku, awarii lub kradzieży ubezpieczonego pojazdu, bez względu na odległość miejsca zdarzenia od siedziby Ubezpieczonego;</w:t>
      </w:r>
    </w:p>
    <w:p w14:paraId="7E494997" w14:textId="77777777" w:rsidR="005816B7" w:rsidRPr="00C02770" w:rsidRDefault="005816B7" w:rsidP="004358A2">
      <w:pPr>
        <w:numPr>
          <w:ilvl w:val="0"/>
          <w:numId w:val="125"/>
        </w:numPr>
        <w:spacing w:after="0" w:line="240" w:lineRule="auto"/>
        <w:jc w:val="both"/>
        <w:rPr>
          <w:rFonts w:ascii="Garamond" w:hAnsi="Garamond" w:cs="Tahoma"/>
        </w:rPr>
      </w:pPr>
      <w:r w:rsidRPr="00C02770">
        <w:rPr>
          <w:rFonts w:ascii="Garamond" w:hAnsi="Garamond" w:cs="Tahoma"/>
        </w:rPr>
        <w:t>pokrycie kosztów noclegu dla kierowcy i pasażerów.</w:t>
      </w:r>
    </w:p>
    <w:p w14:paraId="5C991413" w14:textId="77777777" w:rsidR="005816B7" w:rsidRPr="004803C0" w:rsidRDefault="005816B7" w:rsidP="004358A2">
      <w:pPr>
        <w:numPr>
          <w:ilvl w:val="0"/>
          <w:numId w:val="96"/>
        </w:numPr>
        <w:spacing w:after="0" w:line="240" w:lineRule="auto"/>
        <w:jc w:val="both"/>
        <w:rPr>
          <w:rFonts w:ascii="Garamond" w:hAnsi="Garamond" w:cs="Tahoma"/>
        </w:rPr>
      </w:pPr>
      <w:r w:rsidRPr="004803C0">
        <w:rPr>
          <w:rFonts w:ascii="Garamond" w:hAnsi="Garamond" w:cs="Tahoma"/>
        </w:rPr>
        <w:t xml:space="preserve">Zakres terytorialny: Polska i Europa. </w:t>
      </w:r>
    </w:p>
    <w:p w14:paraId="77A3FE3B" w14:textId="77777777" w:rsidR="005816B7" w:rsidRPr="004803C0" w:rsidRDefault="005816B7" w:rsidP="004358A2">
      <w:pPr>
        <w:numPr>
          <w:ilvl w:val="0"/>
          <w:numId w:val="96"/>
        </w:numPr>
        <w:spacing w:after="0" w:line="240" w:lineRule="auto"/>
        <w:jc w:val="both"/>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14:paraId="695D1BC3" w14:textId="77777777" w:rsidR="005816B7" w:rsidRDefault="005816B7" w:rsidP="005816B7">
      <w:pPr>
        <w:spacing w:after="0" w:line="240" w:lineRule="auto"/>
        <w:ind w:left="720"/>
        <w:rPr>
          <w:rFonts w:ascii="Garamond" w:hAnsi="Garamond" w:cs="Tahoma"/>
        </w:rPr>
      </w:pPr>
    </w:p>
    <w:p w14:paraId="33FEEB45" w14:textId="77777777" w:rsidR="005816B7" w:rsidRPr="008773BE" w:rsidRDefault="005816B7" w:rsidP="004358A2">
      <w:pPr>
        <w:numPr>
          <w:ilvl w:val="0"/>
          <w:numId w:val="92"/>
        </w:numPr>
        <w:spacing w:after="0" w:line="240" w:lineRule="auto"/>
        <w:jc w:val="both"/>
        <w:rPr>
          <w:rFonts w:ascii="Garamond" w:hAnsi="Garamond" w:cs="Tahoma"/>
          <w:b/>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C02770">
        <w:rPr>
          <w:rFonts w:ascii="Garamond" w:hAnsi="Garamond" w:cs="Tahoma"/>
          <w:b/>
          <w:lang w:val="x-none"/>
        </w:rPr>
        <w:t xml:space="preserve"> dla wybranych pojazdów w zakresie podstawowym (dotyczy samochodów osobowych, ciężarowo-osobowych</w:t>
      </w:r>
      <w:r w:rsidRPr="004803C0">
        <w:rPr>
          <w:rFonts w:ascii="Garamond" w:hAnsi="Garamond" w:cs="Tahoma"/>
        </w:rPr>
        <w:t xml:space="preserve"> </w:t>
      </w:r>
      <w:r w:rsidRPr="008773BE">
        <w:rPr>
          <w:rFonts w:ascii="Garamond" w:hAnsi="Garamond" w:cs="Tahoma"/>
          <w:b/>
        </w:rPr>
        <w:t>i ciężarowych o</w:t>
      </w:r>
      <w:r w:rsidR="00E13C0B">
        <w:rPr>
          <w:rFonts w:ascii="Garamond" w:hAnsi="Garamond" w:cs="Tahoma"/>
          <w:b/>
        </w:rPr>
        <w:t> </w:t>
      </w:r>
      <w:r w:rsidRPr="008773BE">
        <w:rPr>
          <w:rFonts w:ascii="Garamond" w:hAnsi="Garamond" w:cs="Tahoma"/>
          <w:b/>
        </w:rPr>
        <w:t xml:space="preserve">dopuszczalnej masie całkowitej do 3,5 t.) </w:t>
      </w:r>
    </w:p>
    <w:p w14:paraId="55949154" w14:textId="77777777" w:rsidR="005816B7" w:rsidRPr="004803C0" w:rsidRDefault="005816B7" w:rsidP="004358A2">
      <w:pPr>
        <w:numPr>
          <w:ilvl w:val="0"/>
          <w:numId w:val="102"/>
        </w:numPr>
        <w:spacing w:after="0" w:line="240" w:lineRule="auto"/>
        <w:jc w:val="both"/>
        <w:rPr>
          <w:rFonts w:ascii="Garamond" w:hAnsi="Garamond" w:cs="Tahoma"/>
        </w:rPr>
      </w:pPr>
      <w:r w:rsidRPr="004803C0">
        <w:rPr>
          <w:rFonts w:ascii="Garamond" w:hAnsi="Garamond" w:cs="Tahoma"/>
        </w:rPr>
        <w:t>Zakres ubezpieczenia w wersji podstawowej do ubezpieczenia OC lub AC, zgodnie z OWU Wykonawcy.</w:t>
      </w:r>
    </w:p>
    <w:p w14:paraId="3F98267F" w14:textId="77777777" w:rsidR="005816B7" w:rsidRPr="004803C0" w:rsidRDefault="005816B7" w:rsidP="004358A2">
      <w:pPr>
        <w:numPr>
          <w:ilvl w:val="0"/>
          <w:numId w:val="102"/>
        </w:numPr>
        <w:spacing w:after="0" w:line="240" w:lineRule="auto"/>
        <w:jc w:val="both"/>
        <w:rPr>
          <w:rFonts w:ascii="Garamond" w:hAnsi="Garamond" w:cs="Tahoma"/>
        </w:rPr>
      </w:pPr>
      <w:r w:rsidRPr="004803C0">
        <w:rPr>
          <w:rFonts w:ascii="Garamond" w:hAnsi="Garamond" w:cs="Tahoma"/>
        </w:rPr>
        <w:t xml:space="preserve">Zakres terytorialny: Polska. </w:t>
      </w:r>
    </w:p>
    <w:p w14:paraId="4B09ADF4" w14:textId="77777777" w:rsidR="005816B7" w:rsidRPr="004803C0" w:rsidRDefault="005816B7" w:rsidP="004358A2">
      <w:pPr>
        <w:numPr>
          <w:ilvl w:val="0"/>
          <w:numId w:val="102"/>
        </w:numPr>
        <w:spacing w:after="0" w:line="240" w:lineRule="auto"/>
        <w:jc w:val="both"/>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P</w:t>
      </w:r>
      <w:r w:rsidRPr="004803C0">
        <w:rPr>
          <w:rFonts w:ascii="Garamond" w:hAnsi="Garamond" w:cs="Tahoma"/>
        </w:rPr>
        <w:t>.</w:t>
      </w:r>
    </w:p>
    <w:p w14:paraId="4D633EFC" w14:textId="77777777" w:rsidR="005816B7" w:rsidRPr="004803C0" w:rsidRDefault="005816B7" w:rsidP="005816B7">
      <w:pPr>
        <w:spacing w:after="0" w:line="240" w:lineRule="auto"/>
        <w:ind w:left="360"/>
        <w:rPr>
          <w:rFonts w:ascii="Garamond" w:hAnsi="Garamond" w:cs="Tahoma"/>
          <w:b/>
        </w:rPr>
      </w:pPr>
      <w:r w:rsidRPr="004803C0">
        <w:rPr>
          <w:rFonts w:ascii="Garamond" w:hAnsi="Garamond" w:cs="Tahoma"/>
          <w:b/>
        </w:rPr>
        <w:br w:type="page"/>
      </w:r>
    </w:p>
    <w:p w14:paraId="73741F1D"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lastRenderedPageBreak/>
        <w:t>CZĘŚĆ II</w:t>
      </w:r>
    </w:p>
    <w:p w14:paraId="48DA8602"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t xml:space="preserve">Ubezpieczenie odpowiedzialności cywilnej </w:t>
      </w:r>
    </w:p>
    <w:p w14:paraId="0253D8EA"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t>oraz ubezpieczenie mienia Spółek Miejskich</w:t>
      </w:r>
    </w:p>
    <w:p w14:paraId="65B548D8" w14:textId="77777777" w:rsidR="005816B7" w:rsidRPr="004803C0" w:rsidRDefault="005816B7" w:rsidP="005816B7">
      <w:pPr>
        <w:spacing w:after="0" w:line="240" w:lineRule="auto"/>
        <w:jc w:val="center"/>
        <w:rPr>
          <w:rFonts w:ascii="Garamond" w:hAnsi="Garamond" w:cs="Tahoma"/>
          <w:b/>
        </w:rPr>
      </w:pPr>
    </w:p>
    <w:p w14:paraId="76B87D6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Ubezpieczający/Ubezpieczony (Zamawiający):</w:t>
      </w:r>
      <w:r w:rsidRPr="004803C0">
        <w:rPr>
          <w:rFonts w:ascii="Garamond" w:hAnsi="Garamond" w:cs="Tahoma"/>
          <w:b/>
        </w:rPr>
        <w:tab/>
      </w:r>
    </w:p>
    <w:p w14:paraId="1EAEED33" w14:textId="77777777" w:rsidR="005816B7" w:rsidRPr="004803C0" w:rsidRDefault="005816B7" w:rsidP="004358A2">
      <w:pPr>
        <w:numPr>
          <w:ilvl w:val="0"/>
          <w:numId w:val="69"/>
        </w:numPr>
        <w:spacing w:after="0" w:line="240" w:lineRule="auto"/>
        <w:rPr>
          <w:rFonts w:ascii="Garamond" w:hAnsi="Garamond" w:cs="Tahoma"/>
          <w:b/>
        </w:rPr>
      </w:pPr>
      <w:r w:rsidRPr="004803C0">
        <w:rPr>
          <w:rFonts w:ascii="Garamond" w:hAnsi="Garamond" w:cs="Tahoma"/>
          <w:b/>
        </w:rPr>
        <w:t>Kołobrzeskie Towarzystwo Budownictwa Społecznego Sp. z o.o.</w:t>
      </w:r>
    </w:p>
    <w:p w14:paraId="37CE73DA"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ul. Artyleryjska 3, 78-100 Kołobrzeg</w:t>
      </w:r>
    </w:p>
    <w:p w14:paraId="063F4020"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REGON: 330920104, NIP: 671-15-61-291, PKD 2007: 68.32z</w:t>
      </w:r>
    </w:p>
    <w:p w14:paraId="438BBB81" w14:textId="77777777" w:rsidR="005816B7" w:rsidRPr="00414D9F" w:rsidRDefault="005816B7" w:rsidP="005816B7">
      <w:pPr>
        <w:spacing w:after="0" w:line="240" w:lineRule="auto"/>
        <w:ind w:left="364" w:hanging="4"/>
        <w:rPr>
          <w:rFonts w:ascii="Garamond" w:hAnsi="Garamond" w:cs="Tahoma"/>
        </w:rPr>
      </w:pPr>
      <w:r w:rsidRPr="00414D9F">
        <w:rPr>
          <w:rFonts w:ascii="Garamond" w:hAnsi="Garamond" w:cs="Tahoma"/>
        </w:rPr>
        <w:t>Przychód: za 201</w:t>
      </w:r>
      <w:r>
        <w:rPr>
          <w:rFonts w:ascii="Garamond" w:hAnsi="Garamond" w:cs="Tahoma"/>
        </w:rPr>
        <w:t xml:space="preserve">6 </w:t>
      </w:r>
      <w:r w:rsidRPr="00414D9F">
        <w:rPr>
          <w:rFonts w:ascii="Garamond" w:hAnsi="Garamond" w:cs="Tahoma"/>
        </w:rPr>
        <w:t xml:space="preserve">r. – </w:t>
      </w:r>
      <w:r>
        <w:rPr>
          <w:rFonts w:ascii="Garamond" w:hAnsi="Garamond" w:cs="Tahoma"/>
        </w:rPr>
        <w:t xml:space="preserve">10.241.179,92 </w:t>
      </w:r>
      <w:r w:rsidRPr="00414D9F">
        <w:rPr>
          <w:rFonts w:ascii="Garamond" w:hAnsi="Garamond" w:cs="Tahoma"/>
        </w:rPr>
        <w:t>PLN</w:t>
      </w:r>
    </w:p>
    <w:p w14:paraId="62A52053" w14:textId="77777777" w:rsidR="005816B7" w:rsidRDefault="005816B7" w:rsidP="005816B7">
      <w:pPr>
        <w:spacing w:after="0" w:line="240" w:lineRule="auto"/>
        <w:ind w:firstLine="360"/>
        <w:rPr>
          <w:rFonts w:ascii="Garamond" w:hAnsi="Garamond" w:cs="Tahoma"/>
        </w:rPr>
      </w:pPr>
      <w:r w:rsidRPr="00414D9F">
        <w:rPr>
          <w:rFonts w:ascii="Garamond" w:hAnsi="Garamond" w:cs="Tahoma"/>
        </w:rPr>
        <w:t xml:space="preserve">Przychód: </w:t>
      </w:r>
      <w:r>
        <w:rPr>
          <w:rFonts w:ascii="Garamond" w:hAnsi="Garamond" w:cs="Tahoma"/>
        </w:rPr>
        <w:t>za 2017 r. (01.01.2017 – 30.06.2017) – 5.174.844,28 PLN</w:t>
      </w:r>
    </w:p>
    <w:p w14:paraId="73D5EF89" w14:textId="77777777" w:rsidR="005816B7" w:rsidRDefault="005816B7" w:rsidP="005816B7">
      <w:pPr>
        <w:spacing w:after="0" w:line="240" w:lineRule="auto"/>
        <w:ind w:firstLine="360"/>
        <w:rPr>
          <w:rFonts w:ascii="Garamond" w:hAnsi="Garamond" w:cs="Tahoma"/>
        </w:rPr>
      </w:pPr>
      <w:r w:rsidRPr="00414D9F">
        <w:rPr>
          <w:rFonts w:ascii="Garamond" w:hAnsi="Garamond" w:cs="Tahoma"/>
        </w:rPr>
        <w:t>Przychód</w:t>
      </w:r>
      <w:r>
        <w:rPr>
          <w:rFonts w:ascii="Garamond" w:hAnsi="Garamond" w:cs="Tahoma"/>
        </w:rPr>
        <w:t xml:space="preserve"> </w:t>
      </w:r>
      <w:r w:rsidRPr="00414D9F">
        <w:rPr>
          <w:rFonts w:ascii="Garamond" w:hAnsi="Garamond" w:cs="Tahoma"/>
        </w:rPr>
        <w:t>planowany na 201</w:t>
      </w:r>
      <w:r>
        <w:rPr>
          <w:rFonts w:ascii="Garamond" w:hAnsi="Garamond" w:cs="Tahoma"/>
        </w:rPr>
        <w:t xml:space="preserve">8 </w:t>
      </w:r>
      <w:r w:rsidRPr="00414D9F">
        <w:rPr>
          <w:rFonts w:ascii="Garamond" w:hAnsi="Garamond" w:cs="Tahoma"/>
        </w:rPr>
        <w:t xml:space="preserve">r. – </w:t>
      </w:r>
      <w:r>
        <w:rPr>
          <w:rFonts w:ascii="Garamond" w:hAnsi="Garamond" w:cs="Tahoma"/>
        </w:rPr>
        <w:t>ok. 10.000.000</w:t>
      </w:r>
      <w:r w:rsidRPr="00414D9F">
        <w:rPr>
          <w:rFonts w:ascii="Garamond" w:hAnsi="Garamond" w:cs="Tahoma"/>
        </w:rPr>
        <w:t>,00 PLN</w:t>
      </w:r>
    </w:p>
    <w:p w14:paraId="71533D5F" w14:textId="77777777" w:rsidR="005816B7" w:rsidRPr="00414D9F" w:rsidRDefault="005816B7" w:rsidP="005816B7">
      <w:pPr>
        <w:spacing w:after="0" w:line="240" w:lineRule="auto"/>
        <w:ind w:firstLine="360"/>
        <w:rPr>
          <w:rFonts w:ascii="Garamond" w:hAnsi="Garamond" w:cs="Tahoma"/>
        </w:rPr>
      </w:pPr>
      <w:r w:rsidRPr="00414D9F">
        <w:rPr>
          <w:rFonts w:ascii="Garamond" w:hAnsi="Garamond" w:cs="Tahoma"/>
        </w:rPr>
        <w:t xml:space="preserve">Liczba osób zatrudnionych na podstawie umowy o pracę: </w:t>
      </w:r>
      <w:r>
        <w:rPr>
          <w:rFonts w:ascii="Garamond" w:hAnsi="Garamond" w:cs="Tahoma"/>
        </w:rPr>
        <w:t>28</w:t>
      </w:r>
      <w:r w:rsidRPr="00414D9F">
        <w:rPr>
          <w:rFonts w:ascii="Garamond" w:hAnsi="Garamond" w:cs="Tahoma"/>
        </w:rPr>
        <w:t xml:space="preserve"> osób.</w:t>
      </w:r>
    </w:p>
    <w:p w14:paraId="21666737" w14:textId="77777777" w:rsidR="005816B7" w:rsidRDefault="005816B7" w:rsidP="005816B7">
      <w:pPr>
        <w:spacing w:after="0" w:line="240" w:lineRule="auto"/>
        <w:ind w:firstLine="360"/>
        <w:rPr>
          <w:rFonts w:ascii="Garamond" w:hAnsi="Garamond" w:cs="Tahoma"/>
        </w:rPr>
      </w:pPr>
      <w:r w:rsidRPr="00414D9F">
        <w:rPr>
          <w:rFonts w:ascii="Garamond" w:hAnsi="Garamond" w:cs="Tahoma"/>
        </w:rPr>
        <w:t>Liczba osób zatrudnionych na podstawie innej niż umowa o pracę (np. umowa zlecenie): 4 osoby.</w:t>
      </w:r>
    </w:p>
    <w:p w14:paraId="70926CA3" w14:textId="77777777" w:rsidR="005816B7" w:rsidRPr="00414D9F" w:rsidRDefault="005816B7" w:rsidP="005816B7">
      <w:pPr>
        <w:spacing w:after="0" w:line="240" w:lineRule="auto"/>
        <w:ind w:firstLine="360"/>
        <w:rPr>
          <w:rFonts w:ascii="Garamond" w:hAnsi="Garamond" w:cs="Tahoma"/>
        </w:rPr>
      </w:pPr>
      <w:r w:rsidRPr="00414D9F">
        <w:rPr>
          <w:rFonts w:ascii="Garamond" w:hAnsi="Garamond" w:cs="Tahoma"/>
        </w:rPr>
        <w:t xml:space="preserve">Liczba posiadanych pojazdów wolnobieżnych – brak </w:t>
      </w:r>
    </w:p>
    <w:p w14:paraId="3C5EAA3E" w14:textId="77777777" w:rsidR="005816B7" w:rsidRPr="00414D9F" w:rsidRDefault="005816B7" w:rsidP="005816B7">
      <w:pPr>
        <w:spacing w:after="0" w:line="240" w:lineRule="auto"/>
        <w:ind w:firstLine="708"/>
        <w:rPr>
          <w:rFonts w:ascii="Garamond" w:hAnsi="Garamond" w:cs="Tahoma"/>
          <w:b/>
        </w:rPr>
      </w:pPr>
    </w:p>
    <w:p w14:paraId="16B5DE46" w14:textId="77777777" w:rsidR="005816B7" w:rsidRPr="004803C0" w:rsidRDefault="005816B7" w:rsidP="004358A2">
      <w:pPr>
        <w:numPr>
          <w:ilvl w:val="0"/>
          <w:numId w:val="69"/>
        </w:numPr>
        <w:spacing w:after="0" w:line="240" w:lineRule="auto"/>
        <w:rPr>
          <w:rFonts w:ascii="Garamond" w:hAnsi="Garamond" w:cs="Tahoma"/>
          <w:b/>
        </w:rPr>
      </w:pPr>
      <w:r w:rsidRPr="004803C0">
        <w:rPr>
          <w:rFonts w:ascii="Garamond" w:hAnsi="Garamond" w:cs="Tahoma"/>
          <w:b/>
        </w:rPr>
        <w:t>Miejska Energetyka Cieplna Sp. z o.o.</w:t>
      </w:r>
    </w:p>
    <w:p w14:paraId="5A1CDD6C"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ul. Kołłątaja 3, 78-100 Kołobrzeg</w:t>
      </w:r>
    </w:p>
    <w:p w14:paraId="206768B4"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REGON: 330259604, NIP: 671-00-11-275, PKD 2007: 35.30z</w:t>
      </w:r>
    </w:p>
    <w:p w14:paraId="3A288D85" w14:textId="77777777" w:rsidR="005816B7" w:rsidRDefault="005816B7" w:rsidP="005816B7">
      <w:pPr>
        <w:spacing w:after="0" w:line="240" w:lineRule="auto"/>
        <w:ind w:left="364" w:hanging="4"/>
        <w:rPr>
          <w:rFonts w:ascii="Garamond" w:eastAsia="Times New Roman" w:hAnsi="Garamond" w:cs="Tahoma"/>
          <w:sz w:val="23"/>
          <w:szCs w:val="23"/>
          <w:lang w:eastAsia="pl-PL"/>
        </w:rPr>
      </w:pPr>
      <w:r w:rsidRPr="004F76C2">
        <w:rPr>
          <w:rFonts w:ascii="Garamond" w:hAnsi="Garamond" w:cs="Tahoma"/>
        </w:rPr>
        <w:t xml:space="preserve">Przychód: za </w:t>
      </w:r>
      <w:r>
        <w:rPr>
          <w:rFonts w:ascii="Garamond" w:hAnsi="Garamond" w:cs="Tahoma"/>
        </w:rPr>
        <w:t xml:space="preserve">okres </w:t>
      </w:r>
      <w:r>
        <w:rPr>
          <w:rFonts w:ascii="Garamond" w:hAnsi="Garamond" w:cs="Tahoma"/>
          <w:sz w:val="23"/>
          <w:szCs w:val="23"/>
        </w:rPr>
        <w:t xml:space="preserve">od 01.07.2015 do 30.06.2016 - </w:t>
      </w:r>
      <w:r>
        <w:rPr>
          <w:rFonts w:ascii="Garamond" w:eastAsia="Times New Roman" w:hAnsi="Garamond" w:cs="Tahoma"/>
          <w:sz w:val="23"/>
          <w:szCs w:val="23"/>
          <w:lang w:eastAsia="pl-PL"/>
        </w:rPr>
        <w:t>34.837.732,00 PLN</w:t>
      </w:r>
    </w:p>
    <w:p w14:paraId="29A12314" w14:textId="77777777" w:rsidR="008833AB" w:rsidRPr="008833AB" w:rsidRDefault="008833AB" w:rsidP="008833AB">
      <w:pPr>
        <w:spacing w:after="0" w:line="240" w:lineRule="auto"/>
        <w:ind w:left="364" w:hanging="4"/>
        <w:rPr>
          <w:rFonts w:ascii="Garamond" w:eastAsia="Times New Roman" w:hAnsi="Garamond" w:cs="Tahoma"/>
          <w:sz w:val="23"/>
          <w:szCs w:val="23"/>
          <w:lang w:eastAsia="pl-PL"/>
        </w:rPr>
      </w:pPr>
      <w:r w:rsidRPr="008833AB">
        <w:rPr>
          <w:rFonts w:ascii="Garamond" w:hAnsi="Garamond" w:cs="Tahoma"/>
        </w:rPr>
        <w:t xml:space="preserve">Przychód: za okres </w:t>
      </w:r>
      <w:r w:rsidRPr="008833AB">
        <w:rPr>
          <w:rFonts w:ascii="Garamond" w:hAnsi="Garamond" w:cs="Tahoma"/>
          <w:sz w:val="23"/>
          <w:szCs w:val="23"/>
        </w:rPr>
        <w:t xml:space="preserve">od 01.07.2016 do 30.06.2017 – </w:t>
      </w:r>
      <w:r w:rsidRPr="008833AB">
        <w:rPr>
          <w:rFonts w:ascii="Garamond" w:eastAsia="Times New Roman" w:hAnsi="Garamond" w:cs="Tahoma"/>
          <w:sz w:val="23"/>
          <w:szCs w:val="23"/>
          <w:lang w:eastAsia="pl-PL"/>
        </w:rPr>
        <w:t>36.110.950,00 PLN</w:t>
      </w:r>
    </w:p>
    <w:p w14:paraId="25CB6EFD" w14:textId="77777777" w:rsidR="008833AB" w:rsidRPr="008833AB" w:rsidRDefault="008833AB" w:rsidP="008833AB">
      <w:pPr>
        <w:spacing w:after="0" w:line="240" w:lineRule="auto"/>
        <w:ind w:left="364" w:hanging="4"/>
        <w:rPr>
          <w:rFonts w:ascii="Garamond" w:hAnsi="Garamond" w:cs="Tahoma"/>
        </w:rPr>
      </w:pPr>
      <w:r w:rsidRPr="008833AB">
        <w:rPr>
          <w:rFonts w:ascii="Garamond" w:hAnsi="Garamond" w:cs="Tahoma"/>
        </w:rPr>
        <w:t xml:space="preserve">Przychód planowany na okres </w:t>
      </w:r>
      <w:r w:rsidRPr="008833AB">
        <w:rPr>
          <w:rFonts w:ascii="Garamond" w:hAnsi="Garamond" w:cs="Tahoma"/>
          <w:sz w:val="23"/>
          <w:szCs w:val="23"/>
        </w:rPr>
        <w:t xml:space="preserve">od 01.07.2017 do 30.06.2018 </w:t>
      </w:r>
      <w:r w:rsidRPr="008833AB">
        <w:rPr>
          <w:rFonts w:ascii="Garamond" w:hAnsi="Garamond" w:cs="Tahoma"/>
        </w:rPr>
        <w:t>- 35.000.000 PLN</w:t>
      </w:r>
    </w:p>
    <w:p w14:paraId="086DA6A5" w14:textId="77777777" w:rsidR="008833AB" w:rsidRPr="00414D9F" w:rsidRDefault="008833AB" w:rsidP="008833AB">
      <w:pPr>
        <w:spacing w:after="0" w:line="240" w:lineRule="auto"/>
        <w:ind w:firstLine="360"/>
        <w:rPr>
          <w:rFonts w:ascii="Garamond" w:hAnsi="Garamond" w:cs="Tahoma"/>
        </w:rPr>
      </w:pPr>
      <w:r w:rsidRPr="008833AB">
        <w:rPr>
          <w:rFonts w:ascii="Garamond" w:hAnsi="Garamond" w:cs="Tahoma"/>
        </w:rPr>
        <w:t>Liczba pracowników: 114 osób.</w:t>
      </w:r>
    </w:p>
    <w:p w14:paraId="41D5D257" w14:textId="77777777" w:rsidR="005816B7" w:rsidRPr="004F76C2" w:rsidRDefault="005816B7" w:rsidP="005816B7">
      <w:pPr>
        <w:spacing w:after="0" w:line="240" w:lineRule="auto"/>
        <w:ind w:firstLine="360"/>
        <w:rPr>
          <w:rFonts w:ascii="Garamond" w:hAnsi="Garamond" w:cs="Tahoma"/>
        </w:rPr>
      </w:pPr>
      <w:r w:rsidRPr="004F76C2">
        <w:rPr>
          <w:rFonts w:ascii="Garamond" w:hAnsi="Garamond" w:cs="Tahoma"/>
        </w:rPr>
        <w:t xml:space="preserve">Liczba posiadanych pojazdów wolnobieżnych – brak </w:t>
      </w:r>
    </w:p>
    <w:p w14:paraId="42F32ABF" w14:textId="77777777" w:rsidR="005816B7" w:rsidRDefault="005816B7" w:rsidP="005816B7">
      <w:pPr>
        <w:spacing w:after="0" w:line="240" w:lineRule="auto"/>
        <w:rPr>
          <w:rFonts w:ascii="Garamond" w:hAnsi="Garamond" w:cs="Tahoma"/>
          <w:b/>
        </w:rPr>
      </w:pPr>
    </w:p>
    <w:p w14:paraId="05BBC4BF" w14:textId="77777777" w:rsidR="005816B7" w:rsidRPr="004803C0" w:rsidRDefault="005816B7" w:rsidP="004358A2">
      <w:pPr>
        <w:numPr>
          <w:ilvl w:val="0"/>
          <w:numId w:val="69"/>
        </w:numPr>
        <w:spacing w:after="0" w:line="240" w:lineRule="auto"/>
        <w:rPr>
          <w:rFonts w:ascii="Garamond" w:hAnsi="Garamond" w:cs="Tahoma"/>
          <w:b/>
        </w:rPr>
      </w:pPr>
      <w:r w:rsidRPr="004803C0">
        <w:rPr>
          <w:rFonts w:ascii="Garamond" w:hAnsi="Garamond" w:cs="Tahoma"/>
          <w:b/>
        </w:rPr>
        <w:t>Miejskie Wodociągi i Kanalizacja Sp. z o.o.</w:t>
      </w:r>
    </w:p>
    <w:p w14:paraId="0F778152"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ul. Artyleryjska 3, 78-100 Kołobrzeg</w:t>
      </w:r>
    </w:p>
    <w:p w14:paraId="76A8E786"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REGON: 330263149, NIP: 671-00-12-257, PKD 2007: 36.00z</w:t>
      </w:r>
    </w:p>
    <w:p w14:paraId="48C6FD7C" w14:textId="77777777" w:rsidR="005816B7" w:rsidRDefault="005816B7" w:rsidP="005816B7">
      <w:pPr>
        <w:spacing w:after="0" w:line="240" w:lineRule="auto"/>
        <w:ind w:firstLine="360"/>
        <w:rPr>
          <w:rFonts w:ascii="Garamond" w:hAnsi="Garamond" w:cs="Tahoma"/>
        </w:rPr>
      </w:pPr>
      <w:r w:rsidRPr="00CD6433">
        <w:rPr>
          <w:rFonts w:ascii="Garamond" w:hAnsi="Garamond" w:cs="Tahoma"/>
        </w:rPr>
        <w:t>Przychód: za 201</w:t>
      </w:r>
      <w:r>
        <w:rPr>
          <w:rFonts w:ascii="Garamond" w:hAnsi="Garamond" w:cs="Tahoma"/>
        </w:rPr>
        <w:t>5</w:t>
      </w:r>
      <w:r w:rsidRPr="00CD6433">
        <w:rPr>
          <w:rFonts w:ascii="Garamond" w:hAnsi="Garamond" w:cs="Tahoma"/>
        </w:rPr>
        <w:t xml:space="preserve">r. – </w:t>
      </w:r>
      <w:r>
        <w:rPr>
          <w:rFonts w:ascii="Garamond" w:hAnsi="Garamond" w:cs="Tahoma"/>
        </w:rPr>
        <w:t xml:space="preserve">53.127.144,88 </w:t>
      </w:r>
      <w:r w:rsidRPr="00CD6433">
        <w:rPr>
          <w:rFonts w:ascii="Garamond" w:hAnsi="Garamond" w:cs="Tahoma"/>
        </w:rPr>
        <w:t>PLN</w:t>
      </w:r>
    </w:p>
    <w:p w14:paraId="14F756FD" w14:textId="77777777" w:rsidR="005816B7" w:rsidRDefault="005816B7" w:rsidP="005816B7">
      <w:pPr>
        <w:spacing w:after="0" w:line="240" w:lineRule="auto"/>
        <w:ind w:firstLine="360"/>
        <w:rPr>
          <w:rFonts w:ascii="Garamond" w:hAnsi="Garamond" w:cs="Tahoma"/>
        </w:rPr>
      </w:pPr>
      <w:r w:rsidRPr="00CD6433">
        <w:rPr>
          <w:rFonts w:ascii="Garamond" w:hAnsi="Garamond" w:cs="Tahoma"/>
        </w:rPr>
        <w:t xml:space="preserve">Przychód: za </w:t>
      </w:r>
      <w:r>
        <w:rPr>
          <w:rFonts w:ascii="Garamond" w:hAnsi="Garamond" w:cs="Tahoma"/>
        </w:rPr>
        <w:t xml:space="preserve">III kwartał </w:t>
      </w:r>
      <w:r w:rsidRPr="00CD6433">
        <w:rPr>
          <w:rFonts w:ascii="Garamond" w:hAnsi="Garamond" w:cs="Tahoma"/>
        </w:rPr>
        <w:t>201</w:t>
      </w:r>
      <w:r>
        <w:rPr>
          <w:rFonts w:ascii="Garamond" w:hAnsi="Garamond" w:cs="Tahoma"/>
        </w:rPr>
        <w:t>6</w:t>
      </w:r>
      <w:r w:rsidRPr="00CD6433">
        <w:rPr>
          <w:rFonts w:ascii="Garamond" w:hAnsi="Garamond" w:cs="Tahoma"/>
        </w:rPr>
        <w:t>r. –</w:t>
      </w:r>
      <w:r>
        <w:rPr>
          <w:rFonts w:ascii="Garamond" w:hAnsi="Garamond" w:cs="Tahoma"/>
        </w:rPr>
        <w:t xml:space="preserve"> ok. 39.583.000,00</w:t>
      </w:r>
      <w:r>
        <w:rPr>
          <w:rFonts w:ascii="Garamond" w:hAnsi="Garamond" w:cs="Tahoma"/>
          <w:noProof/>
        </w:rPr>
        <w:t xml:space="preserve"> </w:t>
      </w:r>
      <w:r w:rsidRPr="00CD6433">
        <w:rPr>
          <w:rFonts w:ascii="Garamond" w:hAnsi="Garamond" w:cs="Tahoma"/>
        </w:rPr>
        <w:t xml:space="preserve">PLN </w:t>
      </w:r>
    </w:p>
    <w:p w14:paraId="6FD0F2B0" w14:textId="77777777" w:rsidR="005816B7" w:rsidRPr="00CD6433" w:rsidRDefault="005816B7" w:rsidP="005816B7">
      <w:pPr>
        <w:spacing w:after="0" w:line="240" w:lineRule="auto"/>
        <w:ind w:firstLine="360"/>
        <w:rPr>
          <w:rFonts w:ascii="Garamond" w:hAnsi="Garamond" w:cs="Tahoma"/>
        </w:rPr>
      </w:pPr>
      <w:r w:rsidRPr="00CD6433">
        <w:rPr>
          <w:rFonts w:ascii="Garamond" w:hAnsi="Garamond" w:cs="Tahoma"/>
        </w:rPr>
        <w:t>Przychód</w:t>
      </w:r>
      <w:r>
        <w:rPr>
          <w:rFonts w:ascii="Garamond" w:hAnsi="Garamond" w:cs="Tahoma"/>
        </w:rPr>
        <w:t xml:space="preserve"> </w:t>
      </w:r>
      <w:r w:rsidRPr="00CD6433">
        <w:rPr>
          <w:rFonts w:ascii="Garamond" w:hAnsi="Garamond" w:cs="Tahoma"/>
        </w:rPr>
        <w:t xml:space="preserve">planowany </w:t>
      </w:r>
      <w:r>
        <w:rPr>
          <w:rFonts w:ascii="Garamond" w:hAnsi="Garamond" w:cs="Tahoma"/>
        </w:rPr>
        <w:t xml:space="preserve">za </w:t>
      </w:r>
      <w:r w:rsidRPr="00CD6433">
        <w:rPr>
          <w:rFonts w:ascii="Garamond" w:hAnsi="Garamond" w:cs="Tahoma"/>
        </w:rPr>
        <w:t>201</w:t>
      </w:r>
      <w:r>
        <w:rPr>
          <w:rFonts w:ascii="Garamond" w:hAnsi="Garamond" w:cs="Tahoma"/>
        </w:rPr>
        <w:t xml:space="preserve">7 </w:t>
      </w:r>
      <w:r w:rsidRPr="00CD6433">
        <w:rPr>
          <w:rFonts w:ascii="Garamond" w:hAnsi="Garamond" w:cs="Tahoma"/>
        </w:rPr>
        <w:t xml:space="preserve">r. – </w:t>
      </w:r>
      <w:r>
        <w:rPr>
          <w:rFonts w:ascii="Garamond" w:hAnsi="Garamond" w:cs="Tahoma"/>
        </w:rPr>
        <w:t>ok. 42.000.000,00</w:t>
      </w:r>
      <w:r w:rsidRPr="00CD6433">
        <w:rPr>
          <w:rFonts w:ascii="Garamond" w:hAnsi="Garamond" w:cs="Tahoma"/>
        </w:rPr>
        <w:t xml:space="preserve"> PLN</w:t>
      </w:r>
    </w:p>
    <w:p w14:paraId="3DFB2E6B" w14:textId="77777777" w:rsidR="005816B7" w:rsidRDefault="005816B7" w:rsidP="005816B7">
      <w:pPr>
        <w:spacing w:after="0" w:line="240" w:lineRule="auto"/>
        <w:ind w:firstLine="360"/>
        <w:rPr>
          <w:rFonts w:ascii="Garamond" w:hAnsi="Garamond" w:cs="Tahoma"/>
        </w:rPr>
      </w:pPr>
      <w:r w:rsidRPr="00CD6433">
        <w:rPr>
          <w:rFonts w:ascii="Garamond" w:hAnsi="Garamond" w:cs="Tahoma"/>
        </w:rPr>
        <w:t xml:space="preserve">Liczba osób zatrudnionych na podstawie umowy o pracę: </w:t>
      </w:r>
      <w:r>
        <w:rPr>
          <w:rFonts w:ascii="Garamond" w:hAnsi="Garamond" w:cs="Tahoma"/>
        </w:rPr>
        <w:t>187</w:t>
      </w:r>
      <w:r w:rsidRPr="00CD6433">
        <w:rPr>
          <w:rFonts w:ascii="Garamond" w:hAnsi="Garamond" w:cs="Tahoma"/>
        </w:rPr>
        <w:t xml:space="preserve"> osób.</w:t>
      </w:r>
    </w:p>
    <w:p w14:paraId="683088AC" w14:textId="77777777" w:rsidR="005816B7" w:rsidRDefault="005816B7" w:rsidP="005816B7">
      <w:pPr>
        <w:spacing w:after="0" w:line="240" w:lineRule="auto"/>
        <w:ind w:firstLine="360"/>
        <w:rPr>
          <w:rFonts w:ascii="Garamond" w:hAnsi="Garamond" w:cs="Tahoma"/>
        </w:rPr>
      </w:pPr>
      <w:r w:rsidRPr="00414D9F">
        <w:rPr>
          <w:rFonts w:ascii="Garamond" w:hAnsi="Garamond" w:cs="Tahoma"/>
        </w:rPr>
        <w:t xml:space="preserve">Liczba osób zatrudnionych na podstawie innej niż umowa o pracę (np. umowa zlecenie): </w:t>
      </w:r>
      <w:r>
        <w:rPr>
          <w:rFonts w:ascii="Garamond" w:hAnsi="Garamond" w:cs="Tahoma"/>
        </w:rPr>
        <w:t>1 osoba</w:t>
      </w:r>
      <w:r w:rsidRPr="00414D9F">
        <w:rPr>
          <w:rFonts w:ascii="Garamond" w:hAnsi="Garamond" w:cs="Tahoma"/>
        </w:rPr>
        <w:t>.</w:t>
      </w:r>
    </w:p>
    <w:p w14:paraId="28F82B77" w14:textId="77777777" w:rsidR="005816B7" w:rsidRPr="00CD6433" w:rsidRDefault="005816B7" w:rsidP="005816B7">
      <w:pPr>
        <w:spacing w:after="0" w:line="240" w:lineRule="auto"/>
        <w:ind w:firstLine="360"/>
        <w:rPr>
          <w:rFonts w:ascii="Garamond" w:hAnsi="Garamond" w:cs="Tahoma"/>
        </w:rPr>
      </w:pPr>
      <w:r w:rsidRPr="00CD6433">
        <w:rPr>
          <w:rFonts w:ascii="Garamond" w:hAnsi="Garamond" w:cs="Tahoma"/>
        </w:rPr>
        <w:t xml:space="preserve">Liczba posiadanych pojazdów wolnobieżnych – brak </w:t>
      </w:r>
    </w:p>
    <w:p w14:paraId="53A84D2B" w14:textId="77777777" w:rsidR="005816B7" w:rsidRPr="004803C0" w:rsidRDefault="005816B7" w:rsidP="005816B7">
      <w:pPr>
        <w:spacing w:after="0" w:line="240" w:lineRule="auto"/>
        <w:jc w:val="center"/>
        <w:rPr>
          <w:rFonts w:ascii="Garamond" w:hAnsi="Garamond" w:cs="Tahoma"/>
          <w:b/>
        </w:rPr>
      </w:pPr>
    </w:p>
    <w:p w14:paraId="7AA55BC2" w14:textId="77777777" w:rsidR="005816B7" w:rsidRPr="004803C0" w:rsidRDefault="005816B7" w:rsidP="004358A2">
      <w:pPr>
        <w:numPr>
          <w:ilvl w:val="0"/>
          <w:numId w:val="69"/>
        </w:numPr>
        <w:spacing w:after="0" w:line="240" w:lineRule="auto"/>
        <w:rPr>
          <w:rFonts w:ascii="Garamond" w:hAnsi="Garamond" w:cs="Tahoma"/>
          <w:b/>
        </w:rPr>
      </w:pPr>
      <w:r w:rsidRPr="004803C0">
        <w:rPr>
          <w:rFonts w:ascii="Garamond" w:hAnsi="Garamond" w:cs="Tahoma"/>
          <w:b/>
        </w:rPr>
        <w:t>Miejski Zakład Zieleni, Dróg i Ochrony Środowiska Sp. z o.o.</w:t>
      </w:r>
    </w:p>
    <w:p w14:paraId="34BE2C52"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ul. VI Dywizji Piechoty 60, 78-100 Kołobrzeg</w:t>
      </w:r>
    </w:p>
    <w:p w14:paraId="7EB70F97"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REGON: 330256540, NIP: 671-00-11-192, PKD 2007: 38.11z</w:t>
      </w:r>
    </w:p>
    <w:p w14:paraId="4FDE10D6" w14:textId="77777777" w:rsidR="005816B7" w:rsidRDefault="005816B7" w:rsidP="005816B7">
      <w:pPr>
        <w:spacing w:after="0" w:line="240" w:lineRule="auto"/>
        <w:ind w:firstLine="360"/>
        <w:rPr>
          <w:rFonts w:ascii="Garamond" w:hAnsi="Garamond" w:cs="Tahoma"/>
        </w:rPr>
      </w:pPr>
      <w:r w:rsidRPr="00CD6433">
        <w:rPr>
          <w:rFonts w:ascii="Garamond" w:hAnsi="Garamond" w:cs="Tahoma"/>
        </w:rPr>
        <w:t>Przychód: za 201</w:t>
      </w:r>
      <w:r>
        <w:rPr>
          <w:rFonts w:ascii="Garamond" w:hAnsi="Garamond" w:cs="Tahoma"/>
        </w:rPr>
        <w:t>5</w:t>
      </w:r>
      <w:r w:rsidRPr="00CD6433">
        <w:rPr>
          <w:rFonts w:ascii="Garamond" w:hAnsi="Garamond" w:cs="Tahoma"/>
        </w:rPr>
        <w:t xml:space="preserve">r. – </w:t>
      </w:r>
      <w:r>
        <w:rPr>
          <w:rFonts w:ascii="Garamond" w:hAnsi="Garamond" w:cs="Tahoma"/>
        </w:rPr>
        <w:t xml:space="preserve">28.059.765,38 </w:t>
      </w:r>
      <w:r w:rsidRPr="00CD6433">
        <w:rPr>
          <w:rFonts w:ascii="Garamond" w:hAnsi="Garamond" w:cs="Tahoma"/>
        </w:rPr>
        <w:t>PLN</w:t>
      </w:r>
    </w:p>
    <w:p w14:paraId="1538BAAF" w14:textId="77777777" w:rsidR="005816B7" w:rsidRDefault="005816B7" w:rsidP="005816B7">
      <w:pPr>
        <w:spacing w:after="0" w:line="240" w:lineRule="auto"/>
        <w:ind w:firstLine="360"/>
        <w:rPr>
          <w:rFonts w:ascii="Garamond" w:hAnsi="Garamond" w:cs="Tahoma"/>
        </w:rPr>
      </w:pPr>
      <w:r w:rsidRPr="00CD6433">
        <w:rPr>
          <w:rFonts w:ascii="Garamond" w:hAnsi="Garamond" w:cs="Tahoma"/>
        </w:rPr>
        <w:t xml:space="preserve">Przychód: za </w:t>
      </w:r>
      <w:r>
        <w:rPr>
          <w:rFonts w:ascii="Garamond" w:hAnsi="Garamond" w:cs="Tahoma"/>
        </w:rPr>
        <w:t xml:space="preserve">III kwartał </w:t>
      </w:r>
      <w:r w:rsidRPr="00CD6433">
        <w:rPr>
          <w:rFonts w:ascii="Garamond" w:hAnsi="Garamond" w:cs="Tahoma"/>
        </w:rPr>
        <w:t>201</w:t>
      </w:r>
      <w:r>
        <w:rPr>
          <w:rFonts w:ascii="Garamond" w:hAnsi="Garamond" w:cs="Tahoma"/>
        </w:rPr>
        <w:t>6</w:t>
      </w:r>
      <w:r w:rsidRPr="00CD6433">
        <w:rPr>
          <w:rFonts w:ascii="Garamond" w:hAnsi="Garamond" w:cs="Tahoma"/>
        </w:rPr>
        <w:t>r. –</w:t>
      </w:r>
      <w:r>
        <w:rPr>
          <w:rFonts w:ascii="Garamond" w:hAnsi="Garamond" w:cs="Tahoma"/>
        </w:rPr>
        <w:t xml:space="preserve"> ok. 24.207.000,00</w:t>
      </w:r>
      <w:r>
        <w:rPr>
          <w:rFonts w:ascii="Garamond" w:hAnsi="Garamond" w:cs="Tahoma"/>
          <w:noProof/>
        </w:rPr>
        <w:t xml:space="preserve"> </w:t>
      </w:r>
      <w:r w:rsidRPr="00CD6433">
        <w:rPr>
          <w:rFonts w:ascii="Garamond" w:hAnsi="Garamond" w:cs="Tahoma"/>
        </w:rPr>
        <w:t>PLN</w:t>
      </w:r>
    </w:p>
    <w:p w14:paraId="3C5E965A" w14:textId="77777777" w:rsidR="005816B7" w:rsidRDefault="005816B7" w:rsidP="005816B7">
      <w:pPr>
        <w:spacing w:after="0" w:line="240" w:lineRule="auto"/>
        <w:ind w:firstLine="360"/>
        <w:rPr>
          <w:rFonts w:ascii="Garamond" w:hAnsi="Garamond" w:cs="Tahoma"/>
        </w:rPr>
      </w:pPr>
      <w:r w:rsidRPr="00CD6433">
        <w:rPr>
          <w:rFonts w:ascii="Garamond" w:hAnsi="Garamond" w:cs="Tahoma"/>
        </w:rPr>
        <w:t>Przychód</w:t>
      </w:r>
      <w:r>
        <w:rPr>
          <w:rFonts w:ascii="Garamond" w:hAnsi="Garamond" w:cs="Tahoma"/>
        </w:rPr>
        <w:t xml:space="preserve"> </w:t>
      </w:r>
      <w:r w:rsidRPr="00CD6433">
        <w:rPr>
          <w:rFonts w:ascii="Garamond" w:hAnsi="Garamond" w:cs="Tahoma"/>
        </w:rPr>
        <w:t xml:space="preserve">planowany </w:t>
      </w:r>
      <w:r>
        <w:rPr>
          <w:rFonts w:ascii="Garamond" w:hAnsi="Garamond" w:cs="Tahoma"/>
        </w:rPr>
        <w:t xml:space="preserve">za </w:t>
      </w:r>
      <w:r w:rsidRPr="00CD6433">
        <w:rPr>
          <w:rFonts w:ascii="Garamond" w:hAnsi="Garamond" w:cs="Tahoma"/>
        </w:rPr>
        <w:t>201</w:t>
      </w:r>
      <w:r>
        <w:rPr>
          <w:rFonts w:ascii="Garamond" w:hAnsi="Garamond" w:cs="Tahoma"/>
        </w:rPr>
        <w:t xml:space="preserve">7 </w:t>
      </w:r>
      <w:r w:rsidRPr="00CD6433">
        <w:rPr>
          <w:rFonts w:ascii="Garamond" w:hAnsi="Garamond" w:cs="Tahoma"/>
        </w:rPr>
        <w:t xml:space="preserve">r. – </w:t>
      </w:r>
      <w:r>
        <w:rPr>
          <w:rFonts w:ascii="Garamond" w:hAnsi="Garamond" w:cs="Tahoma"/>
        </w:rPr>
        <w:t>ok. 25.000.000,00</w:t>
      </w:r>
      <w:r w:rsidRPr="00CD6433">
        <w:rPr>
          <w:rFonts w:ascii="Garamond" w:hAnsi="Garamond" w:cs="Tahoma"/>
        </w:rPr>
        <w:t xml:space="preserve"> PLN </w:t>
      </w:r>
    </w:p>
    <w:p w14:paraId="13BADF2D" w14:textId="77777777" w:rsidR="005816B7" w:rsidRDefault="005816B7" w:rsidP="005816B7">
      <w:pPr>
        <w:spacing w:after="0" w:line="240" w:lineRule="auto"/>
        <w:ind w:firstLine="360"/>
        <w:rPr>
          <w:rFonts w:ascii="Garamond" w:hAnsi="Garamond" w:cs="Tahoma"/>
        </w:rPr>
      </w:pPr>
      <w:r w:rsidRPr="00CD6433">
        <w:rPr>
          <w:rFonts w:ascii="Garamond" w:hAnsi="Garamond" w:cs="Tahoma"/>
        </w:rPr>
        <w:t>Liczba osób zatrudnionych na podstawie umowy o pracę: 2</w:t>
      </w:r>
      <w:r>
        <w:rPr>
          <w:rFonts w:ascii="Garamond" w:hAnsi="Garamond" w:cs="Tahoma"/>
        </w:rPr>
        <w:t>62</w:t>
      </w:r>
      <w:r w:rsidRPr="00CD6433">
        <w:rPr>
          <w:rFonts w:ascii="Garamond" w:hAnsi="Garamond" w:cs="Tahoma"/>
        </w:rPr>
        <w:t xml:space="preserve"> osób.</w:t>
      </w:r>
    </w:p>
    <w:p w14:paraId="03108B15" w14:textId="77777777" w:rsidR="005816B7" w:rsidRPr="00CD6433" w:rsidRDefault="005816B7" w:rsidP="005816B7">
      <w:pPr>
        <w:spacing w:after="0" w:line="240" w:lineRule="auto"/>
        <w:ind w:firstLine="360"/>
        <w:rPr>
          <w:rFonts w:ascii="Garamond" w:hAnsi="Garamond" w:cs="Tahoma"/>
        </w:rPr>
      </w:pPr>
      <w:r w:rsidRPr="00CD6433">
        <w:rPr>
          <w:rFonts w:ascii="Garamond" w:hAnsi="Garamond" w:cs="Tahoma"/>
        </w:rPr>
        <w:t>Liczba osób zatrudnionych na podstawie innej niż umowa o pracę (np. umowa zlecenie): 1 osoba.</w:t>
      </w:r>
    </w:p>
    <w:p w14:paraId="2CB44DEA" w14:textId="77777777" w:rsidR="005816B7" w:rsidRPr="00CD6433" w:rsidRDefault="005816B7" w:rsidP="005816B7">
      <w:pPr>
        <w:spacing w:after="0" w:line="240" w:lineRule="auto"/>
        <w:ind w:firstLine="360"/>
        <w:rPr>
          <w:rFonts w:ascii="Garamond" w:hAnsi="Garamond" w:cs="Tahoma"/>
        </w:rPr>
      </w:pPr>
      <w:r w:rsidRPr="00CD6433">
        <w:rPr>
          <w:rFonts w:ascii="Garamond" w:hAnsi="Garamond" w:cs="Tahoma"/>
        </w:rPr>
        <w:t xml:space="preserve">Liczba posiadanych pojazdów wolnobieżnych – 6 </w:t>
      </w:r>
    </w:p>
    <w:p w14:paraId="1C1DE713" w14:textId="77777777" w:rsidR="005816B7" w:rsidRPr="00CD6433" w:rsidRDefault="005816B7" w:rsidP="005816B7">
      <w:pPr>
        <w:spacing w:after="0" w:line="240" w:lineRule="auto"/>
        <w:rPr>
          <w:rFonts w:ascii="Garamond" w:hAnsi="Garamond" w:cs="Tahoma"/>
        </w:rPr>
      </w:pPr>
    </w:p>
    <w:p w14:paraId="42367EF2" w14:textId="77777777" w:rsidR="005816B7" w:rsidRPr="004803C0" w:rsidRDefault="005816B7" w:rsidP="004358A2">
      <w:pPr>
        <w:numPr>
          <w:ilvl w:val="0"/>
          <w:numId w:val="69"/>
        </w:numPr>
        <w:spacing w:after="0" w:line="240" w:lineRule="auto"/>
        <w:rPr>
          <w:rFonts w:ascii="Garamond" w:hAnsi="Garamond" w:cs="Tahoma"/>
          <w:b/>
        </w:rPr>
      </w:pPr>
      <w:r w:rsidRPr="004803C0">
        <w:rPr>
          <w:rFonts w:ascii="Garamond" w:hAnsi="Garamond" w:cs="Tahoma"/>
          <w:b/>
        </w:rPr>
        <w:t>Zarząd Portu Morskiego Kołobrzeg Sp. z o.o.</w:t>
      </w:r>
    </w:p>
    <w:p w14:paraId="3FB0E8D9"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ul. Portowa 41, 78-100 Kołobrzeg</w:t>
      </w:r>
    </w:p>
    <w:p w14:paraId="00E1ABFF" w14:textId="77777777" w:rsidR="005816B7" w:rsidRPr="004803C0" w:rsidRDefault="005816B7" w:rsidP="005816B7">
      <w:pPr>
        <w:spacing w:after="0" w:line="240" w:lineRule="auto"/>
        <w:ind w:firstLine="360"/>
        <w:rPr>
          <w:rFonts w:ascii="Garamond" w:hAnsi="Garamond" w:cs="Tahoma"/>
          <w:b/>
        </w:rPr>
      </w:pPr>
      <w:r w:rsidRPr="004803C0">
        <w:rPr>
          <w:rFonts w:ascii="Garamond" w:hAnsi="Garamond" w:cs="Tahoma"/>
          <w:b/>
        </w:rPr>
        <w:t>REGON: 331046773, NIP: 671-16-02-794, PKD 2007: 52.22a</w:t>
      </w:r>
    </w:p>
    <w:p w14:paraId="6C8FFCF9" w14:textId="77777777" w:rsidR="005816B7" w:rsidRPr="009622D9" w:rsidRDefault="005816B7" w:rsidP="005816B7">
      <w:pPr>
        <w:spacing w:after="0" w:line="240" w:lineRule="auto"/>
        <w:ind w:left="364" w:hanging="4"/>
        <w:rPr>
          <w:rFonts w:ascii="Garamond" w:hAnsi="Garamond" w:cs="Tahoma"/>
          <w:sz w:val="23"/>
          <w:szCs w:val="23"/>
        </w:rPr>
      </w:pPr>
      <w:r w:rsidRPr="00CD6433">
        <w:rPr>
          <w:rFonts w:ascii="Garamond" w:hAnsi="Garamond" w:cs="Tahoma"/>
        </w:rPr>
        <w:t>Przychód: za 201</w:t>
      </w:r>
      <w:r>
        <w:rPr>
          <w:rFonts w:ascii="Garamond" w:hAnsi="Garamond" w:cs="Tahoma"/>
        </w:rPr>
        <w:t>5</w:t>
      </w:r>
      <w:r w:rsidRPr="00CD6433">
        <w:rPr>
          <w:rFonts w:ascii="Garamond" w:hAnsi="Garamond" w:cs="Tahoma"/>
        </w:rPr>
        <w:t xml:space="preserve">r. – </w:t>
      </w:r>
      <w:r>
        <w:rPr>
          <w:rFonts w:ascii="Garamond" w:hAnsi="Garamond" w:cs="Tahoma"/>
          <w:sz w:val="23"/>
          <w:szCs w:val="23"/>
        </w:rPr>
        <w:t xml:space="preserve">8.368.302,69 </w:t>
      </w:r>
      <w:r w:rsidRPr="00CD6433">
        <w:rPr>
          <w:rFonts w:ascii="Garamond" w:hAnsi="Garamond" w:cs="Tahoma"/>
        </w:rPr>
        <w:t xml:space="preserve">PLN </w:t>
      </w:r>
    </w:p>
    <w:p w14:paraId="6AE8C428" w14:textId="77777777" w:rsidR="005816B7" w:rsidRDefault="005816B7" w:rsidP="005816B7">
      <w:pPr>
        <w:spacing w:after="0" w:line="240" w:lineRule="auto"/>
        <w:ind w:firstLine="360"/>
        <w:rPr>
          <w:rFonts w:ascii="Garamond" w:hAnsi="Garamond" w:cs="Tahoma"/>
        </w:rPr>
      </w:pPr>
      <w:r w:rsidRPr="00CD6433">
        <w:rPr>
          <w:rFonts w:ascii="Garamond" w:hAnsi="Garamond" w:cs="Tahoma"/>
        </w:rPr>
        <w:t xml:space="preserve">Przychód: za </w:t>
      </w:r>
      <w:r>
        <w:rPr>
          <w:rFonts w:ascii="Garamond" w:hAnsi="Garamond" w:cs="Tahoma"/>
        </w:rPr>
        <w:t xml:space="preserve">II kwartał </w:t>
      </w:r>
      <w:r w:rsidRPr="00CD6433">
        <w:rPr>
          <w:rFonts w:ascii="Garamond" w:hAnsi="Garamond" w:cs="Tahoma"/>
        </w:rPr>
        <w:t>201</w:t>
      </w:r>
      <w:r>
        <w:rPr>
          <w:rFonts w:ascii="Garamond" w:hAnsi="Garamond" w:cs="Tahoma"/>
        </w:rPr>
        <w:t>6</w:t>
      </w:r>
      <w:r w:rsidRPr="00CD6433">
        <w:rPr>
          <w:rFonts w:ascii="Garamond" w:hAnsi="Garamond" w:cs="Tahoma"/>
        </w:rPr>
        <w:t>r. –</w:t>
      </w:r>
      <w:r>
        <w:rPr>
          <w:rFonts w:ascii="Garamond" w:hAnsi="Garamond" w:cs="Tahoma"/>
        </w:rPr>
        <w:t xml:space="preserve"> ok. </w:t>
      </w:r>
      <w:r w:rsidRPr="009622D9">
        <w:rPr>
          <w:rFonts w:ascii="Garamond" w:hAnsi="Garamond" w:cs="Tahoma"/>
        </w:rPr>
        <w:t>7</w:t>
      </w:r>
      <w:r>
        <w:rPr>
          <w:rFonts w:ascii="Garamond" w:hAnsi="Garamond" w:cs="Tahoma"/>
        </w:rPr>
        <w:t>.</w:t>
      </w:r>
      <w:r w:rsidRPr="009622D9">
        <w:rPr>
          <w:rFonts w:ascii="Garamond" w:hAnsi="Garamond" w:cs="Tahoma"/>
        </w:rPr>
        <w:t>254</w:t>
      </w:r>
      <w:r>
        <w:rPr>
          <w:rFonts w:ascii="Garamond" w:hAnsi="Garamond" w:cs="Tahoma"/>
        </w:rPr>
        <w:t>.</w:t>
      </w:r>
      <w:r w:rsidRPr="009622D9">
        <w:rPr>
          <w:rFonts w:ascii="Garamond" w:hAnsi="Garamond" w:cs="Tahoma"/>
        </w:rPr>
        <w:t>510,00</w:t>
      </w:r>
      <w:r>
        <w:rPr>
          <w:rFonts w:ascii="Garamond" w:hAnsi="Garamond" w:cs="Tahoma"/>
        </w:rPr>
        <w:t xml:space="preserve"> </w:t>
      </w:r>
      <w:r w:rsidRPr="00CD6433">
        <w:rPr>
          <w:rFonts w:ascii="Garamond" w:hAnsi="Garamond" w:cs="Tahoma"/>
        </w:rPr>
        <w:t>PLN</w:t>
      </w:r>
    </w:p>
    <w:p w14:paraId="7EBA26E4" w14:textId="77777777" w:rsidR="005816B7" w:rsidRDefault="005816B7" w:rsidP="005816B7">
      <w:pPr>
        <w:spacing w:after="0" w:line="240" w:lineRule="auto"/>
        <w:ind w:firstLine="360"/>
        <w:rPr>
          <w:rFonts w:ascii="Garamond" w:hAnsi="Garamond" w:cs="Tahoma"/>
        </w:rPr>
      </w:pPr>
      <w:r w:rsidRPr="00CD6433">
        <w:rPr>
          <w:rFonts w:ascii="Garamond" w:hAnsi="Garamond" w:cs="Tahoma"/>
        </w:rPr>
        <w:t>Przychód</w:t>
      </w:r>
      <w:r>
        <w:rPr>
          <w:rFonts w:ascii="Garamond" w:hAnsi="Garamond" w:cs="Tahoma"/>
        </w:rPr>
        <w:t xml:space="preserve"> </w:t>
      </w:r>
      <w:r w:rsidRPr="00CD6433">
        <w:rPr>
          <w:rFonts w:ascii="Garamond" w:hAnsi="Garamond" w:cs="Tahoma"/>
        </w:rPr>
        <w:t xml:space="preserve">planowany </w:t>
      </w:r>
      <w:r>
        <w:rPr>
          <w:rFonts w:ascii="Garamond" w:hAnsi="Garamond" w:cs="Tahoma"/>
        </w:rPr>
        <w:t xml:space="preserve">za </w:t>
      </w:r>
      <w:r w:rsidRPr="00CD6433">
        <w:rPr>
          <w:rFonts w:ascii="Garamond" w:hAnsi="Garamond" w:cs="Tahoma"/>
        </w:rPr>
        <w:t>201</w:t>
      </w:r>
      <w:r>
        <w:rPr>
          <w:rFonts w:ascii="Garamond" w:hAnsi="Garamond" w:cs="Tahoma"/>
        </w:rPr>
        <w:t xml:space="preserve">7 </w:t>
      </w:r>
      <w:r w:rsidRPr="00CD6433">
        <w:rPr>
          <w:rFonts w:ascii="Garamond" w:hAnsi="Garamond" w:cs="Tahoma"/>
        </w:rPr>
        <w:t xml:space="preserve">r. – </w:t>
      </w:r>
      <w:r>
        <w:rPr>
          <w:rFonts w:ascii="Garamond" w:hAnsi="Garamond" w:cs="Tahoma"/>
        </w:rPr>
        <w:t>ok. 7.500.000,00</w:t>
      </w:r>
      <w:r w:rsidRPr="00CD6433">
        <w:rPr>
          <w:rFonts w:ascii="Garamond" w:hAnsi="Garamond" w:cs="Tahoma"/>
        </w:rPr>
        <w:t xml:space="preserve"> PLN </w:t>
      </w:r>
    </w:p>
    <w:p w14:paraId="4672FC7A" w14:textId="77777777" w:rsidR="005816B7" w:rsidRPr="0077170F" w:rsidRDefault="005816B7" w:rsidP="005816B7">
      <w:pPr>
        <w:spacing w:after="0" w:line="240" w:lineRule="auto"/>
        <w:ind w:firstLine="360"/>
        <w:rPr>
          <w:rFonts w:ascii="Garamond" w:hAnsi="Garamond" w:cs="Tahoma"/>
        </w:rPr>
      </w:pPr>
      <w:r w:rsidRPr="0077170F">
        <w:rPr>
          <w:rFonts w:ascii="Garamond" w:hAnsi="Garamond" w:cs="Tahoma"/>
        </w:rPr>
        <w:t xml:space="preserve">Liczba osób zatrudnionych na podstawie umowy o pracę: </w:t>
      </w:r>
      <w:r>
        <w:rPr>
          <w:rFonts w:ascii="Garamond" w:hAnsi="Garamond" w:cs="Tahoma"/>
        </w:rPr>
        <w:t>19</w:t>
      </w:r>
      <w:r w:rsidRPr="0077170F">
        <w:rPr>
          <w:rFonts w:ascii="Garamond" w:hAnsi="Garamond" w:cs="Tahoma"/>
        </w:rPr>
        <w:t xml:space="preserve"> osób.</w:t>
      </w:r>
    </w:p>
    <w:p w14:paraId="444CB3B4" w14:textId="77777777" w:rsidR="005816B7" w:rsidRDefault="005816B7" w:rsidP="005816B7">
      <w:pPr>
        <w:spacing w:after="0" w:line="240" w:lineRule="auto"/>
        <w:ind w:firstLine="360"/>
        <w:rPr>
          <w:rFonts w:ascii="Garamond" w:hAnsi="Garamond" w:cs="Tahoma"/>
        </w:rPr>
      </w:pPr>
      <w:r w:rsidRPr="0077170F">
        <w:rPr>
          <w:rFonts w:ascii="Garamond" w:hAnsi="Garamond" w:cs="Tahoma"/>
        </w:rPr>
        <w:t xml:space="preserve">Liczba </w:t>
      </w:r>
      <w:r w:rsidRPr="00414D9F">
        <w:rPr>
          <w:rFonts w:ascii="Garamond" w:hAnsi="Garamond" w:cs="Tahoma"/>
        </w:rPr>
        <w:t xml:space="preserve">osób zatrudnionych na podstawie innej niż umowa o pracę (np. umowa zlecenie): </w:t>
      </w:r>
      <w:r>
        <w:rPr>
          <w:rFonts w:ascii="Garamond" w:hAnsi="Garamond" w:cs="Tahoma"/>
        </w:rPr>
        <w:t>2</w:t>
      </w:r>
      <w:r w:rsidRPr="00414D9F">
        <w:rPr>
          <w:rFonts w:ascii="Garamond" w:hAnsi="Garamond" w:cs="Tahoma"/>
        </w:rPr>
        <w:t xml:space="preserve"> osoby.</w:t>
      </w:r>
    </w:p>
    <w:p w14:paraId="4D96E2FF" w14:textId="77777777" w:rsidR="005816B7" w:rsidRDefault="005816B7" w:rsidP="005816B7">
      <w:pPr>
        <w:spacing w:after="0" w:line="240" w:lineRule="auto"/>
        <w:ind w:firstLine="360"/>
        <w:rPr>
          <w:rFonts w:ascii="Garamond" w:hAnsi="Garamond" w:cs="Tahoma"/>
        </w:rPr>
      </w:pPr>
      <w:r w:rsidRPr="004803C0">
        <w:rPr>
          <w:rFonts w:ascii="Garamond" w:hAnsi="Garamond" w:cs="Tahoma"/>
        </w:rPr>
        <w:t>Liczba posiadanych pojazdów wolnobieżnych – brak</w:t>
      </w:r>
    </w:p>
    <w:p w14:paraId="308F2BFA" w14:textId="77777777" w:rsidR="00206819" w:rsidRDefault="00206819">
      <w:pPr>
        <w:spacing w:after="0" w:line="240" w:lineRule="auto"/>
        <w:rPr>
          <w:rFonts w:ascii="Garamond" w:hAnsi="Garamond" w:cs="Tahoma"/>
        </w:rPr>
      </w:pPr>
      <w:r>
        <w:rPr>
          <w:rFonts w:ascii="Garamond" w:hAnsi="Garamond" w:cs="Tahoma"/>
        </w:rPr>
        <w:br w:type="page"/>
      </w:r>
    </w:p>
    <w:p w14:paraId="7F96D967" w14:textId="77777777" w:rsidR="005816B7" w:rsidRPr="004803C0" w:rsidRDefault="005816B7" w:rsidP="005816B7">
      <w:pPr>
        <w:spacing w:after="0" w:line="240" w:lineRule="auto"/>
        <w:ind w:firstLine="360"/>
        <w:rPr>
          <w:rFonts w:ascii="Garamond" w:hAnsi="Garamond" w:cs="Tahoma"/>
        </w:rPr>
      </w:pPr>
    </w:p>
    <w:p w14:paraId="591F3E7A"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w:t>
      </w:r>
    </w:p>
    <w:p w14:paraId="1EACA41E"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ODPOWIEDZIALNOŚCI CYWILNEJ</w:t>
      </w:r>
    </w:p>
    <w:p w14:paraId="6020C58C" w14:textId="77777777" w:rsidR="005816B7" w:rsidRPr="004803C0" w:rsidRDefault="005816B7" w:rsidP="005816B7">
      <w:pPr>
        <w:spacing w:after="0" w:line="240" w:lineRule="auto"/>
        <w:rPr>
          <w:rFonts w:ascii="Garamond" w:hAnsi="Garamond" w:cs="Tahoma"/>
          <w:b/>
        </w:rPr>
      </w:pPr>
    </w:p>
    <w:p w14:paraId="644783F8"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269EA174"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2EA4A93F" w14:textId="77777777" w:rsidR="005816B7" w:rsidRPr="00031E70" w:rsidRDefault="005816B7" w:rsidP="00206819">
      <w:pPr>
        <w:pStyle w:val="Tekstkomentarza"/>
        <w:jc w:val="both"/>
        <w:rPr>
          <w:rFonts w:ascii="Garamond" w:hAnsi="Garamond" w:cs="Tahoma"/>
          <w:sz w:val="22"/>
          <w:szCs w:val="22"/>
        </w:rPr>
      </w:pPr>
      <w:r w:rsidRPr="00031E70">
        <w:rPr>
          <w:rFonts w:ascii="Garamond" w:hAnsi="Garamond" w:cs="Tahoma"/>
          <w:sz w:val="22"/>
          <w:szCs w:val="22"/>
        </w:rPr>
        <w:t>Ochroną ubezpieczeniową objęta jest odpowiedzialność cywilna danej Spółki, za szkody wyrządzone osobom trzecim w związku z prowadzeniem działalności gospodarczej, posiadaniem, administrowaniem lub użytkowaniem mienia, w tym za szkody powstałe w wyniku niewykonania lub nienależytego wykonania zobowiązania z umów, wynikająca w szczególności, ale nie wyłącznie z ustawy z dnia 23 kwietnia 1964 r. Kodeks Cywilny (tj. Dz.U. 2017 poz. 459), pozostałych przepisów ustawowych i wykonawczych oraz statutu danej Spółki, w ich każdorazowo aktualnym brzmieniu.</w:t>
      </w:r>
    </w:p>
    <w:p w14:paraId="7DFDA203" w14:textId="77777777" w:rsidR="005816B7" w:rsidRPr="00031E70" w:rsidRDefault="005816B7" w:rsidP="00206819">
      <w:pPr>
        <w:pStyle w:val="Tekstkomentarza"/>
        <w:jc w:val="both"/>
        <w:rPr>
          <w:rFonts w:ascii="Garamond" w:hAnsi="Garamond" w:cs="Tahoma"/>
          <w:sz w:val="22"/>
          <w:szCs w:val="22"/>
        </w:rPr>
      </w:pPr>
    </w:p>
    <w:p w14:paraId="063D3BEA" w14:textId="77777777" w:rsidR="005816B7" w:rsidRPr="00B3797B" w:rsidRDefault="005816B7" w:rsidP="00206819">
      <w:pPr>
        <w:pStyle w:val="Tekstkomentarza"/>
        <w:jc w:val="both"/>
        <w:rPr>
          <w:rFonts w:ascii="Garamond" w:hAnsi="Garamond"/>
          <w:sz w:val="22"/>
          <w:szCs w:val="22"/>
        </w:rPr>
      </w:pPr>
      <w:r w:rsidRPr="00031E70">
        <w:rPr>
          <w:rFonts w:ascii="Garamond" w:hAnsi="Garamond" w:cs="Tahoma"/>
          <w:sz w:val="22"/>
          <w:szCs w:val="22"/>
        </w:rPr>
        <w:t xml:space="preserve">Odpowiedzialność Ubezpieczającego/Ubezpieczonego objęta ubezpieczeniem może mieć charakter zarówno deliktowy, jak i kontraktowy, przy czym ubezpieczenie powinno obejmować oparty na przepisach prawa zbieg </w:t>
      </w:r>
      <w:r w:rsidRPr="00B3797B">
        <w:rPr>
          <w:rFonts w:ascii="Garamond" w:hAnsi="Garamond" w:cs="Tahoma"/>
          <w:sz w:val="22"/>
          <w:szCs w:val="22"/>
        </w:rPr>
        <w:t xml:space="preserve">odpowiedzialności z obu tytułów. Ubezpieczenie obejmuje szkody oraz ich następstwa, w tym utracone korzyści, które poszkodowany mógłby uzyskać, gdyby szkody mu nie wyrządzono. Zakresem ubezpieczenia objęte są także szkody wyrządzone na skutek rażącego niedbalstwa oraz winy umyślnej. </w:t>
      </w:r>
    </w:p>
    <w:p w14:paraId="763025FE" w14:textId="77777777" w:rsidR="005816B7" w:rsidRPr="000E083A" w:rsidRDefault="005816B7" w:rsidP="00206819">
      <w:pPr>
        <w:spacing w:after="0" w:line="240" w:lineRule="auto"/>
        <w:jc w:val="both"/>
        <w:rPr>
          <w:rFonts w:ascii="Garamond" w:hAnsi="Garamond" w:cs="Tahoma"/>
        </w:rPr>
      </w:pPr>
    </w:p>
    <w:p w14:paraId="302E8500" w14:textId="77777777" w:rsidR="005816B7" w:rsidRPr="000E083A" w:rsidRDefault="005816B7" w:rsidP="00206819">
      <w:pPr>
        <w:spacing w:after="0" w:line="240" w:lineRule="auto"/>
        <w:jc w:val="both"/>
        <w:rPr>
          <w:rFonts w:ascii="Garamond" w:hAnsi="Garamond" w:cs="Tahoma"/>
        </w:rPr>
      </w:pPr>
      <w:r w:rsidRPr="000E083A">
        <w:rPr>
          <w:rFonts w:ascii="Garamond" w:hAnsi="Garamond" w:cs="Tahoma"/>
        </w:rPr>
        <w:t xml:space="preserve">Ochrona ubezpieczeniowa obejmuje wypadek ubezpieczeniowy powstały w okresie ubezpieczenia, z którego roszczenie zgłoszone będzie przed ustawowo określonym terminem przedawnienia roszczeń. Za wypadek ubezpieczeniowy przyjmuje się zdarzenie, które miało miejsce w czasie trwania umowy ubezpieczenia, powodujące powstanie szkody na osobie, szkody rzeczowej lub czystej starty finansowej. </w:t>
      </w:r>
    </w:p>
    <w:p w14:paraId="03B11111" w14:textId="77777777" w:rsidR="005816B7" w:rsidRPr="000E083A" w:rsidRDefault="005816B7" w:rsidP="00206819">
      <w:pPr>
        <w:spacing w:after="0" w:line="240" w:lineRule="auto"/>
        <w:jc w:val="both"/>
        <w:rPr>
          <w:rFonts w:ascii="Garamond" w:hAnsi="Garamond" w:cs="Tahoma"/>
        </w:rPr>
      </w:pPr>
    </w:p>
    <w:p w14:paraId="3AE87844" w14:textId="77777777" w:rsidR="005816B7" w:rsidRPr="000E083A" w:rsidRDefault="005816B7" w:rsidP="00206819">
      <w:pPr>
        <w:spacing w:after="0" w:line="240" w:lineRule="auto"/>
        <w:jc w:val="both"/>
        <w:rPr>
          <w:rFonts w:ascii="Garamond" w:hAnsi="Garamond" w:cs="Tahoma"/>
        </w:rPr>
      </w:pPr>
      <w:r w:rsidRPr="000E083A">
        <w:rPr>
          <w:rFonts w:ascii="Garamond" w:hAnsi="Garamond" w:cs="Tahoma"/>
        </w:rPr>
        <w:t xml:space="preserve">Pod pojęciem </w:t>
      </w:r>
      <w:r w:rsidRPr="000E083A">
        <w:rPr>
          <w:rFonts w:ascii="Garamond" w:hAnsi="Garamond" w:cs="Tahoma"/>
          <w:b/>
        </w:rPr>
        <w:t>szkody osobowej</w:t>
      </w:r>
      <w:r w:rsidRPr="000E083A">
        <w:rPr>
          <w:rFonts w:ascii="Garamond" w:hAnsi="Garamond" w:cs="Tahoma"/>
        </w:rPr>
        <w:t xml:space="preserve"> rozumie się straty powstałe wskutek śmierci, uszkodzenia ciała lub rozstroju zdrowia, a także utracone korzyści poniesione przez poszkodowanego, które mógłby osiągnąć, gdyby nie doznał uszkodzenia ciała lub rozstroju zdrowia.</w:t>
      </w:r>
    </w:p>
    <w:p w14:paraId="035AA04C" w14:textId="77777777" w:rsidR="005816B7" w:rsidRPr="000E083A" w:rsidRDefault="005816B7" w:rsidP="005816B7">
      <w:pPr>
        <w:spacing w:after="0" w:line="240" w:lineRule="auto"/>
        <w:rPr>
          <w:rFonts w:ascii="Garamond" w:hAnsi="Garamond" w:cs="Tahoma"/>
        </w:rPr>
      </w:pPr>
    </w:p>
    <w:p w14:paraId="46C4440C" w14:textId="77777777" w:rsidR="005816B7" w:rsidRPr="000E083A" w:rsidRDefault="005816B7" w:rsidP="00206819">
      <w:pPr>
        <w:spacing w:after="0" w:line="240" w:lineRule="auto"/>
        <w:jc w:val="both"/>
        <w:rPr>
          <w:rFonts w:ascii="Garamond" w:hAnsi="Garamond" w:cs="Tahoma"/>
        </w:rPr>
      </w:pPr>
      <w:r w:rsidRPr="000E083A">
        <w:rPr>
          <w:rFonts w:ascii="Garamond" w:hAnsi="Garamond" w:cs="Tahoma"/>
        </w:rPr>
        <w:t xml:space="preserve">Pod pojęciem </w:t>
      </w:r>
      <w:r w:rsidRPr="000E083A">
        <w:rPr>
          <w:rFonts w:ascii="Garamond" w:hAnsi="Garamond" w:cs="Tahoma"/>
          <w:b/>
        </w:rPr>
        <w:t>szkody rzeczowej</w:t>
      </w:r>
      <w:r w:rsidRPr="000E083A">
        <w:rPr>
          <w:rFonts w:ascii="Garamond" w:hAnsi="Garamond" w:cs="Tahoma"/>
        </w:rPr>
        <w:t xml:space="preserve"> rozumie się straty powstałe wskutek utraty, zniszczenia lub uszkodzenia rzeczy ruchomej albo nieruchomości poszkodowanego, a także utracone korzyści, które mógłby osiągnąć, gdyby mienie nie zostało utracone, uszkodzone lub zniszczone.</w:t>
      </w:r>
    </w:p>
    <w:p w14:paraId="7273624A" w14:textId="77777777" w:rsidR="005816B7" w:rsidRPr="000E083A" w:rsidRDefault="005816B7" w:rsidP="00206819">
      <w:pPr>
        <w:spacing w:after="0" w:line="240" w:lineRule="auto"/>
        <w:jc w:val="both"/>
        <w:rPr>
          <w:rFonts w:ascii="Garamond" w:hAnsi="Garamond" w:cs="Tahoma"/>
        </w:rPr>
      </w:pPr>
    </w:p>
    <w:p w14:paraId="4F8E9A3B" w14:textId="77777777" w:rsidR="005816B7" w:rsidRPr="000E083A" w:rsidRDefault="005816B7" w:rsidP="00206819">
      <w:pPr>
        <w:spacing w:after="0" w:line="240" w:lineRule="auto"/>
        <w:jc w:val="both"/>
        <w:rPr>
          <w:rFonts w:ascii="Garamond" w:hAnsi="Garamond" w:cs="Tahoma"/>
        </w:rPr>
      </w:pPr>
      <w:r w:rsidRPr="000E083A">
        <w:rPr>
          <w:rFonts w:ascii="Garamond" w:hAnsi="Garamond" w:cs="Tahoma"/>
        </w:rPr>
        <w:t xml:space="preserve">Pod pojęciem </w:t>
      </w:r>
      <w:r w:rsidRPr="000E083A">
        <w:rPr>
          <w:rFonts w:ascii="Garamond" w:hAnsi="Garamond" w:cs="Tahoma"/>
          <w:b/>
        </w:rPr>
        <w:t>czystej straty finansowej</w:t>
      </w:r>
      <w:r w:rsidRPr="000E083A">
        <w:rPr>
          <w:rFonts w:ascii="Garamond" w:hAnsi="Garamond" w:cs="Tahoma"/>
        </w:rPr>
        <w:t xml:space="preserve"> rozumie się uszczerbek majątkowy nie będący szkodą na osobie lub szkodą rzeczową.</w:t>
      </w:r>
    </w:p>
    <w:p w14:paraId="2CBFB243" w14:textId="77777777" w:rsidR="005816B7" w:rsidRDefault="005816B7" w:rsidP="00206819">
      <w:pPr>
        <w:spacing w:after="0" w:line="240" w:lineRule="auto"/>
        <w:jc w:val="both"/>
        <w:rPr>
          <w:rFonts w:ascii="Garamond" w:hAnsi="Garamond" w:cs="Tahoma"/>
        </w:rPr>
      </w:pPr>
    </w:p>
    <w:p w14:paraId="51266C3C" w14:textId="77777777" w:rsidR="005816B7" w:rsidRDefault="005816B7" w:rsidP="00206819">
      <w:pPr>
        <w:spacing w:after="0" w:line="240" w:lineRule="auto"/>
        <w:jc w:val="both"/>
        <w:rPr>
          <w:rFonts w:ascii="Garamond" w:hAnsi="Garamond" w:cs="Tahoma"/>
        </w:rPr>
      </w:pPr>
      <w:r w:rsidRPr="000E083A">
        <w:rPr>
          <w:rFonts w:ascii="Garamond" w:hAnsi="Garamond" w:cs="Tahoma"/>
        </w:rPr>
        <w:t>Mając na uwadze powyższe postanowienia, zakres</w:t>
      </w:r>
      <w:r>
        <w:rPr>
          <w:rFonts w:ascii="Garamond" w:hAnsi="Garamond" w:cs="Tahoma"/>
        </w:rPr>
        <w:t>em</w:t>
      </w:r>
      <w:r w:rsidRPr="000E083A">
        <w:rPr>
          <w:rFonts w:ascii="Garamond" w:hAnsi="Garamond" w:cs="Tahoma"/>
        </w:rPr>
        <w:t xml:space="preserve"> ubezpieczenia </w:t>
      </w:r>
      <w:r>
        <w:rPr>
          <w:rFonts w:ascii="Garamond" w:hAnsi="Garamond" w:cs="Tahoma"/>
        </w:rPr>
        <w:t xml:space="preserve">objęta jest </w:t>
      </w:r>
      <w:r w:rsidRPr="000E083A">
        <w:rPr>
          <w:rFonts w:ascii="Garamond" w:hAnsi="Garamond" w:cs="Tahoma"/>
        </w:rPr>
        <w:t>co najmniej:</w:t>
      </w:r>
    </w:p>
    <w:p w14:paraId="4A1326F8" w14:textId="77777777" w:rsidR="005816B7" w:rsidRPr="004803C0"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4803C0">
        <w:rPr>
          <w:rFonts w:ascii="Garamond" w:hAnsi="Garamond" w:cs="Tahoma"/>
        </w:rPr>
        <w:t>Odpowiedzialność cywilna Ubezpieczającego/Ubezpieczonego za szkody na osobie lub w mieniu wyrządzone osobom trzecim w związku prowadzeniem działalności gospodarczej lub użytkowaniem oraz administrowaniem mienia; a także:</w:t>
      </w:r>
    </w:p>
    <w:p w14:paraId="5BCAC485" w14:textId="77777777" w:rsidR="005816B7" w:rsidRPr="004803C0" w:rsidRDefault="005816B7" w:rsidP="004358A2">
      <w:pPr>
        <w:widowControl w:val="0"/>
        <w:numPr>
          <w:ilvl w:val="0"/>
          <w:numId w:val="74"/>
        </w:numPr>
        <w:adjustRightInd w:val="0"/>
        <w:spacing w:after="0" w:line="240" w:lineRule="auto"/>
        <w:ind w:left="720"/>
        <w:jc w:val="both"/>
        <w:textAlignment w:val="baseline"/>
        <w:rPr>
          <w:rFonts w:ascii="Garamond" w:hAnsi="Garamond" w:cs="Tahoma"/>
        </w:rPr>
      </w:pPr>
      <w:r w:rsidRPr="004803C0">
        <w:rPr>
          <w:rFonts w:ascii="Garamond" w:hAnsi="Garamond" w:cs="Tahoma"/>
        </w:rPr>
        <w:t>za szkody powstałe z niewykonania lub nienależytego wykonania zobowiązania wynikającego z umowy;</w:t>
      </w:r>
    </w:p>
    <w:p w14:paraId="0CE206A6" w14:textId="77777777" w:rsidR="005816B7" w:rsidRDefault="005816B7" w:rsidP="004358A2">
      <w:pPr>
        <w:widowControl w:val="0"/>
        <w:numPr>
          <w:ilvl w:val="0"/>
          <w:numId w:val="74"/>
        </w:numPr>
        <w:adjustRightInd w:val="0"/>
        <w:spacing w:after="0" w:line="240" w:lineRule="auto"/>
        <w:ind w:left="720"/>
        <w:jc w:val="both"/>
        <w:textAlignment w:val="baseline"/>
        <w:rPr>
          <w:rFonts w:ascii="Garamond" w:hAnsi="Garamond" w:cs="Tahoma"/>
        </w:rPr>
      </w:pPr>
      <w:r w:rsidRPr="004803C0">
        <w:rPr>
          <w:rFonts w:ascii="Garamond" w:hAnsi="Garamond" w:cs="Tahoma"/>
        </w:rPr>
        <w:t>odpowiedzialność cywilna Ubezpieczającego/Ubezpieczonego za szkody osobowe i rzeczowe spowodowane przez wypadki ubezpieczeniowe powstałe w okresie ubezpieczenia po przekazaniu odbiorcy przedmiotu czynności, prac lub usług świadczonych przez Ubezpieczającego/</w:t>
      </w:r>
      <w:r>
        <w:rPr>
          <w:rFonts w:ascii="Garamond" w:hAnsi="Garamond" w:cs="Tahoma"/>
        </w:rPr>
        <w:t xml:space="preserve"> </w:t>
      </w:r>
      <w:r w:rsidRPr="004803C0">
        <w:rPr>
          <w:rFonts w:ascii="Garamond" w:hAnsi="Garamond" w:cs="Tahoma"/>
        </w:rPr>
        <w:t>Ubezpieczonego wynikłe z</w:t>
      </w:r>
      <w:r w:rsidR="00206819">
        <w:rPr>
          <w:rFonts w:ascii="Garamond" w:hAnsi="Garamond" w:cs="Tahoma"/>
        </w:rPr>
        <w:t> </w:t>
      </w:r>
      <w:r w:rsidRPr="004803C0">
        <w:rPr>
          <w:rFonts w:ascii="Garamond" w:hAnsi="Garamond" w:cs="Tahoma"/>
        </w:rPr>
        <w:t>wadliwego wykonania tych czynności, prac lub usług.</w:t>
      </w:r>
    </w:p>
    <w:p w14:paraId="5625CA19" w14:textId="77777777" w:rsidR="005816B7" w:rsidRPr="00D822BB"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D822BB">
        <w:rPr>
          <w:rFonts w:ascii="Garamond" w:hAnsi="Garamond" w:cs="Tahoma"/>
        </w:rPr>
        <w:t>Odpowiedzialność cywilna deliktowa i kontraktowa Ubezpieczającego/Ubezpieczonego za szkody rzeczowe w</w:t>
      </w:r>
      <w:r w:rsidR="00206819">
        <w:rPr>
          <w:rFonts w:ascii="Garamond" w:hAnsi="Garamond" w:cs="Tahoma"/>
        </w:rPr>
        <w:t> </w:t>
      </w:r>
      <w:r w:rsidRPr="00D822BB">
        <w:rPr>
          <w:rFonts w:ascii="Garamond" w:hAnsi="Garamond" w:cs="Tahoma"/>
        </w:rPr>
        <w:t>nieruchomościach lub rzeczach ruchomych, w tym w pojazdach w zakresie nieobjętym ubezpieczeniami komunikacyjnymi, z których Ubezpieczający/Ubezpieczony korzysta na podstawie umowy najmu, dzierżawy, użytkowania, leasingu lub innej podobnej formy korzystania z rzeczy cudzej (OC najemcy).</w:t>
      </w:r>
    </w:p>
    <w:p w14:paraId="02C6F8FA" w14:textId="77777777" w:rsidR="005816B7" w:rsidRPr="008B6296"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8B6296">
        <w:rPr>
          <w:rFonts w:ascii="Garamond" w:hAnsi="Garamond" w:cs="Tahoma"/>
        </w:rPr>
        <w:t>Odpowiedzialność cywilna pracodawcy za szkody będące następstwem wypadku przy pracy, poniesione przez pracowników Ubezpieczającego/Ubezpieczonego oraz osoby, za które ubezpieczony ponosi odpowiedzialność (m.in. stażystów, praktykantów, wolontariuszy i innych), bez względu na podstawę zatrudnienia.</w:t>
      </w:r>
    </w:p>
    <w:p w14:paraId="264A44C5" w14:textId="77777777" w:rsidR="005816B7" w:rsidRPr="008B6296"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8B6296">
        <w:rPr>
          <w:rFonts w:ascii="Garamond" w:hAnsi="Garamond" w:cs="Tahoma"/>
        </w:rPr>
        <w:t>Odpowiedzialność cywilną za szkody spowodowane przez pojazdy nie podlegające obowiązkowemu ubezpieczeniu odpowiedzialności cywilnej posiadaczy pojazdów mechanicznych (liczba pojazdów - 6).</w:t>
      </w:r>
    </w:p>
    <w:p w14:paraId="0A3D0B05" w14:textId="77777777" w:rsidR="005816B7"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D822BB">
        <w:rPr>
          <w:rFonts w:ascii="Garamond" w:hAnsi="Garamond" w:cs="Tahoma"/>
        </w:rPr>
        <w:t>Odpowiedzialność cywilną za szkody osobowe lub rzeczowe, wyrządzone osobom trzecim przez osoby, którym Ubezpieczający/Ubezpieczony zlecił dokonanie czynności lub wykonanie dzieła w okresie trwania umowy ubezpieczenia, z prawem do regresu (OC za podwykonawców).</w:t>
      </w:r>
    </w:p>
    <w:p w14:paraId="62DC73F0" w14:textId="77777777" w:rsidR="005816B7" w:rsidRPr="003D5E56"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3D5E56">
        <w:rPr>
          <w:rFonts w:ascii="Garamond" w:hAnsi="Garamond" w:cs="Tahoma"/>
        </w:rPr>
        <w:t xml:space="preserve">Odpowiedzialność cywilna za szkody w rzeczach znajdujących się w pieczy, pod dozorem lub kontrolą </w:t>
      </w:r>
      <w:r w:rsidRPr="003D5E56">
        <w:rPr>
          <w:rFonts w:ascii="Garamond" w:hAnsi="Garamond" w:cs="Tahoma"/>
        </w:rPr>
        <w:lastRenderedPageBreak/>
        <w:t>Ubezpieczającego/Ubezpieczonego, polegające na ich uszkodzeniu, zniszczeniu lub utracie, niezależnie od źródła obowiązku odszkodowawczego (czyn niedozwolony, niewykonanie lub nienależyte wykonanie zobowiązania).</w:t>
      </w:r>
    </w:p>
    <w:p w14:paraId="3E58B613" w14:textId="77777777" w:rsidR="005816B7" w:rsidRPr="00BD322B"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BD322B">
        <w:rPr>
          <w:rFonts w:ascii="Garamond" w:hAnsi="Garamond" w:cs="Tahoma"/>
        </w:rPr>
        <w:t xml:space="preserve">Odpowiedzialność cywilną za szkody w rzeczach przekazanych w celu wykonania obróbki, naprawy, czyszczenia lub innych podobnych czynności. </w:t>
      </w:r>
    </w:p>
    <w:p w14:paraId="6C4DC25A" w14:textId="77777777" w:rsidR="005816B7" w:rsidRPr="003D5E56"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3D5E56">
        <w:rPr>
          <w:rFonts w:ascii="Garamond" w:hAnsi="Garamond" w:cs="Tahoma"/>
        </w:rPr>
        <w:t>Odpowiedzialność cywilną za szkody powstałe w mieniu pracowników, w tym szkody w pojazdach pracowników.</w:t>
      </w:r>
    </w:p>
    <w:p w14:paraId="7E25F386" w14:textId="77777777" w:rsidR="005816B7" w:rsidRPr="003D5E56"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3D5E56">
        <w:rPr>
          <w:rFonts w:ascii="Garamond" w:hAnsi="Garamond" w:cs="Tahoma"/>
        </w:rPr>
        <w:t>Odpowiedzialność cywilną za szkody wyrządzone umyślnie, z wyjątkiem działania osób reprezentujących Ubezpieczającego/Ubezpieczonego. Za reprezentantów Ubezpieczającego /Ubezpieczonego uważa się członków zarządu lub prokurentów.</w:t>
      </w:r>
    </w:p>
    <w:p w14:paraId="10FC4D33" w14:textId="77777777" w:rsidR="005816B7" w:rsidRPr="0029579F" w:rsidRDefault="005816B7" w:rsidP="004358A2">
      <w:pPr>
        <w:widowControl w:val="0"/>
        <w:numPr>
          <w:ilvl w:val="0"/>
          <w:numId w:val="70"/>
        </w:numPr>
        <w:adjustRightInd w:val="0"/>
        <w:spacing w:after="0" w:line="240" w:lineRule="auto"/>
        <w:ind w:left="360"/>
        <w:jc w:val="both"/>
        <w:textAlignment w:val="baseline"/>
        <w:rPr>
          <w:rFonts w:ascii="Garamond" w:hAnsi="Garamond" w:cs="Tahoma"/>
        </w:rPr>
      </w:pPr>
      <w:r w:rsidRPr="0029579F">
        <w:rPr>
          <w:rFonts w:ascii="Garamond" w:hAnsi="Garamond" w:cs="Tahoma"/>
        </w:rPr>
        <w:t>Odpowiedzialność cywilną za czyste straty finansowe – uszczerbek majątkowy nie będący szkodą na osobie lub szkodą rzeczową, w tym odpowiedzialność cywilną za czyste straty finansowe spowodowane przez dostarczone i niedostarczone produkty, wykonane prace lub usługi.</w:t>
      </w:r>
    </w:p>
    <w:p w14:paraId="3A2A5832" w14:textId="77777777" w:rsidR="005816B7" w:rsidRPr="004803C0" w:rsidRDefault="005816B7" w:rsidP="005816B7">
      <w:pPr>
        <w:widowControl w:val="0"/>
        <w:adjustRightInd w:val="0"/>
        <w:spacing w:after="0" w:line="240" w:lineRule="auto"/>
        <w:textAlignment w:val="baseline"/>
        <w:rPr>
          <w:rFonts w:ascii="Garamond" w:hAnsi="Garamond" w:cs="Tahoma"/>
        </w:rPr>
      </w:pPr>
    </w:p>
    <w:p w14:paraId="058658A0"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0E02992B"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 xml:space="preserve">SUMY GWARANCYJNE – </w:t>
      </w:r>
      <w:r w:rsidRPr="004803C0">
        <w:rPr>
          <w:rFonts w:ascii="Garamond" w:hAnsi="Garamond" w:cs="Tahoma"/>
        </w:rPr>
        <w:t xml:space="preserve">na </w:t>
      </w:r>
      <w:r>
        <w:rPr>
          <w:rFonts w:ascii="Garamond" w:hAnsi="Garamond" w:cs="Tahoma"/>
        </w:rPr>
        <w:t xml:space="preserve">jeden i wszystkie wypadki </w:t>
      </w:r>
      <w:r w:rsidRPr="004803C0">
        <w:rPr>
          <w:rFonts w:ascii="Garamond" w:hAnsi="Garamond" w:cs="Tahoma"/>
        </w:rPr>
        <w:t>w okresie ubezpieczenia.</w:t>
      </w:r>
    </w:p>
    <w:p w14:paraId="14BAAC17" w14:textId="77777777" w:rsidR="005816B7" w:rsidRPr="003D5E56" w:rsidRDefault="005816B7" w:rsidP="004358A2">
      <w:pPr>
        <w:numPr>
          <w:ilvl w:val="0"/>
          <w:numId w:val="75"/>
        </w:numPr>
        <w:spacing w:after="0" w:line="240" w:lineRule="auto"/>
        <w:jc w:val="both"/>
        <w:rPr>
          <w:rFonts w:ascii="Garamond" w:hAnsi="Garamond" w:cs="Tahoma"/>
        </w:rPr>
      </w:pPr>
      <w:r w:rsidRPr="003D5E56">
        <w:rPr>
          <w:rFonts w:ascii="Garamond" w:hAnsi="Garamond" w:cs="Tahoma"/>
        </w:rPr>
        <w:t>Suma gwarancyjna ogólna wynosi:</w:t>
      </w:r>
      <w:r w:rsidRPr="003D5E56">
        <w:rPr>
          <w:rFonts w:ascii="Garamond" w:hAnsi="Garamond" w:cs="Tahoma"/>
        </w:rPr>
        <w:tab/>
        <w:t xml:space="preserve"> </w:t>
      </w:r>
    </w:p>
    <w:p w14:paraId="58689AF0" w14:textId="77777777" w:rsidR="005816B7" w:rsidRPr="003D5E56" w:rsidRDefault="005816B7" w:rsidP="005816B7">
      <w:pPr>
        <w:tabs>
          <w:tab w:val="left" w:pos="7371"/>
        </w:tabs>
        <w:spacing w:after="0" w:line="240" w:lineRule="auto"/>
        <w:ind w:left="357"/>
        <w:rPr>
          <w:rFonts w:ascii="Garamond" w:hAnsi="Garamond" w:cs="Tahoma"/>
          <w:b/>
        </w:rPr>
      </w:pPr>
      <w:r w:rsidRPr="003D5E56">
        <w:rPr>
          <w:rFonts w:ascii="Garamond" w:hAnsi="Garamond" w:cs="Tahoma"/>
        </w:rPr>
        <w:t>a) Kołobrzeskie Towarzystwo Budownictwa Społecznego Sp. z o.o.</w:t>
      </w:r>
      <w:r w:rsidRPr="003D5E56">
        <w:rPr>
          <w:rFonts w:ascii="Garamond" w:hAnsi="Garamond" w:cs="Tahoma"/>
        </w:rPr>
        <w:tab/>
      </w:r>
      <w:r w:rsidRPr="003D5E56">
        <w:rPr>
          <w:rFonts w:ascii="Garamond" w:hAnsi="Garamond" w:cs="Tahoma"/>
          <w:b/>
        </w:rPr>
        <w:t>1.000.000,00</w:t>
      </w:r>
      <w:r w:rsidRPr="003D5E56">
        <w:rPr>
          <w:rFonts w:ascii="Garamond" w:hAnsi="Garamond" w:cs="Tahoma"/>
        </w:rPr>
        <w:t xml:space="preserve"> </w:t>
      </w:r>
      <w:r w:rsidRPr="003D5E56">
        <w:rPr>
          <w:rFonts w:ascii="Garamond" w:hAnsi="Garamond" w:cs="Tahoma"/>
          <w:b/>
        </w:rPr>
        <w:t>PLN</w:t>
      </w:r>
    </w:p>
    <w:p w14:paraId="400CC5F3" w14:textId="77777777" w:rsidR="005816B7" w:rsidRPr="00303B6C" w:rsidRDefault="005816B7" w:rsidP="005816B7">
      <w:pPr>
        <w:tabs>
          <w:tab w:val="left" w:pos="7371"/>
        </w:tabs>
        <w:spacing w:after="0" w:line="240" w:lineRule="auto"/>
        <w:ind w:left="357"/>
        <w:rPr>
          <w:rFonts w:ascii="Garamond" w:hAnsi="Garamond" w:cs="Tahoma"/>
          <w:b/>
        </w:rPr>
      </w:pPr>
      <w:r w:rsidRPr="00303B6C">
        <w:rPr>
          <w:rFonts w:ascii="Garamond" w:hAnsi="Garamond" w:cs="Tahoma"/>
        </w:rPr>
        <w:t>b) Miejska Energetyka Cieplna Sp. z o.o.</w:t>
      </w:r>
      <w:r w:rsidRPr="00303B6C">
        <w:rPr>
          <w:rFonts w:ascii="Garamond" w:hAnsi="Garamond" w:cs="Tahoma"/>
        </w:rPr>
        <w:tab/>
      </w:r>
      <w:r w:rsidRPr="00303B6C">
        <w:rPr>
          <w:rFonts w:ascii="Garamond" w:hAnsi="Garamond" w:cs="Tahoma"/>
          <w:b/>
        </w:rPr>
        <w:t>1.000.000,00 PLN</w:t>
      </w:r>
    </w:p>
    <w:p w14:paraId="4512D02C" w14:textId="77777777" w:rsidR="005816B7" w:rsidRPr="00303B6C" w:rsidRDefault="005816B7" w:rsidP="005816B7">
      <w:pPr>
        <w:tabs>
          <w:tab w:val="left" w:pos="7371"/>
        </w:tabs>
        <w:spacing w:after="0" w:line="240" w:lineRule="auto"/>
        <w:ind w:left="357"/>
        <w:rPr>
          <w:rFonts w:ascii="Garamond" w:hAnsi="Garamond" w:cs="Tahoma"/>
        </w:rPr>
      </w:pPr>
      <w:r w:rsidRPr="00303B6C">
        <w:rPr>
          <w:rFonts w:ascii="Garamond" w:hAnsi="Garamond" w:cs="Tahoma"/>
        </w:rPr>
        <w:t>c) Miejskie Wodociągi i Kanalizacja Sp. z o.o.</w:t>
      </w:r>
      <w:r w:rsidRPr="00303B6C">
        <w:rPr>
          <w:rFonts w:ascii="Garamond" w:hAnsi="Garamond" w:cs="Tahoma"/>
        </w:rPr>
        <w:tab/>
      </w:r>
      <w:r w:rsidRPr="00303B6C">
        <w:rPr>
          <w:rFonts w:ascii="Garamond" w:hAnsi="Garamond" w:cs="Tahoma"/>
          <w:b/>
        </w:rPr>
        <w:t>1.000.000,00 PLN</w:t>
      </w:r>
    </w:p>
    <w:p w14:paraId="7DC8FA1A" w14:textId="77777777" w:rsidR="005816B7" w:rsidRPr="00303B6C" w:rsidRDefault="005816B7" w:rsidP="005816B7">
      <w:pPr>
        <w:tabs>
          <w:tab w:val="left" w:pos="7371"/>
        </w:tabs>
        <w:spacing w:after="0" w:line="240" w:lineRule="auto"/>
        <w:ind w:left="357"/>
        <w:rPr>
          <w:rFonts w:ascii="Garamond" w:hAnsi="Garamond" w:cs="Tahoma"/>
        </w:rPr>
      </w:pPr>
      <w:r w:rsidRPr="00303B6C">
        <w:rPr>
          <w:rFonts w:ascii="Garamond" w:hAnsi="Garamond" w:cs="Tahoma"/>
        </w:rPr>
        <w:t>d) Miejski Zakład Zieleni, Dróg i Ochrony Środowiska Sp. z o.o.</w:t>
      </w:r>
      <w:r w:rsidRPr="00303B6C">
        <w:rPr>
          <w:rFonts w:ascii="Garamond" w:hAnsi="Garamond" w:cs="Tahoma"/>
        </w:rPr>
        <w:tab/>
      </w:r>
      <w:r w:rsidRPr="00303B6C">
        <w:rPr>
          <w:rFonts w:ascii="Garamond" w:hAnsi="Garamond" w:cs="Tahoma"/>
          <w:b/>
        </w:rPr>
        <w:t>2.000.000,00</w:t>
      </w:r>
      <w:r w:rsidRPr="00303B6C">
        <w:rPr>
          <w:rFonts w:ascii="Garamond" w:hAnsi="Garamond" w:cs="Tahoma"/>
        </w:rPr>
        <w:t xml:space="preserve"> </w:t>
      </w:r>
      <w:r w:rsidRPr="00303B6C">
        <w:rPr>
          <w:rFonts w:ascii="Garamond" w:hAnsi="Garamond" w:cs="Tahoma"/>
          <w:b/>
        </w:rPr>
        <w:t>PLN</w:t>
      </w:r>
    </w:p>
    <w:p w14:paraId="222FBAA6" w14:textId="77777777" w:rsidR="005816B7" w:rsidRPr="00303B6C" w:rsidRDefault="005816B7" w:rsidP="005816B7">
      <w:pPr>
        <w:tabs>
          <w:tab w:val="left" w:pos="7371"/>
        </w:tabs>
        <w:spacing w:after="0" w:line="240" w:lineRule="auto"/>
        <w:ind w:left="357"/>
        <w:rPr>
          <w:rFonts w:ascii="Garamond" w:hAnsi="Garamond" w:cs="Tahoma"/>
        </w:rPr>
      </w:pPr>
      <w:r w:rsidRPr="00303B6C">
        <w:rPr>
          <w:rFonts w:ascii="Garamond" w:hAnsi="Garamond" w:cs="Tahoma"/>
        </w:rPr>
        <w:t>e) Zarząd Portu Morskiego Kołobrzeg Sp. z o.o.</w:t>
      </w:r>
      <w:r w:rsidRPr="00303B6C">
        <w:rPr>
          <w:rFonts w:ascii="Garamond" w:hAnsi="Garamond" w:cs="Tahoma"/>
        </w:rPr>
        <w:tab/>
      </w:r>
      <w:r w:rsidRPr="00303B6C">
        <w:rPr>
          <w:rFonts w:ascii="Garamond" w:hAnsi="Garamond" w:cs="Tahoma"/>
          <w:b/>
        </w:rPr>
        <w:t>2.000.000,00 PLN</w:t>
      </w:r>
    </w:p>
    <w:p w14:paraId="1C1827E2" w14:textId="77777777" w:rsidR="005816B7" w:rsidRPr="003D5E56" w:rsidRDefault="005816B7" w:rsidP="004358A2">
      <w:pPr>
        <w:numPr>
          <w:ilvl w:val="0"/>
          <w:numId w:val="75"/>
        </w:numPr>
        <w:spacing w:after="0" w:line="240" w:lineRule="auto"/>
        <w:jc w:val="both"/>
        <w:rPr>
          <w:rFonts w:ascii="Garamond" w:hAnsi="Garamond" w:cs="Tahoma"/>
        </w:rPr>
      </w:pPr>
      <w:r w:rsidRPr="003D5E56">
        <w:rPr>
          <w:rFonts w:ascii="Garamond" w:hAnsi="Garamond" w:cs="Tahoma"/>
        </w:rPr>
        <w:t>Suma gwarancyjna dla punktu 1a i 1b wynosi:</w:t>
      </w:r>
      <w:r w:rsidRPr="003D5E56">
        <w:rPr>
          <w:rFonts w:ascii="Garamond" w:hAnsi="Garamond" w:cs="Tahoma"/>
        </w:rPr>
        <w:tab/>
        <w:t xml:space="preserve"> </w:t>
      </w:r>
    </w:p>
    <w:p w14:paraId="65BEB7B4" w14:textId="77777777" w:rsidR="005816B7" w:rsidRPr="003D5E56" w:rsidRDefault="005816B7" w:rsidP="005816B7">
      <w:pPr>
        <w:tabs>
          <w:tab w:val="left" w:pos="2694"/>
        </w:tabs>
        <w:spacing w:after="0" w:line="240" w:lineRule="auto"/>
        <w:ind w:left="2694" w:hanging="2337"/>
        <w:rPr>
          <w:rFonts w:ascii="Garamond" w:hAnsi="Garamond" w:cs="Tahoma"/>
        </w:rPr>
      </w:pPr>
      <w:r w:rsidRPr="003D5E56">
        <w:rPr>
          <w:rFonts w:ascii="Garamond" w:hAnsi="Garamond" w:cs="Tahoma"/>
        </w:rPr>
        <w:t xml:space="preserve">a) dla </w:t>
      </w:r>
      <w:proofErr w:type="spellStart"/>
      <w:r w:rsidRPr="003D5E56">
        <w:rPr>
          <w:rFonts w:ascii="Garamond" w:hAnsi="Garamond" w:cs="Tahoma"/>
        </w:rPr>
        <w:t>ryzyk</w:t>
      </w:r>
      <w:proofErr w:type="spellEnd"/>
      <w:r w:rsidRPr="003D5E56">
        <w:rPr>
          <w:rFonts w:ascii="Garamond" w:hAnsi="Garamond" w:cs="Tahoma"/>
        </w:rPr>
        <w:t xml:space="preserve"> z </w:t>
      </w:r>
      <w:proofErr w:type="spellStart"/>
      <w:r w:rsidRPr="003D5E56">
        <w:rPr>
          <w:rFonts w:ascii="Garamond" w:hAnsi="Garamond" w:cs="Tahoma"/>
        </w:rPr>
        <w:t>ppkt</w:t>
      </w:r>
      <w:proofErr w:type="spellEnd"/>
      <w:r w:rsidRPr="003D5E56">
        <w:rPr>
          <w:rFonts w:ascii="Garamond" w:hAnsi="Garamond" w:cs="Tahoma"/>
        </w:rPr>
        <w:t xml:space="preserve"> a):</w:t>
      </w:r>
      <w:r w:rsidRPr="003D5E56">
        <w:rPr>
          <w:rFonts w:ascii="Garamond" w:hAnsi="Garamond" w:cs="Tahoma"/>
        </w:rPr>
        <w:tab/>
      </w:r>
    </w:p>
    <w:p w14:paraId="609A73D8"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Kołobrzeskie Towarzystwo Budownictwa Społecznego Sp. z o.o.</w:t>
      </w:r>
      <w:r w:rsidRPr="003D5E56">
        <w:rPr>
          <w:rFonts w:ascii="Garamond" w:hAnsi="Garamond" w:cs="Tahoma"/>
        </w:rPr>
        <w:tab/>
      </w:r>
      <w:r w:rsidRPr="003D5E56">
        <w:rPr>
          <w:rFonts w:ascii="Garamond" w:hAnsi="Garamond" w:cs="Tahoma"/>
          <w:b/>
        </w:rPr>
        <w:t>1.000.000,00 PLN</w:t>
      </w:r>
    </w:p>
    <w:p w14:paraId="205AFE30" w14:textId="77777777" w:rsidR="005816B7" w:rsidRPr="00303B6C" w:rsidRDefault="005816B7" w:rsidP="004358A2">
      <w:pPr>
        <w:numPr>
          <w:ilvl w:val="0"/>
          <w:numId w:val="106"/>
        </w:numPr>
        <w:tabs>
          <w:tab w:val="left" w:pos="851"/>
          <w:tab w:val="left" w:pos="7371"/>
          <w:tab w:val="left" w:pos="9356"/>
        </w:tabs>
        <w:spacing w:after="0" w:line="240" w:lineRule="auto"/>
        <w:ind w:left="910" w:hanging="252"/>
        <w:jc w:val="both"/>
        <w:rPr>
          <w:rFonts w:ascii="Garamond" w:hAnsi="Garamond" w:cs="Tahoma"/>
        </w:rPr>
      </w:pPr>
      <w:r w:rsidRPr="00303B6C">
        <w:rPr>
          <w:rFonts w:ascii="Garamond" w:hAnsi="Garamond" w:cs="Tahoma"/>
        </w:rPr>
        <w:t>Miejska Energetyka Cieplna Sp. z o.o.</w:t>
      </w:r>
      <w:r w:rsidRPr="00303B6C">
        <w:rPr>
          <w:rFonts w:ascii="Garamond" w:hAnsi="Garamond" w:cs="Tahoma"/>
        </w:rPr>
        <w:tab/>
      </w:r>
      <w:r w:rsidRPr="00303B6C">
        <w:rPr>
          <w:rFonts w:ascii="Garamond" w:hAnsi="Garamond" w:cs="Tahoma"/>
          <w:b/>
        </w:rPr>
        <w:t>500.000,00 PLN</w:t>
      </w:r>
    </w:p>
    <w:p w14:paraId="5DD62D4F" w14:textId="77777777" w:rsidR="005816B7" w:rsidRPr="00303B6C" w:rsidRDefault="005816B7" w:rsidP="004358A2">
      <w:pPr>
        <w:numPr>
          <w:ilvl w:val="0"/>
          <w:numId w:val="106"/>
        </w:numPr>
        <w:tabs>
          <w:tab w:val="left" w:pos="851"/>
          <w:tab w:val="left" w:pos="7371"/>
          <w:tab w:val="left" w:pos="9356"/>
        </w:tabs>
        <w:spacing w:after="0" w:line="240" w:lineRule="auto"/>
        <w:ind w:left="910" w:hanging="252"/>
        <w:jc w:val="both"/>
        <w:rPr>
          <w:rFonts w:ascii="Garamond" w:hAnsi="Garamond" w:cs="Tahoma"/>
        </w:rPr>
      </w:pPr>
      <w:r w:rsidRPr="00303B6C">
        <w:rPr>
          <w:rFonts w:ascii="Garamond" w:hAnsi="Garamond" w:cs="Tahoma"/>
        </w:rPr>
        <w:t>Miejskie Wodociągi i Kanalizacja Sp. z o.o.</w:t>
      </w:r>
      <w:r w:rsidRPr="00303B6C">
        <w:rPr>
          <w:rFonts w:ascii="Garamond" w:hAnsi="Garamond" w:cs="Tahoma"/>
        </w:rPr>
        <w:tab/>
      </w:r>
      <w:r w:rsidRPr="00303B6C">
        <w:rPr>
          <w:rFonts w:ascii="Garamond" w:hAnsi="Garamond" w:cs="Tahoma"/>
          <w:b/>
        </w:rPr>
        <w:t>1.000.000,00 PLN</w:t>
      </w:r>
    </w:p>
    <w:p w14:paraId="7C95208A" w14:textId="77777777" w:rsidR="005816B7" w:rsidRPr="00303B6C" w:rsidRDefault="005816B7" w:rsidP="004358A2">
      <w:pPr>
        <w:numPr>
          <w:ilvl w:val="0"/>
          <w:numId w:val="106"/>
        </w:numPr>
        <w:tabs>
          <w:tab w:val="left" w:pos="851"/>
          <w:tab w:val="left" w:pos="7371"/>
        </w:tabs>
        <w:spacing w:after="0" w:line="240" w:lineRule="auto"/>
        <w:ind w:left="910" w:hanging="252"/>
        <w:jc w:val="both"/>
        <w:rPr>
          <w:rFonts w:ascii="Garamond" w:hAnsi="Garamond" w:cs="Tahoma"/>
          <w:b/>
        </w:rPr>
      </w:pPr>
      <w:r w:rsidRPr="00303B6C">
        <w:rPr>
          <w:rFonts w:ascii="Garamond" w:hAnsi="Garamond" w:cs="Tahoma"/>
        </w:rPr>
        <w:t xml:space="preserve">Miejski Zakład Zieleni, Dróg i Ochrony Środowiska Sp. z o.o. </w:t>
      </w:r>
      <w:r w:rsidRPr="00303B6C">
        <w:rPr>
          <w:rFonts w:ascii="Garamond" w:hAnsi="Garamond" w:cs="Tahoma"/>
        </w:rPr>
        <w:tab/>
      </w:r>
      <w:r w:rsidRPr="00303B6C">
        <w:rPr>
          <w:rFonts w:ascii="Garamond" w:hAnsi="Garamond" w:cs="Tahoma"/>
          <w:b/>
        </w:rPr>
        <w:t>2.000.000,00 PLN</w:t>
      </w:r>
    </w:p>
    <w:p w14:paraId="000E3D1B" w14:textId="77777777" w:rsidR="005816B7" w:rsidRPr="00303B6C" w:rsidRDefault="005816B7" w:rsidP="004358A2">
      <w:pPr>
        <w:numPr>
          <w:ilvl w:val="0"/>
          <w:numId w:val="106"/>
        </w:numPr>
        <w:tabs>
          <w:tab w:val="left" w:pos="851"/>
          <w:tab w:val="left" w:pos="7371"/>
        </w:tabs>
        <w:spacing w:after="0" w:line="240" w:lineRule="auto"/>
        <w:ind w:left="910" w:hanging="252"/>
        <w:jc w:val="both"/>
        <w:rPr>
          <w:rFonts w:ascii="Garamond" w:hAnsi="Garamond" w:cs="Tahoma"/>
          <w:b/>
        </w:rPr>
      </w:pPr>
      <w:r w:rsidRPr="00303B6C">
        <w:rPr>
          <w:rFonts w:ascii="Garamond" w:hAnsi="Garamond" w:cs="Tahoma"/>
        </w:rPr>
        <w:t xml:space="preserve">Zarząd Portu Morskiego Kołobrzeg Sp. z o.o. </w:t>
      </w:r>
      <w:r w:rsidRPr="00303B6C">
        <w:rPr>
          <w:rFonts w:ascii="Garamond" w:hAnsi="Garamond" w:cs="Tahoma"/>
        </w:rPr>
        <w:tab/>
      </w:r>
      <w:r w:rsidRPr="00303B6C">
        <w:rPr>
          <w:rFonts w:ascii="Garamond" w:hAnsi="Garamond" w:cs="Tahoma"/>
          <w:b/>
        </w:rPr>
        <w:t>2.000.000,00 PLN</w:t>
      </w:r>
    </w:p>
    <w:p w14:paraId="3D4AE8BC" w14:textId="77777777" w:rsidR="005816B7" w:rsidRPr="003D5E56" w:rsidRDefault="005816B7" w:rsidP="005816B7">
      <w:pPr>
        <w:tabs>
          <w:tab w:val="left" w:pos="2694"/>
        </w:tabs>
        <w:spacing w:after="0" w:line="240" w:lineRule="auto"/>
        <w:ind w:left="2694" w:hanging="2337"/>
        <w:rPr>
          <w:rFonts w:ascii="Garamond" w:hAnsi="Garamond" w:cs="Tahoma"/>
        </w:rPr>
      </w:pPr>
      <w:r w:rsidRPr="00303B6C">
        <w:rPr>
          <w:rFonts w:ascii="Garamond" w:hAnsi="Garamond" w:cs="Tahoma"/>
        </w:rPr>
        <w:t xml:space="preserve">b) </w:t>
      </w:r>
      <w:r w:rsidRPr="003D5E56">
        <w:rPr>
          <w:rFonts w:ascii="Garamond" w:hAnsi="Garamond" w:cs="Tahoma"/>
        </w:rPr>
        <w:t xml:space="preserve">dla </w:t>
      </w:r>
      <w:proofErr w:type="spellStart"/>
      <w:r w:rsidRPr="003D5E56">
        <w:rPr>
          <w:rFonts w:ascii="Garamond" w:hAnsi="Garamond" w:cs="Tahoma"/>
        </w:rPr>
        <w:t>ryzyk</w:t>
      </w:r>
      <w:proofErr w:type="spellEnd"/>
      <w:r w:rsidRPr="003D5E56">
        <w:rPr>
          <w:rFonts w:ascii="Garamond" w:hAnsi="Garamond" w:cs="Tahoma"/>
        </w:rPr>
        <w:t xml:space="preserve"> z </w:t>
      </w:r>
      <w:proofErr w:type="spellStart"/>
      <w:r w:rsidRPr="003D5E56">
        <w:rPr>
          <w:rFonts w:ascii="Garamond" w:hAnsi="Garamond" w:cs="Tahoma"/>
        </w:rPr>
        <w:t>ppkt</w:t>
      </w:r>
      <w:proofErr w:type="spellEnd"/>
      <w:r w:rsidRPr="003D5E56">
        <w:rPr>
          <w:rFonts w:ascii="Garamond" w:hAnsi="Garamond" w:cs="Tahoma"/>
        </w:rPr>
        <w:t xml:space="preserve"> b):</w:t>
      </w:r>
      <w:r w:rsidRPr="003D5E56">
        <w:rPr>
          <w:rFonts w:ascii="Garamond" w:hAnsi="Garamond" w:cs="Tahoma"/>
        </w:rPr>
        <w:tab/>
      </w:r>
    </w:p>
    <w:p w14:paraId="7DCF496A"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Kołobrzeskie Towarzystwo Budownictwa Społecznego Sp. z o.o.</w:t>
      </w:r>
      <w:r w:rsidRPr="003D5E56">
        <w:rPr>
          <w:rFonts w:ascii="Garamond" w:hAnsi="Garamond" w:cs="Tahoma"/>
        </w:rPr>
        <w:tab/>
      </w:r>
      <w:r w:rsidRPr="003D5E56">
        <w:rPr>
          <w:rFonts w:ascii="Garamond" w:hAnsi="Garamond" w:cs="Tahoma"/>
          <w:b/>
        </w:rPr>
        <w:t>1.000.000,00 PLN</w:t>
      </w:r>
    </w:p>
    <w:p w14:paraId="14405C2D" w14:textId="77777777" w:rsidR="005816B7" w:rsidRPr="00303B6C"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03B6C">
        <w:rPr>
          <w:rFonts w:ascii="Garamond" w:hAnsi="Garamond" w:cs="Tahoma"/>
        </w:rPr>
        <w:t xml:space="preserve">Miejska Energetyka Cieplna Sp. z o.o. </w:t>
      </w:r>
      <w:r w:rsidRPr="00303B6C">
        <w:rPr>
          <w:rFonts w:ascii="Garamond" w:hAnsi="Garamond" w:cs="Tahoma"/>
        </w:rPr>
        <w:tab/>
      </w:r>
      <w:r w:rsidRPr="00303B6C">
        <w:rPr>
          <w:rFonts w:ascii="Garamond" w:hAnsi="Garamond" w:cs="Tahoma"/>
          <w:b/>
        </w:rPr>
        <w:t>500.000,00 PLN</w:t>
      </w:r>
    </w:p>
    <w:p w14:paraId="041CD6C9" w14:textId="77777777" w:rsidR="005816B7" w:rsidRPr="00303B6C" w:rsidRDefault="005816B7" w:rsidP="004358A2">
      <w:pPr>
        <w:numPr>
          <w:ilvl w:val="0"/>
          <w:numId w:val="106"/>
        </w:numPr>
        <w:tabs>
          <w:tab w:val="left" w:pos="851"/>
          <w:tab w:val="left" w:pos="7371"/>
        </w:tabs>
        <w:spacing w:after="0" w:line="240" w:lineRule="auto"/>
        <w:ind w:left="910" w:hanging="252"/>
        <w:jc w:val="both"/>
        <w:rPr>
          <w:rFonts w:ascii="Garamond" w:hAnsi="Garamond" w:cs="Tahoma"/>
          <w:b/>
        </w:rPr>
      </w:pPr>
      <w:r w:rsidRPr="00303B6C">
        <w:rPr>
          <w:rFonts w:ascii="Garamond" w:hAnsi="Garamond" w:cs="Tahoma"/>
        </w:rPr>
        <w:t xml:space="preserve">Miejskie Wodociągi i Kanalizacja Sp. z o.o. </w:t>
      </w:r>
      <w:r w:rsidRPr="00303B6C">
        <w:rPr>
          <w:rFonts w:ascii="Garamond" w:hAnsi="Garamond" w:cs="Tahoma"/>
        </w:rPr>
        <w:tab/>
      </w:r>
      <w:r w:rsidRPr="00303B6C">
        <w:rPr>
          <w:rFonts w:ascii="Garamond" w:hAnsi="Garamond" w:cs="Tahoma"/>
          <w:b/>
        </w:rPr>
        <w:t>1.000.000,00 PLN</w:t>
      </w:r>
    </w:p>
    <w:p w14:paraId="6168857B" w14:textId="77777777" w:rsidR="005816B7" w:rsidRPr="00303B6C"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03B6C">
        <w:rPr>
          <w:rFonts w:ascii="Garamond" w:hAnsi="Garamond" w:cs="Tahoma"/>
        </w:rPr>
        <w:t xml:space="preserve">Miejski Zakład Zieleni, Dróg i Ochrony Środowiska Sp. z o.o. </w:t>
      </w:r>
      <w:r w:rsidRPr="00303B6C">
        <w:rPr>
          <w:rFonts w:ascii="Garamond" w:hAnsi="Garamond" w:cs="Tahoma"/>
        </w:rPr>
        <w:tab/>
      </w:r>
      <w:r w:rsidRPr="00303B6C">
        <w:rPr>
          <w:rFonts w:ascii="Garamond" w:hAnsi="Garamond" w:cs="Tahoma"/>
          <w:b/>
        </w:rPr>
        <w:t>1.000.000,00 PLN</w:t>
      </w:r>
    </w:p>
    <w:p w14:paraId="01D59CD3" w14:textId="77777777" w:rsidR="005816B7" w:rsidRPr="00303B6C"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03B6C">
        <w:rPr>
          <w:rFonts w:ascii="Garamond" w:hAnsi="Garamond" w:cs="Tahoma"/>
        </w:rPr>
        <w:t xml:space="preserve">Zarząd Portu Morskiego Kołobrzeg Sp. z o.o. </w:t>
      </w:r>
      <w:r w:rsidRPr="00303B6C">
        <w:rPr>
          <w:rFonts w:ascii="Garamond" w:hAnsi="Garamond" w:cs="Tahoma"/>
        </w:rPr>
        <w:tab/>
      </w:r>
      <w:r w:rsidRPr="00303B6C">
        <w:rPr>
          <w:rFonts w:ascii="Garamond" w:hAnsi="Garamond" w:cs="Tahoma"/>
          <w:b/>
        </w:rPr>
        <w:t>1.000.000,00 PLN</w:t>
      </w:r>
    </w:p>
    <w:p w14:paraId="7AEDF5A8" w14:textId="77777777" w:rsidR="005816B7" w:rsidRPr="003D5E56" w:rsidRDefault="005816B7" w:rsidP="004358A2">
      <w:pPr>
        <w:numPr>
          <w:ilvl w:val="0"/>
          <w:numId w:val="75"/>
        </w:numPr>
        <w:tabs>
          <w:tab w:val="left" w:pos="7371"/>
        </w:tabs>
        <w:spacing w:after="0" w:line="240" w:lineRule="auto"/>
        <w:jc w:val="both"/>
        <w:rPr>
          <w:rFonts w:ascii="Garamond" w:hAnsi="Garamond" w:cs="Tahoma"/>
        </w:rPr>
      </w:pPr>
      <w:r w:rsidRPr="00303B6C">
        <w:rPr>
          <w:rFonts w:ascii="Garamond" w:hAnsi="Garamond" w:cs="Tahoma"/>
        </w:rPr>
        <w:t>Suma gwarancyjna dla punktu 2.</w:t>
      </w:r>
      <w:r>
        <w:rPr>
          <w:rFonts w:ascii="Garamond" w:hAnsi="Garamond" w:cs="Tahoma"/>
        </w:rPr>
        <w:t xml:space="preserve"> </w:t>
      </w:r>
      <w:r w:rsidRPr="00303B6C">
        <w:rPr>
          <w:rFonts w:ascii="Garamond" w:hAnsi="Garamond" w:cs="Tahoma"/>
        </w:rPr>
        <w:t>wynosi</w:t>
      </w:r>
      <w:r w:rsidRPr="003D5E56">
        <w:rPr>
          <w:rFonts w:ascii="Garamond" w:hAnsi="Garamond" w:cs="Tahoma"/>
        </w:rPr>
        <w:t xml:space="preserve">: </w:t>
      </w:r>
      <w:r w:rsidRPr="003D5E56">
        <w:rPr>
          <w:rFonts w:ascii="Garamond" w:hAnsi="Garamond" w:cs="Tahoma"/>
          <w:u w:val="single"/>
        </w:rPr>
        <w:t>dla każdej Spółki</w:t>
      </w:r>
      <w:r w:rsidRPr="003D5E56">
        <w:rPr>
          <w:rFonts w:ascii="Garamond" w:hAnsi="Garamond" w:cs="Tahoma"/>
          <w:b/>
        </w:rPr>
        <w:t xml:space="preserve"> </w:t>
      </w:r>
      <w:r w:rsidRPr="003D5E56">
        <w:rPr>
          <w:rFonts w:ascii="Garamond" w:hAnsi="Garamond" w:cs="Tahoma"/>
          <w:b/>
        </w:rPr>
        <w:tab/>
      </w:r>
      <w:r>
        <w:rPr>
          <w:rFonts w:ascii="Garamond" w:hAnsi="Garamond" w:cs="Tahoma"/>
          <w:b/>
        </w:rPr>
        <w:t>5</w:t>
      </w:r>
      <w:r w:rsidRPr="003D5E56">
        <w:rPr>
          <w:rFonts w:ascii="Garamond" w:hAnsi="Garamond" w:cs="Tahoma"/>
          <w:b/>
        </w:rPr>
        <w:t>00.000,00 PLN</w:t>
      </w:r>
    </w:p>
    <w:p w14:paraId="15F63847" w14:textId="77777777" w:rsidR="005816B7" w:rsidRDefault="005816B7" w:rsidP="004358A2">
      <w:pPr>
        <w:numPr>
          <w:ilvl w:val="0"/>
          <w:numId w:val="75"/>
        </w:numPr>
        <w:tabs>
          <w:tab w:val="left" w:pos="7371"/>
        </w:tabs>
        <w:spacing w:after="0" w:line="240" w:lineRule="auto"/>
        <w:jc w:val="both"/>
        <w:rPr>
          <w:rFonts w:ascii="Garamond" w:hAnsi="Garamond" w:cs="Tahoma"/>
        </w:rPr>
      </w:pPr>
      <w:r w:rsidRPr="00303B6C">
        <w:rPr>
          <w:rFonts w:ascii="Garamond" w:hAnsi="Garamond" w:cs="Tahoma"/>
        </w:rPr>
        <w:t xml:space="preserve">Suma gwarancyjna dla punktu </w:t>
      </w:r>
      <w:r>
        <w:rPr>
          <w:rFonts w:ascii="Garamond" w:hAnsi="Garamond" w:cs="Tahoma"/>
        </w:rPr>
        <w:t>3</w:t>
      </w:r>
      <w:r w:rsidRPr="00303B6C">
        <w:rPr>
          <w:rFonts w:ascii="Garamond" w:hAnsi="Garamond" w:cs="Tahoma"/>
        </w:rPr>
        <w:t>. wynosi</w:t>
      </w:r>
      <w:r w:rsidRPr="003D5E56">
        <w:rPr>
          <w:rFonts w:ascii="Garamond" w:hAnsi="Garamond" w:cs="Tahoma"/>
        </w:rPr>
        <w:t xml:space="preserve">: </w:t>
      </w:r>
      <w:r w:rsidRPr="003D5E56">
        <w:rPr>
          <w:rFonts w:ascii="Garamond" w:hAnsi="Garamond" w:cs="Tahoma"/>
          <w:u w:val="single"/>
        </w:rPr>
        <w:t>dla każdej Spółki</w:t>
      </w:r>
      <w:r w:rsidRPr="003D5E56">
        <w:rPr>
          <w:rFonts w:ascii="Garamond" w:hAnsi="Garamond" w:cs="Tahoma"/>
          <w:b/>
        </w:rPr>
        <w:t xml:space="preserve"> </w:t>
      </w:r>
      <w:r w:rsidRPr="003D5E56">
        <w:rPr>
          <w:rFonts w:ascii="Garamond" w:hAnsi="Garamond" w:cs="Tahoma"/>
          <w:b/>
        </w:rPr>
        <w:tab/>
      </w:r>
      <w:r>
        <w:rPr>
          <w:rFonts w:ascii="Garamond" w:hAnsi="Garamond" w:cs="Tahoma"/>
          <w:b/>
        </w:rPr>
        <w:t>5</w:t>
      </w:r>
      <w:r w:rsidRPr="003D5E56">
        <w:rPr>
          <w:rFonts w:ascii="Garamond" w:hAnsi="Garamond" w:cs="Tahoma"/>
          <w:b/>
        </w:rPr>
        <w:t>00.000,00 PLN</w:t>
      </w:r>
    </w:p>
    <w:p w14:paraId="21D9CB25" w14:textId="77777777" w:rsidR="005816B7" w:rsidRPr="00434C25" w:rsidRDefault="005816B7" w:rsidP="004358A2">
      <w:pPr>
        <w:numPr>
          <w:ilvl w:val="0"/>
          <w:numId w:val="75"/>
        </w:numPr>
        <w:tabs>
          <w:tab w:val="left" w:pos="7371"/>
        </w:tabs>
        <w:spacing w:after="0" w:line="240" w:lineRule="auto"/>
        <w:jc w:val="both"/>
        <w:rPr>
          <w:rFonts w:ascii="Garamond" w:hAnsi="Garamond" w:cs="Tahoma"/>
        </w:rPr>
      </w:pPr>
      <w:r w:rsidRPr="00434C25">
        <w:rPr>
          <w:rFonts w:ascii="Garamond" w:hAnsi="Garamond" w:cs="Tahoma"/>
        </w:rPr>
        <w:t xml:space="preserve">Suma gwarancyjna dla punktu 4. wynosi: </w:t>
      </w:r>
      <w:r w:rsidRPr="00434C25">
        <w:rPr>
          <w:rFonts w:ascii="Garamond" w:hAnsi="Garamond" w:cs="Tahoma"/>
          <w:u w:val="single"/>
        </w:rPr>
        <w:t>dla każdej Spółki</w:t>
      </w:r>
      <w:r w:rsidRPr="00434C25">
        <w:rPr>
          <w:rFonts w:ascii="Garamond" w:hAnsi="Garamond" w:cs="Tahoma"/>
          <w:b/>
        </w:rPr>
        <w:t xml:space="preserve"> </w:t>
      </w:r>
      <w:r w:rsidRPr="00434C25">
        <w:rPr>
          <w:rFonts w:ascii="Garamond" w:hAnsi="Garamond" w:cs="Tahoma"/>
          <w:b/>
        </w:rPr>
        <w:tab/>
        <w:t xml:space="preserve">500.000,00 PLN </w:t>
      </w:r>
    </w:p>
    <w:p w14:paraId="3B530BA1" w14:textId="77777777" w:rsidR="005816B7" w:rsidRPr="003D5E56" w:rsidRDefault="005816B7" w:rsidP="004358A2">
      <w:pPr>
        <w:numPr>
          <w:ilvl w:val="0"/>
          <w:numId w:val="75"/>
        </w:numPr>
        <w:tabs>
          <w:tab w:val="left" w:pos="4536"/>
        </w:tabs>
        <w:spacing w:after="0" w:line="240" w:lineRule="auto"/>
        <w:jc w:val="both"/>
        <w:rPr>
          <w:rFonts w:ascii="Garamond" w:hAnsi="Garamond" w:cs="Tahoma"/>
          <w:b/>
        </w:rPr>
      </w:pPr>
      <w:r w:rsidRPr="003D5E56">
        <w:rPr>
          <w:rFonts w:ascii="Garamond" w:hAnsi="Garamond" w:cs="Tahoma"/>
        </w:rPr>
        <w:t>Suma gwarancyjna dla punktu 5. wynosi:</w:t>
      </w:r>
      <w:r w:rsidRPr="003D5E56">
        <w:rPr>
          <w:rFonts w:ascii="Garamond" w:hAnsi="Garamond" w:cs="Tahoma"/>
        </w:rPr>
        <w:tab/>
      </w:r>
    </w:p>
    <w:p w14:paraId="7BF1FA5F"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Kołobrzeskie Towarzystwo Budownictwa Społecznego Sp. z o.o.</w:t>
      </w:r>
      <w:r w:rsidRPr="003D5E56">
        <w:rPr>
          <w:rFonts w:ascii="Garamond" w:hAnsi="Garamond" w:cs="Tahoma"/>
        </w:rPr>
        <w:tab/>
      </w:r>
      <w:r w:rsidRPr="003D5E56">
        <w:rPr>
          <w:rFonts w:ascii="Garamond" w:hAnsi="Garamond" w:cs="Tahoma"/>
          <w:b/>
        </w:rPr>
        <w:t>1.000.000,00 PLN</w:t>
      </w:r>
    </w:p>
    <w:p w14:paraId="0D1F1B61"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b/>
        </w:rPr>
      </w:pPr>
      <w:r w:rsidRPr="003D5E56">
        <w:rPr>
          <w:rFonts w:ascii="Garamond" w:hAnsi="Garamond" w:cs="Tahoma"/>
        </w:rPr>
        <w:t xml:space="preserve">Miejska Energetyka Cieplna Sp. z o.o. </w:t>
      </w:r>
      <w:r w:rsidRPr="003D5E56">
        <w:rPr>
          <w:rFonts w:ascii="Garamond" w:hAnsi="Garamond" w:cs="Tahoma"/>
        </w:rPr>
        <w:tab/>
      </w:r>
      <w:r>
        <w:rPr>
          <w:rFonts w:ascii="Garamond" w:hAnsi="Garamond" w:cs="Tahoma"/>
          <w:b/>
        </w:rPr>
        <w:t>1.0</w:t>
      </w:r>
      <w:r w:rsidRPr="003D5E56">
        <w:rPr>
          <w:rFonts w:ascii="Garamond" w:hAnsi="Garamond" w:cs="Tahoma"/>
          <w:b/>
        </w:rPr>
        <w:t>00.000,00 PLN</w:t>
      </w:r>
    </w:p>
    <w:p w14:paraId="7D6A1E4B"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Miejskie Wodociągi i Kanalizacja Sp. z o.o. </w:t>
      </w:r>
      <w:r w:rsidRPr="003D5E56">
        <w:rPr>
          <w:rFonts w:ascii="Garamond" w:hAnsi="Garamond" w:cs="Tahoma"/>
        </w:rPr>
        <w:tab/>
      </w:r>
      <w:r w:rsidRPr="003D5E56">
        <w:rPr>
          <w:rFonts w:ascii="Garamond" w:hAnsi="Garamond" w:cs="Tahoma"/>
          <w:b/>
        </w:rPr>
        <w:t>1.000.000,00 PLN</w:t>
      </w:r>
    </w:p>
    <w:p w14:paraId="6B191D14"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Miejski Zakład Zieleni, Dróg i Ochrony Środowiska Sp. z o.o. </w:t>
      </w:r>
      <w:r w:rsidRPr="003D5E56">
        <w:rPr>
          <w:rFonts w:ascii="Garamond" w:hAnsi="Garamond" w:cs="Tahoma"/>
        </w:rPr>
        <w:tab/>
      </w:r>
      <w:r w:rsidRPr="003D5E56">
        <w:rPr>
          <w:rFonts w:ascii="Garamond" w:hAnsi="Garamond" w:cs="Tahoma"/>
          <w:b/>
        </w:rPr>
        <w:t>2.000.000,00 PLN</w:t>
      </w:r>
    </w:p>
    <w:p w14:paraId="3D7D6F98"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Zarząd Portu Morskiego Kołobrzeg Sp. z o.o. </w:t>
      </w:r>
      <w:r w:rsidRPr="003D5E56">
        <w:rPr>
          <w:rFonts w:ascii="Garamond" w:hAnsi="Garamond" w:cs="Tahoma"/>
        </w:rPr>
        <w:tab/>
      </w:r>
      <w:r w:rsidRPr="003D5E56">
        <w:rPr>
          <w:rFonts w:ascii="Garamond" w:hAnsi="Garamond" w:cs="Tahoma"/>
          <w:b/>
        </w:rPr>
        <w:t>2.000.000,00 PLN</w:t>
      </w:r>
    </w:p>
    <w:p w14:paraId="102EE048" w14:textId="77777777" w:rsidR="005816B7" w:rsidRPr="003D5E56" w:rsidRDefault="005816B7" w:rsidP="004358A2">
      <w:pPr>
        <w:numPr>
          <w:ilvl w:val="0"/>
          <w:numId w:val="75"/>
        </w:numPr>
        <w:tabs>
          <w:tab w:val="left" w:pos="7371"/>
        </w:tabs>
        <w:spacing w:after="0" w:line="240" w:lineRule="auto"/>
        <w:jc w:val="both"/>
        <w:rPr>
          <w:rFonts w:ascii="Garamond" w:hAnsi="Garamond" w:cs="Tahoma"/>
          <w:b/>
        </w:rPr>
      </w:pPr>
      <w:r w:rsidRPr="003D5E56">
        <w:rPr>
          <w:rFonts w:ascii="Garamond" w:hAnsi="Garamond" w:cs="Tahoma"/>
        </w:rPr>
        <w:t xml:space="preserve">Suma gwarancyjna dla punktu </w:t>
      </w:r>
      <w:r>
        <w:rPr>
          <w:rFonts w:ascii="Garamond" w:hAnsi="Garamond" w:cs="Tahoma"/>
        </w:rPr>
        <w:t>6</w:t>
      </w:r>
      <w:r w:rsidRPr="003D5E56">
        <w:rPr>
          <w:rFonts w:ascii="Garamond" w:hAnsi="Garamond" w:cs="Tahoma"/>
        </w:rPr>
        <w:t xml:space="preserve">. wynosi: </w:t>
      </w:r>
      <w:r w:rsidRPr="003D5E56">
        <w:rPr>
          <w:rFonts w:ascii="Garamond" w:hAnsi="Garamond" w:cs="Tahoma"/>
          <w:u w:val="single"/>
        </w:rPr>
        <w:t>dla każdej Spółki</w:t>
      </w:r>
      <w:r w:rsidRPr="003D5E56">
        <w:rPr>
          <w:rFonts w:ascii="Garamond" w:hAnsi="Garamond" w:cs="Tahoma"/>
          <w:b/>
        </w:rPr>
        <w:t xml:space="preserve"> </w:t>
      </w:r>
      <w:r w:rsidRPr="003D5E56">
        <w:rPr>
          <w:rFonts w:ascii="Garamond" w:hAnsi="Garamond" w:cs="Tahoma"/>
          <w:b/>
        </w:rPr>
        <w:tab/>
        <w:t xml:space="preserve">500.000,00 PLN </w:t>
      </w:r>
    </w:p>
    <w:p w14:paraId="715ED743" w14:textId="77777777" w:rsidR="005816B7" w:rsidRPr="003D5E56" w:rsidRDefault="005816B7" w:rsidP="004358A2">
      <w:pPr>
        <w:numPr>
          <w:ilvl w:val="0"/>
          <w:numId w:val="75"/>
        </w:numPr>
        <w:tabs>
          <w:tab w:val="left" w:pos="4536"/>
        </w:tabs>
        <w:spacing w:after="0" w:line="240" w:lineRule="auto"/>
        <w:jc w:val="both"/>
        <w:rPr>
          <w:rFonts w:ascii="Garamond" w:hAnsi="Garamond" w:cs="Tahoma"/>
          <w:b/>
        </w:rPr>
      </w:pPr>
      <w:r w:rsidRPr="003D5E56">
        <w:rPr>
          <w:rFonts w:ascii="Garamond" w:hAnsi="Garamond" w:cs="Tahoma"/>
        </w:rPr>
        <w:t xml:space="preserve">Suma gwarancyjna dla punktu 7. </w:t>
      </w:r>
      <w:r>
        <w:rPr>
          <w:rFonts w:ascii="Garamond" w:hAnsi="Garamond" w:cs="Tahoma"/>
        </w:rPr>
        <w:t>w</w:t>
      </w:r>
      <w:r w:rsidRPr="003D5E56">
        <w:rPr>
          <w:rFonts w:ascii="Garamond" w:hAnsi="Garamond" w:cs="Tahoma"/>
        </w:rPr>
        <w:t>ynos</w:t>
      </w:r>
      <w:r>
        <w:rPr>
          <w:rFonts w:ascii="Garamond" w:hAnsi="Garamond" w:cs="Tahoma"/>
        </w:rPr>
        <w:t>i:</w:t>
      </w:r>
      <w:r w:rsidRPr="003D5E56">
        <w:rPr>
          <w:rFonts w:ascii="Garamond" w:hAnsi="Garamond" w:cs="Tahoma"/>
        </w:rPr>
        <w:tab/>
      </w:r>
    </w:p>
    <w:p w14:paraId="5E750C84"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Kołobrzeskie Towarzystwo Budownictwa Społecznego Sp. z o.o.</w:t>
      </w:r>
      <w:r w:rsidRPr="003D5E56">
        <w:rPr>
          <w:rFonts w:ascii="Garamond" w:hAnsi="Garamond" w:cs="Tahoma"/>
        </w:rPr>
        <w:tab/>
      </w:r>
      <w:r w:rsidRPr="003D5E56">
        <w:rPr>
          <w:rFonts w:ascii="Garamond" w:hAnsi="Garamond" w:cs="Tahoma"/>
          <w:b/>
        </w:rPr>
        <w:t>1.000.000,00 PLN</w:t>
      </w:r>
    </w:p>
    <w:p w14:paraId="4B6E0270"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b/>
        </w:rPr>
      </w:pPr>
      <w:r w:rsidRPr="003D5E56">
        <w:rPr>
          <w:rFonts w:ascii="Garamond" w:hAnsi="Garamond" w:cs="Tahoma"/>
        </w:rPr>
        <w:t xml:space="preserve">Miejska Energetyka Cieplna Sp. z o.o. </w:t>
      </w:r>
      <w:r w:rsidRPr="003D5E56">
        <w:rPr>
          <w:rFonts w:ascii="Garamond" w:hAnsi="Garamond" w:cs="Tahoma"/>
        </w:rPr>
        <w:tab/>
      </w:r>
      <w:r w:rsidRPr="003D5E56">
        <w:rPr>
          <w:rFonts w:ascii="Garamond" w:hAnsi="Garamond" w:cs="Tahoma"/>
          <w:b/>
        </w:rPr>
        <w:t>500.000,00 PLN</w:t>
      </w:r>
    </w:p>
    <w:p w14:paraId="56605E66"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Miejskie Wodociągi i Kanalizacja Sp. z o.o. </w:t>
      </w:r>
      <w:r w:rsidRPr="003D5E56">
        <w:rPr>
          <w:rFonts w:ascii="Garamond" w:hAnsi="Garamond" w:cs="Tahoma"/>
        </w:rPr>
        <w:tab/>
      </w:r>
      <w:r w:rsidRPr="00BD322B">
        <w:rPr>
          <w:rFonts w:ascii="Garamond" w:hAnsi="Garamond" w:cs="Tahoma"/>
          <w:b/>
        </w:rPr>
        <w:t>5</w:t>
      </w:r>
      <w:r w:rsidRPr="003D5E56">
        <w:rPr>
          <w:rFonts w:ascii="Garamond" w:hAnsi="Garamond" w:cs="Tahoma"/>
          <w:b/>
        </w:rPr>
        <w:t>00.000,00 PLN</w:t>
      </w:r>
    </w:p>
    <w:p w14:paraId="4A12557B"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Miejski Zakład Zieleni, Dróg i Ochrony Środowiska Sp. z o.o. </w:t>
      </w:r>
      <w:r w:rsidRPr="003D5E56">
        <w:rPr>
          <w:rFonts w:ascii="Garamond" w:hAnsi="Garamond" w:cs="Tahoma"/>
        </w:rPr>
        <w:tab/>
      </w:r>
      <w:r w:rsidRPr="00844CF8">
        <w:rPr>
          <w:rFonts w:ascii="Garamond" w:hAnsi="Garamond" w:cs="Tahoma"/>
          <w:b/>
        </w:rPr>
        <w:t>5</w:t>
      </w:r>
      <w:r w:rsidRPr="003D5E56">
        <w:rPr>
          <w:rFonts w:ascii="Garamond" w:hAnsi="Garamond" w:cs="Tahoma"/>
          <w:b/>
        </w:rPr>
        <w:t>00.000,00 PLN</w:t>
      </w:r>
    </w:p>
    <w:p w14:paraId="3C663523"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Zarząd Portu Morskiego Kołobrzeg Sp. z o.o. </w:t>
      </w:r>
      <w:r w:rsidRPr="003D5E56">
        <w:rPr>
          <w:rFonts w:ascii="Garamond" w:hAnsi="Garamond" w:cs="Tahoma"/>
        </w:rPr>
        <w:tab/>
      </w:r>
      <w:r w:rsidRPr="003D5E56">
        <w:rPr>
          <w:rFonts w:ascii="Garamond" w:hAnsi="Garamond" w:cs="Tahoma"/>
          <w:b/>
        </w:rPr>
        <w:t>1.000.000,00 PLN</w:t>
      </w:r>
    </w:p>
    <w:p w14:paraId="3811574F" w14:textId="77777777" w:rsidR="005816B7" w:rsidRPr="004803C0" w:rsidRDefault="005816B7" w:rsidP="004358A2">
      <w:pPr>
        <w:numPr>
          <w:ilvl w:val="0"/>
          <w:numId w:val="75"/>
        </w:numPr>
        <w:tabs>
          <w:tab w:val="left" w:pos="7371"/>
        </w:tabs>
        <w:spacing w:after="0" w:line="240" w:lineRule="auto"/>
        <w:jc w:val="both"/>
        <w:rPr>
          <w:rFonts w:ascii="Garamond" w:hAnsi="Garamond" w:cs="Tahoma"/>
        </w:rPr>
      </w:pPr>
      <w:r w:rsidRPr="004803C0">
        <w:rPr>
          <w:rFonts w:ascii="Garamond" w:hAnsi="Garamond" w:cs="Tahoma"/>
        </w:rPr>
        <w:t xml:space="preserve">Suma gwarancyjna dla punktu </w:t>
      </w:r>
      <w:r>
        <w:rPr>
          <w:rFonts w:ascii="Garamond" w:hAnsi="Garamond" w:cs="Tahoma"/>
        </w:rPr>
        <w:t>8</w:t>
      </w:r>
      <w:r w:rsidRPr="004803C0">
        <w:rPr>
          <w:rFonts w:ascii="Garamond" w:hAnsi="Garamond" w:cs="Tahoma"/>
        </w:rPr>
        <w:t xml:space="preserve">. wynosi: </w:t>
      </w:r>
      <w:r w:rsidRPr="004803C0">
        <w:rPr>
          <w:rFonts w:ascii="Garamond" w:hAnsi="Garamond" w:cs="Tahoma"/>
          <w:u w:val="single"/>
        </w:rPr>
        <w:t>dla każdej Spółki</w:t>
      </w:r>
      <w:r w:rsidRPr="004803C0">
        <w:rPr>
          <w:rFonts w:ascii="Garamond" w:hAnsi="Garamond" w:cs="Tahoma"/>
          <w:b/>
        </w:rPr>
        <w:t xml:space="preserve"> </w:t>
      </w:r>
      <w:r w:rsidRPr="004803C0">
        <w:rPr>
          <w:rFonts w:ascii="Garamond" w:hAnsi="Garamond" w:cs="Tahoma"/>
          <w:b/>
        </w:rPr>
        <w:tab/>
      </w:r>
      <w:r>
        <w:rPr>
          <w:rFonts w:ascii="Garamond" w:hAnsi="Garamond" w:cs="Tahoma"/>
          <w:b/>
        </w:rPr>
        <w:t>5</w:t>
      </w:r>
      <w:r w:rsidRPr="004803C0">
        <w:rPr>
          <w:rFonts w:ascii="Garamond" w:hAnsi="Garamond" w:cs="Tahoma"/>
          <w:b/>
        </w:rPr>
        <w:t xml:space="preserve">00.000,00 PLN </w:t>
      </w:r>
    </w:p>
    <w:p w14:paraId="0C4F3224" w14:textId="77777777" w:rsidR="005816B7" w:rsidRPr="003D5E56" w:rsidRDefault="005816B7" w:rsidP="004358A2">
      <w:pPr>
        <w:numPr>
          <w:ilvl w:val="0"/>
          <w:numId w:val="75"/>
        </w:numPr>
        <w:tabs>
          <w:tab w:val="left" w:pos="4536"/>
        </w:tabs>
        <w:spacing w:after="0" w:line="240" w:lineRule="auto"/>
        <w:jc w:val="both"/>
        <w:rPr>
          <w:rFonts w:ascii="Garamond" w:hAnsi="Garamond" w:cs="Tahoma"/>
          <w:b/>
        </w:rPr>
      </w:pPr>
      <w:r w:rsidRPr="003D5E56">
        <w:rPr>
          <w:rFonts w:ascii="Garamond" w:hAnsi="Garamond" w:cs="Tahoma"/>
        </w:rPr>
        <w:t xml:space="preserve">Suma gwarancyjna dla punktu </w:t>
      </w:r>
      <w:r>
        <w:rPr>
          <w:rFonts w:ascii="Garamond" w:hAnsi="Garamond" w:cs="Tahoma"/>
        </w:rPr>
        <w:t>9</w:t>
      </w:r>
      <w:r w:rsidRPr="003D5E56">
        <w:rPr>
          <w:rFonts w:ascii="Garamond" w:hAnsi="Garamond" w:cs="Tahoma"/>
        </w:rPr>
        <w:t xml:space="preserve">. </w:t>
      </w:r>
      <w:r>
        <w:rPr>
          <w:rFonts w:ascii="Garamond" w:hAnsi="Garamond" w:cs="Tahoma"/>
        </w:rPr>
        <w:t>w</w:t>
      </w:r>
      <w:r w:rsidRPr="003D5E56">
        <w:rPr>
          <w:rFonts w:ascii="Garamond" w:hAnsi="Garamond" w:cs="Tahoma"/>
        </w:rPr>
        <w:t>ynos</w:t>
      </w:r>
      <w:r>
        <w:rPr>
          <w:rFonts w:ascii="Garamond" w:hAnsi="Garamond" w:cs="Tahoma"/>
        </w:rPr>
        <w:t>i:</w:t>
      </w:r>
      <w:r w:rsidRPr="003D5E56">
        <w:rPr>
          <w:rFonts w:ascii="Garamond" w:hAnsi="Garamond" w:cs="Tahoma"/>
        </w:rPr>
        <w:tab/>
      </w:r>
    </w:p>
    <w:p w14:paraId="55434AA5"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Kołobrzeskie Towarzystwo Budownictwa Społecznego Sp. z o.o.</w:t>
      </w:r>
      <w:r w:rsidRPr="003D5E56">
        <w:rPr>
          <w:rFonts w:ascii="Garamond" w:hAnsi="Garamond" w:cs="Tahoma"/>
        </w:rPr>
        <w:tab/>
      </w:r>
      <w:r w:rsidRPr="003D5E56">
        <w:rPr>
          <w:rFonts w:ascii="Garamond" w:hAnsi="Garamond" w:cs="Tahoma"/>
          <w:b/>
        </w:rPr>
        <w:t>1.000.000,00 PLN</w:t>
      </w:r>
    </w:p>
    <w:p w14:paraId="1193854B"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b/>
        </w:rPr>
      </w:pPr>
      <w:r w:rsidRPr="003D5E56">
        <w:rPr>
          <w:rFonts w:ascii="Garamond" w:hAnsi="Garamond" w:cs="Tahoma"/>
        </w:rPr>
        <w:t xml:space="preserve">Miejska Energetyka Cieplna Sp. z o.o. </w:t>
      </w:r>
      <w:r w:rsidRPr="003D5E56">
        <w:rPr>
          <w:rFonts w:ascii="Garamond" w:hAnsi="Garamond" w:cs="Tahoma"/>
        </w:rPr>
        <w:tab/>
      </w:r>
      <w:r w:rsidRPr="003D5E56">
        <w:rPr>
          <w:rFonts w:ascii="Garamond" w:hAnsi="Garamond" w:cs="Tahoma"/>
          <w:b/>
        </w:rPr>
        <w:t>500.000,00 PLN</w:t>
      </w:r>
    </w:p>
    <w:p w14:paraId="636D508E"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lastRenderedPageBreak/>
        <w:t xml:space="preserve">Miejskie Wodociągi i Kanalizacja Sp. z o.o. </w:t>
      </w:r>
      <w:r w:rsidRPr="003D5E56">
        <w:rPr>
          <w:rFonts w:ascii="Garamond" w:hAnsi="Garamond" w:cs="Tahoma"/>
        </w:rPr>
        <w:tab/>
      </w:r>
      <w:r w:rsidRPr="003D5E56">
        <w:rPr>
          <w:rFonts w:ascii="Garamond" w:hAnsi="Garamond" w:cs="Tahoma"/>
          <w:b/>
        </w:rPr>
        <w:t>1.000.000,00 PLN</w:t>
      </w:r>
    </w:p>
    <w:p w14:paraId="73B84E45"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Miejski Zakład Zieleni, Dróg i Ochrony Środowiska Sp. z o.o. </w:t>
      </w:r>
      <w:r w:rsidRPr="003D5E56">
        <w:rPr>
          <w:rFonts w:ascii="Garamond" w:hAnsi="Garamond" w:cs="Tahoma"/>
        </w:rPr>
        <w:tab/>
      </w:r>
      <w:r w:rsidRPr="003D5E56">
        <w:rPr>
          <w:rFonts w:ascii="Garamond" w:hAnsi="Garamond" w:cs="Tahoma"/>
          <w:b/>
        </w:rPr>
        <w:t>1.000.000,00 PLN</w:t>
      </w:r>
    </w:p>
    <w:p w14:paraId="009FA27C" w14:textId="77777777" w:rsidR="005816B7" w:rsidRPr="003D5E56" w:rsidRDefault="005816B7" w:rsidP="004358A2">
      <w:pPr>
        <w:numPr>
          <w:ilvl w:val="0"/>
          <w:numId w:val="106"/>
        </w:numPr>
        <w:tabs>
          <w:tab w:val="left" w:pos="851"/>
          <w:tab w:val="left" w:pos="7371"/>
        </w:tabs>
        <w:spacing w:after="0" w:line="240" w:lineRule="auto"/>
        <w:ind w:left="910" w:hanging="252"/>
        <w:jc w:val="both"/>
        <w:rPr>
          <w:rFonts w:ascii="Garamond" w:hAnsi="Garamond" w:cs="Tahoma"/>
        </w:rPr>
      </w:pPr>
      <w:r w:rsidRPr="003D5E56">
        <w:rPr>
          <w:rFonts w:ascii="Garamond" w:hAnsi="Garamond" w:cs="Tahoma"/>
        </w:rPr>
        <w:t xml:space="preserve">Zarząd Portu Morskiego Kołobrzeg Sp. z o.o. </w:t>
      </w:r>
      <w:r w:rsidRPr="003D5E56">
        <w:rPr>
          <w:rFonts w:ascii="Garamond" w:hAnsi="Garamond" w:cs="Tahoma"/>
        </w:rPr>
        <w:tab/>
      </w:r>
      <w:r w:rsidRPr="003D5E56">
        <w:rPr>
          <w:rFonts w:ascii="Garamond" w:hAnsi="Garamond" w:cs="Tahoma"/>
          <w:b/>
        </w:rPr>
        <w:t>1.000.000,00 PLN</w:t>
      </w:r>
    </w:p>
    <w:p w14:paraId="07291471" w14:textId="77777777" w:rsidR="005816B7" w:rsidRPr="003D5E56" w:rsidRDefault="005816B7" w:rsidP="004358A2">
      <w:pPr>
        <w:numPr>
          <w:ilvl w:val="0"/>
          <w:numId w:val="75"/>
        </w:numPr>
        <w:tabs>
          <w:tab w:val="left" w:pos="7371"/>
        </w:tabs>
        <w:spacing w:after="0" w:line="240" w:lineRule="auto"/>
        <w:jc w:val="both"/>
        <w:rPr>
          <w:rFonts w:ascii="Garamond" w:hAnsi="Garamond" w:cs="Tahoma"/>
          <w:b/>
        </w:rPr>
      </w:pPr>
      <w:r w:rsidRPr="003D5E56">
        <w:rPr>
          <w:rFonts w:ascii="Garamond" w:hAnsi="Garamond" w:cs="Tahoma"/>
        </w:rPr>
        <w:t xml:space="preserve">Suma gwarancyjna dla punktu </w:t>
      </w:r>
      <w:r>
        <w:rPr>
          <w:rFonts w:ascii="Garamond" w:hAnsi="Garamond" w:cs="Tahoma"/>
        </w:rPr>
        <w:t>10</w:t>
      </w:r>
      <w:r w:rsidRPr="003D5E56">
        <w:rPr>
          <w:rFonts w:ascii="Garamond" w:hAnsi="Garamond" w:cs="Tahoma"/>
        </w:rPr>
        <w:t xml:space="preserve">. wynosi: </w:t>
      </w:r>
      <w:r w:rsidRPr="003D5E56">
        <w:rPr>
          <w:rFonts w:ascii="Garamond" w:hAnsi="Garamond" w:cs="Tahoma"/>
          <w:u w:val="single"/>
        </w:rPr>
        <w:t>dla każdej Spółki</w:t>
      </w:r>
      <w:r w:rsidRPr="003D5E56">
        <w:rPr>
          <w:rFonts w:ascii="Garamond" w:hAnsi="Garamond" w:cs="Tahoma"/>
          <w:b/>
        </w:rPr>
        <w:t xml:space="preserve"> </w:t>
      </w:r>
      <w:r w:rsidRPr="003D5E56">
        <w:rPr>
          <w:rFonts w:ascii="Garamond" w:hAnsi="Garamond" w:cs="Tahoma"/>
          <w:b/>
        </w:rPr>
        <w:tab/>
        <w:t xml:space="preserve">500.000,00 PLN </w:t>
      </w:r>
    </w:p>
    <w:p w14:paraId="4E01D8AA" w14:textId="77777777" w:rsidR="005816B7" w:rsidRDefault="005816B7" w:rsidP="005816B7">
      <w:pPr>
        <w:spacing w:after="0" w:line="240" w:lineRule="auto"/>
        <w:rPr>
          <w:rFonts w:ascii="Garamond" w:hAnsi="Garamond" w:cs="Tahoma"/>
          <w:b/>
        </w:rPr>
      </w:pPr>
    </w:p>
    <w:p w14:paraId="37E1DE24"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Rozszerzenie zakresu ubezpieczenia:</w:t>
      </w:r>
    </w:p>
    <w:p w14:paraId="6F13EE48" w14:textId="77777777" w:rsidR="005816B7" w:rsidRPr="004803C0" w:rsidRDefault="005816B7" w:rsidP="004358A2">
      <w:pPr>
        <w:numPr>
          <w:ilvl w:val="0"/>
          <w:numId w:val="98"/>
        </w:numPr>
        <w:spacing w:after="0" w:line="240" w:lineRule="auto"/>
        <w:ind w:hanging="218"/>
        <w:rPr>
          <w:rFonts w:ascii="Garamond" w:hAnsi="Garamond" w:cs="Tahoma"/>
          <w:b/>
        </w:rPr>
      </w:pPr>
      <w:r w:rsidRPr="004803C0">
        <w:rPr>
          <w:rFonts w:ascii="Garamond" w:hAnsi="Garamond" w:cs="Tahoma"/>
          <w:b/>
        </w:rPr>
        <w:t>Dla Spółki Kołobrzeskie Towarzystwo Budownictwa Społecznego Sp. z o.o.</w:t>
      </w:r>
    </w:p>
    <w:p w14:paraId="6AA92CE0" w14:textId="77777777" w:rsidR="005816B7" w:rsidRPr="00031E70" w:rsidRDefault="005816B7" w:rsidP="005816B7">
      <w:pPr>
        <w:pStyle w:val="Tekstpodstawowy2"/>
        <w:tabs>
          <w:tab w:val="left" w:pos="426"/>
        </w:tabs>
        <w:spacing w:before="0"/>
        <w:rPr>
          <w:rFonts w:ascii="Garamond" w:hAnsi="Garamond" w:cs="Tahoma"/>
          <w:sz w:val="22"/>
          <w:szCs w:val="22"/>
          <w:u w:val="single"/>
        </w:rPr>
      </w:pPr>
      <w:r w:rsidRPr="00031E70">
        <w:rPr>
          <w:rFonts w:ascii="Garamond" w:hAnsi="Garamond" w:cs="Tahoma"/>
          <w:sz w:val="22"/>
          <w:szCs w:val="22"/>
          <w:u w:val="single"/>
        </w:rPr>
        <w:t>Rozszerzenie zakresu odpowiedzialności cywilnej o:</w:t>
      </w:r>
    </w:p>
    <w:p w14:paraId="772B7CCA" w14:textId="77777777" w:rsidR="005816B7" w:rsidRPr="00031E70" w:rsidRDefault="005816B7" w:rsidP="004358A2">
      <w:pPr>
        <w:numPr>
          <w:ilvl w:val="0"/>
          <w:numId w:val="101"/>
        </w:numPr>
        <w:spacing w:after="0" w:line="240" w:lineRule="auto"/>
        <w:jc w:val="both"/>
        <w:rPr>
          <w:rFonts w:ascii="Garamond" w:hAnsi="Garamond" w:cs="Tahoma"/>
        </w:rPr>
      </w:pPr>
      <w:r w:rsidRPr="00031E70">
        <w:rPr>
          <w:rFonts w:ascii="Garamond" w:hAnsi="Garamond" w:cs="Tahoma"/>
        </w:rPr>
        <w:t>Odpowiedzialność cywilna Spółki w zakresie zarządzania i administrowania nieruchomościami określona zgodnie z przepisami Ustawy z dnia 21 sierpnia 1997 r. o gospodarce nieruchomościami (tj. Dz.U. 2016 poz. 2147), z uwzględnieniem ochrony w mieniu lokatorów oraz najemców za szkody będące wynikiem nienależytego wykonania obowiązków zarządcy nieruchomości, w tym nie poinformowania właściciela o konieczności przeprowadzenia niezbędnych prac remontowych i zabezpieczających lub nie wykonania zleconych przez właściciela prac; dotyczy to w szczególności, ale nie wyłącznie szkód powstałych:</w:t>
      </w:r>
    </w:p>
    <w:p w14:paraId="5A5F5568" w14:textId="77777777" w:rsidR="005816B7" w:rsidRPr="00BF58C0" w:rsidRDefault="005816B7" w:rsidP="004358A2">
      <w:pPr>
        <w:widowControl w:val="0"/>
        <w:numPr>
          <w:ilvl w:val="0"/>
          <w:numId w:val="71"/>
        </w:numPr>
        <w:adjustRightInd w:val="0"/>
        <w:spacing w:after="0" w:line="240" w:lineRule="auto"/>
        <w:ind w:left="720"/>
        <w:jc w:val="both"/>
        <w:textAlignment w:val="baseline"/>
        <w:rPr>
          <w:rFonts w:ascii="Garamond" w:hAnsi="Garamond" w:cs="Tahoma"/>
        </w:rPr>
      </w:pPr>
      <w:r w:rsidRPr="00031E70">
        <w:rPr>
          <w:rFonts w:ascii="Garamond" w:hAnsi="Garamond" w:cs="Tahoma"/>
        </w:rPr>
        <w:t xml:space="preserve">wskutek </w:t>
      </w:r>
      <w:proofErr w:type="spellStart"/>
      <w:r w:rsidRPr="00031E70">
        <w:rPr>
          <w:rFonts w:ascii="Garamond" w:hAnsi="Garamond" w:cs="Tahoma"/>
        </w:rPr>
        <w:t>zalań</w:t>
      </w:r>
      <w:proofErr w:type="spellEnd"/>
      <w:r w:rsidRPr="00031E70">
        <w:rPr>
          <w:rFonts w:ascii="Garamond" w:hAnsi="Garamond" w:cs="Tahoma"/>
        </w:rPr>
        <w:t xml:space="preserve"> w następstwie awarii, działania czy eksploatacji urządzeń wodociągowych, </w:t>
      </w:r>
      <w:r w:rsidRPr="00BF58C0">
        <w:rPr>
          <w:rFonts w:ascii="Garamond" w:hAnsi="Garamond" w:cs="Tahoma"/>
        </w:rPr>
        <w:t>kanalizacyjnych i</w:t>
      </w:r>
      <w:r w:rsidR="00206819">
        <w:rPr>
          <w:rFonts w:ascii="Garamond" w:hAnsi="Garamond" w:cs="Tahoma"/>
        </w:rPr>
        <w:t> </w:t>
      </w:r>
      <w:r w:rsidRPr="00BF58C0">
        <w:rPr>
          <w:rFonts w:ascii="Garamond" w:hAnsi="Garamond" w:cs="Tahoma"/>
        </w:rPr>
        <w:t>centralnego ogrzewania oraz powstałych w związku z nieszczelnością dachów, ścian, złącz, stolarki okiennej w budynkach stanowiących własność, współwłasność lub zarządzanych przez Kołobrzeskie Towarzystwo Budownictwa Społecznego Sp. z o.o.;</w:t>
      </w:r>
    </w:p>
    <w:p w14:paraId="165C52B9" w14:textId="77777777" w:rsidR="005816B7" w:rsidRPr="00B41E6B" w:rsidRDefault="005816B7" w:rsidP="004358A2">
      <w:pPr>
        <w:widowControl w:val="0"/>
        <w:numPr>
          <w:ilvl w:val="0"/>
          <w:numId w:val="71"/>
        </w:numPr>
        <w:adjustRightInd w:val="0"/>
        <w:spacing w:after="0" w:line="240" w:lineRule="auto"/>
        <w:ind w:left="720"/>
        <w:jc w:val="both"/>
        <w:textAlignment w:val="baseline"/>
        <w:rPr>
          <w:rFonts w:ascii="Garamond" w:hAnsi="Garamond" w:cs="Tahoma"/>
        </w:rPr>
      </w:pPr>
      <w:r w:rsidRPr="00BF58C0">
        <w:rPr>
          <w:rFonts w:ascii="Garamond" w:hAnsi="Garamond" w:cs="Tahoma"/>
        </w:rPr>
        <w:t xml:space="preserve">wskutek awarii i katastrof budowlanych wynikających ze zużycia technicznego budowli lub obsunięć </w:t>
      </w:r>
      <w:r w:rsidRPr="00B41E6B">
        <w:rPr>
          <w:rFonts w:ascii="Garamond" w:hAnsi="Garamond" w:cs="Tahoma"/>
        </w:rPr>
        <w:t>gruntu;</w:t>
      </w:r>
    </w:p>
    <w:p w14:paraId="6EDE31CF" w14:textId="77777777" w:rsidR="005816B7" w:rsidRPr="00B41E6B" w:rsidRDefault="005816B7" w:rsidP="004358A2">
      <w:pPr>
        <w:numPr>
          <w:ilvl w:val="0"/>
          <w:numId w:val="101"/>
        </w:numPr>
        <w:spacing w:after="0" w:line="240" w:lineRule="auto"/>
        <w:jc w:val="both"/>
        <w:rPr>
          <w:rFonts w:ascii="Garamond" w:hAnsi="Garamond" w:cs="Tahoma"/>
        </w:rPr>
      </w:pPr>
      <w:r w:rsidRPr="00B41E6B">
        <w:rPr>
          <w:rFonts w:ascii="Garamond" w:hAnsi="Garamond" w:cs="Tahoma"/>
        </w:rPr>
        <w:t xml:space="preserve">Odpowiedzialność cywilna zarządcy nieruchomości w zakresie określonym w przepisach wykonawczych wydanych na podstawie art. 186 ust. 4 Ustawy z dnia 21 sierpnia 1997 r. o gospodarce nieruchomościami (tj. Dz.U. 2016 poz. 2147). Ilość licencjonowanych zarządców – 2 osoby. </w:t>
      </w:r>
      <w:proofErr w:type="spellStart"/>
      <w:r w:rsidRPr="00B41E6B">
        <w:rPr>
          <w:rFonts w:ascii="Garamond" w:hAnsi="Garamond" w:cs="Tahoma"/>
        </w:rPr>
        <w:t>Podlimit</w:t>
      </w:r>
      <w:proofErr w:type="spellEnd"/>
      <w:r w:rsidRPr="00B41E6B">
        <w:rPr>
          <w:rFonts w:ascii="Garamond" w:hAnsi="Garamond" w:cs="Tahoma"/>
        </w:rPr>
        <w:t xml:space="preserve"> sumy gwarancyjnej – 50.000,00 Euro na jedno i wszystkie zdarzenia w rocznym okresie ubezpieczenia na jedną osobę. Dane zarządców zostaną przekazane po wyłonieniu Wykonawcy.</w:t>
      </w:r>
    </w:p>
    <w:p w14:paraId="5D29D1A7" w14:textId="77777777" w:rsidR="005816B7" w:rsidRPr="00B41E6B" w:rsidRDefault="005816B7" w:rsidP="005816B7">
      <w:pPr>
        <w:spacing w:after="0" w:line="240" w:lineRule="auto"/>
        <w:ind w:left="360"/>
        <w:rPr>
          <w:rFonts w:ascii="Garamond" w:hAnsi="Garamond" w:cs="Tahoma"/>
          <w:b/>
        </w:rPr>
      </w:pPr>
    </w:p>
    <w:p w14:paraId="285CCC76" w14:textId="77777777" w:rsidR="005816B7" w:rsidRPr="004803C0" w:rsidRDefault="005816B7" w:rsidP="004358A2">
      <w:pPr>
        <w:numPr>
          <w:ilvl w:val="0"/>
          <w:numId w:val="98"/>
        </w:numPr>
        <w:spacing w:after="0" w:line="240" w:lineRule="auto"/>
        <w:ind w:hanging="76"/>
        <w:rPr>
          <w:rFonts w:ascii="Garamond" w:hAnsi="Garamond" w:cs="Tahoma"/>
          <w:b/>
        </w:rPr>
      </w:pPr>
      <w:r w:rsidRPr="004803C0">
        <w:rPr>
          <w:rFonts w:ascii="Garamond" w:hAnsi="Garamond" w:cs="Tahoma"/>
          <w:b/>
        </w:rPr>
        <w:t>Dla Spółki Miejska Energetyka Cieplna Sp. z o.o.</w:t>
      </w:r>
    </w:p>
    <w:p w14:paraId="0B1C87B6" w14:textId="77777777" w:rsidR="005816B7" w:rsidRPr="004803C0" w:rsidRDefault="005816B7" w:rsidP="005816B7">
      <w:pPr>
        <w:spacing w:after="0" w:line="240" w:lineRule="auto"/>
        <w:rPr>
          <w:rFonts w:ascii="Garamond" w:hAnsi="Garamond" w:cs="Tahoma"/>
          <w:b/>
        </w:rPr>
      </w:pPr>
      <w:r w:rsidRPr="004803C0">
        <w:rPr>
          <w:rFonts w:ascii="Garamond" w:hAnsi="Garamond" w:cs="Tahoma"/>
          <w:u w:val="single"/>
        </w:rPr>
        <w:t>Rozszerzenie zakresu odpowiedzialności cywilnej o:</w:t>
      </w:r>
    </w:p>
    <w:p w14:paraId="608F1779" w14:textId="77777777" w:rsidR="005816B7" w:rsidRPr="00BD322B" w:rsidRDefault="005816B7" w:rsidP="004358A2">
      <w:pPr>
        <w:pStyle w:val="Tekstpodstawowy2"/>
        <w:numPr>
          <w:ilvl w:val="0"/>
          <w:numId w:val="72"/>
        </w:numPr>
        <w:spacing w:before="0"/>
        <w:rPr>
          <w:rFonts w:ascii="Garamond" w:hAnsi="Garamond" w:cs="Tahoma"/>
          <w:sz w:val="22"/>
          <w:szCs w:val="22"/>
        </w:rPr>
      </w:pPr>
      <w:r w:rsidRPr="00BD322B">
        <w:rPr>
          <w:rFonts w:ascii="Garamond" w:hAnsi="Garamond" w:cs="Tahoma"/>
          <w:sz w:val="22"/>
          <w:szCs w:val="22"/>
        </w:rPr>
        <w:t>włączenie odpowiedzialności cywilnej za szkody powstałe w następstwie działania urządzeń ciepłowniczych i energetycznych;</w:t>
      </w:r>
    </w:p>
    <w:p w14:paraId="6C846C4C" w14:textId="77777777" w:rsidR="005816B7" w:rsidRPr="00394AEB" w:rsidRDefault="005816B7" w:rsidP="004358A2">
      <w:pPr>
        <w:pStyle w:val="Tekstpodstawowy2"/>
        <w:numPr>
          <w:ilvl w:val="0"/>
          <w:numId w:val="72"/>
        </w:numPr>
        <w:spacing w:before="0"/>
        <w:rPr>
          <w:rFonts w:ascii="Garamond" w:hAnsi="Garamond" w:cs="Tahoma"/>
          <w:sz w:val="22"/>
          <w:szCs w:val="22"/>
        </w:rPr>
      </w:pPr>
      <w:r w:rsidRPr="00394AEB">
        <w:rPr>
          <w:rFonts w:ascii="Garamond" w:hAnsi="Garamond" w:cs="Tahoma"/>
          <w:sz w:val="22"/>
          <w:szCs w:val="22"/>
        </w:rPr>
        <w:t>włączenie odpowiedzialności cywilnej za szkody wyrządzone wskutek niedostarczenia energii lub dostarczenia energii o niewłaściwych parametrach.</w:t>
      </w:r>
    </w:p>
    <w:p w14:paraId="2F3B9CAB" w14:textId="3A4E1F89" w:rsidR="005816B7" w:rsidRPr="00BD322B" w:rsidRDefault="005816B7" w:rsidP="002F414C">
      <w:pPr>
        <w:pStyle w:val="Tekstpodstawowy2"/>
        <w:numPr>
          <w:ilvl w:val="0"/>
          <w:numId w:val="72"/>
        </w:numPr>
        <w:spacing w:before="0"/>
        <w:rPr>
          <w:rFonts w:ascii="Garamond" w:hAnsi="Garamond" w:cs="Tahoma"/>
          <w:sz w:val="22"/>
          <w:szCs w:val="22"/>
        </w:rPr>
      </w:pPr>
      <w:r w:rsidRPr="00BD322B">
        <w:rPr>
          <w:rFonts w:ascii="Garamond" w:hAnsi="Garamond" w:cs="Tahoma"/>
          <w:sz w:val="22"/>
          <w:szCs w:val="22"/>
        </w:rPr>
        <w:t>włączenie odpowiedzialności cywilnej za szkody wynikłe bezpośrednio lub pośrednio z emisji, wycieku lub innej formy przedostania się do powietrza, wody, gruntu jakichkolwiek substancji niebezpiecznych, a</w:t>
      </w:r>
      <w:r>
        <w:rPr>
          <w:rFonts w:ascii="Garamond" w:hAnsi="Garamond" w:cs="Tahoma"/>
          <w:sz w:val="22"/>
          <w:szCs w:val="22"/>
        </w:rPr>
        <w:t> </w:t>
      </w:r>
      <w:r w:rsidRPr="00BD322B">
        <w:rPr>
          <w:rFonts w:ascii="Garamond" w:hAnsi="Garamond" w:cs="Tahoma"/>
          <w:sz w:val="22"/>
          <w:szCs w:val="22"/>
        </w:rPr>
        <w:t>także wszelkie koszty związane z usunięciem, oczyszczeniem i utylizacją tych substancji</w:t>
      </w:r>
      <w:r w:rsidR="002F414C">
        <w:rPr>
          <w:rFonts w:ascii="Garamond" w:hAnsi="Garamond" w:cs="Tahoma"/>
          <w:sz w:val="22"/>
          <w:szCs w:val="22"/>
        </w:rPr>
        <w:t xml:space="preserve"> – limit odpowiedzialności 300.000,00 PLN</w:t>
      </w:r>
      <w:r w:rsidR="002F414C" w:rsidRPr="002F414C">
        <w:t xml:space="preserve"> </w:t>
      </w:r>
      <w:r w:rsidR="002F414C" w:rsidRPr="002F414C">
        <w:rPr>
          <w:rFonts w:ascii="Garamond" w:hAnsi="Garamond" w:cs="Tahoma"/>
          <w:sz w:val="22"/>
          <w:szCs w:val="22"/>
        </w:rPr>
        <w:t>na jeden i wszystkie wypadki w okresie ubezpieczenia</w:t>
      </w:r>
      <w:r w:rsidRPr="00BD322B">
        <w:rPr>
          <w:rFonts w:ascii="Garamond" w:hAnsi="Garamond" w:cs="Tahoma"/>
          <w:sz w:val="22"/>
          <w:szCs w:val="22"/>
        </w:rPr>
        <w:t>.</w:t>
      </w:r>
    </w:p>
    <w:p w14:paraId="1CF605BE" w14:textId="77777777" w:rsidR="005816B7" w:rsidRPr="006666A4" w:rsidRDefault="005816B7" w:rsidP="005816B7">
      <w:pPr>
        <w:pStyle w:val="Akapitzlist"/>
        <w:spacing w:after="0" w:line="240" w:lineRule="auto"/>
        <w:ind w:left="357"/>
        <w:rPr>
          <w:rFonts w:ascii="Garamond" w:hAnsi="Garamond" w:cs="Tahoma"/>
          <w:b/>
        </w:rPr>
      </w:pPr>
    </w:p>
    <w:p w14:paraId="254717A7" w14:textId="77777777" w:rsidR="005816B7" w:rsidRPr="004803C0" w:rsidRDefault="005816B7" w:rsidP="004358A2">
      <w:pPr>
        <w:numPr>
          <w:ilvl w:val="0"/>
          <w:numId w:val="98"/>
        </w:numPr>
        <w:spacing w:after="0" w:line="240" w:lineRule="auto"/>
        <w:ind w:hanging="76"/>
        <w:rPr>
          <w:rFonts w:ascii="Garamond" w:hAnsi="Garamond" w:cs="Tahoma"/>
          <w:b/>
        </w:rPr>
      </w:pPr>
      <w:r w:rsidRPr="004803C0">
        <w:rPr>
          <w:rFonts w:ascii="Garamond" w:hAnsi="Garamond" w:cs="Tahoma"/>
          <w:b/>
        </w:rPr>
        <w:t>Dla Spółki Miejskie Wodociągi i Kanalizacja Sp. z o.o.</w:t>
      </w:r>
    </w:p>
    <w:p w14:paraId="33631C0A" w14:textId="77777777" w:rsidR="005816B7" w:rsidRPr="004803C0" w:rsidRDefault="005816B7" w:rsidP="005816B7">
      <w:pPr>
        <w:pStyle w:val="Tekstpodstawowy2"/>
        <w:tabs>
          <w:tab w:val="left" w:pos="426"/>
        </w:tabs>
        <w:spacing w:before="0"/>
        <w:rPr>
          <w:rFonts w:ascii="Garamond" w:hAnsi="Garamond" w:cs="Tahoma"/>
          <w:sz w:val="22"/>
          <w:szCs w:val="22"/>
          <w:u w:val="single"/>
        </w:rPr>
      </w:pPr>
      <w:r w:rsidRPr="004803C0">
        <w:rPr>
          <w:rFonts w:ascii="Garamond" w:hAnsi="Garamond" w:cs="Tahoma"/>
          <w:sz w:val="22"/>
          <w:szCs w:val="22"/>
          <w:u w:val="single"/>
        </w:rPr>
        <w:t>Rozszerzenie zakresu odpowiedzialności cywilnej o:</w:t>
      </w:r>
    </w:p>
    <w:p w14:paraId="7C377236" w14:textId="77777777" w:rsidR="005816B7" w:rsidRPr="00844CF8" w:rsidRDefault="005816B7" w:rsidP="004358A2">
      <w:pPr>
        <w:pStyle w:val="Tekstpodstawowy2"/>
        <w:numPr>
          <w:ilvl w:val="0"/>
          <w:numId w:val="79"/>
        </w:numPr>
        <w:spacing w:before="0"/>
        <w:rPr>
          <w:rFonts w:ascii="Garamond" w:hAnsi="Garamond" w:cs="Tahoma"/>
          <w:sz w:val="22"/>
          <w:szCs w:val="22"/>
        </w:rPr>
      </w:pPr>
      <w:r w:rsidRPr="00844CF8">
        <w:rPr>
          <w:rFonts w:ascii="Garamond" w:hAnsi="Garamond" w:cs="Tahoma"/>
          <w:sz w:val="22"/>
          <w:szCs w:val="22"/>
        </w:rPr>
        <w:t>włączenie odpowiedzialności cywilnej za szkody powstałe w następstwie działania urządzeń wodociągowych i</w:t>
      </w:r>
      <w:r w:rsidR="00206819">
        <w:rPr>
          <w:rFonts w:ascii="Garamond" w:hAnsi="Garamond" w:cs="Tahoma"/>
          <w:sz w:val="22"/>
          <w:szCs w:val="22"/>
        </w:rPr>
        <w:t> </w:t>
      </w:r>
      <w:r w:rsidRPr="00844CF8">
        <w:rPr>
          <w:rFonts w:ascii="Garamond" w:hAnsi="Garamond" w:cs="Tahoma"/>
          <w:sz w:val="22"/>
          <w:szCs w:val="22"/>
        </w:rPr>
        <w:t>kanalizacyjnych oraz za szkody powstałe wskutek awarii, działania, eksploatacji, konserwacji lub napraw urządzeń, sieci i instalacji wodociągowych, kanalizacyjnych, przeciwpożarowych i innych, w tym wskutek cofnięcia się cieczy, niedrożności urządzeń, sieci i instalacji;</w:t>
      </w:r>
    </w:p>
    <w:p w14:paraId="762585DD" w14:textId="77777777" w:rsidR="005816B7" w:rsidRPr="00394AEB" w:rsidRDefault="005816B7" w:rsidP="004358A2">
      <w:pPr>
        <w:pStyle w:val="Tekstpodstawowy2"/>
        <w:numPr>
          <w:ilvl w:val="0"/>
          <w:numId w:val="79"/>
        </w:numPr>
        <w:spacing w:before="0"/>
        <w:rPr>
          <w:rFonts w:ascii="Garamond" w:hAnsi="Garamond" w:cs="Tahoma"/>
          <w:sz w:val="22"/>
          <w:szCs w:val="22"/>
        </w:rPr>
      </w:pPr>
      <w:r w:rsidRPr="00844CF8">
        <w:rPr>
          <w:rFonts w:ascii="Garamond" w:hAnsi="Garamond" w:cs="Tahoma"/>
          <w:sz w:val="22"/>
          <w:szCs w:val="22"/>
        </w:rPr>
        <w:t xml:space="preserve">włączenie odpowiedzialności cywilnej za szkody wyrządzone wskutek niedostarczenia energii lub </w:t>
      </w:r>
      <w:r w:rsidRPr="00394AEB">
        <w:rPr>
          <w:rFonts w:ascii="Garamond" w:hAnsi="Garamond" w:cs="Tahoma"/>
          <w:sz w:val="22"/>
          <w:szCs w:val="22"/>
        </w:rPr>
        <w:t>dostarczenia energii o niewłaściwych parametrach.</w:t>
      </w:r>
    </w:p>
    <w:p w14:paraId="188D600E" w14:textId="77777777" w:rsidR="005816B7" w:rsidRPr="00BD322B" w:rsidRDefault="005816B7" w:rsidP="004358A2">
      <w:pPr>
        <w:pStyle w:val="Tekstpodstawowy2"/>
        <w:numPr>
          <w:ilvl w:val="0"/>
          <w:numId w:val="79"/>
        </w:numPr>
        <w:spacing w:before="0"/>
        <w:rPr>
          <w:rFonts w:ascii="Garamond" w:hAnsi="Garamond" w:cs="Tahoma"/>
          <w:sz w:val="22"/>
          <w:szCs w:val="22"/>
        </w:rPr>
      </w:pPr>
      <w:r w:rsidRPr="00BD322B">
        <w:rPr>
          <w:rFonts w:ascii="Garamond" w:hAnsi="Garamond" w:cs="Tahoma"/>
          <w:sz w:val="22"/>
          <w:szCs w:val="22"/>
        </w:rPr>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w:t>
      </w:r>
    </w:p>
    <w:p w14:paraId="02AABACD" w14:textId="77777777" w:rsidR="005816B7" w:rsidRDefault="005816B7" w:rsidP="005816B7">
      <w:pPr>
        <w:spacing w:after="0" w:line="240" w:lineRule="auto"/>
        <w:rPr>
          <w:rFonts w:ascii="Garamond" w:hAnsi="Garamond" w:cs="Tahoma"/>
          <w:b/>
        </w:rPr>
      </w:pPr>
    </w:p>
    <w:p w14:paraId="6ACD0969" w14:textId="77777777" w:rsidR="005816B7" w:rsidRPr="004803C0" w:rsidRDefault="005816B7" w:rsidP="004358A2">
      <w:pPr>
        <w:numPr>
          <w:ilvl w:val="0"/>
          <w:numId w:val="98"/>
        </w:numPr>
        <w:spacing w:after="0" w:line="240" w:lineRule="auto"/>
        <w:ind w:hanging="76"/>
        <w:rPr>
          <w:rFonts w:ascii="Garamond" w:hAnsi="Garamond" w:cs="Tahoma"/>
          <w:b/>
        </w:rPr>
      </w:pPr>
      <w:r w:rsidRPr="004803C0">
        <w:rPr>
          <w:rFonts w:ascii="Garamond" w:hAnsi="Garamond" w:cs="Tahoma"/>
          <w:b/>
        </w:rPr>
        <w:t>Dla Spółki Miejski Zakład Zieleni, Dróg i Ochrony Środowiska Sp. z o.o.</w:t>
      </w:r>
    </w:p>
    <w:p w14:paraId="56EEF12A" w14:textId="77777777" w:rsidR="005816B7" w:rsidRPr="004803C0" w:rsidRDefault="005816B7" w:rsidP="005816B7">
      <w:pPr>
        <w:pStyle w:val="Tekstpodstawowy2"/>
        <w:tabs>
          <w:tab w:val="left" w:pos="426"/>
        </w:tabs>
        <w:spacing w:before="0"/>
        <w:rPr>
          <w:rFonts w:ascii="Garamond" w:hAnsi="Garamond" w:cs="Tahoma"/>
          <w:sz w:val="22"/>
          <w:szCs w:val="22"/>
          <w:u w:val="single"/>
        </w:rPr>
      </w:pPr>
      <w:r w:rsidRPr="004803C0">
        <w:rPr>
          <w:rFonts w:ascii="Garamond" w:hAnsi="Garamond" w:cs="Tahoma"/>
          <w:sz w:val="22"/>
          <w:szCs w:val="22"/>
          <w:u w:val="single"/>
        </w:rPr>
        <w:t>Rozszerzenie zakresu odpowiedzialności cywilnej o:</w:t>
      </w:r>
    </w:p>
    <w:p w14:paraId="27A6B7F1" w14:textId="77777777" w:rsidR="005816B7" w:rsidRPr="00BD322B" w:rsidRDefault="005816B7" w:rsidP="004358A2">
      <w:pPr>
        <w:pStyle w:val="Tekstpodstawowy2"/>
        <w:numPr>
          <w:ilvl w:val="0"/>
          <w:numId w:val="80"/>
        </w:numPr>
        <w:spacing w:before="0"/>
        <w:rPr>
          <w:rFonts w:ascii="Garamond" w:hAnsi="Garamond" w:cs="Tahoma"/>
          <w:sz w:val="22"/>
          <w:szCs w:val="22"/>
        </w:rPr>
      </w:pPr>
      <w:r w:rsidRPr="00BD322B">
        <w:rPr>
          <w:rFonts w:ascii="Garamond" w:hAnsi="Garamond" w:cs="Tahoma"/>
          <w:sz w:val="22"/>
          <w:szCs w:val="22"/>
        </w:rPr>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w:t>
      </w:r>
    </w:p>
    <w:p w14:paraId="41EB70AB" w14:textId="77777777" w:rsidR="005816B7" w:rsidRPr="004803C0" w:rsidRDefault="005816B7" w:rsidP="005816B7">
      <w:pPr>
        <w:spacing w:after="0" w:line="240" w:lineRule="auto"/>
        <w:rPr>
          <w:rFonts w:ascii="Garamond" w:hAnsi="Garamond" w:cs="Tahoma"/>
          <w:b/>
        </w:rPr>
      </w:pPr>
    </w:p>
    <w:p w14:paraId="004E1AFB" w14:textId="77777777" w:rsidR="005816B7" w:rsidRPr="004803C0" w:rsidRDefault="005816B7" w:rsidP="004358A2">
      <w:pPr>
        <w:numPr>
          <w:ilvl w:val="0"/>
          <w:numId w:val="98"/>
        </w:numPr>
        <w:spacing w:after="0" w:line="240" w:lineRule="auto"/>
        <w:ind w:hanging="76"/>
        <w:rPr>
          <w:rFonts w:ascii="Garamond" w:hAnsi="Garamond" w:cs="Tahoma"/>
          <w:b/>
        </w:rPr>
      </w:pPr>
      <w:r w:rsidRPr="004803C0">
        <w:rPr>
          <w:rFonts w:ascii="Garamond" w:hAnsi="Garamond" w:cs="Tahoma"/>
          <w:b/>
        </w:rPr>
        <w:t>Dla Spółki Zarząd Portu Morskiego Kołobrzeg Sp. z o.o.</w:t>
      </w:r>
    </w:p>
    <w:p w14:paraId="4F6DADE7" w14:textId="77777777" w:rsidR="005816B7" w:rsidRPr="004803C0" w:rsidRDefault="005816B7" w:rsidP="005816B7">
      <w:pPr>
        <w:spacing w:after="0" w:line="240" w:lineRule="auto"/>
        <w:rPr>
          <w:rFonts w:ascii="Garamond" w:hAnsi="Garamond" w:cs="Tahoma"/>
          <w:b/>
        </w:rPr>
      </w:pPr>
      <w:r w:rsidRPr="004803C0">
        <w:rPr>
          <w:rFonts w:ascii="Garamond" w:hAnsi="Garamond" w:cs="Tahoma"/>
          <w:u w:val="single"/>
        </w:rPr>
        <w:t>Rozszerzenie zakresu odpowiedzialności cywilnej o:</w:t>
      </w:r>
    </w:p>
    <w:p w14:paraId="3DB562E4" w14:textId="77777777" w:rsidR="005816B7" w:rsidRPr="007C067A" w:rsidRDefault="005816B7" w:rsidP="004358A2">
      <w:pPr>
        <w:widowControl w:val="0"/>
        <w:numPr>
          <w:ilvl w:val="0"/>
          <w:numId w:val="73"/>
        </w:numPr>
        <w:adjustRightInd w:val="0"/>
        <w:spacing w:after="0" w:line="240" w:lineRule="auto"/>
        <w:jc w:val="both"/>
        <w:textAlignment w:val="baseline"/>
        <w:rPr>
          <w:rFonts w:ascii="Garamond" w:hAnsi="Garamond" w:cs="Tahoma"/>
        </w:rPr>
      </w:pPr>
      <w:r w:rsidRPr="007C067A">
        <w:rPr>
          <w:rFonts w:ascii="Garamond" w:hAnsi="Garamond" w:cs="Tahoma"/>
        </w:rPr>
        <w:t xml:space="preserve">Odpowiedzialność cywilną w związku z wykonywaniem działalności określonej w art. 7 ust. 1 Ustawy z dnia </w:t>
      </w:r>
      <w:r w:rsidRPr="007C067A">
        <w:rPr>
          <w:rFonts w:ascii="Garamond" w:hAnsi="Garamond" w:cs="Tahoma"/>
        </w:rPr>
        <w:lastRenderedPageBreak/>
        <w:t>20</w:t>
      </w:r>
      <w:r w:rsidR="00206819">
        <w:rPr>
          <w:rFonts w:ascii="Garamond" w:hAnsi="Garamond" w:cs="Tahoma"/>
        </w:rPr>
        <w:t> </w:t>
      </w:r>
      <w:r w:rsidRPr="007C067A">
        <w:rPr>
          <w:rFonts w:ascii="Garamond" w:hAnsi="Garamond" w:cs="Tahoma"/>
        </w:rPr>
        <w:t>grudnia 1996 r. o portach i przystaniach morskich</w:t>
      </w:r>
      <w:r w:rsidRPr="007C067A">
        <w:rPr>
          <w:rFonts w:ascii="Garamond" w:hAnsi="Garamond" w:cs="Tahoma"/>
          <w:b/>
        </w:rPr>
        <w:t xml:space="preserve"> </w:t>
      </w:r>
      <w:r w:rsidRPr="007C067A">
        <w:rPr>
          <w:rFonts w:ascii="Garamond" w:hAnsi="Garamond" w:cs="Tahoma"/>
        </w:rPr>
        <w:t>(tj. Dz.U. 2017 poz. 1933), Kodeksie spółek handlowych oraz Kodeksie cywilnym.</w:t>
      </w:r>
    </w:p>
    <w:p w14:paraId="729FA33C" w14:textId="77777777" w:rsidR="005816B7" w:rsidRPr="007C067A" w:rsidRDefault="005816B7" w:rsidP="00206819">
      <w:pPr>
        <w:spacing w:after="0" w:line="240" w:lineRule="auto"/>
        <w:ind w:left="360"/>
        <w:jc w:val="both"/>
        <w:rPr>
          <w:rFonts w:ascii="Garamond" w:hAnsi="Garamond" w:cs="Tahoma"/>
        </w:rPr>
      </w:pPr>
      <w:r w:rsidRPr="007C067A">
        <w:rPr>
          <w:rFonts w:ascii="Garamond" w:hAnsi="Garamond" w:cs="Tahoma"/>
        </w:rPr>
        <w:t>Ochrona ubezpieczeniowa powinna objąć wszystkie aspekty prowadzonej działalności, w szczególności związane z wykonywaniem zadań o charakterze użyteczności publicznej, oraz działalnością inwestycyjną, w tym w szczególności:</w:t>
      </w:r>
    </w:p>
    <w:p w14:paraId="71462FE7" w14:textId="77777777" w:rsidR="005816B7" w:rsidRPr="007C067A" w:rsidRDefault="005816B7" w:rsidP="004358A2">
      <w:pPr>
        <w:widowControl w:val="0"/>
        <w:numPr>
          <w:ilvl w:val="0"/>
          <w:numId w:val="91"/>
        </w:numPr>
        <w:adjustRightInd w:val="0"/>
        <w:spacing w:after="0" w:line="240" w:lineRule="auto"/>
        <w:ind w:left="720"/>
        <w:jc w:val="both"/>
        <w:textAlignment w:val="baseline"/>
        <w:rPr>
          <w:rFonts w:ascii="Garamond" w:hAnsi="Garamond" w:cs="Tahoma"/>
          <w:iCs/>
        </w:rPr>
      </w:pPr>
      <w:r w:rsidRPr="007C067A">
        <w:rPr>
          <w:rFonts w:ascii="Garamond" w:hAnsi="Garamond" w:cs="Tahoma"/>
          <w:iCs/>
        </w:rPr>
        <w:t>zarządzanie nieruchomościami i infrastrukturą portową,</w:t>
      </w:r>
      <w:r w:rsidRPr="007C067A">
        <w:rPr>
          <w:rFonts w:ascii="Garamond" w:hAnsi="Garamond" w:cs="Tahoma"/>
        </w:rPr>
        <w:t xml:space="preserve"> w tym odpowiedzialność cywilna z tytułu działalności polegającej na utrzymaniu akwenów portowych;</w:t>
      </w:r>
    </w:p>
    <w:p w14:paraId="2CA89B8B" w14:textId="77777777" w:rsidR="005816B7" w:rsidRPr="007C067A" w:rsidRDefault="005816B7" w:rsidP="004358A2">
      <w:pPr>
        <w:widowControl w:val="0"/>
        <w:numPr>
          <w:ilvl w:val="0"/>
          <w:numId w:val="91"/>
        </w:numPr>
        <w:adjustRightInd w:val="0"/>
        <w:spacing w:after="0" w:line="240" w:lineRule="auto"/>
        <w:ind w:left="720"/>
        <w:jc w:val="both"/>
        <w:textAlignment w:val="baseline"/>
        <w:rPr>
          <w:rFonts w:ascii="Garamond" w:hAnsi="Garamond" w:cs="Tahoma"/>
          <w:iCs/>
        </w:rPr>
      </w:pPr>
      <w:r w:rsidRPr="007C067A">
        <w:rPr>
          <w:rFonts w:ascii="Garamond" w:hAnsi="Garamond" w:cs="Tahoma"/>
          <w:iCs/>
        </w:rPr>
        <w:t>prognozowanie, programowanie i planowanie rozwoju portu;</w:t>
      </w:r>
    </w:p>
    <w:p w14:paraId="5B63E941" w14:textId="77777777" w:rsidR="005816B7" w:rsidRPr="007C067A" w:rsidRDefault="005816B7" w:rsidP="004358A2">
      <w:pPr>
        <w:widowControl w:val="0"/>
        <w:numPr>
          <w:ilvl w:val="0"/>
          <w:numId w:val="91"/>
        </w:numPr>
        <w:adjustRightInd w:val="0"/>
        <w:spacing w:after="0" w:line="240" w:lineRule="auto"/>
        <w:ind w:left="720"/>
        <w:jc w:val="both"/>
        <w:textAlignment w:val="baseline"/>
        <w:rPr>
          <w:rFonts w:ascii="Garamond" w:hAnsi="Garamond" w:cs="Tahoma"/>
          <w:iCs/>
        </w:rPr>
      </w:pPr>
      <w:r w:rsidRPr="007C067A">
        <w:rPr>
          <w:rFonts w:ascii="Garamond" w:hAnsi="Garamond" w:cs="Tahoma"/>
          <w:iCs/>
        </w:rPr>
        <w:t>budowa, rozbudowa, utrzymanie i modernizacja infrastruktury portowej;</w:t>
      </w:r>
    </w:p>
    <w:p w14:paraId="22F84093" w14:textId="77777777" w:rsidR="005816B7" w:rsidRPr="007C067A" w:rsidRDefault="005816B7" w:rsidP="004358A2">
      <w:pPr>
        <w:widowControl w:val="0"/>
        <w:numPr>
          <w:ilvl w:val="0"/>
          <w:numId w:val="91"/>
        </w:numPr>
        <w:adjustRightInd w:val="0"/>
        <w:spacing w:after="0" w:line="240" w:lineRule="auto"/>
        <w:ind w:left="720"/>
        <w:jc w:val="both"/>
        <w:textAlignment w:val="baseline"/>
        <w:rPr>
          <w:rFonts w:ascii="Garamond" w:hAnsi="Garamond" w:cs="Tahoma"/>
          <w:iCs/>
        </w:rPr>
      </w:pPr>
      <w:r w:rsidRPr="007C067A">
        <w:rPr>
          <w:rFonts w:ascii="Garamond" w:hAnsi="Garamond" w:cs="Tahoma"/>
          <w:iCs/>
        </w:rPr>
        <w:t>pozyskiwanie nieruchomości na potrzeby rozwoju portów;</w:t>
      </w:r>
    </w:p>
    <w:p w14:paraId="28D218B4" w14:textId="77777777" w:rsidR="005816B7" w:rsidRPr="007C067A" w:rsidRDefault="005816B7" w:rsidP="004358A2">
      <w:pPr>
        <w:widowControl w:val="0"/>
        <w:numPr>
          <w:ilvl w:val="0"/>
          <w:numId w:val="91"/>
        </w:numPr>
        <w:adjustRightInd w:val="0"/>
        <w:spacing w:after="0" w:line="240" w:lineRule="auto"/>
        <w:ind w:left="720"/>
        <w:jc w:val="both"/>
        <w:textAlignment w:val="baseline"/>
        <w:rPr>
          <w:rFonts w:ascii="Garamond" w:hAnsi="Garamond" w:cs="Tahoma"/>
          <w:iCs/>
        </w:rPr>
      </w:pPr>
      <w:r w:rsidRPr="007C067A">
        <w:rPr>
          <w:rFonts w:ascii="Garamond" w:hAnsi="Garamond" w:cs="Tahoma"/>
          <w:iCs/>
        </w:rPr>
        <w:t>świadczenie usług związanych z korzystaniem z infrastruktury portowej;</w:t>
      </w:r>
    </w:p>
    <w:p w14:paraId="1F0A67F1" w14:textId="77777777" w:rsidR="005816B7" w:rsidRPr="007C067A" w:rsidRDefault="005816B7" w:rsidP="004358A2">
      <w:pPr>
        <w:widowControl w:val="0"/>
        <w:numPr>
          <w:ilvl w:val="0"/>
          <w:numId w:val="91"/>
        </w:numPr>
        <w:adjustRightInd w:val="0"/>
        <w:spacing w:after="0" w:line="240" w:lineRule="auto"/>
        <w:ind w:left="720"/>
        <w:jc w:val="both"/>
        <w:textAlignment w:val="baseline"/>
        <w:rPr>
          <w:rFonts w:ascii="Garamond" w:hAnsi="Garamond" w:cs="Tahoma"/>
          <w:iCs/>
        </w:rPr>
      </w:pPr>
      <w:r w:rsidRPr="007C067A">
        <w:rPr>
          <w:rFonts w:ascii="Garamond" w:hAnsi="Garamond" w:cs="Tahoma"/>
          <w:iCs/>
        </w:rPr>
        <w:t>zapewnienie dostępu do portowych urządzeń odbiorczych odpadów ze statków w celu ich przekazania do odzysku lub unieszkodliwienia.</w:t>
      </w:r>
    </w:p>
    <w:p w14:paraId="6D424504" w14:textId="77777777" w:rsidR="005816B7" w:rsidRPr="00844CF8" w:rsidRDefault="005816B7" w:rsidP="004358A2">
      <w:pPr>
        <w:widowControl w:val="0"/>
        <w:numPr>
          <w:ilvl w:val="0"/>
          <w:numId w:val="73"/>
        </w:numPr>
        <w:adjustRightInd w:val="0"/>
        <w:spacing w:after="0" w:line="240" w:lineRule="auto"/>
        <w:jc w:val="both"/>
        <w:textAlignment w:val="baseline"/>
        <w:rPr>
          <w:rFonts w:ascii="Garamond" w:hAnsi="Garamond" w:cs="Tahoma"/>
        </w:rPr>
      </w:pPr>
      <w:r w:rsidRPr="00844CF8">
        <w:rPr>
          <w:rFonts w:ascii="Garamond" w:hAnsi="Garamond" w:cs="Tahoma"/>
        </w:rPr>
        <w:t>włączenie odpowiedzialności cywilnej za szkody wynikłe bezpośrednio lub pośrednio z emisji, wycieku lub innej formy przedostania się do powietrza, wody, gruntu jakichkolwiek substancji niebezpiecznych, a także wszelkie koszty związane z usunięciem, oczyszczeniem i utylizacją tych substancji.</w:t>
      </w:r>
    </w:p>
    <w:p w14:paraId="225E9AB3" w14:textId="77777777" w:rsidR="005816B7" w:rsidRPr="00844CF8" w:rsidRDefault="005816B7" w:rsidP="005816B7">
      <w:pPr>
        <w:widowControl w:val="0"/>
        <w:tabs>
          <w:tab w:val="num" w:pos="1092"/>
        </w:tabs>
        <w:adjustRightInd w:val="0"/>
        <w:spacing w:after="0" w:line="240" w:lineRule="auto"/>
        <w:textAlignment w:val="baseline"/>
        <w:rPr>
          <w:rFonts w:ascii="Garamond" w:hAnsi="Garamond" w:cs="Tahoma"/>
        </w:rPr>
      </w:pPr>
    </w:p>
    <w:p w14:paraId="22617C67"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3</w:t>
      </w:r>
    </w:p>
    <w:p w14:paraId="10EE37D0"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1DDFE97A" w14:textId="77777777" w:rsidR="005816B7" w:rsidRPr="00A6341B" w:rsidRDefault="005816B7" w:rsidP="004358A2">
      <w:pPr>
        <w:numPr>
          <w:ilvl w:val="0"/>
          <w:numId w:val="100"/>
        </w:numPr>
        <w:spacing w:after="0" w:line="240" w:lineRule="auto"/>
        <w:jc w:val="both"/>
        <w:rPr>
          <w:rFonts w:ascii="Garamond" w:hAnsi="Garamond" w:cs="Tahoma"/>
          <w:bCs/>
        </w:rPr>
      </w:pPr>
      <w:r w:rsidRPr="00A6341B">
        <w:rPr>
          <w:rFonts w:ascii="Garamond" w:hAnsi="Garamond" w:cs="Tahoma"/>
          <w:bCs/>
        </w:rPr>
        <w:t>W ramach sumy gwarancyjnej Ubezpieczyciel zobowiązany jest do:</w:t>
      </w:r>
    </w:p>
    <w:p w14:paraId="320CA8AA" w14:textId="77777777" w:rsidR="005816B7" w:rsidRPr="004803C0" w:rsidRDefault="005816B7" w:rsidP="004358A2">
      <w:pPr>
        <w:numPr>
          <w:ilvl w:val="1"/>
          <w:numId w:val="133"/>
        </w:numPr>
        <w:spacing w:after="0" w:line="240" w:lineRule="auto"/>
        <w:jc w:val="both"/>
        <w:rPr>
          <w:rFonts w:ascii="Garamond" w:hAnsi="Garamond" w:cs="Tahoma"/>
        </w:rPr>
      </w:pPr>
      <w:r w:rsidRPr="004803C0">
        <w:rPr>
          <w:rFonts w:ascii="Garamond" w:hAnsi="Garamond" w:cs="Tahoma"/>
        </w:rPr>
        <w:t>zwrotu kosztów wynikłych z zastosowania środków podjętych przez ubezpieczonego w celu zapobieżenia szkodzie lub zmniejszenia jej rozmiarów jeżeli były celowe, chociażby okazały się bezskuteczne;</w:t>
      </w:r>
    </w:p>
    <w:p w14:paraId="2AAF5634" w14:textId="77777777" w:rsidR="005816B7" w:rsidRPr="004803C0" w:rsidRDefault="005816B7" w:rsidP="004358A2">
      <w:pPr>
        <w:numPr>
          <w:ilvl w:val="1"/>
          <w:numId w:val="133"/>
        </w:numPr>
        <w:spacing w:after="0" w:line="240" w:lineRule="auto"/>
        <w:jc w:val="both"/>
        <w:rPr>
          <w:rFonts w:ascii="Garamond" w:hAnsi="Garamond" w:cs="Tahoma"/>
        </w:rPr>
      </w:pPr>
      <w:r w:rsidRPr="004803C0">
        <w:rPr>
          <w:rFonts w:ascii="Garamond" w:hAnsi="Garamond" w:cs="Tahoma"/>
        </w:rPr>
        <w:t>pokrycia uzasadnionych kosztów wynagrodzenia ekspertów, powołanych w uzgodnieniu z </w:t>
      </w:r>
      <w:r>
        <w:rPr>
          <w:rFonts w:ascii="Garamond" w:hAnsi="Garamond" w:cs="Tahoma"/>
        </w:rPr>
        <w:t xml:space="preserve">zakładem ubezpieczeń </w:t>
      </w:r>
      <w:r w:rsidRPr="004803C0">
        <w:rPr>
          <w:rFonts w:ascii="Garamond" w:hAnsi="Garamond" w:cs="Tahoma"/>
        </w:rPr>
        <w:t xml:space="preserve">przez  </w:t>
      </w:r>
      <w:r>
        <w:rPr>
          <w:rFonts w:ascii="Garamond" w:hAnsi="Garamond" w:cs="Tahoma"/>
        </w:rPr>
        <w:t>U</w:t>
      </w:r>
      <w:r w:rsidRPr="004803C0">
        <w:rPr>
          <w:rFonts w:ascii="Garamond" w:hAnsi="Garamond" w:cs="Tahoma"/>
        </w:rPr>
        <w:t>bezpieczonego lub poszkodowanego w celu ustalenia okoliczności, przyczyn i</w:t>
      </w:r>
      <w:r>
        <w:rPr>
          <w:rFonts w:ascii="Garamond" w:hAnsi="Garamond" w:cs="Tahoma"/>
        </w:rPr>
        <w:t> </w:t>
      </w:r>
      <w:r w:rsidRPr="004803C0">
        <w:rPr>
          <w:rFonts w:ascii="Garamond" w:hAnsi="Garamond" w:cs="Tahoma"/>
        </w:rPr>
        <w:t>rozmiaru szkody;</w:t>
      </w:r>
    </w:p>
    <w:p w14:paraId="238AD791" w14:textId="77777777" w:rsidR="005816B7" w:rsidRPr="004803C0" w:rsidRDefault="005816B7" w:rsidP="004358A2">
      <w:pPr>
        <w:numPr>
          <w:ilvl w:val="1"/>
          <w:numId w:val="133"/>
        </w:numPr>
        <w:spacing w:after="0" w:line="240" w:lineRule="auto"/>
        <w:jc w:val="both"/>
        <w:rPr>
          <w:rFonts w:ascii="Garamond" w:hAnsi="Garamond" w:cs="Tahoma"/>
        </w:rPr>
      </w:pPr>
      <w:r w:rsidRPr="004803C0">
        <w:rPr>
          <w:rFonts w:ascii="Garamond" w:hAnsi="Garamond" w:cs="Tahoma"/>
        </w:rPr>
        <w:t>pokrycia kosztów obrony w związku ze zgłoszonymi roszczeniami odszkodowawczymi, tj.:</w:t>
      </w:r>
    </w:p>
    <w:p w14:paraId="207CA4E1" w14:textId="77777777" w:rsidR="005816B7" w:rsidRPr="00BA5C51" w:rsidRDefault="005816B7" w:rsidP="004358A2">
      <w:pPr>
        <w:numPr>
          <w:ilvl w:val="0"/>
          <w:numId w:val="134"/>
        </w:numPr>
        <w:spacing w:after="0" w:line="240" w:lineRule="auto"/>
        <w:jc w:val="both"/>
        <w:rPr>
          <w:rFonts w:ascii="Garamond" w:hAnsi="Garamond" w:cs="Tahoma"/>
        </w:rPr>
      </w:pPr>
      <w:r w:rsidRPr="00BA5C51">
        <w:rPr>
          <w:rFonts w:ascii="Garamond" w:hAnsi="Garamond" w:cs="Tahoma"/>
        </w:rPr>
        <w:t xml:space="preserve">niezbędnych kosztów sądowej obrony przed roszczeniem poszkodowanego lub uprawnionego w sporze prowadzonym w porozumieniu z zakładem ubezpieczeń, </w:t>
      </w:r>
    </w:p>
    <w:p w14:paraId="68CDFEFD" w14:textId="77777777" w:rsidR="005816B7" w:rsidRPr="004803C0" w:rsidRDefault="005816B7" w:rsidP="004358A2">
      <w:pPr>
        <w:numPr>
          <w:ilvl w:val="0"/>
          <w:numId w:val="134"/>
        </w:numPr>
        <w:spacing w:after="0" w:line="240" w:lineRule="auto"/>
        <w:jc w:val="both"/>
        <w:rPr>
          <w:rFonts w:ascii="Garamond" w:hAnsi="Garamond" w:cs="Tahoma"/>
        </w:rPr>
      </w:pPr>
      <w:r w:rsidRPr="004803C0">
        <w:rPr>
          <w:rFonts w:ascii="Garamond" w:hAnsi="Garamond" w:cs="Tahoma"/>
        </w:rPr>
        <w:t xml:space="preserve">niezbędnych kosztów sądowej obrony w postępowaniu karnym, jeśli toczące się postępowanie ma związek z ustaleniem odpowiedzialności ubezpieczonego, jeżeli </w:t>
      </w:r>
      <w:r w:rsidRPr="00BA5C51">
        <w:rPr>
          <w:rFonts w:ascii="Garamond" w:hAnsi="Garamond" w:cs="Tahoma"/>
        </w:rPr>
        <w:t>zakład ubezpieczeń</w:t>
      </w:r>
      <w:r w:rsidRPr="004803C0">
        <w:rPr>
          <w:rFonts w:ascii="Garamond" w:hAnsi="Garamond" w:cs="Tahoma"/>
        </w:rPr>
        <w:t xml:space="preserve"> zażądał powołania obrony lub wyraził zgodę na pokrycie tych kosztów,</w:t>
      </w:r>
    </w:p>
    <w:p w14:paraId="41BC130A" w14:textId="77777777" w:rsidR="005816B7" w:rsidRPr="004803C0" w:rsidRDefault="005816B7" w:rsidP="004358A2">
      <w:pPr>
        <w:numPr>
          <w:ilvl w:val="0"/>
          <w:numId w:val="134"/>
        </w:numPr>
        <w:spacing w:after="0" w:line="240" w:lineRule="auto"/>
        <w:jc w:val="both"/>
        <w:rPr>
          <w:rFonts w:ascii="Garamond" w:hAnsi="Garamond" w:cs="Tahoma"/>
        </w:rPr>
      </w:pPr>
      <w:r w:rsidRPr="004803C0">
        <w:rPr>
          <w:rFonts w:ascii="Garamond" w:hAnsi="Garamond" w:cs="Tahoma"/>
        </w:rPr>
        <w:t xml:space="preserve">kosztów postępowań sądowych, w tym mediacji lub postępowania pojednawczego oraz  kosztów opłat administracyjnych, jeżeli </w:t>
      </w:r>
      <w:r w:rsidRPr="00BA5C51">
        <w:rPr>
          <w:rFonts w:ascii="Garamond" w:hAnsi="Garamond" w:cs="Tahoma"/>
        </w:rPr>
        <w:t xml:space="preserve">zakład ubezpieczeń </w:t>
      </w:r>
      <w:r w:rsidRPr="004803C0">
        <w:rPr>
          <w:rFonts w:ascii="Garamond" w:hAnsi="Garamond" w:cs="Tahoma"/>
        </w:rPr>
        <w:t>wyraził na piśmie zgodę na pokrycie tych kosztów.</w:t>
      </w:r>
    </w:p>
    <w:p w14:paraId="67334C62" w14:textId="77777777" w:rsidR="005816B7" w:rsidRDefault="005816B7" w:rsidP="004358A2">
      <w:pPr>
        <w:numPr>
          <w:ilvl w:val="0"/>
          <w:numId w:val="100"/>
        </w:numPr>
        <w:spacing w:after="0" w:line="240" w:lineRule="auto"/>
        <w:jc w:val="both"/>
        <w:rPr>
          <w:rFonts w:ascii="Garamond" w:hAnsi="Garamond" w:cs="Tahoma"/>
        </w:rPr>
      </w:pPr>
      <w:r w:rsidRPr="004803C0">
        <w:rPr>
          <w:rFonts w:ascii="Garamond" w:hAnsi="Garamond" w:cs="Tahoma"/>
        </w:rPr>
        <w:t xml:space="preserve">Franszyza redukcyjna, franszyza integralna, udział własny w szkodzie: </w:t>
      </w:r>
      <w:r w:rsidRPr="00A2750C">
        <w:rPr>
          <w:rFonts w:ascii="Garamond" w:hAnsi="Garamond" w:cs="Tahoma"/>
          <w:b/>
        </w:rPr>
        <w:t>zniesione</w:t>
      </w:r>
      <w:r w:rsidRPr="00A6341B">
        <w:rPr>
          <w:rFonts w:ascii="Garamond" w:hAnsi="Garamond" w:cs="Tahoma"/>
        </w:rPr>
        <w:t xml:space="preserve">, </w:t>
      </w:r>
      <w:r w:rsidRPr="004803C0">
        <w:rPr>
          <w:rFonts w:ascii="Garamond" w:hAnsi="Garamond" w:cs="Tahoma"/>
        </w:rPr>
        <w:t>z wyłączeniem:</w:t>
      </w:r>
    </w:p>
    <w:p w14:paraId="36063F11" w14:textId="77777777" w:rsidR="005816B7" w:rsidRDefault="005816B7" w:rsidP="004358A2">
      <w:pPr>
        <w:numPr>
          <w:ilvl w:val="0"/>
          <w:numId w:val="135"/>
        </w:numPr>
        <w:spacing w:after="0" w:line="240" w:lineRule="auto"/>
        <w:jc w:val="both"/>
        <w:rPr>
          <w:rFonts w:ascii="Garamond" w:hAnsi="Garamond" w:cs="Tahoma"/>
        </w:rPr>
      </w:pPr>
      <w:r>
        <w:rPr>
          <w:rFonts w:ascii="Garamond" w:hAnsi="Garamond" w:cs="Tahoma"/>
        </w:rPr>
        <w:t>pkt. 9.</w:t>
      </w:r>
      <w:r w:rsidRPr="004803C0">
        <w:rPr>
          <w:rFonts w:ascii="Garamond" w:hAnsi="Garamond" w:cs="Tahoma"/>
        </w:rPr>
        <w:t>, dla którego to zakresu</w:t>
      </w:r>
      <w:r w:rsidRPr="004803C0">
        <w:rPr>
          <w:rFonts w:ascii="Garamond" w:hAnsi="Garamond" w:cs="Tahoma"/>
          <w:b/>
        </w:rPr>
        <w:t xml:space="preserve"> </w:t>
      </w:r>
      <w:r w:rsidRPr="004803C0">
        <w:rPr>
          <w:rFonts w:ascii="Garamond" w:hAnsi="Garamond" w:cs="Tahoma"/>
        </w:rPr>
        <w:t xml:space="preserve">wprowadza się franszyzę redukcyjną w wysokości </w:t>
      </w:r>
      <w:r w:rsidRPr="00A2750C">
        <w:rPr>
          <w:rFonts w:ascii="Garamond" w:hAnsi="Garamond" w:cs="Tahoma"/>
          <w:b/>
        </w:rPr>
        <w:t>500,00 PLN</w:t>
      </w:r>
      <w:r>
        <w:rPr>
          <w:rFonts w:ascii="Garamond" w:hAnsi="Garamond" w:cs="Tahoma"/>
        </w:rPr>
        <w:t>;</w:t>
      </w:r>
    </w:p>
    <w:p w14:paraId="28AE457F" w14:textId="77777777" w:rsidR="005816B7" w:rsidRPr="004803C0" w:rsidRDefault="005816B7" w:rsidP="004358A2">
      <w:pPr>
        <w:numPr>
          <w:ilvl w:val="0"/>
          <w:numId w:val="135"/>
        </w:numPr>
        <w:spacing w:after="0" w:line="240" w:lineRule="auto"/>
        <w:jc w:val="both"/>
        <w:rPr>
          <w:rFonts w:ascii="Garamond" w:hAnsi="Garamond" w:cs="Tahoma"/>
        </w:rPr>
      </w:pPr>
      <w:r w:rsidRPr="004803C0">
        <w:rPr>
          <w:rFonts w:ascii="Garamond" w:hAnsi="Garamond" w:cs="Tahoma"/>
        </w:rPr>
        <w:t xml:space="preserve">pkt. </w:t>
      </w:r>
      <w:r>
        <w:rPr>
          <w:rFonts w:ascii="Garamond" w:hAnsi="Garamond" w:cs="Tahoma"/>
        </w:rPr>
        <w:t>10.</w:t>
      </w:r>
      <w:r w:rsidRPr="004803C0">
        <w:rPr>
          <w:rFonts w:ascii="Garamond" w:hAnsi="Garamond" w:cs="Tahoma"/>
        </w:rPr>
        <w:t>, dla którego to zakresu</w:t>
      </w:r>
      <w:r w:rsidRPr="004803C0">
        <w:rPr>
          <w:rFonts w:ascii="Garamond" w:hAnsi="Garamond" w:cs="Tahoma"/>
          <w:b/>
        </w:rPr>
        <w:t xml:space="preserve"> </w:t>
      </w:r>
      <w:r w:rsidRPr="004803C0">
        <w:rPr>
          <w:rFonts w:ascii="Garamond" w:hAnsi="Garamond" w:cs="Tahoma"/>
        </w:rPr>
        <w:t xml:space="preserve">wprowadza się franszyzę redukcyjną w wysokości </w:t>
      </w:r>
      <w:r w:rsidRPr="00A2750C">
        <w:rPr>
          <w:rFonts w:ascii="Garamond" w:hAnsi="Garamond" w:cs="Tahoma"/>
          <w:b/>
        </w:rPr>
        <w:t>10% wartości szkody</w:t>
      </w:r>
      <w:r w:rsidRPr="004803C0">
        <w:rPr>
          <w:rFonts w:ascii="Garamond" w:hAnsi="Garamond" w:cs="Tahoma"/>
        </w:rPr>
        <w:t>.</w:t>
      </w:r>
    </w:p>
    <w:p w14:paraId="40ACD634" w14:textId="77777777" w:rsidR="005816B7" w:rsidRPr="004803C0" w:rsidRDefault="005816B7" w:rsidP="004358A2">
      <w:pPr>
        <w:numPr>
          <w:ilvl w:val="0"/>
          <w:numId w:val="100"/>
        </w:numPr>
        <w:spacing w:after="0" w:line="240" w:lineRule="auto"/>
        <w:jc w:val="both"/>
        <w:rPr>
          <w:rFonts w:ascii="Garamond" w:hAnsi="Garamond" w:cs="Tahoma"/>
        </w:rPr>
      </w:pPr>
      <w:r w:rsidRPr="004803C0">
        <w:rPr>
          <w:rFonts w:ascii="Garamond" w:hAnsi="Garamond" w:cs="Tahoma"/>
        </w:rPr>
        <w:t>Ubezpieczyciel odpowiada za szkody wyrządzone jednemu Ubezpieczonemu przez innego Ubezpieczonego.</w:t>
      </w:r>
    </w:p>
    <w:p w14:paraId="41A26427" w14:textId="77777777" w:rsidR="005816B7" w:rsidRPr="004803C0" w:rsidRDefault="005816B7" w:rsidP="004358A2">
      <w:pPr>
        <w:numPr>
          <w:ilvl w:val="0"/>
          <w:numId w:val="100"/>
        </w:numPr>
        <w:spacing w:after="0" w:line="240" w:lineRule="auto"/>
        <w:jc w:val="both"/>
        <w:rPr>
          <w:rFonts w:ascii="Garamond" w:hAnsi="Garamond" w:cs="Tahoma"/>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0DE90F27" w14:textId="77777777" w:rsidR="005816B7" w:rsidRPr="004803C0" w:rsidRDefault="005816B7" w:rsidP="004358A2">
      <w:pPr>
        <w:numPr>
          <w:ilvl w:val="0"/>
          <w:numId w:val="100"/>
        </w:numPr>
        <w:spacing w:after="0" w:line="240" w:lineRule="auto"/>
        <w:jc w:val="both"/>
        <w:rPr>
          <w:rFonts w:ascii="Garamond" w:hAnsi="Garamond" w:cs="Tahoma"/>
        </w:rPr>
      </w:pPr>
      <w:r w:rsidRPr="004803C0">
        <w:rPr>
          <w:rFonts w:ascii="Garamond" w:hAnsi="Garamond" w:cs="Tahoma"/>
        </w:rPr>
        <w:t>Zakres terytorialny:</w:t>
      </w:r>
      <w:r w:rsidRPr="004803C0">
        <w:rPr>
          <w:rFonts w:ascii="Garamond" w:hAnsi="Garamond" w:cs="Tahoma"/>
          <w:b/>
        </w:rPr>
        <w:t xml:space="preserve"> Polska,</w:t>
      </w:r>
      <w:r w:rsidRPr="004803C0">
        <w:rPr>
          <w:rFonts w:ascii="Garamond" w:hAnsi="Garamond" w:cs="Tahoma"/>
        </w:rPr>
        <w:t xml:space="preserve"> </w:t>
      </w:r>
      <w:r w:rsidRPr="004803C0">
        <w:rPr>
          <w:rFonts w:ascii="Garamond" w:hAnsi="Garamond" w:cs="Tahoma"/>
          <w:b/>
        </w:rPr>
        <w:t>z zastrzeżeniem</w:t>
      </w:r>
      <w:r w:rsidRPr="004803C0">
        <w:rPr>
          <w:rFonts w:ascii="Garamond" w:hAnsi="Garamond" w:cs="Tahoma"/>
        </w:rPr>
        <w:t xml:space="preserve"> służbowych podróży zagranicznych, dla których zakres terytorialny ograniczony zostaje do Europy.</w:t>
      </w:r>
    </w:p>
    <w:p w14:paraId="40F6FC9F" w14:textId="77777777" w:rsidR="005816B7" w:rsidRDefault="005816B7" w:rsidP="005816B7">
      <w:pPr>
        <w:spacing w:after="0" w:line="240" w:lineRule="auto"/>
        <w:ind w:left="360"/>
        <w:rPr>
          <w:rFonts w:ascii="Garamond" w:hAnsi="Garamond" w:cs="Tahoma"/>
        </w:rPr>
      </w:pPr>
    </w:p>
    <w:p w14:paraId="5E46351B"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II</w:t>
      </w:r>
    </w:p>
    <w:p w14:paraId="46702260"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MIENIA OD OGNIA I INNYCH ZDARZEŃ LOSOWYCH</w:t>
      </w:r>
    </w:p>
    <w:p w14:paraId="56E3A759" w14:textId="77777777" w:rsidR="005816B7" w:rsidRPr="004803C0" w:rsidRDefault="005816B7" w:rsidP="005816B7">
      <w:pPr>
        <w:spacing w:after="0" w:line="240" w:lineRule="auto"/>
        <w:rPr>
          <w:rFonts w:ascii="Garamond" w:hAnsi="Garamond" w:cs="Tahoma"/>
          <w:b/>
        </w:rPr>
      </w:pPr>
    </w:p>
    <w:p w14:paraId="7697DF70"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3B63D149" w14:textId="77777777" w:rsidR="005816B7" w:rsidRPr="004803C0" w:rsidRDefault="005816B7" w:rsidP="005816B7">
      <w:pPr>
        <w:spacing w:after="0" w:line="240" w:lineRule="auto"/>
        <w:rPr>
          <w:rFonts w:ascii="Garamond" w:hAnsi="Garamond" w:cs="Tahoma"/>
        </w:rPr>
      </w:pPr>
      <w:r w:rsidRPr="004803C0">
        <w:rPr>
          <w:rFonts w:ascii="Garamond" w:hAnsi="Garamond" w:cs="Tahoma"/>
          <w:b/>
        </w:rPr>
        <w:t>PRZEDMIOT I ZAKRES UBEZPIECZENIA</w:t>
      </w:r>
    </w:p>
    <w:p w14:paraId="7F60B243" w14:textId="77777777" w:rsidR="005816B7" w:rsidRDefault="005816B7" w:rsidP="00206819">
      <w:pPr>
        <w:spacing w:after="0" w:line="240" w:lineRule="auto"/>
        <w:jc w:val="both"/>
        <w:rPr>
          <w:rFonts w:ascii="Garamond" w:hAnsi="Garamond" w:cs="Tahoma"/>
        </w:rPr>
      </w:pPr>
      <w:r w:rsidRPr="004803C0">
        <w:rPr>
          <w:rFonts w:ascii="Garamond" w:hAnsi="Garamond" w:cs="Tahoma"/>
        </w:rPr>
        <w:t>Odpowiedzialność za szkody spowodowane przez ogień, uderzenie pioruna, eksplozję, upadek statku powietrznego, huragan, deszcz nawalny, powódź, w tym sztorm (o sile nie mniejszej niż 8 stopni w skali Beauforta), grad, lawinę, napór śniegu lub lodu</w:t>
      </w:r>
      <w:r>
        <w:rPr>
          <w:rFonts w:ascii="Garamond" w:hAnsi="Garamond" w:cs="Tahoma"/>
        </w:rPr>
        <w:t xml:space="preserve"> </w:t>
      </w:r>
      <w:r w:rsidRPr="00C14A0E">
        <w:rPr>
          <w:rFonts w:ascii="Garamond" w:hAnsi="Garamond" w:cs="Tahoma"/>
        </w:rPr>
        <w:t>oraz zalanie wynikłe z szybkiego topnienia mas śniegu</w:t>
      </w:r>
      <w:r w:rsidRPr="004803C0">
        <w:rPr>
          <w:rFonts w:ascii="Garamond" w:hAnsi="Garamond" w:cs="Tahoma"/>
        </w:rPr>
        <w:t xml:space="preserve">, trzęsienie ziemi, zapadanie lub osuwanie się ziemi, </w:t>
      </w:r>
      <w:r w:rsidRPr="00C14A0E">
        <w:rPr>
          <w:rFonts w:ascii="Garamond" w:hAnsi="Garamond" w:cs="Tahoma"/>
        </w:rPr>
        <w:t>zalanie wskutek przedostania się wód gruntowych, bezpośrednie działanie wody, pary lub innych cieczy w wyniku awarii przewodów zbiorników lub urządzeń wodno-kanalizacyjnych,</w:t>
      </w:r>
      <w:r>
        <w:rPr>
          <w:rFonts w:ascii="Garamond" w:hAnsi="Garamond" w:cs="Tahoma"/>
        </w:rPr>
        <w:t xml:space="preserve"> </w:t>
      </w:r>
      <w:r w:rsidRPr="00C14A0E">
        <w:rPr>
          <w:rFonts w:ascii="Garamond" w:hAnsi="Garamond" w:cs="Tahoma"/>
        </w:rPr>
        <w:t xml:space="preserve">centralnego ogrzewania lub innych instalacji (także wskutek zamarznięcia), samoczynne uruchomienie się instalacji tryskaczowych, </w:t>
      </w:r>
      <w:proofErr w:type="spellStart"/>
      <w:r w:rsidRPr="00C14A0E">
        <w:rPr>
          <w:rFonts w:ascii="Garamond" w:hAnsi="Garamond" w:cs="Tahoma"/>
        </w:rPr>
        <w:t>zraszaczowych</w:t>
      </w:r>
      <w:proofErr w:type="spellEnd"/>
      <w:r w:rsidRPr="00C14A0E">
        <w:rPr>
          <w:rFonts w:ascii="Garamond" w:hAnsi="Garamond" w:cs="Tahoma"/>
        </w:rPr>
        <w:t xml:space="preserve"> lub innej instalacji gaśniczej z innych przyczyn niż wskutek pożaru, dym, sadzę, uderzenie pojazdu lub jednostki pływającej w ubezpieczony przedmiot, upadek drzew, budynków, budowli, urządzeń technicznych, huk ponaddźwiękowy oraz szkody powstałe wskutek nieszczelności dachów, rynien, szczelin w złączach płyt, stolarki okiennej.</w:t>
      </w:r>
    </w:p>
    <w:p w14:paraId="3BA39EE3" w14:textId="72D22AC0" w:rsidR="005816B7" w:rsidRDefault="005816B7" w:rsidP="005816B7">
      <w:pPr>
        <w:spacing w:after="0" w:line="240" w:lineRule="auto"/>
        <w:rPr>
          <w:rFonts w:ascii="Garamond" w:hAnsi="Garamond" w:cs="Tahoma"/>
        </w:rPr>
      </w:pPr>
    </w:p>
    <w:p w14:paraId="03BEF560" w14:textId="77777777" w:rsidR="00F15B90" w:rsidRPr="004803C0" w:rsidRDefault="00F15B90" w:rsidP="005816B7">
      <w:pPr>
        <w:spacing w:after="0" w:line="240" w:lineRule="auto"/>
        <w:rPr>
          <w:rFonts w:ascii="Garamond" w:hAnsi="Garamond" w:cs="Tahoma"/>
        </w:rPr>
      </w:pPr>
    </w:p>
    <w:p w14:paraId="0F134FB2" w14:textId="77777777" w:rsidR="005816B7" w:rsidRPr="004803C0" w:rsidRDefault="005816B7" w:rsidP="005816B7">
      <w:pPr>
        <w:spacing w:after="0" w:line="240" w:lineRule="auto"/>
        <w:rPr>
          <w:rFonts w:ascii="Garamond" w:hAnsi="Garamond" w:cs="Tahoma"/>
        </w:rPr>
      </w:pPr>
      <w:r w:rsidRPr="004803C0">
        <w:rPr>
          <w:rFonts w:ascii="Garamond" w:hAnsi="Garamond" w:cs="Tahoma"/>
        </w:rPr>
        <w:lastRenderedPageBreak/>
        <w:t>W ramach ubezpieczenia pokryte są w szczególności:</w:t>
      </w:r>
    </w:p>
    <w:p w14:paraId="72E52259"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szkody polegające na:</w:t>
      </w:r>
    </w:p>
    <w:p w14:paraId="5B63A37F" w14:textId="77777777" w:rsidR="005816B7" w:rsidRPr="004803C0" w:rsidRDefault="005816B7" w:rsidP="004358A2">
      <w:pPr>
        <w:numPr>
          <w:ilvl w:val="0"/>
          <w:numId w:val="82"/>
        </w:numPr>
        <w:spacing w:after="0" w:line="240" w:lineRule="auto"/>
        <w:jc w:val="both"/>
        <w:rPr>
          <w:rFonts w:ascii="Garamond" w:hAnsi="Garamond" w:cs="Tahoma"/>
        </w:rPr>
      </w:pPr>
      <w:r w:rsidRPr="004803C0">
        <w:rPr>
          <w:rFonts w:ascii="Garamond" w:hAnsi="Garamond" w:cs="Tahoma"/>
        </w:rPr>
        <w:t>skażeniu lub zanieczyszczeniu ubezpieczonego mienia spowodowane zdarzeniami losowymi objętymi umową ubezpieczenia;</w:t>
      </w:r>
    </w:p>
    <w:p w14:paraId="18842006" w14:textId="77777777" w:rsidR="005816B7" w:rsidRPr="004803C0" w:rsidRDefault="005816B7" w:rsidP="004358A2">
      <w:pPr>
        <w:numPr>
          <w:ilvl w:val="0"/>
          <w:numId w:val="82"/>
        </w:numPr>
        <w:spacing w:after="0" w:line="240" w:lineRule="auto"/>
        <w:jc w:val="both"/>
        <w:rPr>
          <w:rFonts w:ascii="Garamond" w:hAnsi="Garamond" w:cs="Tahoma"/>
        </w:rPr>
      </w:pPr>
      <w:r w:rsidRPr="004803C0">
        <w:rPr>
          <w:rFonts w:ascii="Garamond" w:hAnsi="Garamond" w:cs="Tahoma"/>
        </w:rPr>
        <w:t>zniszczeniu ubezpieczonego mienia wskutek akcji gaśniczej, ratowniczej, wyburzenia lub odgruzowania, prowadzonych w związku z wystąpieniem zdarzeń, za które Ubezpieczyciel ponosi odpowiedzialność, w granicach sumy ubezpieczenia mienia zagrożonego szkodą;</w:t>
      </w:r>
    </w:p>
    <w:p w14:paraId="1FCD3456"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udokumentowane poniesione koszty:</w:t>
      </w:r>
    </w:p>
    <w:p w14:paraId="1E5D9CE3" w14:textId="77777777" w:rsidR="005816B7" w:rsidRPr="004803C0" w:rsidRDefault="005816B7" w:rsidP="004358A2">
      <w:pPr>
        <w:numPr>
          <w:ilvl w:val="0"/>
          <w:numId w:val="83"/>
        </w:numPr>
        <w:spacing w:after="0" w:line="240" w:lineRule="auto"/>
        <w:jc w:val="both"/>
        <w:rPr>
          <w:rFonts w:ascii="Garamond" w:hAnsi="Garamond" w:cs="Tahoma"/>
        </w:rPr>
      </w:pPr>
      <w:r w:rsidRPr="004803C0">
        <w:rPr>
          <w:rFonts w:ascii="Garamond" w:hAnsi="Garamond" w:cs="Tahoma"/>
        </w:rPr>
        <w:t>zabezpieczenia ubezpieczonego mienia przed szkodą w przypadku bezpośredniego zagrożenia wystąpieniem ubezpieczonego zdarzenia;</w:t>
      </w:r>
    </w:p>
    <w:p w14:paraId="08587B8C" w14:textId="77777777" w:rsidR="005816B7" w:rsidRPr="004803C0" w:rsidRDefault="005816B7" w:rsidP="004358A2">
      <w:pPr>
        <w:numPr>
          <w:ilvl w:val="0"/>
          <w:numId w:val="83"/>
        </w:numPr>
        <w:spacing w:after="0" w:line="240" w:lineRule="auto"/>
        <w:jc w:val="both"/>
        <w:rPr>
          <w:rFonts w:ascii="Garamond" w:hAnsi="Garamond" w:cs="Tahoma"/>
        </w:rPr>
      </w:pPr>
      <w:r w:rsidRPr="004803C0">
        <w:rPr>
          <w:rFonts w:ascii="Garamond" w:hAnsi="Garamond" w:cs="Tahoma"/>
        </w:rPr>
        <w:t>związane z ratunkiem ubezpieczonego i dotkniętego szkodą mienia, mającego na celu niedopuszczenie do powstania lub zwiększenia szkody;</w:t>
      </w:r>
    </w:p>
    <w:p w14:paraId="45885D7C" w14:textId="77777777" w:rsidR="005816B7" w:rsidRPr="004803C0" w:rsidRDefault="005816B7" w:rsidP="004358A2">
      <w:pPr>
        <w:numPr>
          <w:ilvl w:val="0"/>
          <w:numId w:val="83"/>
        </w:numPr>
        <w:spacing w:after="0" w:line="240" w:lineRule="auto"/>
        <w:jc w:val="both"/>
        <w:rPr>
          <w:rFonts w:ascii="Garamond" w:hAnsi="Garamond" w:cs="Tahoma"/>
        </w:rPr>
      </w:pPr>
      <w:r w:rsidRPr="004803C0">
        <w:rPr>
          <w:rFonts w:ascii="Garamond" w:hAnsi="Garamond" w:cs="Tahoma"/>
        </w:rPr>
        <w:t>uprzątnięcia pozostałości po szkodzie, łącznie z kosztami rozbiórki i demontażu części niezdatnych do użytku;</w:t>
      </w:r>
    </w:p>
    <w:p w14:paraId="1B773DA8" w14:textId="77777777" w:rsidR="005816B7" w:rsidRPr="004803C0" w:rsidRDefault="005816B7" w:rsidP="004358A2">
      <w:pPr>
        <w:numPr>
          <w:ilvl w:val="0"/>
          <w:numId w:val="83"/>
        </w:numPr>
        <w:spacing w:after="0" w:line="240" w:lineRule="auto"/>
        <w:jc w:val="both"/>
        <w:rPr>
          <w:rFonts w:ascii="Garamond" w:hAnsi="Garamond" w:cs="Tahoma"/>
        </w:rPr>
      </w:pPr>
      <w:r w:rsidRPr="004803C0">
        <w:rPr>
          <w:rFonts w:ascii="Garamond" w:hAnsi="Garamond" w:cs="Tahoma"/>
        </w:rPr>
        <w:t xml:space="preserve">odtworzenia dokumentacji niezbędnej do prowadzenia działalności, która uległa uszkodzeniu, zniszczeniu lub utraceniu w wyniku zaistnienia zdarzenia losowego objętego zakresem ubezpieczenia. </w:t>
      </w:r>
    </w:p>
    <w:p w14:paraId="4885272E"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szkody powstałe wskutek pośrednich skutków wyładowań atmosferycznych, tzw. przepięć;</w:t>
      </w:r>
    </w:p>
    <w:p w14:paraId="373CDEB0"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szkody wywołane tzw. przepięciami niezwiązanymi z wyładowaniami atmosferycznymi;</w:t>
      </w:r>
    </w:p>
    <w:p w14:paraId="3537CAA6"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szkody powstałe w wyniku zalania wskutek przedostania się wód gruntowych;</w:t>
      </w:r>
    </w:p>
    <w:p w14:paraId="38660B6F"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dla Zarządu Portu Morskiego Kołobrzeg Sp. z o.o. – szkody powstałe wskutek cofki, rozumianej jako podwyższenie lustra wody postępujące w górę biegu cieku wodnego, powstające wskutek podnoszenia się stanu wody w zbiorniku końcowym, do którego ów ciek uchodzi – np. w morzu, jeziorze lub w rzece przyjmującej dopływ. Może nastąpić w wyniku spiętrzenia wody przez długotrwałe działanie silnych wiatrów wtłaczających wodę w górę cieku (cofka wiatrowa), w wyniku pojawienia się zatoru lodowego lub działania zapory wodnej;</w:t>
      </w:r>
    </w:p>
    <w:p w14:paraId="3DD185F4"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rPr>
        <w:t xml:space="preserve">szkody powstałe w wyniku aktów dewastacji i wandalizmu rozumiane jako rozmyślne zniszczenie lub uszkodzenie ubezpieczonego mienia przez osoby trzecie, w tym w elementach zewnętrznych i wewnętrznych budynków, budowli, elementy małej architektury, </w:t>
      </w:r>
      <w:r>
        <w:rPr>
          <w:rFonts w:ascii="Garamond" w:hAnsi="Garamond" w:cs="Tahoma"/>
        </w:rPr>
        <w:t xml:space="preserve">infrastruktura drogowa oraz zabezpieczenie ulic i chodników, </w:t>
      </w:r>
      <w:r w:rsidRPr="004803C0">
        <w:rPr>
          <w:rFonts w:ascii="Garamond" w:hAnsi="Garamond" w:cs="Tahoma"/>
        </w:rPr>
        <w:t>iluminacje świetlne, ogrodzenia, bramy, balustrady, zapory, hydranty, we wszystkich lokalizacjach (obiektach) działalności ubezpieczonych Spółek;</w:t>
      </w:r>
    </w:p>
    <w:p w14:paraId="2A0CB94F" w14:textId="77777777" w:rsidR="005816B7" w:rsidRPr="004803C0" w:rsidRDefault="005816B7" w:rsidP="004358A2">
      <w:pPr>
        <w:numPr>
          <w:ilvl w:val="0"/>
          <w:numId w:val="81"/>
        </w:numPr>
        <w:spacing w:after="0" w:line="240" w:lineRule="auto"/>
        <w:jc w:val="both"/>
        <w:rPr>
          <w:rFonts w:ascii="Garamond" w:hAnsi="Garamond" w:cs="Tahoma"/>
        </w:rPr>
      </w:pPr>
      <w:r w:rsidRPr="004803C0">
        <w:rPr>
          <w:rFonts w:ascii="Garamond" w:hAnsi="Garamond" w:cs="Tahoma"/>
          <w:lang w:val="x-none"/>
        </w:rPr>
        <w:t>szkody powstałe w związku z prowadz</w:t>
      </w:r>
      <w:r w:rsidRPr="004803C0">
        <w:rPr>
          <w:rFonts w:ascii="Garamond" w:hAnsi="Garamond" w:cs="Tahoma"/>
        </w:rPr>
        <w:t>eniem drobnych</w:t>
      </w:r>
      <w:r w:rsidRPr="004803C0">
        <w:rPr>
          <w:rFonts w:ascii="Garamond" w:hAnsi="Garamond" w:cs="Tahoma"/>
          <w:lang w:val="x-none"/>
        </w:rPr>
        <w:t xml:space="preserve"> prac budowlano-montażowy</w:t>
      </w:r>
      <w:r w:rsidRPr="004803C0">
        <w:rPr>
          <w:rFonts w:ascii="Garamond" w:hAnsi="Garamond" w:cs="Tahoma"/>
        </w:rPr>
        <w:t>ch;</w:t>
      </w:r>
    </w:p>
    <w:p w14:paraId="452DD31B" w14:textId="77777777" w:rsidR="005816B7" w:rsidRPr="001679A1" w:rsidRDefault="005816B7" w:rsidP="004358A2">
      <w:pPr>
        <w:pStyle w:val="Akapitzlist"/>
        <w:numPr>
          <w:ilvl w:val="0"/>
          <w:numId w:val="81"/>
        </w:numPr>
        <w:spacing w:after="0" w:line="240" w:lineRule="auto"/>
        <w:jc w:val="both"/>
        <w:rPr>
          <w:rFonts w:ascii="Garamond" w:hAnsi="Garamond" w:cs="Tahoma"/>
          <w:snapToGrid w:val="0"/>
        </w:rPr>
      </w:pPr>
      <w:r>
        <w:rPr>
          <w:rFonts w:ascii="Garamond" w:hAnsi="Garamond" w:cs="Tahoma"/>
          <w:snapToGrid w:val="0"/>
        </w:rPr>
        <w:t>szkody elektryczne</w:t>
      </w:r>
      <w:r w:rsidRPr="001679A1">
        <w:rPr>
          <w:rFonts w:ascii="Garamond" w:hAnsi="Garamond" w:cs="Tahoma"/>
          <w:snapToGrid w:val="0"/>
        </w:rPr>
        <w:t xml:space="preserve"> w maszynach elektrycznych</w:t>
      </w:r>
      <w:r>
        <w:rPr>
          <w:rFonts w:ascii="Garamond" w:hAnsi="Garamond" w:cs="Tahoma"/>
        </w:rPr>
        <w:t>,</w:t>
      </w:r>
    </w:p>
    <w:p w14:paraId="0A08909F" w14:textId="77777777" w:rsidR="005816B7" w:rsidRPr="00012853" w:rsidRDefault="005816B7" w:rsidP="004358A2">
      <w:pPr>
        <w:numPr>
          <w:ilvl w:val="0"/>
          <w:numId w:val="81"/>
        </w:numPr>
        <w:spacing w:after="0" w:line="240" w:lineRule="auto"/>
        <w:jc w:val="both"/>
        <w:rPr>
          <w:rFonts w:ascii="Garamond" w:hAnsi="Garamond" w:cs="Tahoma"/>
          <w:lang w:val="x-none"/>
        </w:rPr>
      </w:pPr>
      <w:r w:rsidRPr="004803C0">
        <w:rPr>
          <w:rFonts w:ascii="Garamond" w:hAnsi="Garamond" w:cs="Tahoma"/>
          <w:lang w:val="x-none"/>
        </w:rPr>
        <w:t xml:space="preserve">koszty </w:t>
      </w:r>
      <w:r w:rsidRPr="00012853">
        <w:rPr>
          <w:rFonts w:ascii="Garamond" w:hAnsi="Garamond" w:cs="Tahoma"/>
          <w:lang w:val="x-none"/>
        </w:rPr>
        <w:t>poszukiwania wycieku wody z instalacji wodno-kanalizacyjnych;</w:t>
      </w:r>
    </w:p>
    <w:p w14:paraId="05A0E720" w14:textId="77777777" w:rsidR="005816B7" w:rsidRPr="00012853" w:rsidRDefault="005816B7" w:rsidP="004358A2">
      <w:pPr>
        <w:numPr>
          <w:ilvl w:val="0"/>
          <w:numId w:val="81"/>
        </w:numPr>
        <w:spacing w:after="0" w:line="240" w:lineRule="auto"/>
        <w:jc w:val="both"/>
        <w:rPr>
          <w:rFonts w:ascii="Garamond" w:hAnsi="Garamond" w:cs="Tahoma"/>
        </w:rPr>
      </w:pPr>
      <w:proofErr w:type="spellStart"/>
      <w:r w:rsidRPr="00012853">
        <w:rPr>
          <w:rFonts w:ascii="Garamond" w:hAnsi="Garamond" w:cs="Tahoma"/>
        </w:rPr>
        <w:t>sz</w:t>
      </w:r>
      <w:proofErr w:type="spellEnd"/>
      <w:r w:rsidRPr="00012853">
        <w:rPr>
          <w:rFonts w:ascii="Garamond" w:hAnsi="Garamond" w:cs="Tahoma"/>
          <w:lang w:val="x-none"/>
        </w:rPr>
        <w:t>kody powstałe w wyniku katastrofy budowlanej</w:t>
      </w:r>
      <w:r w:rsidRPr="00012853">
        <w:rPr>
          <w:rFonts w:ascii="Garamond" w:hAnsi="Garamond" w:cs="Tahoma"/>
        </w:rPr>
        <w:t>;</w:t>
      </w:r>
    </w:p>
    <w:p w14:paraId="08CF756B" w14:textId="77777777" w:rsidR="005816B7" w:rsidRPr="00012853" w:rsidRDefault="005816B7" w:rsidP="004358A2">
      <w:pPr>
        <w:numPr>
          <w:ilvl w:val="0"/>
          <w:numId w:val="81"/>
        </w:numPr>
        <w:spacing w:after="0" w:line="240" w:lineRule="auto"/>
        <w:jc w:val="both"/>
        <w:rPr>
          <w:rFonts w:ascii="Garamond" w:hAnsi="Garamond" w:cs="Tahoma"/>
        </w:rPr>
      </w:pPr>
      <w:r w:rsidRPr="00012853">
        <w:rPr>
          <w:rFonts w:ascii="Garamond" w:hAnsi="Garamond" w:cs="Tahoma"/>
        </w:rPr>
        <w:t xml:space="preserve">szkody </w:t>
      </w:r>
      <w:r>
        <w:rPr>
          <w:rFonts w:ascii="Garamond" w:hAnsi="Garamond" w:cs="Tahoma"/>
        </w:rPr>
        <w:t xml:space="preserve">i koszty </w:t>
      </w:r>
      <w:r w:rsidRPr="00012853">
        <w:rPr>
          <w:rFonts w:ascii="Garamond" w:hAnsi="Garamond" w:cs="Tahoma"/>
        </w:rPr>
        <w:t xml:space="preserve">powstałe </w:t>
      </w:r>
      <w:r>
        <w:rPr>
          <w:rFonts w:ascii="Garamond" w:hAnsi="Garamond" w:cs="Tahoma"/>
        </w:rPr>
        <w:t xml:space="preserve">w wyniku zagrożenia aktami terroryzmu lub aktów </w:t>
      </w:r>
      <w:r w:rsidRPr="00012853">
        <w:rPr>
          <w:rFonts w:ascii="Garamond" w:hAnsi="Garamond" w:cs="Tahoma"/>
        </w:rPr>
        <w:t>terroryzmu;</w:t>
      </w:r>
    </w:p>
    <w:p w14:paraId="19D84597" w14:textId="77777777" w:rsidR="005816B7" w:rsidRPr="00030474" w:rsidRDefault="005816B7" w:rsidP="004358A2">
      <w:pPr>
        <w:numPr>
          <w:ilvl w:val="0"/>
          <w:numId w:val="81"/>
        </w:numPr>
        <w:spacing w:after="0" w:line="240" w:lineRule="auto"/>
        <w:jc w:val="both"/>
        <w:rPr>
          <w:rFonts w:ascii="Garamond" w:hAnsi="Garamond" w:cs="Tahoma"/>
        </w:rPr>
      </w:pPr>
      <w:r w:rsidRPr="00030474">
        <w:rPr>
          <w:rFonts w:ascii="Garamond" w:hAnsi="Garamond" w:cs="Tahoma"/>
        </w:rPr>
        <w:t>szkody powstałe wskutek awarii i uszkodzeń maszyn i urządzeń,</w:t>
      </w:r>
      <w:r w:rsidRPr="00030474">
        <w:rPr>
          <w:rFonts w:ascii="Garamond" w:hAnsi="Garamond" w:cs="Tahoma"/>
          <w:lang w:val="x-none"/>
        </w:rPr>
        <w:t xml:space="preserve"> spowodowane między innymi działaniem człowieka, wadami produkcyjnymi, przyczynami eksploatacyjnymi</w:t>
      </w:r>
      <w:r w:rsidRPr="00030474">
        <w:rPr>
          <w:rFonts w:ascii="Garamond" w:hAnsi="Garamond" w:cs="Tahoma"/>
        </w:rPr>
        <w:t>;</w:t>
      </w:r>
    </w:p>
    <w:p w14:paraId="18F282C8" w14:textId="77777777" w:rsidR="005816B7" w:rsidRPr="00282A69" w:rsidRDefault="005816B7" w:rsidP="004358A2">
      <w:pPr>
        <w:numPr>
          <w:ilvl w:val="0"/>
          <w:numId w:val="81"/>
        </w:numPr>
        <w:spacing w:after="0" w:line="240" w:lineRule="auto"/>
        <w:jc w:val="both"/>
        <w:rPr>
          <w:rFonts w:ascii="Garamond" w:hAnsi="Garamond" w:cs="Tahoma"/>
          <w:lang w:val="x-none"/>
        </w:rPr>
      </w:pPr>
      <w:r w:rsidRPr="00282A69">
        <w:rPr>
          <w:rFonts w:ascii="Garamond" w:hAnsi="Garamond" w:cs="Tahoma"/>
          <w:lang w:val="x-none"/>
        </w:rPr>
        <w:t>szkody powstałe w wyniku strajków, zamieszek i rozruchów;</w:t>
      </w:r>
    </w:p>
    <w:p w14:paraId="2A8FECBA" w14:textId="77777777" w:rsidR="005816B7" w:rsidRDefault="005816B7" w:rsidP="004358A2">
      <w:pPr>
        <w:numPr>
          <w:ilvl w:val="0"/>
          <w:numId w:val="81"/>
        </w:numPr>
        <w:spacing w:after="0" w:line="240" w:lineRule="auto"/>
        <w:jc w:val="both"/>
        <w:rPr>
          <w:rFonts w:ascii="Garamond" w:hAnsi="Garamond" w:cs="Tahoma"/>
        </w:rPr>
      </w:pPr>
      <w:r w:rsidRPr="003F7D04">
        <w:rPr>
          <w:rFonts w:ascii="Garamond" w:hAnsi="Garamond" w:cs="Tahoma"/>
        </w:rPr>
        <w:t xml:space="preserve">klauzula automatycznego pokrycia do </w:t>
      </w:r>
      <w:r>
        <w:rPr>
          <w:rFonts w:ascii="Garamond" w:hAnsi="Garamond" w:cs="Tahoma"/>
        </w:rPr>
        <w:t>2</w:t>
      </w:r>
      <w:r w:rsidRPr="003F7D04">
        <w:rPr>
          <w:rFonts w:ascii="Garamond" w:hAnsi="Garamond" w:cs="Tahoma"/>
        </w:rPr>
        <w:t xml:space="preserve">0% łącznej sumy ubezpieczenia, przez którą należy rozumieć objęcie ochroną ubezpieczeniową nowo nabytego mienia, </w:t>
      </w:r>
      <w:r w:rsidRPr="006264C9">
        <w:rPr>
          <w:rFonts w:ascii="Garamond" w:hAnsi="Garamond" w:cs="Tahoma"/>
        </w:rPr>
        <w:t>nowych miejsc prowadzenia działalności</w:t>
      </w:r>
      <w:r>
        <w:rPr>
          <w:rFonts w:ascii="Garamond" w:hAnsi="Garamond" w:cs="Tahoma"/>
        </w:rPr>
        <w:t xml:space="preserve"> </w:t>
      </w:r>
      <w:r w:rsidRPr="003F7D04">
        <w:rPr>
          <w:rFonts w:ascii="Garamond" w:hAnsi="Garamond" w:cs="Tahoma"/>
        </w:rPr>
        <w:t>lub każdego wzrostu wartości mienia wskutek modernizacji lub inwestycji, z dniem przejścia na Zamawiającego ryzyka związanego z</w:t>
      </w:r>
      <w:r w:rsidR="00206819">
        <w:rPr>
          <w:rFonts w:ascii="Garamond" w:hAnsi="Garamond" w:cs="Tahoma"/>
        </w:rPr>
        <w:t> </w:t>
      </w:r>
      <w:r w:rsidRPr="003F7D04">
        <w:rPr>
          <w:rFonts w:ascii="Garamond" w:hAnsi="Garamond" w:cs="Tahoma"/>
        </w:rPr>
        <w:t>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6E796CA4" w14:textId="77777777" w:rsidR="005816B7" w:rsidRDefault="005816B7" w:rsidP="004358A2">
      <w:pPr>
        <w:numPr>
          <w:ilvl w:val="0"/>
          <w:numId w:val="81"/>
        </w:numPr>
        <w:spacing w:after="0" w:line="240" w:lineRule="auto"/>
        <w:jc w:val="both"/>
        <w:rPr>
          <w:rFonts w:ascii="Garamond" w:hAnsi="Garamond" w:cs="Tahoma"/>
        </w:rPr>
      </w:pPr>
      <w:r w:rsidRPr="00030474">
        <w:rPr>
          <w:rFonts w:ascii="Garamond" w:hAnsi="Garamond" w:cs="Tahoma"/>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030474">
        <w:rPr>
          <w:rFonts w:ascii="Garamond" w:hAnsi="Garamond" w:cs="Tahoma"/>
        </w:rPr>
        <w:t>przeciwkradzieżowych</w:t>
      </w:r>
      <w:proofErr w:type="spellEnd"/>
      <w:r w:rsidRPr="00030474">
        <w:rPr>
          <w:rFonts w:ascii="Garamond" w:hAnsi="Garamond" w:cs="Tahoma"/>
        </w:rPr>
        <w:t xml:space="preserve"> wynikających z obowiązujących przepisów prawa;</w:t>
      </w:r>
    </w:p>
    <w:p w14:paraId="4349BDF3" w14:textId="77777777" w:rsidR="005816B7" w:rsidRDefault="005816B7" w:rsidP="004358A2">
      <w:pPr>
        <w:numPr>
          <w:ilvl w:val="0"/>
          <w:numId w:val="81"/>
        </w:numPr>
        <w:spacing w:after="0" w:line="240" w:lineRule="auto"/>
        <w:jc w:val="both"/>
        <w:rPr>
          <w:rFonts w:ascii="Garamond" w:hAnsi="Garamond" w:cs="Tahoma"/>
        </w:rPr>
      </w:pPr>
      <w:r w:rsidRPr="00030474">
        <w:rPr>
          <w:rFonts w:ascii="Garamond" w:hAnsi="Garamond" w:cs="Tahoma"/>
        </w:rPr>
        <w:t>klauzula ograniczenia zasady proporcji (</w:t>
      </w:r>
      <w:proofErr w:type="spellStart"/>
      <w:r w:rsidRPr="00030474">
        <w:rPr>
          <w:rFonts w:ascii="Garamond" w:hAnsi="Garamond" w:cs="Tahoma"/>
        </w:rPr>
        <w:t>leeway</w:t>
      </w:r>
      <w:proofErr w:type="spellEnd"/>
      <w:r w:rsidRPr="00030474">
        <w:rPr>
          <w:rFonts w:ascii="Garamond" w:hAnsi="Garamond" w:cs="Tahoma"/>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7F08DC2E" w14:textId="77777777" w:rsidR="005816B7" w:rsidRPr="00030474" w:rsidRDefault="005816B7" w:rsidP="004358A2">
      <w:pPr>
        <w:numPr>
          <w:ilvl w:val="0"/>
          <w:numId w:val="81"/>
        </w:numPr>
        <w:spacing w:after="0" w:line="240" w:lineRule="auto"/>
        <w:jc w:val="both"/>
        <w:rPr>
          <w:rFonts w:ascii="Garamond" w:hAnsi="Garamond" w:cs="Tahoma"/>
        </w:rPr>
      </w:pPr>
      <w:r w:rsidRPr="00030474">
        <w:rPr>
          <w:rFonts w:ascii="Garamond" w:hAnsi="Garamond" w:cs="Tahoma"/>
        </w:rPr>
        <w:t xml:space="preserve">w ubezpieczeniu zastosowanie będzie miała klauzula reprezentantów. Zakład ubezpieczeń nie ponosi odpowiedzialności za szkody powstałe wskutek winy umyślnej lub rażącego niedbalstwa Reprezentantów Ubezpieczającego/Ubezpieczonego. Za szkody powstałe z winy umyślnej lub rażącego niedbalstwa osób nie </w:t>
      </w:r>
      <w:r w:rsidRPr="00030474">
        <w:rPr>
          <w:rFonts w:ascii="Garamond" w:hAnsi="Garamond" w:cs="Tahoma"/>
        </w:rPr>
        <w:lastRenderedPageBreak/>
        <w:t>będących reprezentantami Ubezpieczającego/Ubezpieczonego zakład ubezpieczeń ponosi pełną odpowiedzialność;</w:t>
      </w:r>
    </w:p>
    <w:p w14:paraId="11F3C6CD" w14:textId="77777777" w:rsidR="005816B7" w:rsidRPr="003F7D04" w:rsidRDefault="005816B7" w:rsidP="004358A2">
      <w:pPr>
        <w:numPr>
          <w:ilvl w:val="0"/>
          <w:numId w:val="51"/>
        </w:numPr>
        <w:tabs>
          <w:tab w:val="num" w:pos="426"/>
        </w:tabs>
        <w:spacing w:after="0" w:line="240" w:lineRule="auto"/>
        <w:jc w:val="both"/>
        <w:rPr>
          <w:rFonts w:ascii="Garamond" w:hAnsi="Garamond" w:cs="Tahoma"/>
        </w:rPr>
      </w:pPr>
      <w:r>
        <w:rPr>
          <w:rFonts w:ascii="Garamond" w:hAnsi="Garamond" w:cs="Tahoma"/>
        </w:rPr>
        <w:t>w</w:t>
      </w:r>
      <w:r w:rsidRPr="003F7D04">
        <w:rPr>
          <w:rFonts w:ascii="Garamond" w:hAnsi="Garamond" w:cs="Tahoma"/>
        </w:rPr>
        <w:t xml:space="preserve">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501E6423" w14:textId="77777777" w:rsidR="005816B7" w:rsidRPr="003F7D04" w:rsidRDefault="005816B7" w:rsidP="004358A2">
      <w:pPr>
        <w:numPr>
          <w:ilvl w:val="0"/>
          <w:numId w:val="136"/>
        </w:numPr>
        <w:spacing w:after="0" w:line="240" w:lineRule="auto"/>
        <w:jc w:val="both"/>
        <w:rPr>
          <w:rFonts w:ascii="Garamond" w:hAnsi="Garamond" w:cs="Tahoma"/>
        </w:rPr>
      </w:pPr>
      <w:r w:rsidRPr="003F7D04">
        <w:rPr>
          <w:rFonts w:ascii="Garamond" w:hAnsi="Garamond" w:cs="Tahoma"/>
        </w:rPr>
        <w:t>opis zdarzenia z określeniem przyczyny powstania szkody,</w:t>
      </w:r>
    </w:p>
    <w:p w14:paraId="38F47F5D" w14:textId="77777777" w:rsidR="005816B7" w:rsidRPr="003F7D04" w:rsidRDefault="005816B7" w:rsidP="004358A2">
      <w:pPr>
        <w:numPr>
          <w:ilvl w:val="0"/>
          <w:numId w:val="136"/>
        </w:numPr>
        <w:spacing w:after="0" w:line="240" w:lineRule="auto"/>
        <w:jc w:val="both"/>
        <w:rPr>
          <w:rFonts w:ascii="Garamond" w:hAnsi="Garamond" w:cs="Tahoma"/>
        </w:rPr>
      </w:pPr>
      <w:r w:rsidRPr="003F7D04">
        <w:rPr>
          <w:rFonts w:ascii="Garamond" w:hAnsi="Garamond" w:cs="Tahoma"/>
        </w:rPr>
        <w:t>kalkulacja naprawy uszkodzonego mienia,</w:t>
      </w:r>
    </w:p>
    <w:p w14:paraId="16C6D4CD" w14:textId="77777777" w:rsidR="005816B7" w:rsidRPr="003F7D04" w:rsidRDefault="005816B7" w:rsidP="004358A2">
      <w:pPr>
        <w:numPr>
          <w:ilvl w:val="0"/>
          <w:numId w:val="136"/>
        </w:numPr>
        <w:spacing w:after="0" w:line="240" w:lineRule="auto"/>
        <w:jc w:val="both"/>
        <w:rPr>
          <w:rFonts w:ascii="Garamond" w:hAnsi="Garamond" w:cs="Tahoma"/>
        </w:rPr>
      </w:pPr>
      <w:r w:rsidRPr="003F7D04">
        <w:rPr>
          <w:rFonts w:ascii="Garamond" w:hAnsi="Garamond" w:cs="Tahoma"/>
        </w:rPr>
        <w:t>zdjęcia uszkodzeń,</w:t>
      </w:r>
    </w:p>
    <w:p w14:paraId="64DE70EC" w14:textId="77777777" w:rsidR="005816B7" w:rsidRPr="003F7D04" w:rsidRDefault="005816B7" w:rsidP="004358A2">
      <w:pPr>
        <w:numPr>
          <w:ilvl w:val="0"/>
          <w:numId w:val="136"/>
        </w:numPr>
        <w:spacing w:after="0" w:line="240" w:lineRule="auto"/>
        <w:jc w:val="both"/>
        <w:rPr>
          <w:rFonts w:ascii="Garamond" w:hAnsi="Garamond" w:cs="Tahoma"/>
        </w:rPr>
      </w:pPr>
      <w:r w:rsidRPr="003F7D04">
        <w:rPr>
          <w:rFonts w:ascii="Garamond" w:hAnsi="Garamond" w:cs="Tahoma"/>
        </w:rPr>
        <w:t>kopia faktury za odtworzenie mienia,</w:t>
      </w:r>
    </w:p>
    <w:p w14:paraId="449EED45" w14:textId="77777777" w:rsidR="005816B7" w:rsidRPr="003F7D04" w:rsidRDefault="005816B7" w:rsidP="004358A2">
      <w:pPr>
        <w:numPr>
          <w:ilvl w:val="0"/>
          <w:numId w:val="136"/>
        </w:numPr>
        <w:spacing w:after="0" w:line="240" w:lineRule="auto"/>
        <w:jc w:val="both"/>
        <w:rPr>
          <w:rFonts w:ascii="Garamond" w:hAnsi="Garamond" w:cs="Tahoma"/>
        </w:rPr>
      </w:pPr>
      <w:r w:rsidRPr="003F7D04">
        <w:rPr>
          <w:rFonts w:ascii="Garamond" w:hAnsi="Garamond" w:cs="Tahoma"/>
        </w:rPr>
        <w:t>dyspozycja wypłaty odszkodowania,</w:t>
      </w:r>
    </w:p>
    <w:p w14:paraId="20013A3F" w14:textId="77777777" w:rsidR="005816B7" w:rsidRPr="003F7D04" w:rsidRDefault="005816B7" w:rsidP="004358A2">
      <w:pPr>
        <w:numPr>
          <w:ilvl w:val="0"/>
          <w:numId w:val="136"/>
        </w:numPr>
        <w:spacing w:after="0" w:line="240" w:lineRule="auto"/>
        <w:jc w:val="both"/>
        <w:rPr>
          <w:rFonts w:ascii="Garamond" w:hAnsi="Garamond" w:cs="Tahoma"/>
        </w:rPr>
      </w:pPr>
      <w:r w:rsidRPr="003F7D04">
        <w:rPr>
          <w:rFonts w:ascii="Garamond" w:hAnsi="Garamond" w:cs="Tahoma"/>
        </w:rPr>
        <w:t>potwierdzenie zgłoszenia zdarzenia na policję, jeżeli szkoda powstała w wyniku czynu zabronionego.</w:t>
      </w:r>
    </w:p>
    <w:p w14:paraId="6A2455FB" w14:textId="77777777" w:rsidR="005816B7" w:rsidRPr="00012853" w:rsidRDefault="005816B7" w:rsidP="005816B7">
      <w:pPr>
        <w:spacing w:after="0" w:line="240" w:lineRule="auto"/>
        <w:ind w:left="360"/>
        <w:rPr>
          <w:rFonts w:ascii="Garamond" w:hAnsi="Garamond" w:cs="Tahoma"/>
        </w:rPr>
      </w:pPr>
    </w:p>
    <w:p w14:paraId="0F0368E3" w14:textId="77777777" w:rsidR="005816B7" w:rsidRPr="00713872" w:rsidRDefault="005816B7" w:rsidP="00F64DC3">
      <w:pPr>
        <w:spacing w:after="0" w:line="240" w:lineRule="auto"/>
        <w:jc w:val="both"/>
        <w:rPr>
          <w:rFonts w:ascii="Garamond" w:hAnsi="Garamond" w:cs="Tahoma"/>
        </w:rPr>
      </w:pPr>
      <w:r w:rsidRPr="00713872">
        <w:rPr>
          <w:rFonts w:ascii="Garamond" w:hAnsi="Garamond" w:cs="Tahoma"/>
          <w:b/>
          <w:u w:val="single"/>
        </w:rPr>
        <w:t>Limity odpowiedzialności</w:t>
      </w:r>
      <w:r w:rsidRPr="00713872">
        <w:rPr>
          <w:rFonts w:ascii="Garamond" w:hAnsi="Garamond" w:cs="Tahoma"/>
          <w:b/>
        </w:rPr>
        <w:t xml:space="preserve"> </w:t>
      </w:r>
      <w:r w:rsidRPr="00713872">
        <w:rPr>
          <w:rFonts w:ascii="Garamond" w:hAnsi="Garamond" w:cs="Tahoma"/>
        </w:rPr>
        <w:t>na jedno i wszystkie zdarzenia w rocznym okresie ubezpieczenia; osobne limity dla poszczególnych Spółek:</w:t>
      </w:r>
    </w:p>
    <w:p w14:paraId="10DB72C2" w14:textId="77777777" w:rsidR="005816B7" w:rsidRPr="00012853" w:rsidRDefault="005816B7" w:rsidP="00F64DC3">
      <w:pPr>
        <w:spacing w:after="0" w:line="240" w:lineRule="auto"/>
        <w:jc w:val="both"/>
        <w:rPr>
          <w:rFonts w:ascii="Garamond" w:hAnsi="Garamond" w:cs="Tahoma"/>
          <w:b/>
        </w:rPr>
      </w:pPr>
      <w:r w:rsidRPr="00012853">
        <w:rPr>
          <w:rFonts w:ascii="Garamond" w:hAnsi="Garamond" w:cs="Tahoma"/>
        </w:rPr>
        <w:t xml:space="preserve">Dla pkt. </w:t>
      </w:r>
      <w:r w:rsidRPr="00012853">
        <w:rPr>
          <w:rFonts w:ascii="Garamond" w:hAnsi="Garamond" w:cs="Tahoma"/>
          <w:b/>
        </w:rPr>
        <w:t xml:space="preserve">1 </w:t>
      </w:r>
      <w:r w:rsidRPr="00012853">
        <w:rPr>
          <w:rFonts w:ascii="Garamond" w:hAnsi="Garamond" w:cs="Tahoma"/>
        </w:rPr>
        <w:t xml:space="preserve">– </w:t>
      </w:r>
      <w:r w:rsidRPr="00012853">
        <w:rPr>
          <w:rFonts w:ascii="Garamond" w:hAnsi="Garamond" w:cs="Tahoma"/>
          <w:b/>
        </w:rPr>
        <w:t>do wysokości sumy ubezpieczenia</w:t>
      </w:r>
    </w:p>
    <w:p w14:paraId="4DCE28FC"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2a i 2b – do wysokości sumy ubezpieczenia</w:t>
      </w:r>
    </w:p>
    <w:p w14:paraId="79072156"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2c – 20 % wartości szkody</w:t>
      </w:r>
      <w:r w:rsidRPr="00012853">
        <w:rPr>
          <w:rFonts w:ascii="Garamond" w:hAnsi="Garamond"/>
          <w:b/>
        </w:rPr>
        <w:t xml:space="preserve"> ponad sumę ubezpieczenia</w:t>
      </w:r>
    </w:p>
    <w:p w14:paraId="2196DF9F"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2d – 200.000,00 PLN </w:t>
      </w:r>
      <w:r w:rsidRPr="00012853">
        <w:rPr>
          <w:rFonts w:ascii="Garamond" w:hAnsi="Garamond" w:cs="Tahoma"/>
        </w:rPr>
        <w:t>dla każdej Spółki</w:t>
      </w:r>
    </w:p>
    <w:p w14:paraId="340DA882" w14:textId="77777777" w:rsidR="005816B7"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3</w:t>
      </w:r>
      <w:r>
        <w:rPr>
          <w:rFonts w:ascii="Garamond" w:hAnsi="Garamond" w:cs="Tahoma"/>
          <w:b/>
        </w:rPr>
        <w:t xml:space="preserve"> </w:t>
      </w:r>
      <w:r w:rsidRPr="00012853">
        <w:rPr>
          <w:rFonts w:ascii="Garamond" w:hAnsi="Garamond" w:cs="Tahoma"/>
        </w:rPr>
        <w:t xml:space="preserve">– </w:t>
      </w:r>
      <w:r w:rsidRPr="006F691D">
        <w:rPr>
          <w:rFonts w:ascii="Garamond" w:hAnsi="Garamond" w:cs="Tahoma"/>
          <w:b/>
        </w:rPr>
        <w:t>do wysokości sumy ubezpieczenia</w:t>
      </w:r>
      <w:r>
        <w:rPr>
          <w:rFonts w:ascii="Garamond" w:hAnsi="Garamond" w:cs="Tahoma"/>
        </w:rPr>
        <w:t xml:space="preserve"> </w:t>
      </w:r>
    </w:p>
    <w:p w14:paraId="0B066397"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4 </w:t>
      </w:r>
      <w:r w:rsidRPr="00012853">
        <w:rPr>
          <w:rFonts w:ascii="Garamond" w:hAnsi="Garamond" w:cs="Tahoma"/>
        </w:rPr>
        <w:t>(osobne limity)</w:t>
      </w:r>
      <w:r w:rsidRPr="00012853">
        <w:rPr>
          <w:rFonts w:ascii="Garamond" w:hAnsi="Garamond" w:cs="Tahoma"/>
          <w:b/>
        </w:rPr>
        <w:t xml:space="preserve"> </w:t>
      </w:r>
      <w:r w:rsidRPr="00012853">
        <w:rPr>
          <w:rFonts w:ascii="Garamond" w:hAnsi="Garamond" w:cs="Tahoma"/>
        </w:rPr>
        <w:t>– limity dla poszczególnych Spółek:</w:t>
      </w:r>
    </w:p>
    <w:p w14:paraId="0F273B99" w14:textId="77777777" w:rsidR="005816B7" w:rsidRPr="00012853" w:rsidRDefault="005816B7" w:rsidP="00F64DC3">
      <w:pPr>
        <w:spacing w:after="0" w:line="240" w:lineRule="auto"/>
        <w:ind w:firstLine="426"/>
        <w:jc w:val="both"/>
        <w:rPr>
          <w:rFonts w:ascii="Garamond" w:hAnsi="Garamond" w:cs="Tahoma"/>
          <w:b/>
        </w:rPr>
      </w:pPr>
      <w:r w:rsidRPr="00012853">
        <w:rPr>
          <w:rFonts w:ascii="Garamond" w:hAnsi="Garamond" w:cs="Tahoma"/>
        </w:rPr>
        <w:t xml:space="preserve">a) Kołobrzeskie Towarzystwo Budownictwa Społecznego Sp. z o.o. – </w:t>
      </w:r>
      <w:r w:rsidRPr="00012853">
        <w:rPr>
          <w:rFonts w:ascii="Garamond" w:hAnsi="Garamond" w:cs="Tahoma"/>
          <w:b/>
        </w:rPr>
        <w:t>50.000,00</w:t>
      </w:r>
      <w:r w:rsidRPr="00012853">
        <w:rPr>
          <w:rFonts w:ascii="Garamond" w:hAnsi="Garamond" w:cs="Tahoma"/>
        </w:rPr>
        <w:t xml:space="preserve"> </w:t>
      </w:r>
      <w:r w:rsidRPr="00012853">
        <w:rPr>
          <w:rFonts w:ascii="Garamond" w:hAnsi="Garamond" w:cs="Tahoma"/>
          <w:b/>
        </w:rPr>
        <w:t>PLN</w:t>
      </w:r>
    </w:p>
    <w:p w14:paraId="6F2628B5" w14:textId="0A934C38" w:rsidR="005816B7" w:rsidRPr="00012853" w:rsidRDefault="005816B7" w:rsidP="00F64DC3">
      <w:pPr>
        <w:spacing w:after="0" w:line="240" w:lineRule="auto"/>
        <w:ind w:firstLine="426"/>
        <w:jc w:val="both"/>
        <w:rPr>
          <w:rFonts w:ascii="Garamond" w:hAnsi="Garamond" w:cs="Tahoma"/>
        </w:rPr>
      </w:pPr>
      <w:r w:rsidRPr="00012853">
        <w:rPr>
          <w:rFonts w:ascii="Garamond" w:hAnsi="Garamond" w:cs="Tahoma"/>
        </w:rPr>
        <w:t xml:space="preserve">b) </w:t>
      </w:r>
      <w:r w:rsidR="00F64DC3" w:rsidRPr="00012853">
        <w:rPr>
          <w:rFonts w:ascii="Garamond" w:hAnsi="Garamond" w:cs="Tahoma"/>
        </w:rPr>
        <w:t xml:space="preserve">Miejska Energetyka Cieplna Sp. z o.o. </w:t>
      </w:r>
      <w:r w:rsidRPr="00012853">
        <w:rPr>
          <w:rFonts w:ascii="Garamond" w:hAnsi="Garamond" w:cs="Tahoma"/>
        </w:rPr>
        <w:t xml:space="preserve">– </w:t>
      </w:r>
      <w:r w:rsidRPr="00012853">
        <w:rPr>
          <w:rFonts w:ascii="Garamond" w:hAnsi="Garamond" w:cs="Tahoma"/>
          <w:b/>
        </w:rPr>
        <w:t>250.000,00 PLN</w:t>
      </w:r>
    </w:p>
    <w:p w14:paraId="25F49693" w14:textId="77777777" w:rsidR="005816B7" w:rsidRPr="00012853" w:rsidRDefault="005816B7" w:rsidP="00F64DC3">
      <w:pPr>
        <w:spacing w:after="0" w:line="240" w:lineRule="auto"/>
        <w:ind w:firstLine="426"/>
        <w:jc w:val="both"/>
        <w:rPr>
          <w:rFonts w:ascii="Garamond" w:hAnsi="Garamond" w:cs="Tahoma"/>
        </w:rPr>
      </w:pPr>
      <w:r w:rsidRPr="00012853">
        <w:rPr>
          <w:rFonts w:ascii="Garamond" w:hAnsi="Garamond" w:cs="Tahoma"/>
        </w:rPr>
        <w:t xml:space="preserve">c) Miejskie Wodociągi i Kanalizacja Sp. z o.o. – </w:t>
      </w:r>
      <w:r w:rsidRPr="00012853">
        <w:rPr>
          <w:rFonts w:ascii="Garamond" w:hAnsi="Garamond" w:cs="Tahoma"/>
          <w:b/>
        </w:rPr>
        <w:t>250.000,00 PLN</w:t>
      </w:r>
    </w:p>
    <w:p w14:paraId="334151C1" w14:textId="77777777" w:rsidR="005816B7" w:rsidRPr="00012853" w:rsidRDefault="005816B7" w:rsidP="00F64DC3">
      <w:pPr>
        <w:spacing w:after="0" w:line="240" w:lineRule="auto"/>
        <w:ind w:firstLine="426"/>
        <w:jc w:val="both"/>
        <w:rPr>
          <w:rFonts w:ascii="Garamond" w:hAnsi="Garamond" w:cs="Tahoma"/>
        </w:rPr>
      </w:pPr>
      <w:r w:rsidRPr="00012853">
        <w:rPr>
          <w:rFonts w:ascii="Garamond" w:hAnsi="Garamond" w:cs="Tahoma"/>
        </w:rPr>
        <w:t xml:space="preserve">d) Miejski Zakład Zieleni, Dróg i ochrony Środowiska Sp. z o.o. – </w:t>
      </w:r>
      <w:r w:rsidRPr="00012853">
        <w:rPr>
          <w:rFonts w:ascii="Garamond" w:hAnsi="Garamond" w:cs="Tahoma"/>
          <w:b/>
        </w:rPr>
        <w:t>250.000,00</w:t>
      </w:r>
      <w:r w:rsidRPr="00012853">
        <w:rPr>
          <w:rFonts w:ascii="Garamond" w:hAnsi="Garamond" w:cs="Tahoma"/>
        </w:rPr>
        <w:t xml:space="preserve"> </w:t>
      </w:r>
      <w:r w:rsidRPr="00012853">
        <w:rPr>
          <w:rFonts w:ascii="Garamond" w:hAnsi="Garamond" w:cs="Tahoma"/>
          <w:b/>
        </w:rPr>
        <w:t>PLN</w:t>
      </w:r>
    </w:p>
    <w:p w14:paraId="6BEA3679" w14:textId="77777777" w:rsidR="005816B7" w:rsidRPr="00012853" w:rsidRDefault="005816B7" w:rsidP="00F64DC3">
      <w:pPr>
        <w:spacing w:after="0" w:line="240" w:lineRule="auto"/>
        <w:ind w:firstLine="426"/>
        <w:jc w:val="both"/>
        <w:rPr>
          <w:rFonts w:ascii="Garamond" w:hAnsi="Garamond" w:cs="Tahoma"/>
        </w:rPr>
      </w:pPr>
      <w:r w:rsidRPr="00012853">
        <w:rPr>
          <w:rFonts w:ascii="Garamond" w:hAnsi="Garamond" w:cs="Tahoma"/>
        </w:rPr>
        <w:t xml:space="preserve">e) Zarząd Portu Morskiego Kołobrzeg Sp. z o.o. – </w:t>
      </w:r>
      <w:r w:rsidRPr="00012853">
        <w:rPr>
          <w:rFonts w:ascii="Garamond" w:hAnsi="Garamond" w:cs="Tahoma"/>
          <w:b/>
        </w:rPr>
        <w:t>250.000,00 PLN</w:t>
      </w:r>
    </w:p>
    <w:p w14:paraId="1338A63D"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5 </w:t>
      </w:r>
      <w:r w:rsidRPr="00012853">
        <w:rPr>
          <w:rFonts w:ascii="Garamond" w:hAnsi="Garamond" w:cs="Tahoma"/>
        </w:rPr>
        <w:t>–</w:t>
      </w:r>
      <w:r>
        <w:rPr>
          <w:rFonts w:ascii="Garamond" w:hAnsi="Garamond" w:cs="Tahoma"/>
          <w:b/>
        </w:rPr>
        <w:t xml:space="preserve"> 3</w:t>
      </w:r>
      <w:r w:rsidRPr="00012853">
        <w:rPr>
          <w:rFonts w:ascii="Garamond" w:hAnsi="Garamond" w:cs="Tahoma"/>
          <w:b/>
        </w:rPr>
        <w:t xml:space="preserve">00.000,00 PLN </w:t>
      </w:r>
      <w:r w:rsidRPr="00012853">
        <w:rPr>
          <w:rFonts w:ascii="Garamond" w:hAnsi="Garamond" w:cs="Tahoma"/>
        </w:rPr>
        <w:t>dla każdej</w:t>
      </w:r>
      <w:r w:rsidRPr="00012853">
        <w:rPr>
          <w:rFonts w:ascii="Garamond" w:hAnsi="Garamond" w:cs="Tahoma"/>
          <w:b/>
        </w:rPr>
        <w:t xml:space="preserve"> </w:t>
      </w:r>
      <w:r w:rsidRPr="00012853">
        <w:rPr>
          <w:rFonts w:ascii="Garamond" w:hAnsi="Garamond" w:cs="Tahoma"/>
        </w:rPr>
        <w:t>Spółki</w:t>
      </w:r>
    </w:p>
    <w:p w14:paraId="7F4E2362" w14:textId="77777777" w:rsidR="005816B7" w:rsidRPr="00012853" w:rsidRDefault="005816B7" w:rsidP="00F64DC3">
      <w:pPr>
        <w:spacing w:after="0" w:line="240" w:lineRule="auto"/>
        <w:jc w:val="both"/>
        <w:rPr>
          <w:rFonts w:ascii="Garamond" w:hAnsi="Garamond" w:cs="Tahoma"/>
          <w:b/>
        </w:rPr>
      </w:pPr>
      <w:r w:rsidRPr="00012853">
        <w:rPr>
          <w:rFonts w:ascii="Garamond" w:hAnsi="Garamond" w:cs="Tahoma"/>
        </w:rPr>
        <w:t xml:space="preserve">Dla pkt. </w:t>
      </w:r>
      <w:r w:rsidRPr="00012853">
        <w:rPr>
          <w:rFonts w:ascii="Garamond" w:hAnsi="Garamond" w:cs="Tahoma"/>
          <w:b/>
        </w:rPr>
        <w:t xml:space="preserve">6 </w:t>
      </w:r>
      <w:r w:rsidRPr="00012853">
        <w:rPr>
          <w:rFonts w:ascii="Garamond" w:hAnsi="Garamond" w:cs="Tahoma"/>
        </w:rPr>
        <w:t xml:space="preserve">– </w:t>
      </w:r>
      <w:r>
        <w:rPr>
          <w:rFonts w:ascii="Garamond" w:hAnsi="Garamond" w:cs="Tahoma"/>
          <w:b/>
        </w:rPr>
        <w:t>3</w:t>
      </w:r>
      <w:r w:rsidRPr="00012853">
        <w:rPr>
          <w:rFonts w:ascii="Garamond" w:hAnsi="Garamond" w:cs="Tahoma"/>
          <w:b/>
        </w:rPr>
        <w:t xml:space="preserve">.000.000,00 PLN </w:t>
      </w:r>
      <w:r w:rsidRPr="00012853">
        <w:rPr>
          <w:rFonts w:ascii="Garamond" w:hAnsi="Garamond" w:cs="Tahoma"/>
        </w:rPr>
        <w:t>dla Zarządu Portu Morskiego Kołobrzeg Sp. z o.o.</w:t>
      </w:r>
    </w:p>
    <w:p w14:paraId="73B073C3" w14:textId="7E51B5F9" w:rsidR="005816B7" w:rsidRPr="00012853" w:rsidRDefault="005816B7" w:rsidP="00F64DC3">
      <w:pPr>
        <w:spacing w:after="0" w:line="240" w:lineRule="auto"/>
        <w:ind w:left="1134" w:hanging="1128"/>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7 </w:t>
      </w:r>
      <w:r w:rsidRPr="00012853">
        <w:rPr>
          <w:rFonts w:ascii="Garamond" w:hAnsi="Garamond" w:cs="Tahoma"/>
        </w:rPr>
        <w:t xml:space="preserve">– </w:t>
      </w:r>
      <w:r>
        <w:rPr>
          <w:rFonts w:ascii="Garamond" w:hAnsi="Garamond" w:cs="Tahoma"/>
          <w:b/>
        </w:rPr>
        <w:t>30</w:t>
      </w:r>
      <w:r w:rsidRPr="00012853">
        <w:rPr>
          <w:rFonts w:ascii="Garamond" w:hAnsi="Garamond" w:cs="Tahoma"/>
          <w:b/>
        </w:rPr>
        <w:t>0.000,00 PLN</w:t>
      </w:r>
      <w:r w:rsidRPr="00012853">
        <w:rPr>
          <w:rFonts w:ascii="Garamond" w:hAnsi="Garamond" w:cs="Tahoma"/>
        </w:rPr>
        <w:t xml:space="preserve"> dla każdej Spółki</w:t>
      </w:r>
      <w:r>
        <w:rPr>
          <w:rFonts w:ascii="Garamond" w:hAnsi="Garamond" w:cs="Tahoma"/>
        </w:rPr>
        <w:t xml:space="preserve">, </w:t>
      </w:r>
      <w:r w:rsidRPr="0080730B">
        <w:rPr>
          <w:rFonts w:ascii="Garamond" w:hAnsi="Garamond" w:cs="Tahoma"/>
          <w:b/>
        </w:rPr>
        <w:t>limit dla graffiti</w:t>
      </w:r>
      <w:r w:rsidR="002E5F87">
        <w:rPr>
          <w:rFonts w:ascii="Garamond" w:hAnsi="Garamond" w:cs="Tahoma"/>
          <w:b/>
        </w:rPr>
        <w:t xml:space="preserve">: </w:t>
      </w:r>
      <w:r w:rsidR="00F64DC3">
        <w:rPr>
          <w:rFonts w:ascii="Garamond" w:hAnsi="Garamond" w:cs="Tahoma"/>
          <w:b/>
        </w:rPr>
        <w:t>50.000,00 PLN</w:t>
      </w:r>
      <w:r w:rsidR="00F64DC3" w:rsidRPr="0080730B">
        <w:rPr>
          <w:rFonts w:ascii="Garamond" w:hAnsi="Garamond" w:cs="Tahoma"/>
          <w:b/>
        </w:rPr>
        <w:t xml:space="preserve"> </w:t>
      </w:r>
      <w:r w:rsidR="00F64DC3" w:rsidRPr="00F64DC3">
        <w:rPr>
          <w:rFonts w:ascii="Garamond" w:hAnsi="Garamond" w:cs="Tahoma"/>
        </w:rPr>
        <w:t>dla</w:t>
      </w:r>
      <w:r w:rsidR="00F64DC3">
        <w:rPr>
          <w:rFonts w:ascii="Garamond" w:hAnsi="Garamond" w:cs="Tahoma"/>
          <w:b/>
        </w:rPr>
        <w:t xml:space="preserve"> </w:t>
      </w:r>
      <w:r w:rsidR="00F64DC3" w:rsidRPr="00012853">
        <w:rPr>
          <w:rFonts w:ascii="Garamond" w:hAnsi="Garamond" w:cs="Tahoma"/>
        </w:rPr>
        <w:t xml:space="preserve">Miejska Energetyka Cieplna Sp. z o.o. </w:t>
      </w:r>
      <w:r w:rsidR="00F64DC3">
        <w:rPr>
          <w:rFonts w:ascii="Garamond" w:hAnsi="Garamond" w:cs="Tahoma"/>
        </w:rPr>
        <w:t xml:space="preserve">oraz </w:t>
      </w:r>
      <w:r w:rsidRPr="0080730B">
        <w:rPr>
          <w:rFonts w:ascii="Garamond" w:hAnsi="Garamond" w:cs="Tahoma"/>
          <w:b/>
        </w:rPr>
        <w:t>100.000,00 PLN</w:t>
      </w:r>
      <w:r>
        <w:rPr>
          <w:rFonts w:ascii="Garamond" w:hAnsi="Garamond" w:cs="Tahoma"/>
          <w:b/>
        </w:rPr>
        <w:t xml:space="preserve"> </w:t>
      </w:r>
      <w:r w:rsidRPr="00012853">
        <w:rPr>
          <w:rFonts w:ascii="Garamond" w:hAnsi="Garamond" w:cs="Tahoma"/>
        </w:rPr>
        <w:t xml:space="preserve">dla każdej </w:t>
      </w:r>
      <w:r w:rsidR="00F64DC3">
        <w:rPr>
          <w:rFonts w:ascii="Garamond" w:hAnsi="Garamond" w:cs="Tahoma"/>
        </w:rPr>
        <w:t xml:space="preserve">pozostałej </w:t>
      </w:r>
      <w:r w:rsidRPr="00012853">
        <w:rPr>
          <w:rFonts w:ascii="Garamond" w:hAnsi="Garamond" w:cs="Tahoma"/>
        </w:rPr>
        <w:t>Spółki</w:t>
      </w:r>
    </w:p>
    <w:p w14:paraId="53560822"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8 </w:t>
      </w:r>
      <w:r w:rsidRPr="00012853">
        <w:rPr>
          <w:rFonts w:ascii="Garamond" w:hAnsi="Garamond" w:cs="Tahoma"/>
        </w:rPr>
        <w:t>–</w:t>
      </w:r>
      <w:r>
        <w:rPr>
          <w:rFonts w:ascii="Garamond" w:hAnsi="Garamond" w:cs="Tahoma"/>
        </w:rPr>
        <w:t xml:space="preserve"> </w:t>
      </w:r>
      <w:r w:rsidRPr="006264C9">
        <w:rPr>
          <w:rFonts w:ascii="Garamond" w:hAnsi="Garamond" w:cs="Tahoma"/>
          <w:b/>
        </w:rPr>
        <w:t xml:space="preserve">w przedmiocie ubezpieczenia do wysokości sumy ubezpieczenia, w drobnych pracach budowlano-montażowych </w:t>
      </w:r>
      <w:r>
        <w:rPr>
          <w:rFonts w:ascii="Garamond" w:hAnsi="Garamond" w:cs="Tahoma"/>
          <w:b/>
        </w:rPr>
        <w:t>1</w:t>
      </w:r>
      <w:r w:rsidRPr="006264C9">
        <w:rPr>
          <w:rFonts w:ascii="Garamond" w:hAnsi="Garamond" w:cs="Tahoma"/>
          <w:b/>
        </w:rPr>
        <w:t>00.000,00 PLN</w:t>
      </w:r>
      <w:r>
        <w:rPr>
          <w:rFonts w:ascii="Garamond" w:hAnsi="Garamond" w:cs="Tahoma"/>
        </w:rPr>
        <w:t xml:space="preserve"> dla </w:t>
      </w:r>
      <w:r w:rsidRPr="00012853">
        <w:rPr>
          <w:rFonts w:ascii="Garamond" w:hAnsi="Garamond" w:cs="Tahoma"/>
        </w:rPr>
        <w:t>każdej Spółki, za wyjątkiem KTBS Sp. z o.o.</w:t>
      </w:r>
    </w:p>
    <w:p w14:paraId="2682E9C7" w14:textId="77777777" w:rsidR="005816B7" w:rsidRPr="00012853" w:rsidRDefault="005816B7" w:rsidP="00F64DC3">
      <w:pPr>
        <w:spacing w:after="0" w:line="240" w:lineRule="auto"/>
        <w:ind w:left="1410" w:hanging="1410"/>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9 </w:t>
      </w:r>
      <w:r w:rsidRPr="00012853">
        <w:rPr>
          <w:rFonts w:ascii="Garamond" w:hAnsi="Garamond" w:cs="Tahoma"/>
        </w:rPr>
        <w:t>–</w:t>
      </w:r>
      <w:r>
        <w:rPr>
          <w:rFonts w:ascii="Garamond" w:hAnsi="Garamond" w:cs="Tahoma"/>
        </w:rPr>
        <w:t xml:space="preserve"> </w:t>
      </w:r>
      <w:r w:rsidRPr="00012853">
        <w:rPr>
          <w:rFonts w:ascii="Garamond" w:hAnsi="Garamond" w:cs="Tahoma"/>
          <w:b/>
        </w:rPr>
        <w:t>100.000,00 PLN</w:t>
      </w:r>
      <w:r w:rsidRPr="00012853">
        <w:rPr>
          <w:rFonts w:ascii="Garamond" w:hAnsi="Garamond" w:cs="Tahoma"/>
        </w:rPr>
        <w:t xml:space="preserve"> dla każdej Spółki, za wyjątkiem KTBS Sp. z o.o.</w:t>
      </w:r>
    </w:p>
    <w:p w14:paraId="074F4094" w14:textId="77777777" w:rsidR="005816B7" w:rsidRPr="00012853" w:rsidRDefault="005816B7" w:rsidP="00F64DC3">
      <w:pPr>
        <w:spacing w:after="0" w:line="240" w:lineRule="auto"/>
        <w:ind w:left="1410" w:hanging="1410"/>
        <w:jc w:val="both"/>
        <w:rPr>
          <w:rFonts w:ascii="Garamond" w:hAnsi="Garamond" w:cs="Tahoma"/>
        </w:rPr>
      </w:pPr>
      <w:r w:rsidRPr="00012853">
        <w:rPr>
          <w:rFonts w:ascii="Garamond" w:hAnsi="Garamond" w:cs="Tahoma"/>
        </w:rPr>
        <w:t xml:space="preserve">Dla pkt. </w:t>
      </w:r>
      <w:r w:rsidRPr="00012853">
        <w:rPr>
          <w:rFonts w:ascii="Garamond" w:hAnsi="Garamond" w:cs="Tahoma"/>
          <w:b/>
        </w:rPr>
        <w:t xml:space="preserve">10 </w:t>
      </w:r>
      <w:r w:rsidRPr="00012853">
        <w:rPr>
          <w:rFonts w:ascii="Garamond" w:hAnsi="Garamond" w:cs="Tahoma"/>
        </w:rPr>
        <w:t>–</w:t>
      </w:r>
      <w:r>
        <w:rPr>
          <w:rFonts w:ascii="Garamond" w:hAnsi="Garamond" w:cs="Tahoma"/>
        </w:rPr>
        <w:t xml:space="preserve"> </w:t>
      </w:r>
      <w:r w:rsidRPr="00012853">
        <w:rPr>
          <w:rFonts w:ascii="Garamond" w:hAnsi="Garamond" w:cs="Tahoma"/>
          <w:b/>
        </w:rPr>
        <w:t xml:space="preserve">50.000,00 PLN </w:t>
      </w:r>
      <w:r w:rsidRPr="00012853">
        <w:rPr>
          <w:rFonts w:ascii="Garamond" w:hAnsi="Garamond" w:cs="Tahoma"/>
        </w:rPr>
        <w:t>dla każdej Spółki</w:t>
      </w:r>
    </w:p>
    <w:p w14:paraId="066D139C" w14:textId="77777777" w:rsidR="005816B7" w:rsidRPr="00012853" w:rsidRDefault="005816B7" w:rsidP="00F64DC3">
      <w:pPr>
        <w:spacing w:after="0" w:line="240" w:lineRule="auto"/>
        <w:ind w:left="1416" w:hanging="1410"/>
        <w:jc w:val="both"/>
        <w:rPr>
          <w:rFonts w:ascii="Garamond" w:hAnsi="Garamond" w:cs="Tahoma"/>
          <w:b/>
        </w:rPr>
      </w:pPr>
      <w:r w:rsidRPr="00012853">
        <w:rPr>
          <w:rFonts w:ascii="Garamond" w:hAnsi="Garamond" w:cs="Tahoma"/>
        </w:rPr>
        <w:t xml:space="preserve">Dla pkt. </w:t>
      </w:r>
      <w:r w:rsidRPr="00012853">
        <w:rPr>
          <w:rFonts w:ascii="Garamond" w:hAnsi="Garamond" w:cs="Tahoma"/>
          <w:b/>
        </w:rPr>
        <w:t xml:space="preserve">11 </w:t>
      </w:r>
      <w:r w:rsidRPr="00012853">
        <w:rPr>
          <w:rFonts w:ascii="Garamond" w:hAnsi="Garamond" w:cs="Tahoma"/>
        </w:rPr>
        <w:t>–</w:t>
      </w:r>
      <w:r>
        <w:rPr>
          <w:rFonts w:ascii="Garamond" w:hAnsi="Garamond" w:cs="Tahoma"/>
        </w:rPr>
        <w:t xml:space="preserve"> </w:t>
      </w:r>
      <w:r w:rsidRPr="00713872">
        <w:rPr>
          <w:rFonts w:ascii="Garamond" w:hAnsi="Garamond" w:cs="Tahoma"/>
          <w:b/>
        </w:rPr>
        <w:t>5</w:t>
      </w:r>
      <w:r w:rsidRPr="00012853">
        <w:rPr>
          <w:rFonts w:ascii="Garamond" w:hAnsi="Garamond" w:cs="Tahoma"/>
          <w:b/>
        </w:rPr>
        <w:t xml:space="preserve">.000.000,00 </w:t>
      </w:r>
      <w:r w:rsidRPr="00012853">
        <w:rPr>
          <w:rFonts w:ascii="Garamond" w:hAnsi="Garamond" w:cs="Tahoma"/>
        </w:rPr>
        <w:t>dla każdej Spółki, za wyjątkiem KTBS Sp. z o.o.</w:t>
      </w:r>
    </w:p>
    <w:p w14:paraId="2195F0BC"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Dla pkt.</w:t>
      </w:r>
      <w:r w:rsidRPr="00012853">
        <w:rPr>
          <w:rFonts w:ascii="Garamond" w:hAnsi="Garamond" w:cs="Tahoma"/>
          <w:b/>
        </w:rPr>
        <w:t xml:space="preserve"> 12 </w:t>
      </w:r>
      <w:r w:rsidRPr="00713872">
        <w:rPr>
          <w:rFonts w:ascii="Garamond" w:hAnsi="Garamond" w:cs="Tahoma"/>
        </w:rPr>
        <w:t>–</w:t>
      </w:r>
      <w:r>
        <w:rPr>
          <w:rFonts w:ascii="Garamond" w:hAnsi="Garamond" w:cs="Tahoma"/>
          <w:b/>
        </w:rPr>
        <w:t xml:space="preserve"> 5</w:t>
      </w:r>
      <w:r w:rsidRPr="00012853">
        <w:rPr>
          <w:rFonts w:ascii="Garamond" w:hAnsi="Garamond" w:cs="Tahoma"/>
          <w:b/>
        </w:rPr>
        <w:t xml:space="preserve">.000.000,00 </w:t>
      </w:r>
      <w:r w:rsidRPr="00012853">
        <w:rPr>
          <w:rFonts w:ascii="Garamond" w:hAnsi="Garamond" w:cs="Tahoma"/>
        </w:rPr>
        <w:t>dla każdej Spółki</w:t>
      </w:r>
    </w:p>
    <w:p w14:paraId="10412475"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13</w:t>
      </w:r>
      <w:r w:rsidRPr="00012853">
        <w:rPr>
          <w:rFonts w:ascii="Garamond" w:hAnsi="Garamond" w:cs="Tahoma"/>
        </w:rPr>
        <w:t xml:space="preserve"> – </w:t>
      </w:r>
      <w:r w:rsidRPr="00012853">
        <w:rPr>
          <w:rFonts w:ascii="Garamond" w:hAnsi="Garamond" w:cs="Tahoma"/>
          <w:b/>
        </w:rPr>
        <w:t xml:space="preserve">200.000,00 PLN </w:t>
      </w:r>
      <w:r w:rsidRPr="00012853">
        <w:rPr>
          <w:rFonts w:ascii="Garamond" w:hAnsi="Garamond" w:cs="Tahoma"/>
        </w:rPr>
        <w:t>dla każdej</w:t>
      </w:r>
      <w:r w:rsidRPr="00012853">
        <w:rPr>
          <w:rFonts w:ascii="Garamond" w:hAnsi="Garamond" w:cs="Tahoma"/>
          <w:b/>
        </w:rPr>
        <w:t xml:space="preserve"> </w:t>
      </w:r>
      <w:r w:rsidRPr="00012853">
        <w:rPr>
          <w:rFonts w:ascii="Garamond" w:hAnsi="Garamond" w:cs="Tahoma"/>
        </w:rPr>
        <w:t>Spółki;</w:t>
      </w:r>
    </w:p>
    <w:p w14:paraId="2E204CE9"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1</w:t>
      </w:r>
      <w:r>
        <w:rPr>
          <w:rFonts w:ascii="Garamond" w:hAnsi="Garamond" w:cs="Tahoma"/>
          <w:b/>
        </w:rPr>
        <w:t>4</w:t>
      </w:r>
      <w:r w:rsidRPr="00012853">
        <w:rPr>
          <w:rFonts w:ascii="Garamond" w:hAnsi="Garamond" w:cs="Tahoma"/>
        </w:rPr>
        <w:t xml:space="preserve"> – </w:t>
      </w:r>
      <w:r>
        <w:rPr>
          <w:rFonts w:ascii="Garamond" w:hAnsi="Garamond" w:cs="Tahoma"/>
          <w:b/>
        </w:rPr>
        <w:t>5</w:t>
      </w:r>
      <w:r w:rsidRPr="00012853">
        <w:rPr>
          <w:rFonts w:ascii="Garamond" w:hAnsi="Garamond" w:cs="Tahoma"/>
          <w:b/>
        </w:rPr>
        <w:t xml:space="preserve">00.000,00 PLN </w:t>
      </w:r>
      <w:r w:rsidRPr="00012853">
        <w:rPr>
          <w:rFonts w:ascii="Garamond" w:hAnsi="Garamond" w:cs="Tahoma"/>
        </w:rPr>
        <w:t>dla każdej</w:t>
      </w:r>
      <w:r w:rsidRPr="00012853">
        <w:rPr>
          <w:rFonts w:ascii="Garamond" w:hAnsi="Garamond" w:cs="Tahoma"/>
          <w:b/>
        </w:rPr>
        <w:t xml:space="preserve"> </w:t>
      </w:r>
      <w:r w:rsidRPr="00012853">
        <w:rPr>
          <w:rFonts w:ascii="Garamond" w:hAnsi="Garamond" w:cs="Tahoma"/>
        </w:rPr>
        <w:t>Spółki;</w:t>
      </w:r>
    </w:p>
    <w:p w14:paraId="28334729" w14:textId="77777777" w:rsidR="005816B7" w:rsidRPr="00012853" w:rsidRDefault="005816B7" w:rsidP="00F64DC3">
      <w:pPr>
        <w:spacing w:after="0" w:line="240" w:lineRule="auto"/>
        <w:jc w:val="both"/>
        <w:rPr>
          <w:rFonts w:ascii="Garamond" w:hAnsi="Garamond" w:cs="Tahoma"/>
        </w:rPr>
      </w:pPr>
      <w:r w:rsidRPr="00012853">
        <w:rPr>
          <w:rFonts w:ascii="Garamond" w:hAnsi="Garamond" w:cs="Tahoma"/>
        </w:rPr>
        <w:t xml:space="preserve">Dla pkt. </w:t>
      </w:r>
      <w:r w:rsidRPr="00012853">
        <w:rPr>
          <w:rFonts w:ascii="Garamond" w:hAnsi="Garamond" w:cs="Tahoma"/>
          <w:b/>
        </w:rPr>
        <w:t>1</w:t>
      </w:r>
      <w:r>
        <w:rPr>
          <w:rFonts w:ascii="Garamond" w:hAnsi="Garamond" w:cs="Tahoma"/>
          <w:b/>
        </w:rPr>
        <w:t>5</w:t>
      </w:r>
      <w:r w:rsidRPr="00012853">
        <w:rPr>
          <w:rFonts w:ascii="Garamond" w:hAnsi="Garamond" w:cs="Tahoma"/>
        </w:rPr>
        <w:t xml:space="preserve"> – </w:t>
      </w:r>
      <w:r w:rsidRPr="00012853">
        <w:rPr>
          <w:rFonts w:ascii="Garamond" w:hAnsi="Garamond" w:cs="Tahoma"/>
          <w:b/>
        </w:rPr>
        <w:t>20%</w:t>
      </w:r>
      <w:r w:rsidRPr="00012853">
        <w:rPr>
          <w:rFonts w:ascii="Garamond" w:hAnsi="Garamond" w:cs="Tahoma"/>
        </w:rPr>
        <w:t xml:space="preserve"> sumy ubezpieczenia.</w:t>
      </w:r>
    </w:p>
    <w:p w14:paraId="523DB26E" w14:textId="77777777" w:rsidR="005816B7" w:rsidRPr="004803C0" w:rsidRDefault="005816B7" w:rsidP="005816B7">
      <w:pPr>
        <w:spacing w:after="0" w:line="240" w:lineRule="auto"/>
        <w:rPr>
          <w:rFonts w:ascii="Garamond" w:hAnsi="Garamond" w:cs="Tahoma"/>
        </w:rPr>
      </w:pPr>
    </w:p>
    <w:p w14:paraId="23F30B31" w14:textId="77777777" w:rsidR="005816B7" w:rsidRPr="00713872" w:rsidRDefault="005816B7" w:rsidP="004358A2">
      <w:pPr>
        <w:numPr>
          <w:ilvl w:val="0"/>
          <w:numId w:val="84"/>
        </w:numPr>
        <w:spacing w:after="0" w:line="240" w:lineRule="auto"/>
        <w:jc w:val="both"/>
        <w:rPr>
          <w:rFonts w:ascii="Garamond" w:hAnsi="Garamond" w:cs="Tahoma"/>
          <w:b/>
        </w:rPr>
      </w:pPr>
      <w:r w:rsidRPr="004803C0">
        <w:rPr>
          <w:rFonts w:ascii="Garamond" w:hAnsi="Garamond" w:cs="Tahoma"/>
          <w:b/>
        </w:rPr>
        <w:t>ŚRODKI TRWAŁE - BUDYNKI I BUDOWLE</w:t>
      </w:r>
      <w:r>
        <w:rPr>
          <w:rFonts w:ascii="Garamond" w:hAnsi="Garamond" w:cs="Tahoma"/>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4803C0" w14:paraId="46428026" w14:textId="77777777" w:rsidTr="00E13C0B">
        <w:trPr>
          <w:trHeight w:val="275"/>
        </w:trPr>
        <w:tc>
          <w:tcPr>
            <w:tcW w:w="675" w:type="dxa"/>
            <w:vAlign w:val="center"/>
          </w:tcPr>
          <w:p w14:paraId="3E01197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14:paraId="4B3B9D36"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w:t>
            </w:r>
          </w:p>
        </w:tc>
        <w:tc>
          <w:tcPr>
            <w:tcW w:w="2410" w:type="dxa"/>
            <w:vAlign w:val="center"/>
          </w:tcPr>
          <w:p w14:paraId="490B016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7437AABD" w14:textId="77777777" w:rsidTr="00E13C0B">
        <w:trPr>
          <w:trHeight w:val="387"/>
        </w:trPr>
        <w:tc>
          <w:tcPr>
            <w:tcW w:w="9606" w:type="dxa"/>
            <w:gridSpan w:val="3"/>
            <w:vAlign w:val="center"/>
          </w:tcPr>
          <w:p w14:paraId="003B0B9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BUDYNKI</w:t>
            </w:r>
          </w:p>
        </w:tc>
      </w:tr>
      <w:tr w:rsidR="005816B7" w:rsidRPr="004803C0" w14:paraId="2C2210DC" w14:textId="77777777" w:rsidTr="00E13C0B">
        <w:trPr>
          <w:trHeight w:val="151"/>
        </w:trPr>
        <w:tc>
          <w:tcPr>
            <w:tcW w:w="675" w:type="dxa"/>
            <w:vAlign w:val="center"/>
          </w:tcPr>
          <w:p w14:paraId="169E188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vAlign w:val="center"/>
          </w:tcPr>
          <w:p w14:paraId="4A201C02"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MIEJSKA ENERGETYKA CIEPLNA SP. Z O.O.</w:t>
            </w:r>
          </w:p>
        </w:tc>
        <w:tc>
          <w:tcPr>
            <w:tcW w:w="2410" w:type="dxa"/>
            <w:vAlign w:val="center"/>
          </w:tcPr>
          <w:p w14:paraId="4CDF4334" w14:textId="67E6274C" w:rsidR="005816B7" w:rsidRPr="008D5DC8" w:rsidRDefault="008D5DC8" w:rsidP="00E13C0B">
            <w:pPr>
              <w:spacing w:after="0" w:line="240" w:lineRule="auto"/>
              <w:jc w:val="center"/>
              <w:rPr>
                <w:rFonts w:ascii="Garamond" w:hAnsi="Garamond" w:cs="Tahoma"/>
                <w:b/>
                <w:bCs/>
                <w:color w:val="FF0000"/>
              </w:rPr>
            </w:pPr>
            <w:r w:rsidRPr="008D5DC8">
              <w:rPr>
                <w:rFonts w:ascii="Garamond" w:hAnsi="Garamond" w:cs="Tahoma"/>
                <w:b/>
                <w:bCs/>
              </w:rPr>
              <w:t>2 566 370,74</w:t>
            </w:r>
          </w:p>
        </w:tc>
      </w:tr>
      <w:tr w:rsidR="005816B7" w:rsidRPr="004803C0" w14:paraId="7E684D6B" w14:textId="77777777" w:rsidTr="00E13C0B">
        <w:trPr>
          <w:trHeight w:val="183"/>
        </w:trPr>
        <w:tc>
          <w:tcPr>
            <w:tcW w:w="675" w:type="dxa"/>
            <w:vAlign w:val="center"/>
          </w:tcPr>
          <w:p w14:paraId="31EDA22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vAlign w:val="center"/>
          </w:tcPr>
          <w:p w14:paraId="0471E6DE"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MIEJSKIE WODOCIĄGI I KANALIZACJA SP. Z O.O.</w:t>
            </w:r>
          </w:p>
        </w:tc>
        <w:tc>
          <w:tcPr>
            <w:tcW w:w="2410" w:type="dxa"/>
            <w:vAlign w:val="center"/>
          </w:tcPr>
          <w:p w14:paraId="20B2976F" w14:textId="77777777" w:rsidR="005816B7" w:rsidRPr="008D5DC8" w:rsidRDefault="005816B7" w:rsidP="00E13C0B">
            <w:pPr>
              <w:widowControl w:val="0"/>
              <w:adjustRightInd w:val="0"/>
              <w:spacing w:after="0" w:line="240" w:lineRule="auto"/>
              <w:jc w:val="center"/>
              <w:textAlignment w:val="baseline"/>
              <w:rPr>
                <w:rFonts w:ascii="Garamond" w:hAnsi="Garamond" w:cs="Tahoma"/>
                <w:b/>
                <w:bCs/>
              </w:rPr>
            </w:pPr>
            <w:r w:rsidRPr="008D5DC8">
              <w:rPr>
                <w:rFonts w:ascii="Garamond" w:hAnsi="Garamond" w:cs="Tahoma"/>
                <w:b/>
                <w:bCs/>
              </w:rPr>
              <w:t>16 255 117,00</w:t>
            </w:r>
          </w:p>
        </w:tc>
      </w:tr>
      <w:tr w:rsidR="005816B7" w:rsidRPr="004803C0" w14:paraId="5B281718" w14:textId="77777777" w:rsidTr="00E13C0B">
        <w:trPr>
          <w:trHeight w:val="351"/>
        </w:trPr>
        <w:tc>
          <w:tcPr>
            <w:tcW w:w="675" w:type="dxa"/>
            <w:vAlign w:val="center"/>
          </w:tcPr>
          <w:p w14:paraId="026F08BF"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vAlign w:val="center"/>
          </w:tcPr>
          <w:p w14:paraId="78AF3910"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MIEJSKI ZAKŁAD ZIELENI, DRÓG I OCHRONY ŚRODOWISKA SP. Z O.O.</w:t>
            </w:r>
          </w:p>
        </w:tc>
        <w:tc>
          <w:tcPr>
            <w:tcW w:w="2410" w:type="dxa"/>
            <w:vAlign w:val="center"/>
          </w:tcPr>
          <w:p w14:paraId="752D050F" w14:textId="77777777" w:rsidR="005816B7" w:rsidRPr="008D5DC8" w:rsidRDefault="005816B7" w:rsidP="00E13C0B">
            <w:pPr>
              <w:spacing w:after="0" w:line="240" w:lineRule="auto"/>
              <w:jc w:val="center"/>
              <w:rPr>
                <w:rFonts w:ascii="Garamond" w:hAnsi="Garamond" w:cs="Tahoma"/>
                <w:b/>
                <w:bCs/>
              </w:rPr>
            </w:pPr>
            <w:r w:rsidRPr="008D5DC8">
              <w:rPr>
                <w:rFonts w:ascii="Garamond" w:hAnsi="Garamond" w:cs="Tahoma"/>
                <w:b/>
                <w:bCs/>
              </w:rPr>
              <w:t>9 929 145,14</w:t>
            </w:r>
          </w:p>
        </w:tc>
      </w:tr>
      <w:tr w:rsidR="005816B7" w:rsidRPr="004803C0" w14:paraId="7871C1F9" w14:textId="77777777" w:rsidTr="00E13C0B">
        <w:trPr>
          <w:trHeight w:val="137"/>
        </w:trPr>
        <w:tc>
          <w:tcPr>
            <w:tcW w:w="675" w:type="dxa"/>
            <w:vAlign w:val="center"/>
          </w:tcPr>
          <w:p w14:paraId="2C0ADD4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vAlign w:val="center"/>
          </w:tcPr>
          <w:p w14:paraId="37D85D77"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ZARZĄD PORTU MORSKIEGO KOŁOBRZEG SP. Z O.O.</w:t>
            </w:r>
          </w:p>
        </w:tc>
        <w:tc>
          <w:tcPr>
            <w:tcW w:w="2410" w:type="dxa"/>
            <w:vAlign w:val="center"/>
          </w:tcPr>
          <w:p w14:paraId="02866232" w14:textId="77777777" w:rsidR="005816B7" w:rsidRPr="008D5DC8" w:rsidRDefault="005816B7" w:rsidP="00E13C0B">
            <w:pPr>
              <w:widowControl w:val="0"/>
              <w:adjustRightInd w:val="0"/>
              <w:spacing w:after="0" w:line="240" w:lineRule="auto"/>
              <w:jc w:val="center"/>
              <w:textAlignment w:val="baseline"/>
              <w:rPr>
                <w:rFonts w:ascii="Garamond" w:hAnsi="Garamond" w:cs="Tahoma"/>
                <w:b/>
                <w:bCs/>
              </w:rPr>
            </w:pPr>
            <w:r w:rsidRPr="008D5DC8">
              <w:rPr>
                <w:rFonts w:ascii="Garamond" w:hAnsi="Garamond" w:cs="Tahoma"/>
                <w:b/>
                <w:bCs/>
              </w:rPr>
              <w:t>15 842 185,41</w:t>
            </w:r>
          </w:p>
        </w:tc>
      </w:tr>
      <w:tr w:rsidR="005816B7" w:rsidRPr="004803C0" w14:paraId="7C663FBE" w14:textId="77777777" w:rsidTr="00E13C0B">
        <w:trPr>
          <w:trHeight w:val="411"/>
        </w:trPr>
        <w:tc>
          <w:tcPr>
            <w:tcW w:w="9606" w:type="dxa"/>
            <w:gridSpan w:val="3"/>
            <w:vAlign w:val="center"/>
          </w:tcPr>
          <w:p w14:paraId="3F2B54F0" w14:textId="77777777" w:rsidR="005816B7" w:rsidRPr="008D5DC8" w:rsidRDefault="005816B7" w:rsidP="00E13C0B">
            <w:pPr>
              <w:widowControl w:val="0"/>
              <w:adjustRightInd w:val="0"/>
              <w:spacing w:after="0" w:line="240" w:lineRule="auto"/>
              <w:jc w:val="center"/>
              <w:textAlignment w:val="baseline"/>
              <w:rPr>
                <w:rFonts w:ascii="Garamond" w:hAnsi="Garamond" w:cs="Tahoma"/>
                <w:b/>
                <w:bCs/>
              </w:rPr>
            </w:pPr>
            <w:r w:rsidRPr="008D5DC8">
              <w:rPr>
                <w:rFonts w:ascii="Garamond" w:hAnsi="Garamond" w:cs="Tahoma"/>
                <w:b/>
                <w:bCs/>
              </w:rPr>
              <w:t>BUDOWLE</w:t>
            </w:r>
          </w:p>
        </w:tc>
      </w:tr>
      <w:tr w:rsidR="005816B7" w:rsidRPr="004803C0" w14:paraId="2A965146" w14:textId="77777777" w:rsidTr="00E13C0B">
        <w:trPr>
          <w:trHeight w:val="203"/>
        </w:trPr>
        <w:tc>
          <w:tcPr>
            <w:tcW w:w="675" w:type="dxa"/>
            <w:vAlign w:val="center"/>
          </w:tcPr>
          <w:p w14:paraId="79A863F1" w14:textId="77777777" w:rsidR="005816B7" w:rsidRPr="00242278" w:rsidRDefault="005816B7" w:rsidP="00E13C0B">
            <w:pPr>
              <w:widowControl w:val="0"/>
              <w:adjustRightInd w:val="0"/>
              <w:spacing w:after="0" w:line="240" w:lineRule="auto"/>
              <w:jc w:val="center"/>
              <w:textAlignment w:val="baseline"/>
              <w:rPr>
                <w:rFonts w:ascii="Garamond" w:hAnsi="Garamond" w:cs="Tahoma"/>
                <w:b/>
                <w:bCs/>
              </w:rPr>
            </w:pPr>
            <w:r w:rsidRPr="00242278">
              <w:rPr>
                <w:rFonts w:ascii="Garamond" w:hAnsi="Garamond" w:cs="Tahoma"/>
                <w:b/>
                <w:bCs/>
              </w:rPr>
              <w:t>1</w:t>
            </w:r>
          </w:p>
        </w:tc>
        <w:tc>
          <w:tcPr>
            <w:tcW w:w="6521" w:type="dxa"/>
            <w:vAlign w:val="center"/>
          </w:tcPr>
          <w:p w14:paraId="4C0F0192" w14:textId="77777777" w:rsidR="005816B7" w:rsidRPr="00242278" w:rsidRDefault="005816B7" w:rsidP="00E13C0B">
            <w:pPr>
              <w:widowControl w:val="0"/>
              <w:adjustRightInd w:val="0"/>
              <w:spacing w:after="0" w:line="240" w:lineRule="auto"/>
              <w:textAlignment w:val="baseline"/>
              <w:rPr>
                <w:rFonts w:ascii="Garamond" w:hAnsi="Garamond" w:cs="Tahoma"/>
                <w:bCs/>
              </w:rPr>
            </w:pPr>
            <w:r w:rsidRPr="00242278">
              <w:rPr>
                <w:rFonts w:ascii="Garamond" w:hAnsi="Garamond" w:cs="Tahoma"/>
              </w:rPr>
              <w:t>MIEJSKA ENERGETYKA CIEPLNA SP. Z O.O.</w:t>
            </w:r>
          </w:p>
        </w:tc>
        <w:tc>
          <w:tcPr>
            <w:tcW w:w="2410" w:type="dxa"/>
            <w:vAlign w:val="center"/>
          </w:tcPr>
          <w:p w14:paraId="76BC22F7" w14:textId="61F5AA47" w:rsidR="005816B7" w:rsidRPr="008D5DC8" w:rsidRDefault="008D5DC8" w:rsidP="00E13C0B">
            <w:pPr>
              <w:spacing w:after="0" w:line="240" w:lineRule="auto"/>
              <w:jc w:val="center"/>
              <w:rPr>
                <w:rFonts w:ascii="Garamond" w:hAnsi="Garamond" w:cs="Tahoma"/>
                <w:b/>
                <w:bCs/>
              </w:rPr>
            </w:pPr>
            <w:r w:rsidRPr="008D5DC8">
              <w:rPr>
                <w:rFonts w:ascii="Garamond" w:hAnsi="Garamond" w:cs="Tahoma"/>
                <w:b/>
                <w:bCs/>
              </w:rPr>
              <w:t>2 579 026,14</w:t>
            </w:r>
          </w:p>
        </w:tc>
      </w:tr>
      <w:tr w:rsidR="005816B7" w:rsidRPr="004803C0" w14:paraId="28AC9ADE" w14:textId="77777777" w:rsidTr="00E13C0B">
        <w:trPr>
          <w:trHeight w:val="205"/>
        </w:trPr>
        <w:tc>
          <w:tcPr>
            <w:tcW w:w="675" w:type="dxa"/>
            <w:vAlign w:val="center"/>
          </w:tcPr>
          <w:p w14:paraId="63B8A18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vAlign w:val="center"/>
          </w:tcPr>
          <w:p w14:paraId="3D1898BF"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MIEJSKIE WODOCIĄGI I KANALIZACJA SP. Z O.O.</w:t>
            </w:r>
          </w:p>
        </w:tc>
        <w:tc>
          <w:tcPr>
            <w:tcW w:w="2410" w:type="dxa"/>
            <w:vAlign w:val="center"/>
          </w:tcPr>
          <w:p w14:paraId="73A8AAC7" w14:textId="77777777" w:rsidR="005816B7" w:rsidRPr="008D5DC8" w:rsidRDefault="005816B7" w:rsidP="00E13C0B">
            <w:pPr>
              <w:widowControl w:val="0"/>
              <w:adjustRightInd w:val="0"/>
              <w:spacing w:after="0" w:line="240" w:lineRule="auto"/>
              <w:jc w:val="center"/>
              <w:textAlignment w:val="baseline"/>
              <w:rPr>
                <w:rFonts w:ascii="Garamond" w:hAnsi="Garamond" w:cs="Tahoma"/>
                <w:b/>
                <w:bCs/>
              </w:rPr>
            </w:pPr>
            <w:r w:rsidRPr="008D5DC8">
              <w:rPr>
                <w:rFonts w:ascii="Garamond" w:hAnsi="Garamond" w:cs="Tahoma"/>
                <w:b/>
                <w:bCs/>
              </w:rPr>
              <w:t>32 577 435,00</w:t>
            </w:r>
          </w:p>
        </w:tc>
      </w:tr>
      <w:tr w:rsidR="005816B7" w:rsidRPr="004803C0" w14:paraId="2FC03140" w14:textId="77777777" w:rsidTr="00E13C0B">
        <w:trPr>
          <w:trHeight w:val="402"/>
        </w:trPr>
        <w:tc>
          <w:tcPr>
            <w:tcW w:w="675" w:type="dxa"/>
            <w:vAlign w:val="center"/>
          </w:tcPr>
          <w:p w14:paraId="00BDF2D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vAlign w:val="center"/>
          </w:tcPr>
          <w:p w14:paraId="1219104C"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MIEJSKI ZAKŁAD ZIELENI, DRÓG I OCHRONY ŚRODOWISKA SP. Z O.O.</w:t>
            </w:r>
            <w:r>
              <w:rPr>
                <w:rFonts w:ascii="Garamond" w:hAnsi="Garamond" w:cs="Tahoma"/>
              </w:rPr>
              <w:t xml:space="preserve"> </w:t>
            </w:r>
          </w:p>
        </w:tc>
        <w:tc>
          <w:tcPr>
            <w:tcW w:w="2410" w:type="dxa"/>
            <w:vAlign w:val="center"/>
          </w:tcPr>
          <w:p w14:paraId="6692FB51" w14:textId="77777777" w:rsidR="005816B7" w:rsidRPr="00242278" w:rsidRDefault="005816B7" w:rsidP="00E13C0B">
            <w:pPr>
              <w:spacing w:after="0" w:line="240" w:lineRule="auto"/>
              <w:jc w:val="center"/>
              <w:rPr>
                <w:rFonts w:ascii="Garamond" w:hAnsi="Garamond" w:cs="Tahoma"/>
                <w:b/>
                <w:bCs/>
              </w:rPr>
            </w:pPr>
            <w:r w:rsidRPr="00242278">
              <w:rPr>
                <w:rFonts w:ascii="Garamond" w:hAnsi="Garamond" w:cs="Tahoma"/>
                <w:b/>
                <w:bCs/>
              </w:rPr>
              <w:t>13 803 153,24</w:t>
            </w:r>
          </w:p>
        </w:tc>
      </w:tr>
      <w:tr w:rsidR="005816B7" w:rsidRPr="004803C0" w14:paraId="6FAC7805" w14:textId="77777777" w:rsidTr="00E13C0B">
        <w:trPr>
          <w:trHeight w:val="145"/>
        </w:trPr>
        <w:tc>
          <w:tcPr>
            <w:tcW w:w="675" w:type="dxa"/>
            <w:vAlign w:val="center"/>
          </w:tcPr>
          <w:p w14:paraId="7B2E25B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vAlign w:val="center"/>
          </w:tcPr>
          <w:p w14:paraId="346A940F" w14:textId="77777777" w:rsidR="005816B7" w:rsidRPr="00EA4577"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vAlign w:val="center"/>
          </w:tcPr>
          <w:p w14:paraId="77BED98A" w14:textId="77777777" w:rsidR="005816B7" w:rsidRPr="00242278" w:rsidRDefault="005816B7" w:rsidP="00E13C0B">
            <w:pPr>
              <w:widowControl w:val="0"/>
              <w:adjustRightInd w:val="0"/>
              <w:spacing w:after="0" w:line="240" w:lineRule="auto"/>
              <w:jc w:val="center"/>
              <w:textAlignment w:val="baseline"/>
              <w:rPr>
                <w:rFonts w:ascii="Garamond" w:hAnsi="Garamond" w:cs="Tahoma"/>
                <w:b/>
                <w:bCs/>
              </w:rPr>
            </w:pPr>
            <w:r w:rsidRPr="00242278">
              <w:rPr>
                <w:rFonts w:ascii="Garamond" w:hAnsi="Garamond" w:cs="Tahoma"/>
                <w:b/>
                <w:bCs/>
              </w:rPr>
              <w:t>54 296 806,74</w:t>
            </w:r>
          </w:p>
        </w:tc>
      </w:tr>
    </w:tbl>
    <w:p w14:paraId="46853F71"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sumy stałe.</w:t>
      </w:r>
    </w:p>
    <w:p w14:paraId="00DFB3FC" w14:textId="77777777" w:rsidR="005816B7" w:rsidRPr="004803C0" w:rsidRDefault="005816B7" w:rsidP="005816B7">
      <w:pPr>
        <w:spacing w:after="0" w:line="240" w:lineRule="auto"/>
        <w:rPr>
          <w:rFonts w:ascii="Garamond" w:hAnsi="Garamond" w:cs="Tahoma"/>
        </w:rPr>
      </w:pPr>
      <w:r w:rsidRPr="004803C0">
        <w:rPr>
          <w:rFonts w:ascii="Garamond" w:hAnsi="Garamond" w:cs="Tahoma"/>
        </w:rPr>
        <w:lastRenderedPageBreak/>
        <w:t xml:space="preserve">Wykaz miejsc i sum ubezpieczenia podanych według wartości księgowej brutto oraz według wartości odtworzeniowej stanowi </w:t>
      </w:r>
      <w:r w:rsidRPr="004803C0">
        <w:rPr>
          <w:rFonts w:ascii="Garamond" w:hAnsi="Garamond" w:cs="Tahoma"/>
          <w:b/>
        </w:rPr>
        <w:t>załącznik A/Część II</w:t>
      </w:r>
      <w:r w:rsidRPr="004803C0">
        <w:rPr>
          <w:rFonts w:ascii="Garamond" w:hAnsi="Garamond" w:cs="Tahoma"/>
        </w:rPr>
        <w:t>.</w:t>
      </w:r>
    </w:p>
    <w:p w14:paraId="21088D89" w14:textId="77777777" w:rsidR="005816B7" w:rsidRDefault="005816B7" w:rsidP="005816B7">
      <w:pPr>
        <w:spacing w:after="0" w:line="240" w:lineRule="auto"/>
        <w:rPr>
          <w:rFonts w:ascii="Garamond" w:hAnsi="Garamond" w:cs="Tahoma"/>
        </w:rPr>
      </w:pPr>
    </w:p>
    <w:p w14:paraId="51FCCF42" w14:textId="77777777" w:rsidR="005816B7" w:rsidRPr="004803C0" w:rsidRDefault="005816B7" w:rsidP="004358A2">
      <w:pPr>
        <w:numPr>
          <w:ilvl w:val="0"/>
          <w:numId w:val="84"/>
        </w:numPr>
        <w:spacing w:after="0" w:line="240" w:lineRule="auto"/>
        <w:jc w:val="both"/>
        <w:rPr>
          <w:rFonts w:ascii="Garamond" w:hAnsi="Garamond" w:cs="Tahoma"/>
          <w:b/>
        </w:rPr>
      </w:pPr>
      <w:r w:rsidRPr="004803C0">
        <w:rPr>
          <w:rFonts w:ascii="Garamond" w:hAnsi="Garamond" w:cs="Tahoma"/>
          <w:b/>
        </w:rPr>
        <w:t>ŚRODKI TRWAŁE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4803C0" w14:paraId="28906B01" w14:textId="77777777" w:rsidTr="00206819">
        <w:trPr>
          <w:trHeight w:val="303"/>
        </w:trPr>
        <w:tc>
          <w:tcPr>
            <w:tcW w:w="675" w:type="dxa"/>
            <w:vAlign w:val="center"/>
          </w:tcPr>
          <w:p w14:paraId="6AA8047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14:paraId="4ABF71B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PRZEDMIOT UBEZPIECZENIA –</w:t>
            </w:r>
          </w:p>
          <w:p w14:paraId="2D7A4D54"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ŚRODKI TRWAŁE Z GRUP 3-8 Z WYŁĄCZENIAMI</w:t>
            </w:r>
          </w:p>
        </w:tc>
        <w:tc>
          <w:tcPr>
            <w:tcW w:w="2410" w:type="dxa"/>
            <w:vAlign w:val="center"/>
          </w:tcPr>
          <w:p w14:paraId="47F54CCF"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2B95BEE6" w14:textId="77777777" w:rsidTr="00E13C0B">
        <w:trPr>
          <w:trHeight w:val="488"/>
        </w:trPr>
        <w:tc>
          <w:tcPr>
            <w:tcW w:w="675" w:type="dxa"/>
            <w:vAlign w:val="center"/>
          </w:tcPr>
          <w:p w14:paraId="4765DBF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vAlign w:val="center"/>
          </w:tcPr>
          <w:p w14:paraId="29B50520"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rPr>
              <w:t>KOŁOBRZESKIE TOWARZYSTWO BUDOWNICTWA SPOŁECZNEGO SP. Z O.O.</w:t>
            </w:r>
          </w:p>
        </w:tc>
        <w:tc>
          <w:tcPr>
            <w:tcW w:w="2410" w:type="dxa"/>
            <w:vAlign w:val="center"/>
          </w:tcPr>
          <w:p w14:paraId="20926768" w14:textId="42E9B926" w:rsidR="005816B7" w:rsidRPr="008D5DC8" w:rsidRDefault="00683613" w:rsidP="00E13C0B">
            <w:pPr>
              <w:widowControl w:val="0"/>
              <w:adjustRightInd w:val="0"/>
              <w:spacing w:after="0" w:line="240" w:lineRule="auto"/>
              <w:jc w:val="center"/>
              <w:textAlignment w:val="baseline"/>
              <w:rPr>
                <w:rFonts w:ascii="Garamond" w:hAnsi="Garamond" w:cs="Tahoma"/>
                <w:b/>
                <w:bCs/>
                <w:color w:val="FF0000"/>
              </w:rPr>
            </w:pPr>
            <w:r w:rsidRPr="008D5DC8">
              <w:rPr>
                <w:rFonts w:ascii="Garamond" w:hAnsi="Garamond" w:cs="Tahoma"/>
                <w:b/>
                <w:bCs/>
              </w:rPr>
              <w:t>186 872,92</w:t>
            </w:r>
            <w:r w:rsidR="005816B7" w:rsidRPr="008D5DC8">
              <w:rPr>
                <w:rFonts w:ascii="Garamond" w:hAnsi="Garamond" w:cs="Tahoma"/>
                <w:b/>
                <w:bCs/>
              </w:rPr>
              <w:t xml:space="preserve"> </w:t>
            </w:r>
          </w:p>
        </w:tc>
      </w:tr>
      <w:tr w:rsidR="005816B7" w:rsidRPr="004803C0" w14:paraId="778A7CFA" w14:textId="77777777" w:rsidTr="00E13C0B">
        <w:trPr>
          <w:trHeight w:val="159"/>
        </w:trPr>
        <w:tc>
          <w:tcPr>
            <w:tcW w:w="675" w:type="dxa"/>
            <w:vAlign w:val="center"/>
          </w:tcPr>
          <w:p w14:paraId="2AC94749"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vAlign w:val="center"/>
          </w:tcPr>
          <w:p w14:paraId="06C08B2C"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MIEJSKA ENERGETYKA CIEPLNA SP. Z O.O.</w:t>
            </w:r>
          </w:p>
        </w:tc>
        <w:tc>
          <w:tcPr>
            <w:tcW w:w="2410" w:type="dxa"/>
            <w:vAlign w:val="center"/>
          </w:tcPr>
          <w:p w14:paraId="23A7CDAF" w14:textId="3A96545D" w:rsidR="005816B7" w:rsidRPr="008D5DC8" w:rsidRDefault="008D5DC8" w:rsidP="00E13C0B">
            <w:pPr>
              <w:widowControl w:val="0"/>
              <w:adjustRightInd w:val="0"/>
              <w:spacing w:after="0" w:line="240" w:lineRule="auto"/>
              <w:jc w:val="center"/>
              <w:textAlignment w:val="baseline"/>
              <w:rPr>
                <w:rFonts w:ascii="Garamond" w:hAnsi="Garamond" w:cs="Tahoma"/>
                <w:b/>
                <w:bCs/>
                <w:color w:val="FF0000"/>
              </w:rPr>
            </w:pPr>
            <w:r w:rsidRPr="008D5DC8">
              <w:rPr>
                <w:rFonts w:ascii="Garamond" w:hAnsi="Garamond" w:cs="Tahoma"/>
                <w:b/>
                <w:bCs/>
              </w:rPr>
              <w:t>4 949 631,03</w:t>
            </w:r>
          </w:p>
        </w:tc>
      </w:tr>
      <w:tr w:rsidR="005816B7" w:rsidRPr="004803C0" w14:paraId="53C24939" w14:textId="77777777" w:rsidTr="00E13C0B">
        <w:trPr>
          <w:trHeight w:val="165"/>
        </w:trPr>
        <w:tc>
          <w:tcPr>
            <w:tcW w:w="675" w:type="dxa"/>
            <w:vAlign w:val="center"/>
          </w:tcPr>
          <w:p w14:paraId="16E96AD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vAlign w:val="center"/>
          </w:tcPr>
          <w:p w14:paraId="13B3D8A0"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vAlign w:val="center"/>
          </w:tcPr>
          <w:p w14:paraId="758A3FE6" w14:textId="77777777" w:rsidR="005816B7" w:rsidRPr="008D5DC8" w:rsidRDefault="005816B7" w:rsidP="00E13C0B">
            <w:pPr>
              <w:widowControl w:val="0"/>
              <w:adjustRightInd w:val="0"/>
              <w:spacing w:after="0" w:line="240" w:lineRule="auto"/>
              <w:jc w:val="center"/>
              <w:textAlignment w:val="baseline"/>
              <w:rPr>
                <w:rFonts w:ascii="Garamond" w:hAnsi="Garamond" w:cs="Tahoma"/>
                <w:b/>
                <w:bCs/>
              </w:rPr>
            </w:pPr>
            <w:r w:rsidRPr="008D5DC8">
              <w:rPr>
                <w:rFonts w:ascii="Garamond" w:hAnsi="Garamond" w:cs="Tahoma"/>
                <w:b/>
                <w:bCs/>
              </w:rPr>
              <w:t>27 001 513,00</w:t>
            </w:r>
          </w:p>
        </w:tc>
      </w:tr>
      <w:tr w:rsidR="005816B7" w:rsidRPr="004803C0" w14:paraId="120BE8F1" w14:textId="77777777" w:rsidTr="00E13C0B">
        <w:trPr>
          <w:trHeight w:val="391"/>
        </w:trPr>
        <w:tc>
          <w:tcPr>
            <w:tcW w:w="675" w:type="dxa"/>
            <w:vAlign w:val="center"/>
          </w:tcPr>
          <w:p w14:paraId="5F7FF47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vAlign w:val="center"/>
          </w:tcPr>
          <w:p w14:paraId="4AD31EA6"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vAlign w:val="center"/>
          </w:tcPr>
          <w:p w14:paraId="204BABD6" w14:textId="77777777" w:rsidR="005816B7" w:rsidRPr="00401EF0" w:rsidRDefault="005816B7" w:rsidP="00E13C0B">
            <w:pPr>
              <w:spacing w:after="0" w:line="240" w:lineRule="auto"/>
              <w:jc w:val="center"/>
              <w:rPr>
                <w:rFonts w:ascii="Garamond" w:hAnsi="Garamond" w:cs="Tahoma"/>
                <w:b/>
                <w:color w:val="FF0000"/>
              </w:rPr>
            </w:pPr>
            <w:r w:rsidRPr="007D6A3B">
              <w:rPr>
                <w:rFonts w:ascii="Garamond" w:hAnsi="Garamond" w:cs="Tahoma"/>
                <w:b/>
              </w:rPr>
              <w:t>12 454 367,88</w:t>
            </w:r>
          </w:p>
        </w:tc>
      </w:tr>
      <w:tr w:rsidR="005816B7" w:rsidRPr="004803C0" w14:paraId="297128AA" w14:textId="77777777" w:rsidTr="00E13C0B">
        <w:trPr>
          <w:trHeight w:val="182"/>
        </w:trPr>
        <w:tc>
          <w:tcPr>
            <w:tcW w:w="675" w:type="dxa"/>
            <w:vAlign w:val="center"/>
          </w:tcPr>
          <w:p w14:paraId="6DF421DE"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vAlign w:val="center"/>
          </w:tcPr>
          <w:p w14:paraId="49C423F4"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vAlign w:val="center"/>
          </w:tcPr>
          <w:p w14:paraId="04A42D79" w14:textId="77777777" w:rsidR="005816B7" w:rsidRPr="00401EF0" w:rsidRDefault="005816B7" w:rsidP="00E13C0B">
            <w:pPr>
              <w:widowControl w:val="0"/>
              <w:adjustRightInd w:val="0"/>
              <w:spacing w:after="0" w:line="240" w:lineRule="auto"/>
              <w:jc w:val="center"/>
              <w:textAlignment w:val="baseline"/>
              <w:rPr>
                <w:rFonts w:ascii="Garamond" w:hAnsi="Garamond" w:cs="Tahoma"/>
                <w:b/>
                <w:bCs/>
                <w:color w:val="FF0000"/>
              </w:rPr>
            </w:pPr>
            <w:r w:rsidRPr="007D6A3B">
              <w:rPr>
                <w:rFonts w:ascii="Garamond" w:hAnsi="Garamond" w:cs="Tahoma"/>
                <w:b/>
                <w:bCs/>
              </w:rPr>
              <w:t>5 404 342,40</w:t>
            </w:r>
          </w:p>
        </w:tc>
      </w:tr>
    </w:tbl>
    <w:p w14:paraId="7531D3F4"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sumy stałe.</w:t>
      </w:r>
    </w:p>
    <w:p w14:paraId="139D1B73" w14:textId="77777777" w:rsidR="005816B7" w:rsidRPr="004803C0" w:rsidRDefault="005816B7" w:rsidP="005816B7">
      <w:pPr>
        <w:spacing w:after="0" w:line="240" w:lineRule="auto"/>
        <w:rPr>
          <w:rFonts w:ascii="Garamond" w:hAnsi="Garamond" w:cs="Tahoma"/>
        </w:rPr>
      </w:pPr>
      <w:r w:rsidRPr="004803C0">
        <w:rPr>
          <w:rFonts w:ascii="Garamond" w:hAnsi="Garamond" w:cs="Tahoma"/>
        </w:rPr>
        <w:t>Sumy ubezpieczenia wg wartości księgowej brutto.</w:t>
      </w:r>
    </w:p>
    <w:p w14:paraId="0D32BC29"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W pozycji środki trwałe ujęto środki trwałe z grupy 3-8 z wyłączeniem sprzętu elektronicznego przenośnego ubezpieczonego w ramach ubezpieczenia sprzętu elektronicznego od wszystkich </w:t>
      </w:r>
      <w:proofErr w:type="spellStart"/>
      <w:r w:rsidRPr="004803C0">
        <w:rPr>
          <w:rFonts w:ascii="Garamond" w:hAnsi="Garamond" w:cs="Tahoma"/>
        </w:rPr>
        <w:t>ryzyk</w:t>
      </w:r>
      <w:proofErr w:type="spellEnd"/>
      <w:r w:rsidRPr="004803C0">
        <w:rPr>
          <w:rFonts w:ascii="Garamond" w:hAnsi="Garamond" w:cs="Tahoma"/>
        </w:rPr>
        <w:t xml:space="preserve"> oraz pojazdów ubezpieczonych w ramach </w:t>
      </w:r>
      <w:proofErr w:type="spellStart"/>
      <w:r w:rsidRPr="004803C0">
        <w:rPr>
          <w:rFonts w:ascii="Garamond" w:hAnsi="Garamond" w:cs="Tahoma"/>
        </w:rPr>
        <w:t>ryzyk</w:t>
      </w:r>
      <w:proofErr w:type="spellEnd"/>
      <w:r w:rsidRPr="004803C0">
        <w:rPr>
          <w:rFonts w:ascii="Garamond" w:hAnsi="Garamond" w:cs="Tahoma"/>
        </w:rPr>
        <w:t xml:space="preserve"> komunikacyjnych. </w:t>
      </w:r>
    </w:p>
    <w:p w14:paraId="6E6918E7" w14:textId="77777777" w:rsidR="005816B7" w:rsidRDefault="005816B7" w:rsidP="005816B7">
      <w:pPr>
        <w:spacing w:after="0" w:line="240" w:lineRule="auto"/>
        <w:rPr>
          <w:rFonts w:ascii="Garamond" w:hAnsi="Garamond" w:cs="Tahoma"/>
        </w:rPr>
      </w:pPr>
    </w:p>
    <w:p w14:paraId="50ED55F8" w14:textId="77777777" w:rsidR="005816B7" w:rsidRPr="004803C0" w:rsidRDefault="005816B7" w:rsidP="004358A2">
      <w:pPr>
        <w:numPr>
          <w:ilvl w:val="0"/>
          <w:numId w:val="84"/>
        </w:numPr>
        <w:spacing w:after="0" w:line="240" w:lineRule="auto"/>
        <w:jc w:val="both"/>
        <w:rPr>
          <w:rFonts w:ascii="Garamond" w:hAnsi="Garamond" w:cs="Tahoma"/>
          <w:b/>
        </w:rPr>
      </w:pPr>
      <w:r w:rsidRPr="004803C0">
        <w:rPr>
          <w:rFonts w:ascii="Garamond" w:hAnsi="Garamond" w:cs="Tahoma"/>
          <w:b/>
        </w:rPr>
        <w:t>NISKOCENNE SKŁADNIKI MAJĄTKU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4803C0" w14:paraId="7239C542" w14:textId="77777777" w:rsidTr="00E13C0B">
        <w:trPr>
          <w:trHeight w:val="288"/>
        </w:trPr>
        <w:tc>
          <w:tcPr>
            <w:tcW w:w="675" w:type="dxa"/>
            <w:vAlign w:val="center"/>
          </w:tcPr>
          <w:p w14:paraId="3C07F54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14:paraId="18591A4E"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14:paraId="2D52EBB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rPr>
              <w:t>NISKOCENNE SKŁADNIKI MAJĄTKU</w:t>
            </w:r>
          </w:p>
        </w:tc>
        <w:tc>
          <w:tcPr>
            <w:tcW w:w="2410" w:type="dxa"/>
            <w:vAlign w:val="center"/>
          </w:tcPr>
          <w:p w14:paraId="6128B87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1F5E16A9" w14:textId="77777777" w:rsidTr="00E13C0B">
        <w:trPr>
          <w:trHeight w:val="287"/>
        </w:trPr>
        <w:tc>
          <w:tcPr>
            <w:tcW w:w="675" w:type="dxa"/>
            <w:tcBorders>
              <w:top w:val="single" w:sz="4" w:space="0" w:color="auto"/>
              <w:left w:val="single" w:sz="4" w:space="0" w:color="auto"/>
              <w:bottom w:val="single" w:sz="4" w:space="0" w:color="auto"/>
              <w:right w:val="single" w:sz="4" w:space="0" w:color="auto"/>
            </w:tcBorders>
            <w:vAlign w:val="center"/>
          </w:tcPr>
          <w:p w14:paraId="2D5163DF"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14:paraId="26713542"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14:paraId="6014F73F" w14:textId="77777777" w:rsidR="005816B7" w:rsidRPr="00317681" w:rsidRDefault="005816B7" w:rsidP="00E13C0B">
            <w:pPr>
              <w:widowControl w:val="0"/>
              <w:adjustRightInd w:val="0"/>
              <w:spacing w:after="0" w:line="240" w:lineRule="auto"/>
              <w:jc w:val="center"/>
              <w:textAlignment w:val="baseline"/>
              <w:rPr>
                <w:rFonts w:ascii="Garamond" w:hAnsi="Garamond" w:cs="Tahoma"/>
                <w:b/>
                <w:bCs/>
              </w:rPr>
            </w:pPr>
            <w:r w:rsidRPr="00317681">
              <w:rPr>
                <w:rFonts w:ascii="Garamond" w:hAnsi="Garamond" w:cs="Tahoma"/>
                <w:b/>
                <w:bCs/>
              </w:rPr>
              <w:t>450 000,00</w:t>
            </w:r>
          </w:p>
        </w:tc>
      </w:tr>
      <w:tr w:rsidR="005816B7" w:rsidRPr="007D6A3B" w14:paraId="6EA5D2D0" w14:textId="77777777" w:rsidTr="00E13C0B">
        <w:trPr>
          <w:trHeight w:val="405"/>
        </w:trPr>
        <w:tc>
          <w:tcPr>
            <w:tcW w:w="675" w:type="dxa"/>
            <w:tcBorders>
              <w:top w:val="single" w:sz="4" w:space="0" w:color="auto"/>
              <w:left w:val="single" w:sz="4" w:space="0" w:color="auto"/>
              <w:bottom w:val="single" w:sz="4" w:space="0" w:color="auto"/>
              <w:right w:val="single" w:sz="4" w:space="0" w:color="auto"/>
            </w:tcBorders>
            <w:vAlign w:val="center"/>
          </w:tcPr>
          <w:p w14:paraId="77982503"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14:paraId="22D0D934" w14:textId="77777777" w:rsidR="005816B7" w:rsidRPr="007D6A3B" w:rsidRDefault="005816B7" w:rsidP="00E13C0B">
            <w:pPr>
              <w:widowControl w:val="0"/>
              <w:adjustRightInd w:val="0"/>
              <w:spacing w:after="0" w:line="240" w:lineRule="auto"/>
              <w:textAlignment w:val="baseline"/>
              <w:rPr>
                <w:rFonts w:ascii="Garamond" w:hAnsi="Garamond" w:cs="Tahoma"/>
                <w:bCs/>
              </w:rPr>
            </w:pPr>
            <w:r w:rsidRPr="007D6A3B">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41297622"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10 000,00</w:t>
            </w:r>
          </w:p>
        </w:tc>
      </w:tr>
    </w:tbl>
    <w:p w14:paraId="6A9554F2" w14:textId="77777777" w:rsidR="005816B7" w:rsidRPr="007D6A3B" w:rsidRDefault="005816B7" w:rsidP="005816B7">
      <w:pPr>
        <w:spacing w:after="0" w:line="240" w:lineRule="auto"/>
        <w:rPr>
          <w:rFonts w:ascii="Garamond" w:hAnsi="Garamond" w:cs="Tahoma"/>
        </w:rPr>
      </w:pPr>
      <w:r w:rsidRPr="007D6A3B">
        <w:rPr>
          <w:rFonts w:ascii="Garamond" w:hAnsi="Garamond" w:cs="Tahoma"/>
        </w:rPr>
        <w:t>System ubezpieczenia: pierwsze ryzyko.</w:t>
      </w:r>
    </w:p>
    <w:p w14:paraId="7DE8AA97" w14:textId="77777777" w:rsidR="005816B7" w:rsidRPr="007D6A3B" w:rsidRDefault="005816B7" w:rsidP="005816B7">
      <w:pPr>
        <w:spacing w:after="0" w:line="240" w:lineRule="auto"/>
        <w:rPr>
          <w:rFonts w:ascii="Garamond" w:hAnsi="Garamond" w:cs="Tahoma"/>
        </w:rPr>
      </w:pPr>
      <w:r w:rsidRPr="007D6A3B">
        <w:rPr>
          <w:rFonts w:ascii="Garamond" w:hAnsi="Garamond" w:cs="Tahoma"/>
        </w:rPr>
        <w:t>Sumy ubezpieczenia wg ceny nabycia.</w:t>
      </w:r>
    </w:p>
    <w:p w14:paraId="61E56B86" w14:textId="77777777" w:rsidR="005816B7" w:rsidRPr="007D6A3B" w:rsidRDefault="005816B7" w:rsidP="005816B7">
      <w:pPr>
        <w:spacing w:after="0" w:line="240" w:lineRule="auto"/>
        <w:rPr>
          <w:rFonts w:ascii="Garamond" w:hAnsi="Garamond" w:cs="Tahoma"/>
          <w:b/>
        </w:rPr>
      </w:pPr>
    </w:p>
    <w:p w14:paraId="395AD982" w14:textId="77777777" w:rsidR="005816B7" w:rsidRPr="007D6A3B" w:rsidRDefault="005816B7" w:rsidP="004358A2">
      <w:pPr>
        <w:numPr>
          <w:ilvl w:val="0"/>
          <w:numId w:val="84"/>
        </w:numPr>
        <w:spacing w:after="0" w:line="240" w:lineRule="auto"/>
        <w:jc w:val="both"/>
        <w:rPr>
          <w:rFonts w:ascii="Garamond" w:hAnsi="Garamond" w:cs="Tahoma"/>
          <w:b/>
        </w:rPr>
      </w:pPr>
      <w:r w:rsidRPr="007D6A3B">
        <w:rPr>
          <w:rFonts w:ascii="Garamond" w:hAnsi="Garamond" w:cs="Tahoma"/>
          <w:b/>
        </w:rPr>
        <w:t>ZAPASY MAGAZYNOWE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7D6A3B" w14:paraId="48F0200E" w14:textId="77777777" w:rsidTr="00E13C0B">
        <w:trPr>
          <w:trHeight w:val="311"/>
        </w:trPr>
        <w:tc>
          <w:tcPr>
            <w:tcW w:w="675" w:type="dxa"/>
            <w:vAlign w:val="center"/>
          </w:tcPr>
          <w:p w14:paraId="6D57244B"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LP.</w:t>
            </w:r>
          </w:p>
        </w:tc>
        <w:tc>
          <w:tcPr>
            <w:tcW w:w="6521" w:type="dxa"/>
            <w:vAlign w:val="center"/>
          </w:tcPr>
          <w:p w14:paraId="431849CE"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 xml:space="preserve">PRZEDMIOT UBEZPIECZENIA – </w:t>
            </w:r>
          </w:p>
          <w:p w14:paraId="15D447B8"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ZAPASY MAGAZYNOWE</w:t>
            </w:r>
          </w:p>
        </w:tc>
        <w:tc>
          <w:tcPr>
            <w:tcW w:w="2410" w:type="dxa"/>
            <w:vAlign w:val="center"/>
          </w:tcPr>
          <w:p w14:paraId="0BD01631"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Suma ubezpieczenia w PLN</w:t>
            </w:r>
          </w:p>
        </w:tc>
      </w:tr>
      <w:tr w:rsidR="005816B7" w:rsidRPr="007D6A3B" w14:paraId="136732D7" w14:textId="77777777" w:rsidTr="00E13C0B">
        <w:trPr>
          <w:trHeight w:val="275"/>
        </w:trPr>
        <w:tc>
          <w:tcPr>
            <w:tcW w:w="675" w:type="dxa"/>
            <w:tcBorders>
              <w:top w:val="single" w:sz="4" w:space="0" w:color="auto"/>
              <w:left w:val="single" w:sz="4" w:space="0" w:color="auto"/>
              <w:bottom w:val="single" w:sz="4" w:space="0" w:color="auto"/>
              <w:right w:val="single" w:sz="4" w:space="0" w:color="auto"/>
            </w:tcBorders>
            <w:vAlign w:val="center"/>
          </w:tcPr>
          <w:p w14:paraId="3F0A9326"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14:paraId="13BBFF62" w14:textId="77777777" w:rsidR="005816B7" w:rsidRPr="007D6A3B" w:rsidRDefault="005816B7" w:rsidP="00E13C0B">
            <w:pPr>
              <w:widowControl w:val="0"/>
              <w:adjustRightInd w:val="0"/>
              <w:spacing w:after="0" w:line="240" w:lineRule="auto"/>
              <w:textAlignment w:val="baseline"/>
              <w:rPr>
                <w:rFonts w:ascii="Garamond" w:hAnsi="Garamond" w:cs="Tahoma"/>
                <w:bCs/>
              </w:rPr>
            </w:pPr>
            <w:r w:rsidRPr="007D6A3B">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14:paraId="2E411FA1"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50 000,00</w:t>
            </w:r>
          </w:p>
        </w:tc>
      </w:tr>
      <w:tr w:rsidR="005816B7" w:rsidRPr="007D6A3B" w14:paraId="15D7447D" w14:textId="77777777" w:rsidTr="00E13C0B">
        <w:trPr>
          <w:trHeight w:val="251"/>
        </w:trPr>
        <w:tc>
          <w:tcPr>
            <w:tcW w:w="675" w:type="dxa"/>
            <w:tcBorders>
              <w:top w:val="single" w:sz="4" w:space="0" w:color="auto"/>
              <w:left w:val="single" w:sz="4" w:space="0" w:color="auto"/>
              <w:bottom w:val="single" w:sz="4" w:space="0" w:color="auto"/>
              <w:right w:val="single" w:sz="4" w:space="0" w:color="auto"/>
            </w:tcBorders>
            <w:vAlign w:val="center"/>
          </w:tcPr>
          <w:p w14:paraId="7916234A"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14:paraId="6154CF22" w14:textId="77777777" w:rsidR="005816B7" w:rsidRPr="007D6A3B" w:rsidRDefault="005816B7" w:rsidP="00E13C0B">
            <w:pPr>
              <w:widowControl w:val="0"/>
              <w:adjustRightInd w:val="0"/>
              <w:spacing w:after="0" w:line="240" w:lineRule="auto"/>
              <w:textAlignment w:val="baseline"/>
              <w:rPr>
                <w:rFonts w:ascii="Garamond" w:hAnsi="Garamond" w:cs="Tahoma"/>
                <w:bCs/>
              </w:rPr>
            </w:pPr>
            <w:r w:rsidRPr="007D6A3B">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0D9B31EF"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932 522,00</w:t>
            </w:r>
          </w:p>
        </w:tc>
      </w:tr>
      <w:tr w:rsidR="005816B7" w:rsidRPr="007D6A3B" w14:paraId="31898D48" w14:textId="77777777" w:rsidTr="00E13C0B">
        <w:trPr>
          <w:trHeight w:val="411"/>
        </w:trPr>
        <w:tc>
          <w:tcPr>
            <w:tcW w:w="675" w:type="dxa"/>
            <w:tcBorders>
              <w:top w:val="single" w:sz="4" w:space="0" w:color="auto"/>
              <w:left w:val="single" w:sz="4" w:space="0" w:color="auto"/>
              <w:bottom w:val="single" w:sz="4" w:space="0" w:color="auto"/>
              <w:right w:val="single" w:sz="4" w:space="0" w:color="auto"/>
            </w:tcBorders>
            <w:vAlign w:val="center"/>
          </w:tcPr>
          <w:p w14:paraId="7E6B3EC1"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14:paraId="73538006" w14:textId="77777777" w:rsidR="005816B7" w:rsidRPr="007D6A3B" w:rsidRDefault="005816B7" w:rsidP="00E13C0B">
            <w:pPr>
              <w:widowControl w:val="0"/>
              <w:adjustRightInd w:val="0"/>
              <w:spacing w:after="0" w:line="240" w:lineRule="auto"/>
              <w:textAlignment w:val="baseline"/>
              <w:rPr>
                <w:rFonts w:ascii="Garamond" w:hAnsi="Garamond" w:cs="Tahoma"/>
                <w:bCs/>
              </w:rPr>
            </w:pPr>
            <w:r w:rsidRPr="007D6A3B">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65636794"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100 000,00</w:t>
            </w:r>
          </w:p>
        </w:tc>
      </w:tr>
    </w:tbl>
    <w:p w14:paraId="04FDC7F2"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sumy stałe.</w:t>
      </w:r>
    </w:p>
    <w:p w14:paraId="16EC38A7" w14:textId="77777777" w:rsidR="005816B7" w:rsidRPr="004803C0" w:rsidRDefault="005816B7" w:rsidP="005816B7">
      <w:pPr>
        <w:spacing w:after="0" w:line="240" w:lineRule="auto"/>
        <w:rPr>
          <w:rFonts w:ascii="Garamond" w:hAnsi="Garamond" w:cs="Tahoma"/>
        </w:rPr>
      </w:pPr>
      <w:r w:rsidRPr="004803C0">
        <w:rPr>
          <w:rFonts w:ascii="Garamond" w:hAnsi="Garamond" w:cs="Tahoma"/>
        </w:rPr>
        <w:t>Sumy ubezpieczenia podane wg ceny nabycia.</w:t>
      </w:r>
    </w:p>
    <w:p w14:paraId="7F4618CF" w14:textId="77777777" w:rsidR="005816B7" w:rsidRPr="004803C0" w:rsidRDefault="005816B7" w:rsidP="005816B7">
      <w:pPr>
        <w:spacing w:after="0" w:line="240" w:lineRule="auto"/>
        <w:rPr>
          <w:rFonts w:ascii="Garamond" w:hAnsi="Garamond" w:cs="Tahoma"/>
          <w:b/>
        </w:rPr>
      </w:pPr>
    </w:p>
    <w:p w14:paraId="3F32BB9B" w14:textId="77777777" w:rsidR="005816B7" w:rsidRPr="004803C0" w:rsidRDefault="005816B7" w:rsidP="004358A2">
      <w:pPr>
        <w:numPr>
          <w:ilvl w:val="0"/>
          <w:numId w:val="84"/>
        </w:numPr>
        <w:spacing w:after="0" w:line="240" w:lineRule="auto"/>
        <w:jc w:val="both"/>
        <w:rPr>
          <w:rFonts w:ascii="Garamond" w:hAnsi="Garamond" w:cs="Tahoma"/>
          <w:b/>
        </w:rPr>
      </w:pPr>
      <w:r w:rsidRPr="004803C0">
        <w:rPr>
          <w:rFonts w:ascii="Garamond" w:hAnsi="Garamond" w:cs="Tahoma"/>
          <w:b/>
        </w:rPr>
        <w:t>NAKŁADY ADAPTACYJNE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4803C0" w14:paraId="427982FA" w14:textId="77777777" w:rsidTr="00206819">
        <w:trPr>
          <w:trHeight w:val="203"/>
        </w:trPr>
        <w:tc>
          <w:tcPr>
            <w:tcW w:w="675" w:type="dxa"/>
            <w:vAlign w:val="center"/>
          </w:tcPr>
          <w:p w14:paraId="1853ED4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14:paraId="66C2403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14:paraId="45274BA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NAKŁADY ADAPTACYJNE</w:t>
            </w:r>
          </w:p>
        </w:tc>
        <w:tc>
          <w:tcPr>
            <w:tcW w:w="2410" w:type="dxa"/>
            <w:vAlign w:val="center"/>
          </w:tcPr>
          <w:p w14:paraId="0F8D802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05C8B25C" w14:textId="77777777" w:rsidTr="00E13C0B">
        <w:trPr>
          <w:trHeight w:val="469"/>
        </w:trPr>
        <w:tc>
          <w:tcPr>
            <w:tcW w:w="675" w:type="dxa"/>
            <w:tcBorders>
              <w:top w:val="single" w:sz="4" w:space="0" w:color="auto"/>
              <w:left w:val="single" w:sz="4" w:space="0" w:color="auto"/>
              <w:bottom w:val="single" w:sz="4" w:space="0" w:color="auto"/>
              <w:right w:val="single" w:sz="4" w:space="0" w:color="auto"/>
            </w:tcBorders>
            <w:vAlign w:val="center"/>
          </w:tcPr>
          <w:p w14:paraId="4AA2768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14:paraId="55A909DB"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50EBEBFA" w14:textId="77777777" w:rsidR="005816B7" w:rsidRPr="00242278" w:rsidRDefault="005816B7" w:rsidP="00E13C0B">
            <w:pPr>
              <w:widowControl w:val="0"/>
              <w:adjustRightInd w:val="0"/>
              <w:spacing w:after="0" w:line="240" w:lineRule="auto"/>
              <w:jc w:val="center"/>
              <w:textAlignment w:val="baseline"/>
              <w:rPr>
                <w:rFonts w:ascii="Garamond" w:hAnsi="Garamond" w:cs="Tahoma"/>
                <w:b/>
                <w:bCs/>
                <w:color w:val="FF0000"/>
              </w:rPr>
            </w:pPr>
            <w:r w:rsidRPr="00242278">
              <w:rPr>
                <w:rFonts w:ascii="Garamond" w:hAnsi="Garamond" w:cs="Tahoma"/>
                <w:b/>
                <w:bCs/>
              </w:rPr>
              <w:t>100 000,00</w:t>
            </w:r>
          </w:p>
        </w:tc>
      </w:tr>
      <w:tr w:rsidR="005816B7" w:rsidRPr="004803C0" w14:paraId="2819DFD4" w14:textId="77777777" w:rsidTr="00E13C0B">
        <w:trPr>
          <w:trHeight w:val="249"/>
        </w:trPr>
        <w:tc>
          <w:tcPr>
            <w:tcW w:w="675" w:type="dxa"/>
            <w:tcBorders>
              <w:top w:val="single" w:sz="4" w:space="0" w:color="auto"/>
              <w:left w:val="single" w:sz="4" w:space="0" w:color="auto"/>
              <w:bottom w:val="single" w:sz="4" w:space="0" w:color="auto"/>
              <w:right w:val="single" w:sz="4" w:space="0" w:color="auto"/>
            </w:tcBorders>
            <w:vAlign w:val="center"/>
          </w:tcPr>
          <w:p w14:paraId="7F6F336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14:paraId="681421A1"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14:paraId="675AF946" w14:textId="77777777" w:rsidR="005816B7" w:rsidRPr="00242278" w:rsidRDefault="005816B7" w:rsidP="00E13C0B">
            <w:pPr>
              <w:spacing w:after="0" w:line="240" w:lineRule="auto"/>
              <w:jc w:val="center"/>
              <w:rPr>
                <w:rFonts w:ascii="Garamond" w:hAnsi="Garamond" w:cs="Tahoma"/>
                <w:b/>
                <w:color w:val="FF0000"/>
              </w:rPr>
            </w:pPr>
            <w:r w:rsidRPr="00317681">
              <w:rPr>
                <w:rFonts w:ascii="Garamond" w:hAnsi="Garamond" w:cs="Tahoma"/>
                <w:b/>
              </w:rPr>
              <w:t>100 000,00</w:t>
            </w:r>
          </w:p>
        </w:tc>
      </w:tr>
      <w:tr w:rsidR="005816B7" w:rsidRPr="004803C0" w14:paraId="23AF6957" w14:textId="77777777" w:rsidTr="00E13C0B">
        <w:trPr>
          <w:trHeight w:val="281"/>
        </w:trPr>
        <w:tc>
          <w:tcPr>
            <w:tcW w:w="675" w:type="dxa"/>
            <w:tcBorders>
              <w:top w:val="single" w:sz="4" w:space="0" w:color="auto"/>
              <w:left w:val="single" w:sz="4" w:space="0" w:color="auto"/>
              <w:bottom w:val="single" w:sz="4" w:space="0" w:color="auto"/>
              <w:right w:val="single" w:sz="4" w:space="0" w:color="auto"/>
            </w:tcBorders>
            <w:vAlign w:val="center"/>
          </w:tcPr>
          <w:p w14:paraId="03AC82F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14:paraId="0C29D584"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3BF0E5DF" w14:textId="77777777" w:rsidR="005816B7" w:rsidRPr="00242278" w:rsidRDefault="005816B7" w:rsidP="00E13C0B">
            <w:pPr>
              <w:spacing w:after="0" w:line="240" w:lineRule="auto"/>
              <w:jc w:val="center"/>
              <w:rPr>
                <w:rFonts w:ascii="Garamond" w:hAnsi="Garamond" w:cs="Tahoma"/>
                <w:b/>
                <w:color w:val="FF0000"/>
              </w:rPr>
            </w:pPr>
            <w:r w:rsidRPr="009F33B4">
              <w:rPr>
                <w:rFonts w:ascii="Garamond" w:hAnsi="Garamond" w:cs="Tahoma"/>
                <w:b/>
              </w:rPr>
              <w:t>100 000,00</w:t>
            </w:r>
          </w:p>
        </w:tc>
      </w:tr>
      <w:tr w:rsidR="005816B7" w:rsidRPr="004803C0" w14:paraId="2051BD0E" w14:textId="77777777" w:rsidTr="00E13C0B">
        <w:trPr>
          <w:trHeight w:val="331"/>
        </w:trPr>
        <w:tc>
          <w:tcPr>
            <w:tcW w:w="675" w:type="dxa"/>
            <w:tcBorders>
              <w:top w:val="single" w:sz="4" w:space="0" w:color="auto"/>
              <w:left w:val="single" w:sz="4" w:space="0" w:color="auto"/>
              <w:bottom w:val="single" w:sz="4" w:space="0" w:color="auto"/>
              <w:right w:val="single" w:sz="4" w:space="0" w:color="auto"/>
            </w:tcBorders>
            <w:vAlign w:val="center"/>
          </w:tcPr>
          <w:p w14:paraId="1B68F37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14:paraId="2450F34D"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509286FF" w14:textId="77777777" w:rsidR="005816B7" w:rsidRPr="00242278" w:rsidRDefault="005816B7" w:rsidP="00E13C0B">
            <w:pPr>
              <w:spacing w:after="0" w:line="240" w:lineRule="auto"/>
              <w:jc w:val="center"/>
              <w:rPr>
                <w:rFonts w:ascii="Garamond" w:hAnsi="Garamond" w:cs="Tahoma"/>
                <w:b/>
                <w:color w:val="FF0000"/>
              </w:rPr>
            </w:pPr>
            <w:r w:rsidRPr="007D6A3B">
              <w:rPr>
                <w:rFonts w:ascii="Garamond" w:hAnsi="Garamond" w:cs="Tahoma"/>
                <w:b/>
              </w:rPr>
              <w:t>100 000,00</w:t>
            </w:r>
          </w:p>
        </w:tc>
      </w:tr>
      <w:tr w:rsidR="005816B7" w:rsidRPr="004803C0" w14:paraId="6509AA07" w14:textId="77777777" w:rsidTr="00E13C0B">
        <w:trPr>
          <w:trHeight w:val="319"/>
        </w:trPr>
        <w:tc>
          <w:tcPr>
            <w:tcW w:w="675" w:type="dxa"/>
            <w:tcBorders>
              <w:top w:val="single" w:sz="4" w:space="0" w:color="auto"/>
              <w:left w:val="single" w:sz="4" w:space="0" w:color="auto"/>
              <w:bottom w:val="single" w:sz="4" w:space="0" w:color="auto"/>
              <w:right w:val="single" w:sz="4" w:space="0" w:color="auto"/>
            </w:tcBorders>
            <w:vAlign w:val="center"/>
          </w:tcPr>
          <w:p w14:paraId="7ACE827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tcBorders>
              <w:top w:val="single" w:sz="4" w:space="0" w:color="auto"/>
              <w:left w:val="single" w:sz="4" w:space="0" w:color="auto"/>
              <w:bottom w:val="single" w:sz="4" w:space="0" w:color="auto"/>
              <w:right w:val="single" w:sz="4" w:space="0" w:color="auto"/>
            </w:tcBorders>
            <w:vAlign w:val="center"/>
          </w:tcPr>
          <w:p w14:paraId="5F6F50BD"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14:paraId="4C795048" w14:textId="77777777" w:rsidR="005816B7" w:rsidRPr="00242278" w:rsidRDefault="005816B7" w:rsidP="00E13C0B">
            <w:pPr>
              <w:spacing w:after="0" w:line="240" w:lineRule="auto"/>
              <w:jc w:val="center"/>
              <w:rPr>
                <w:rFonts w:ascii="Garamond" w:hAnsi="Garamond" w:cs="Tahoma"/>
                <w:b/>
                <w:color w:val="FF0000"/>
              </w:rPr>
            </w:pPr>
            <w:r w:rsidRPr="00944A19">
              <w:rPr>
                <w:rFonts w:ascii="Garamond" w:hAnsi="Garamond" w:cs="Tahoma"/>
                <w:b/>
              </w:rPr>
              <w:t>50 000,00</w:t>
            </w:r>
          </w:p>
        </w:tc>
      </w:tr>
    </w:tbl>
    <w:p w14:paraId="3ECCC082"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na pierwsze ryzyko.</w:t>
      </w:r>
    </w:p>
    <w:p w14:paraId="50021FA1" w14:textId="77777777" w:rsidR="005816B7" w:rsidRPr="004803C0" w:rsidRDefault="005816B7" w:rsidP="005816B7">
      <w:pPr>
        <w:spacing w:after="0" w:line="240" w:lineRule="auto"/>
        <w:rPr>
          <w:rFonts w:ascii="Garamond" w:hAnsi="Garamond" w:cs="Tahoma"/>
          <w:b/>
        </w:rPr>
      </w:pPr>
    </w:p>
    <w:p w14:paraId="7C844C9C" w14:textId="77777777" w:rsidR="005816B7" w:rsidRPr="004803C0" w:rsidRDefault="005816B7" w:rsidP="004358A2">
      <w:pPr>
        <w:numPr>
          <w:ilvl w:val="0"/>
          <w:numId w:val="84"/>
        </w:numPr>
        <w:spacing w:after="0" w:line="240" w:lineRule="auto"/>
        <w:jc w:val="both"/>
        <w:rPr>
          <w:rFonts w:ascii="Garamond" w:hAnsi="Garamond" w:cs="Tahoma"/>
          <w:b/>
        </w:rPr>
      </w:pPr>
      <w:r w:rsidRPr="004803C0">
        <w:rPr>
          <w:rFonts w:ascii="Garamond" w:hAnsi="Garamond" w:cs="Tahoma"/>
          <w:b/>
        </w:rPr>
        <w:t xml:space="preserve">MIENIE </w:t>
      </w:r>
      <w:r>
        <w:rPr>
          <w:rFonts w:ascii="Garamond" w:hAnsi="Garamond" w:cs="Tahoma"/>
          <w:b/>
        </w:rPr>
        <w:t xml:space="preserve">OSÓB TRZECICH I </w:t>
      </w:r>
      <w:r w:rsidRPr="004803C0">
        <w:rPr>
          <w:rFonts w:ascii="Garamond" w:hAnsi="Garamond" w:cs="Tahoma"/>
          <w:b/>
        </w:rPr>
        <w:t>PRACOWNIKÓW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4803C0" w14:paraId="56327F34" w14:textId="77777777" w:rsidTr="007537CA">
        <w:trPr>
          <w:trHeight w:val="634"/>
        </w:trPr>
        <w:tc>
          <w:tcPr>
            <w:tcW w:w="675" w:type="dxa"/>
            <w:vAlign w:val="center"/>
          </w:tcPr>
          <w:p w14:paraId="7A7BF6C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14:paraId="00B819A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MIENIE </w:t>
            </w:r>
            <w:r>
              <w:rPr>
                <w:rFonts w:ascii="Garamond" w:hAnsi="Garamond" w:cs="Tahoma"/>
                <w:b/>
                <w:bCs/>
              </w:rPr>
              <w:t>OSÓB TRZECICH I </w:t>
            </w:r>
            <w:r w:rsidRPr="004803C0">
              <w:rPr>
                <w:rFonts w:ascii="Garamond" w:hAnsi="Garamond" w:cs="Tahoma"/>
                <w:b/>
              </w:rPr>
              <w:t>PRACOWNIKÓW</w:t>
            </w:r>
            <w:r>
              <w:rPr>
                <w:rFonts w:ascii="Garamond" w:hAnsi="Garamond" w:cs="Tahoma"/>
                <w:b/>
              </w:rPr>
              <w:t xml:space="preserve"> </w:t>
            </w:r>
            <w:r>
              <w:rPr>
                <w:rFonts w:ascii="Garamond" w:hAnsi="Garamond" w:cs="Tahoma"/>
                <w:bCs/>
              </w:rPr>
              <w:t>(w tym m.in. obrazy, prace fotograficzne, grafiki, muzealia użyczone do wystawy oraz inne prace artystyczne)</w:t>
            </w:r>
          </w:p>
        </w:tc>
        <w:tc>
          <w:tcPr>
            <w:tcW w:w="2410" w:type="dxa"/>
            <w:vAlign w:val="center"/>
          </w:tcPr>
          <w:p w14:paraId="31BDB76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6924644B" w14:textId="77777777" w:rsidTr="00E13C0B">
        <w:trPr>
          <w:trHeight w:val="478"/>
        </w:trPr>
        <w:tc>
          <w:tcPr>
            <w:tcW w:w="675" w:type="dxa"/>
            <w:tcBorders>
              <w:top w:val="single" w:sz="4" w:space="0" w:color="auto"/>
              <w:left w:val="single" w:sz="4" w:space="0" w:color="auto"/>
              <w:bottom w:val="single" w:sz="4" w:space="0" w:color="auto"/>
              <w:right w:val="single" w:sz="4" w:space="0" w:color="auto"/>
            </w:tcBorders>
            <w:vAlign w:val="center"/>
          </w:tcPr>
          <w:p w14:paraId="6A46D27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14:paraId="3A05A016"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04DB38F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Pr>
                <w:rFonts w:ascii="Garamond" w:hAnsi="Garamond" w:cs="Tahoma"/>
                <w:b/>
                <w:bCs/>
              </w:rPr>
              <w:t>36</w:t>
            </w:r>
            <w:r w:rsidRPr="00F44199">
              <w:rPr>
                <w:rFonts w:ascii="Garamond" w:hAnsi="Garamond" w:cs="Tahoma"/>
                <w:b/>
                <w:bCs/>
              </w:rPr>
              <w:t xml:space="preserve"> 000,00</w:t>
            </w:r>
          </w:p>
        </w:tc>
      </w:tr>
      <w:tr w:rsidR="005816B7" w:rsidRPr="004803C0" w14:paraId="4AB5134A" w14:textId="77777777" w:rsidTr="007537CA">
        <w:trPr>
          <w:trHeight w:val="271"/>
        </w:trPr>
        <w:tc>
          <w:tcPr>
            <w:tcW w:w="675" w:type="dxa"/>
            <w:tcBorders>
              <w:top w:val="single" w:sz="4" w:space="0" w:color="auto"/>
              <w:left w:val="single" w:sz="4" w:space="0" w:color="auto"/>
              <w:bottom w:val="single" w:sz="4" w:space="0" w:color="auto"/>
              <w:right w:val="single" w:sz="4" w:space="0" w:color="auto"/>
            </w:tcBorders>
            <w:vAlign w:val="center"/>
          </w:tcPr>
          <w:p w14:paraId="34287CE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lastRenderedPageBreak/>
              <w:t>2</w:t>
            </w:r>
          </w:p>
        </w:tc>
        <w:tc>
          <w:tcPr>
            <w:tcW w:w="6521" w:type="dxa"/>
            <w:tcBorders>
              <w:top w:val="single" w:sz="4" w:space="0" w:color="auto"/>
              <w:left w:val="single" w:sz="4" w:space="0" w:color="auto"/>
              <w:bottom w:val="single" w:sz="4" w:space="0" w:color="auto"/>
              <w:right w:val="single" w:sz="4" w:space="0" w:color="auto"/>
            </w:tcBorders>
            <w:vAlign w:val="center"/>
          </w:tcPr>
          <w:p w14:paraId="104D1DE3"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14:paraId="7980511F" w14:textId="0B7B207C" w:rsidR="005816B7" w:rsidRPr="00595D16" w:rsidRDefault="005816B7" w:rsidP="00E13C0B">
            <w:pPr>
              <w:widowControl w:val="0"/>
              <w:adjustRightInd w:val="0"/>
              <w:spacing w:after="0" w:line="240" w:lineRule="auto"/>
              <w:jc w:val="center"/>
              <w:textAlignment w:val="baseline"/>
              <w:rPr>
                <w:rFonts w:ascii="Garamond" w:hAnsi="Garamond" w:cs="Tahoma"/>
                <w:b/>
                <w:bCs/>
                <w:color w:val="FF0000"/>
              </w:rPr>
            </w:pPr>
            <w:r w:rsidRPr="00317681">
              <w:rPr>
                <w:rFonts w:ascii="Garamond" w:hAnsi="Garamond" w:cs="Tahoma"/>
                <w:b/>
                <w:bCs/>
              </w:rPr>
              <w:t>1</w:t>
            </w:r>
            <w:r w:rsidR="00D06F65">
              <w:rPr>
                <w:rFonts w:ascii="Garamond" w:hAnsi="Garamond" w:cs="Tahoma"/>
                <w:b/>
                <w:bCs/>
              </w:rPr>
              <w:t>14</w:t>
            </w:r>
            <w:r w:rsidRPr="00317681">
              <w:rPr>
                <w:rFonts w:ascii="Garamond" w:hAnsi="Garamond" w:cs="Tahoma"/>
                <w:b/>
                <w:bCs/>
              </w:rPr>
              <w:t xml:space="preserve"> 000,00</w:t>
            </w:r>
          </w:p>
        </w:tc>
      </w:tr>
      <w:tr w:rsidR="005816B7" w:rsidRPr="004803C0" w14:paraId="7A782450" w14:textId="77777777" w:rsidTr="00E13C0B">
        <w:trPr>
          <w:trHeight w:val="277"/>
        </w:trPr>
        <w:tc>
          <w:tcPr>
            <w:tcW w:w="675" w:type="dxa"/>
            <w:tcBorders>
              <w:top w:val="single" w:sz="4" w:space="0" w:color="auto"/>
              <w:left w:val="single" w:sz="4" w:space="0" w:color="auto"/>
              <w:bottom w:val="single" w:sz="4" w:space="0" w:color="auto"/>
              <w:right w:val="single" w:sz="4" w:space="0" w:color="auto"/>
            </w:tcBorders>
            <w:vAlign w:val="center"/>
          </w:tcPr>
          <w:p w14:paraId="1FB1CFA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14:paraId="037733DA"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0F0CD5F0" w14:textId="77777777" w:rsidR="005816B7" w:rsidRPr="00595D16" w:rsidRDefault="005816B7" w:rsidP="00E13C0B">
            <w:pPr>
              <w:spacing w:after="0" w:line="240" w:lineRule="auto"/>
              <w:jc w:val="center"/>
              <w:rPr>
                <w:rFonts w:ascii="Garamond" w:hAnsi="Garamond" w:cs="Tahoma"/>
                <w:b/>
                <w:color w:val="FF0000"/>
              </w:rPr>
            </w:pPr>
            <w:r w:rsidRPr="009F33B4">
              <w:rPr>
                <w:rFonts w:ascii="Garamond" w:hAnsi="Garamond" w:cs="Tahoma"/>
                <w:b/>
              </w:rPr>
              <w:t>204 000,00</w:t>
            </w:r>
          </w:p>
        </w:tc>
      </w:tr>
      <w:tr w:rsidR="005816B7" w:rsidRPr="004803C0" w14:paraId="16454CA7" w14:textId="77777777" w:rsidTr="00206819">
        <w:trPr>
          <w:trHeight w:val="129"/>
        </w:trPr>
        <w:tc>
          <w:tcPr>
            <w:tcW w:w="675" w:type="dxa"/>
            <w:tcBorders>
              <w:top w:val="single" w:sz="4" w:space="0" w:color="auto"/>
              <w:left w:val="single" w:sz="4" w:space="0" w:color="auto"/>
              <w:bottom w:val="single" w:sz="4" w:space="0" w:color="auto"/>
              <w:right w:val="single" w:sz="4" w:space="0" w:color="auto"/>
            </w:tcBorders>
            <w:vAlign w:val="center"/>
          </w:tcPr>
          <w:p w14:paraId="6E15FFE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14:paraId="5D064D74"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55D63893" w14:textId="77777777" w:rsidR="005816B7" w:rsidRPr="007D6A3B" w:rsidRDefault="005816B7" w:rsidP="00E13C0B">
            <w:pPr>
              <w:spacing w:after="0" w:line="240" w:lineRule="auto"/>
              <w:jc w:val="center"/>
              <w:rPr>
                <w:rFonts w:ascii="Garamond" w:hAnsi="Garamond" w:cs="Tahoma"/>
                <w:b/>
              </w:rPr>
            </w:pPr>
            <w:r w:rsidRPr="007D6A3B">
              <w:rPr>
                <w:rFonts w:ascii="Garamond" w:hAnsi="Garamond" w:cs="Tahoma"/>
                <w:b/>
              </w:rPr>
              <w:t>249 000,00</w:t>
            </w:r>
          </w:p>
        </w:tc>
      </w:tr>
      <w:tr w:rsidR="005816B7" w:rsidRPr="004803C0" w14:paraId="7459E0E2" w14:textId="77777777" w:rsidTr="00E13C0B">
        <w:trPr>
          <w:trHeight w:val="288"/>
        </w:trPr>
        <w:tc>
          <w:tcPr>
            <w:tcW w:w="675" w:type="dxa"/>
            <w:tcBorders>
              <w:top w:val="single" w:sz="4" w:space="0" w:color="auto"/>
              <w:left w:val="single" w:sz="4" w:space="0" w:color="auto"/>
              <w:bottom w:val="single" w:sz="4" w:space="0" w:color="auto"/>
              <w:right w:val="single" w:sz="4" w:space="0" w:color="auto"/>
            </w:tcBorders>
            <w:vAlign w:val="center"/>
          </w:tcPr>
          <w:p w14:paraId="7B9A4FB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tcBorders>
              <w:top w:val="single" w:sz="4" w:space="0" w:color="auto"/>
              <w:left w:val="single" w:sz="4" w:space="0" w:color="auto"/>
              <w:bottom w:val="single" w:sz="4" w:space="0" w:color="auto"/>
              <w:right w:val="single" w:sz="4" w:space="0" w:color="auto"/>
            </w:tcBorders>
            <w:vAlign w:val="center"/>
          </w:tcPr>
          <w:p w14:paraId="69F0663C"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r>
              <w:rPr>
                <w:rFonts w:ascii="Garamond" w:hAnsi="Garamond" w:cs="Tahoma"/>
                <w:b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468EEE54"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17 000,00</w:t>
            </w:r>
          </w:p>
        </w:tc>
      </w:tr>
    </w:tbl>
    <w:p w14:paraId="37152C2C"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na pierwsze ryzyko.</w:t>
      </w:r>
    </w:p>
    <w:p w14:paraId="424C6761"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Sumy ubezpieczenia wg wartości rzeczywistej. </w:t>
      </w:r>
    </w:p>
    <w:p w14:paraId="0826D473" w14:textId="77777777" w:rsidR="005816B7" w:rsidRDefault="005816B7" w:rsidP="005816B7">
      <w:pPr>
        <w:spacing w:after="0" w:line="240" w:lineRule="auto"/>
        <w:rPr>
          <w:rFonts w:ascii="Garamond" w:hAnsi="Garamond" w:cs="Tahoma"/>
          <w:b/>
        </w:rPr>
      </w:pPr>
    </w:p>
    <w:p w14:paraId="54B0FBF2" w14:textId="77777777" w:rsidR="005816B7" w:rsidRPr="004803C0" w:rsidRDefault="005816B7" w:rsidP="004358A2">
      <w:pPr>
        <w:numPr>
          <w:ilvl w:val="0"/>
          <w:numId w:val="84"/>
        </w:numPr>
        <w:spacing w:after="0" w:line="240" w:lineRule="auto"/>
        <w:jc w:val="both"/>
        <w:rPr>
          <w:rFonts w:ascii="Garamond" w:hAnsi="Garamond" w:cs="Tahoma"/>
          <w:b/>
        </w:rPr>
      </w:pPr>
      <w:r w:rsidRPr="004803C0">
        <w:rPr>
          <w:rFonts w:ascii="Garamond" w:hAnsi="Garamond" w:cs="Tahoma"/>
          <w:b/>
        </w:rPr>
        <w:t>GOTÓWKA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410"/>
      </w:tblGrid>
      <w:tr w:rsidR="005816B7" w:rsidRPr="004803C0" w14:paraId="182BA492" w14:textId="77777777" w:rsidTr="00E13C0B">
        <w:trPr>
          <w:trHeight w:val="235"/>
        </w:trPr>
        <w:tc>
          <w:tcPr>
            <w:tcW w:w="675" w:type="dxa"/>
            <w:vAlign w:val="center"/>
          </w:tcPr>
          <w:p w14:paraId="24BE4749"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521" w:type="dxa"/>
            <w:vAlign w:val="center"/>
          </w:tcPr>
          <w:p w14:paraId="32C1833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r w:rsidRPr="004803C0">
              <w:rPr>
                <w:rFonts w:ascii="Garamond" w:hAnsi="Garamond" w:cs="Tahoma"/>
                <w:b/>
              </w:rPr>
              <w:t>GOTÓWKA</w:t>
            </w:r>
          </w:p>
        </w:tc>
        <w:tc>
          <w:tcPr>
            <w:tcW w:w="2410" w:type="dxa"/>
            <w:vAlign w:val="center"/>
          </w:tcPr>
          <w:p w14:paraId="44D41B64"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7943B8D9" w14:textId="77777777" w:rsidTr="00E13C0B">
        <w:trPr>
          <w:trHeight w:val="375"/>
        </w:trPr>
        <w:tc>
          <w:tcPr>
            <w:tcW w:w="675" w:type="dxa"/>
            <w:tcBorders>
              <w:top w:val="single" w:sz="4" w:space="0" w:color="auto"/>
              <w:left w:val="single" w:sz="4" w:space="0" w:color="auto"/>
              <w:bottom w:val="single" w:sz="4" w:space="0" w:color="auto"/>
              <w:right w:val="single" w:sz="4" w:space="0" w:color="auto"/>
            </w:tcBorders>
            <w:vAlign w:val="center"/>
          </w:tcPr>
          <w:p w14:paraId="5D55355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14:paraId="28EBAB83"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741F8BD1" w14:textId="77777777" w:rsidR="005816B7" w:rsidRPr="00BE482E" w:rsidRDefault="005816B7" w:rsidP="00E13C0B">
            <w:pPr>
              <w:widowControl w:val="0"/>
              <w:adjustRightInd w:val="0"/>
              <w:spacing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5816B7" w:rsidRPr="004803C0" w14:paraId="4478782E" w14:textId="77777777" w:rsidTr="00E13C0B">
        <w:trPr>
          <w:trHeight w:val="221"/>
        </w:trPr>
        <w:tc>
          <w:tcPr>
            <w:tcW w:w="675" w:type="dxa"/>
            <w:tcBorders>
              <w:top w:val="single" w:sz="4" w:space="0" w:color="auto"/>
              <w:left w:val="single" w:sz="4" w:space="0" w:color="auto"/>
              <w:bottom w:val="single" w:sz="4" w:space="0" w:color="auto"/>
              <w:right w:val="single" w:sz="4" w:space="0" w:color="auto"/>
            </w:tcBorders>
            <w:vAlign w:val="center"/>
          </w:tcPr>
          <w:p w14:paraId="36175AA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14:paraId="38FCF828"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5BC8E14F" w14:textId="77777777" w:rsidR="005816B7" w:rsidRPr="00595D16" w:rsidRDefault="005816B7" w:rsidP="00E13C0B">
            <w:pPr>
              <w:spacing w:after="0" w:line="240" w:lineRule="auto"/>
              <w:jc w:val="center"/>
              <w:rPr>
                <w:rFonts w:ascii="Garamond" w:hAnsi="Garamond" w:cs="Tahoma"/>
                <w:b/>
                <w:color w:val="FF0000"/>
              </w:rPr>
            </w:pPr>
            <w:r w:rsidRPr="009F33B4">
              <w:rPr>
                <w:rFonts w:ascii="Garamond" w:hAnsi="Garamond" w:cs="Tahoma"/>
                <w:b/>
              </w:rPr>
              <w:t>60 000,00</w:t>
            </w:r>
          </w:p>
        </w:tc>
      </w:tr>
      <w:tr w:rsidR="005816B7" w:rsidRPr="004803C0" w14:paraId="0E2FB8C3" w14:textId="77777777" w:rsidTr="00E13C0B">
        <w:trPr>
          <w:trHeight w:val="384"/>
        </w:trPr>
        <w:tc>
          <w:tcPr>
            <w:tcW w:w="675" w:type="dxa"/>
            <w:tcBorders>
              <w:top w:val="single" w:sz="4" w:space="0" w:color="auto"/>
              <w:left w:val="single" w:sz="4" w:space="0" w:color="auto"/>
              <w:bottom w:val="single" w:sz="4" w:space="0" w:color="auto"/>
              <w:right w:val="single" w:sz="4" w:space="0" w:color="auto"/>
            </w:tcBorders>
            <w:vAlign w:val="center"/>
          </w:tcPr>
          <w:p w14:paraId="5CA7467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14:paraId="18462CB4"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572DAC16" w14:textId="77777777" w:rsidR="005816B7" w:rsidRPr="00595D16" w:rsidRDefault="005816B7" w:rsidP="00E13C0B">
            <w:pPr>
              <w:spacing w:after="0" w:line="240" w:lineRule="auto"/>
              <w:jc w:val="center"/>
              <w:rPr>
                <w:rFonts w:ascii="Garamond" w:hAnsi="Garamond" w:cs="Tahoma"/>
                <w:b/>
                <w:color w:val="FF0000"/>
              </w:rPr>
            </w:pPr>
            <w:r w:rsidRPr="007D6A3B">
              <w:rPr>
                <w:rFonts w:ascii="Garamond" w:hAnsi="Garamond" w:cs="Tahoma"/>
                <w:b/>
              </w:rPr>
              <w:t>50 000,00</w:t>
            </w:r>
          </w:p>
        </w:tc>
      </w:tr>
      <w:tr w:rsidR="005816B7" w:rsidRPr="004803C0" w14:paraId="68B58F81" w14:textId="77777777" w:rsidTr="00E13C0B">
        <w:trPr>
          <w:trHeight w:val="161"/>
        </w:trPr>
        <w:tc>
          <w:tcPr>
            <w:tcW w:w="675" w:type="dxa"/>
            <w:tcBorders>
              <w:top w:val="single" w:sz="4" w:space="0" w:color="auto"/>
              <w:left w:val="single" w:sz="4" w:space="0" w:color="auto"/>
              <w:bottom w:val="single" w:sz="4" w:space="0" w:color="auto"/>
              <w:right w:val="single" w:sz="4" w:space="0" w:color="auto"/>
            </w:tcBorders>
            <w:vAlign w:val="center"/>
          </w:tcPr>
          <w:p w14:paraId="57CFD27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14:paraId="5ACA70A7"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14:paraId="2350AACF" w14:textId="77777777" w:rsidR="005816B7" w:rsidRPr="00595D16" w:rsidRDefault="005816B7" w:rsidP="00E13C0B">
            <w:pPr>
              <w:spacing w:after="0" w:line="240" w:lineRule="auto"/>
              <w:jc w:val="center"/>
              <w:rPr>
                <w:rFonts w:ascii="Garamond" w:hAnsi="Garamond" w:cs="Tahoma"/>
                <w:b/>
                <w:color w:val="FF0000"/>
              </w:rPr>
            </w:pPr>
            <w:r w:rsidRPr="00944A19">
              <w:rPr>
                <w:rFonts w:ascii="Garamond" w:hAnsi="Garamond" w:cs="Tahoma"/>
                <w:b/>
              </w:rPr>
              <w:t>10 000,00</w:t>
            </w:r>
          </w:p>
        </w:tc>
      </w:tr>
    </w:tbl>
    <w:p w14:paraId="184F2C92"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na pierwsze ryzyko.</w:t>
      </w:r>
    </w:p>
    <w:p w14:paraId="306D9550" w14:textId="77777777" w:rsidR="005816B7" w:rsidRPr="004803C0" w:rsidRDefault="005816B7" w:rsidP="005816B7">
      <w:pPr>
        <w:spacing w:after="0" w:line="240" w:lineRule="auto"/>
        <w:rPr>
          <w:rFonts w:ascii="Garamond" w:hAnsi="Garamond" w:cs="Tahoma"/>
        </w:rPr>
      </w:pPr>
      <w:r w:rsidRPr="004803C0">
        <w:rPr>
          <w:rFonts w:ascii="Garamond" w:hAnsi="Garamond" w:cs="Tahoma"/>
        </w:rPr>
        <w:t>Sumy ubezpieczenia podane wg wartości nominalnej.</w:t>
      </w:r>
    </w:p>
    <w:p w14:paraId="7705E158" w14:textId="77777777" w:rsidR="005816B7" w:rsidRDefault="005816B7" w:rsidP="005816B7">
      <w:pPr>
        <w:spacing w:after="0" w:line="240" w:lineRule="auto"/>
        <w:rPr>
          <w:rFonts w:ascii="Garamond" w:hAnsi="Garamond" w:cs="Tahoma"/>
          <w:b/>
        </w:rPr>
      </w:pPr>
    </w:p>
    <w:p w14:paraId="37A2F185"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01183B3C"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19A51DF4" w14:textId="77777777" w:rsidR="005816B7" w:rsidRPr="0077170F" w:rsidRDefault="005816B7" w:rsidP="004358A2">
      <w:pPr>
        <w:numPr>
          <w:ilvl w:val="0"/>
          <w:numId w:val="99"/>
        </w:numPr>
        <w:spacing w:after="0" w:line="240" w:lineRule="auto"/>
        <w:jc w:val="both"/>
        <w:rPr>
          <w:rFonts w:ascii="Garamond" w:hAnsi="Garamond" w:cs="Tahoma"/>
        </w:rPr>
      </w:pPr>
      <w:r w:rsidRPr="0077170F">
        <w:rPr>
          <w:rFonts w:ascii="Garamond" w:hAnsi="Garamond" w:cs="Tahoma"/>
        </w:rPr>
        <w:t>Sumy ubezpieczenia według wartości księgowej brutto przyjęto zgodnie ze stanem księgowym na dzień 3</w:t>
      </w:r>
      <w:r>
        <w:rPr>
          <w:rFonts w:ascii="Garamond" w:hAnsi="Garamond" w:cs="Tahoma"/>
        </w:rPr>
        <w:t>0</w:t>
      </w:r>
      <w:r w:rsidRPr="0077170F">
        <w:rPr>
          <w:rFonts w:ascii="Garamond" w:hAnsi="Garamond" w:cs="Tahoma"/>
        </w:rPr>
        <w:t> </w:t>
      </w:r>
      <w:r>
        <w:rPr>
          <w:rFonts w:ascii="Garamond" w:hAnsi="Garamond" w:cs="Tahoma"/>
        </w:rPr>
        <w:t xml:space="preserve">czerwca 2017 </w:t>
      </w:r>
      <w:r w:rsidRPr="0077170F">
        <w:rPr>
          <w:rFonts w:ascii="Garamond" w:hAnsi="Garamond" w:cs="Tahoma"/>
        </w:rPr>
        <w:t>r.</w:t>
      </w:r>
    </w:p>
    <w:p w14:paraId="6E7AD31C" w14:textId="77777777" w:rsidR="005816B7" w:rsidRPr="0077170F" w:rsidRDefault="005816B7" w:rsidP="004358A2">
      <w:pPr>
        <w:numPr>
          <w:ilvl w:val="0"/>
          <w:numId w:val="99"/>
        </w:numPr>
        <w:spacing w:after="0" w:line="240" w:lineRule="auto"/>
        <w:jc w:val="both"/>
        <w:rPr>
          <w:rFonts w:ascii="Garamond" w:hAnsi="Garamond" w:cs="Tahoma"/>
          <w:b/>
        </w:rPr>
      </w:pPr>
      <w:r w:rsidRPr="0077170F">
        <w:rPr>
          <w:rFonts w:ascii="Garamond" w:hAnsi="Garamond" w:cs="Tahoma"/>
        </w:rPr>
        <w:t xml:space="preserve">Franszyza redukcyjna, integralna, udział własny w szkodzie: </w:t>
      </w:r>
      <w:r w:rsidRPr="0077170F">
        <w:rPr>
          <w:rFonts w:ascii="Garamond" w:hAnsi="Garamond" w:cs="Tahoma"/>
          <w:b/>
        </w:rPr>
        <w:t>zniesione</w:t>
      </w:r>
      <w:r>
        <w:rPr>
          <w:rFonts w:ascii="Garamond" w:hAnsi="Garamond" w:cs="Tahoma"/>
        </w:rPr>
        <w:t>.</w:t>
      </w:r>
    </w:p>
    <w:p w14:paraId="7901CAB9" w14:textId="77777777" w:rsidR="005816B7" w:rsidRPr="004803C0" w:rsidRDefault="005816B7" w:rsidP="004358A2">
      <w:pPr>
        <w:numPr>
          <w:ilvl w:val="0"/>
          <w:numId w:val="99"/>
        </w:numPr>
        <w:spacing w:after="0" w:line="240" w:lineRule="auto"/>
        <w:jc w:val="both"/>
        <w:rPr>
          <w:rFonts w:ascii="Garamond" w:hAnsi="Garamond" w:cs="Tahoma"/>
          <w:b/>
        </w:rPr>
      </w:pPr>
      <w:r w:rsidRPr="0077170F">
        <w:rPr>
          <w:rFonts w:ascii="Garamond" w:hAnsi="Garamond" w:cs="Tahoma"/>
        </w:rPr>
        <w:t xml:space="preserve">Okres ubezpieczenia: </w:t>
      </w:r>
      <w:r w:rsidRPr="0077170F">
        <w:rPr>
          <w:rFonts w:ascii="Garamond" w:hAnsi="Garamond" w:cs="Tahoma"/>
          <w:b/>
        </w:rPr>
        <w:t>od 01</w:t>
      </w:r>
      <w:r w:rsidRPr="004803C0">
        <w:rPr>
          <w:rFonts w:ascii="Garamond" w:hAnsi="Garamond" w:cs="Tahoma"/>
          <w:b/>
        </w:rPr>
        <w:t>.08.201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54CB12DE" w14:textId="77777777" w:rsidR="005816B7" w:rsidRPr="0014526D" w:rsidRDefault="005816B7" w:rsidP="004358A2">
      <w:pPr>
        <w:numPr>
          <w:ilvl w:val="0"/>
          <w:numId w:val="99"/>
        </w:numPr>
        <w:spacing w:after="0" w:line="240" w:lineRule="auto"/>
        <w:jc w:val="both"/>
        <w:rPr>
          <w:rFonts w:ascii="Garamond" w:hAnsi="Garamond" w:cs="Tahoma"/>
        </w:rPr>
      </w:pPr>
      <w:r w:rsidRPr="0014526D">
        <w:rPr>
          <w:rFonts w:ascii="Garamond" w:hAnsi="Garamond" w:cs="Tahoma"/>
        </w:rPr>
        <w:t xml:space="preserve">W ramach ustalonych w umowie sum ubezpieczenia, Ubezpieczyciel dopuszcza możliwość przemieszczania środków trwałych oraz </w:t>
      </w:r>
      <w:proofErr w:type="spellStart"/>
      <w:r w:rsidRPr="0014526D">
        <w:rPr>
          <w:rFonts w:ascii="Garamond" w:hAnsi="Garamond" w:cs="Tahoma"/>
        </w:rPr>
        <w:t>niskocennych</w:t>
      </w:r>
      <w:proofErr w:type="spellEnd"/>
      <w:r w:rsidRPr="0014526D">
        <w:rPr>
          <w:rFonts w:ascii="Garamond" w:hAnsi="Garamond" w:cs="Tahoma"/>
        </w:rPr>
        <w:t xml:space="preserve"> składników majątku pomiędzy zgłoszonymi do ubezpieczenia lokalizacjami oraz nowymi lokalizacjami powstałymi w trakcie trwania umowy ubezpieczenia, spełniającymi wymogi dotyczące zabezpieczeń przeciwpożarowych i </w:t>
      </w:r>
      <w:proofErr w:type="spellStart"/>
      <w:r w:rsidRPr="0014526D">
        <w:rPr>
          <w:rFonts w:ascii="Garamond" w:hAnsi="Garamond" w:cs="Tahoma"/>
        </w:rPr>
        <w:t>przeciwkradzieżowych</w:t>
      </w:r>
      <w:proofErr w:type="spellEnd"/>
      <w:r w:rsidRPr="0014526D">
        <w:rPr>
          <w:rFonts w:ascii="Garamond" w:hAnsi="Garamond" w:cs="Tahoma"/>
        </w:rPr>
        <w:t xml:space="preserve"> wynikające z obowiązujących przepisów prawa. W związku z tym objęte ochroną jest mienie także podczas składowania tymczasowego oraz obiekty czasowo wyłączone z eksploatacji.</w:t>
      </w:r>
    </w:p>
    <w:p w14:paraId="0D9FABA3" w14:textId="77777777" w:rsidR="005816B7" w:rsidRPr="0014526D" w:rsidRDefault="005816B7" w:rsidP="004358A2">
      <w:pPr>
        <w:numPr>
          <w:ilvl w:val="0"/>
          <w:numId w:val="99"/>
        </w:numPr>
        <w:spacing w:after="0" w:line="240" w:lineRule="auto"/>
        <w:jc w:val="both"/>
        <w:rPr>
          <w:rFonts w:ascii="Garamond" w:hAnsi="Garamond" w:cs="Tahoma"/>
        </w:rPr>
      </w:pPr>
      <w:r w:rsidRPr="0014526D">
        <w:rPr>
          <w:rFonts w:ascii="Garamond" w:hAnsi="Garamond" w:cs="Tahoma"/>
        </w:rPr>
        <w:t xml:space="preserve">Mienie objęte jest ochroną ubezpieczeniową bez względu na wiek, stopień amortyzacji i technicznego lub faktycznego zużycia. </w:t>
      </w:r>
    </w:p>
    <w:p w14:paraId="41884FA7" w14:textId="77777777" w:rsidR="005816B7" w:rsidRPr="0014526D" w:rsidRDefault="005816B7" w:rsidP="004358A2">
      <w:pPr>
        <w:numPr>
          <w:ilvl w:val="0"/>
          <w:numId w:val="99"/>
        </w:numPr>
        <w:spacing w:after="0" w:line="240" w:lineRule="auto"/>
        <w:jc w:val="both"/>
        <w:rPr>
          <w:rFonts w:ascii="Garamond" w:hAnsi="Garamond" w:cs="Tahoma"/>
        </w:rPr>
      </w:pPr>
      <w:r w:rsidRPr="0014526D">
        <w:rPr>
          <w:rFonts w:ascii="Garamond" w:hAnsi="Garamond" w:cs="Tahoma"/>
        </w:rPr>
        <w:t>Ubezpieczyciel akceptuje rodzaj i charakter mienia stanowiącego przedmiot ubezpieczenia, w związku z tym nie mają zastosowania jakiekolwiek wyłączenia co do rodzaju ubezpieczanego mienia wynikające z Ogólnych Warunków Ubezpieczenia (dalej jako „OWU”) – dotyczy wszystkich działów Opisu przedmiotu zamówienia.</w:t>
      </w:r>
    </w:p>
    <w:p w14:paraId="25647F6E" w14:textId="77777777" w:rsidR="005816B7" w:rsidRPr="004803C0" w:rsidRDefault="005816B7" w:rsidP="004358A2">
      <w:pPr>
        <w:numPr>
          <w:ilvl w:val="0"/>
          <w:numId w:val="99"/>
        </w:numPr>
        <w:spacing w:after="0" w:line="240" w:lineRule="auto"/>
        <w:jc w:val="both"/>
        <w:rPr>
          <w:rFonts w:ascii="Garamond" w:hAnsi="Garamond" w:cs="Tahoma"/>
          <w:b/>
        </w:rPr>
      </w:pPr>
      <w:r w:rsidRPr="004803C0">
        <w:rPr>
          <w:rFonts w:ascii="Garamond" w:hAnsi="Garamond" w:cs="Tahoma"/>
        </w:rPr>
        <w:t>Zabezpieczenia przeciwpożarowe spełniają wymogi Rozporządzenia Ministra Spraw Wewnętrznych i Administracji z dnia 7 czerwca 2010 r. w sprawie ochrony przeciwpożarowej budynków, innych obiektów budowlanych i terenów (Dz.U.2010.109.719), przy czym szczegółowy opis zabezpieczeń przeciwpożarowych wskazany został w załączniku A/Część II.</w:t>
      </w:r>
    </w:p>
    <w:p w14:paraId="1B79568F" w14:textId="77777777" w:rsidR="005816B7" w:rsidRDefault="005816B7" w:rsidP="005816B7">
      <w:pPr>
        <w:spacing w:after="0" w:line="240" w:lineRule="auto"/>
        <w:rPr>
          <w:rFonts w:ascii="Garamond" w:hAnsi="Garamond" w:cs="Tahoma"/>
        </w:rPr>
      </w:pPr>
    </w:p>
    <w:p w14:paraId="18FA7D40"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III</w:t>
      </w:r>
    </w:p>
    <w:p w14:paraId="5CA3B6CC"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 xml:space="preserve">UBEZPIECZENIE MIENIA OD KRADZIEŻY Z WŁAMANIEM I RABUNKU </w:t>
      </w:r>
    </w:p>
    <w:p w14:paraId="0FA892F1"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ORAZ DEWASTACJI</w:t>
      </w:r>
    </w:p>
    <w:p w14:paraId="5119F16E" w14:textId="77777777" w:rsidR="005816B7" w:rsidRPr="004803C0" w:rsidRDefault="005816B7" w:rsidP="005816B7">
      <w:pPr>
        <w:spacing w:after="0" w:line="240" w:lineRule="auto"/>
        <w:rPr>
          <w:rFonts w:ascii="Garamond" w:hAnsi="Garamond" w:cs="Tahoma"/>
          <w:b/>
        </w:rPr>
      </w:pPr>
    </w:p>
    <w:p w14:paraId="6B4FE68B"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734C5DAD"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53B2A75D" w14:textId="77777777" w:rsidR="005816B7" w:rsidRPr="004803C0" w:rsidRDefault="005816B7" w:rsidP="00206819">
      <w:pPr>
        <w:spacing w:after="0" w:line="240" w:lineRule="auto"/>
        <w:jc w:val="both"/>
        <w:rPr>
          <w:rFonts w:ascii="Garamond" w:hAnsi="Garamond" w:cs="Tahoma"/>
        </w:rPr>
      </w:pPr>
      <w:r w:rsidRPr="0014526D">
        <w:rPr>
          <w:rFonts w:ascii="Garamond" w:hAnsi="Garamond" w:cs="Tahoma"/>
        </w:rPr>
        <w:t>Odpowiedzialność za szkody w ubezpieczonym mieniu powstałe wskutek kradzieży z włamaniem lub rabunku (dokonanych lub usiłowanych), polegające na: utracie lub ubytku ubezpieczonego mienia z powodu jego zaboru, zniszczenia lub zaginięcia, w tym zniszczenie elementów wyposażenia lokalu i urządzeń zabezpieczających, tzn. ścian, stropów, dachów, zamków, drzwi i okien, urządzeń do przechowywania wartości pieniężnych oraz systemów alarmowych, z rozszerzeniem o:</w:t>
      </w:r>
    </w:p>
    <w:p w14:paraId="07CB7BD2" w14:textId="77777777" w:rsidR="005816B7" w:rsidRPr="004803C0" w:rsidRDefault="005816B7" w:rsidP="004358A2">
      <w:pPr>
        <w:numPr>
          <w:ilvl w:val="0"/>
          <w:numId w:val="85"/>
        </w:numPr>
        <w:spacing w:after="0" w:line="240" w:lineRule="auto"/>
        <w:ind w:left="360"/>
        <w:jc w:val="both"/>
        <w:rPr>
          <w:rFonts w:ascii="Garamond" w:hAnsi="Garamond" w:cs="Tahoma"/>
        </w:rPr>
      </w:pPr>
      <w:r w:rsidRPr="004803C0">
        <w:rPr>
          <w:rFonts w:ascii="Garamond" w:hAnsi="Garamond" w:cs="Tahoma"/>
        </w:rPr>
        <w:t xml:space="preserve">ryzyko dewastacji (wandalizmu) rozumiane jako rozmyślne zniszczenie lub uszkodzenie ubezpieczonego mienia przez osoby trzecie </w:t>
      </w:r>
      <w:r w:rsidRPr="0014526D">
        <w:rPr>
          <w:rFonts w:ascii="Garamond" w:hAnsi="Garamond" w:cs="Tahoma"/>
        </w:rPr>
        <w:t xml:space="preserve">w związku z włamaniem lub rabunkiem </w:t>
      </w:r>
      <w:r w:rsidRPr="004803C0">
        <w:rPr>
          <w:rFonts w:ascii="Garamond" w:hAnsi="Garamond" w:cs="Tahoma"/>
        </w:rPr>
        <w:t xml:space="preserve">– limit </w:t>
      </w:r>
      <w:r w:rsidRPr="004803C0">
        <w:rPr>
          <w:rFonts w:ascii="Garamond" w:hAnsi="Garamond" w:cs="Tahoma"/>
          <w:b/>
        </w:rPr>
        <w:t>200.000,00 PLN</w:t>
      </w:r>
      <w:r w:rsidRPr="004803C0">
        <w:rPr>
          <w:rFonts w:ascii="Garamond" w:hAnsi="Garamond" w:cs="Tahoma"/>
        </w:rPr>
        <w:t xml:space="preserve"> </w:t>
      </w:r>
      <w:r w:rsidRPr="003A0D71">
        <w:rPr>
          <w:rFonts w:ascii="Garamond" w:hAnsi="Garamond" w:cs="Tahoma"/>
        </w:rPr>
        <w:t>na jedno i</w:t>
      </w:r>
      <w:r>
        <w:rPr>
          <w:rFonts w:ascii="Garamond" w:hAnsi="Garamond" w:cs="Tahoma"/>
        </w:rPr>
        <w:t> </w:t>
      </w:r>
      <w:r w:rsidRPr="003A0D71">
        <w:rPr>
          <w:rFonts w:ascii="Garamond" w:hAnsi="Garamond" w:cs="Tahoma"/>
        </w:rPr>
        <w:t xml:space="preserve">wszystkie zdarzenia </w:t>
      </w:r>
      <w:r w:rsidRPr="004803C0">
        <w:rPr>
          <w:rFonts w:ascii="Garamond" w:hAnsi="Garamond" w:cs="Tahoma"/>
        </w:rPr>
        <w:t>dla każdej Spółki</w:t>
      </w:r>
      <w:r w:rsidRPr="003A0D71">
        <w:rPr>
          <w:rFonts w:ascii="Garamond" w:hAnsi="Garamond" w:cs="Tahoma"/>
        </w:rPr>
        <w:t xml:space="preserve"> w każdym okresie rozliczeniowym</w:t>
      </w:r>
      <w:r w:rsidRPr="004803C0">
        <w:rPr>
          <w:rFonts w:ascii="Garamond" w:hAnsi="Garamond" w:cs="Tahoma"/>
        </w:rPr>
        <w:t>;</w:t>
      </w:r>
    </w:p>
    <w:p w14:paraId="2459E362" w14:textId="77777777" w:rsidR="005816B7" w:rsidRPr="003A0D71" w:rsidRDefault="005816B7" w:rsidP="004358A2">
      <w:pPr>
        <w:numPr>
          <w:ilvl w:val="0"/>
          <w:numId w:val="85"/>
        </w:numPr>
        <w:spacing w:after="0" w:line="240" w:lineRule="auto"/>
        <w:ind w:left="360"/>
        <w:jc w:val="both"/>
        <w:rPr>
          <w:rFonts w:ascii="Garamond" w:hAnsi="Garamond" w:cs="Tahoma"/>
        </w:rPr>
      </w:pPr>
      <w:r w:rsidRPr="003A0D71">
        <w:rPr>
          <w:rFonts w:ascii="Garamond" w:hAnsi="Garamond" w:cs="Tahoma"/>
        </w:rPr>
        <w:lastRenderedPageBreak/>
        <w:t xml:space="preserve">szkody powstałe w wyniku kradzieży elementów zewnętrznych budynku / budowli z limitem odpowiedzialności </w:t>
      </w:r>
      <w:r>
        <w:rPr>
          <w:rFonts w:ascii="Garamond" w:hAnsi="Garamond" w:cs="Tahoma"/>
          <w:b/>
        </w:rPr>
        <w:t>5</w:t>
      </w:r>
      <w:r w:rsidRPr="003A0D71">
        <w:rPr>
          <w:rFonts w:ascii="Garamond" w:hAnsi="Garamond" w:cs="Tahoma"/>
          <w:b/>
        </w:rPr>
        <w:t>0.000,00 PLN</w:t>
      </w:r>
      <w:r w:rsidRPr="003A0D71">
        <w:rPr>
          <w:rFonts w:ascii="Garamond" w:hAnsi="Garamond" w:cs="Tahoma"/>
        </w:rPr>
        <w:t xml:space="preserve"> na jedno i wszystkie zdarzenia </w:t>
      </w:r>
      <w:r w:rsidRPr="004803C0">
        <w:rPr>
          <w:rFonts w:ascii="Garamond" w:hAnsi="Garamond" w:cs="Tahoma"/>
        </w:rPr>
        <w:t>dla każdej Spółki</w:t>
      </w:r>
      <w:r w:rsidRPr="003A0D71">
        <w:rPr>
          <w:rFonts w:ascii="Garamond" w:hAnsi="Garamond" w:cs="Tahoma"/>
        </w:rPr>
        <w:t xml:space="preserve"> w każdym okresie rozliczeniowym;</w:t>
      </w:r>
    </w:p>
    <w:p w14:paraId="2774F401" w14:textId="77777777" w:rsidR="005816B7" w:rsidRDefault="005816B7" w:rsidP="004358A2">
      <w:pPr>
        <w:numPr>
          <w:ilvl w:val="0"/>
          <w:numId w:val="85"/>
        </w:numPr>
        <w:spacing w:after="0" w:line="240" w:lineRule="auto"/>
        <w:ind w:left="360"/>
        <w:jc w:val="both"/>
        <w:rPr>
          <w:rFonts w:ascii="Garamond" w:hAnsi="Garamond" w:cs="Tahoma"/>
        </w:rPr>
      </w:pPr>
      <w:r w:rsidRPr="004803C0">
        <w:rPr>
          <w:rFonts w:ascii="Garamond" w:hAnsi="Garamond" w:cs="Tahoma"/>
        </w:rPr>
        <w:t>kradzież zwykłą rozumianą jako zabór mienia w celu przywłaszczenia bez przełamania zabezpieczeń lub bez użycia przemocy, groźby jej użycia bądź doprowadzenia osoby do stanu nieprzytomności lub bezbronności –</w:t>
      </w:r>
      <w:r>
        <w:rPr>
          <w:rFonts w:ascii="Garamond" w:hAnsi="Garamond" w:cs="Tahoma"/>
        </w:rPr>
        <w:t xml:space="preserve"> limit </w:t>
      </w:r>
      <w:r w:rsidRPr="00FC627C">
        <w:rPr>
          <w:rFonts w:ascii="Garamond" w:hAnsi="Garamond" w:cs="Tahoma"/>
          <w:b/>
        </w:rPr>
        <w:t>100.000,00 PLN</w:t>
      </w:r>
      <w:r w:rsidRPr="004803C0">
        <w:rPr>
          <w:rFonts w:ascii="Garamond" w:hAnsi="Garamond" w:cs="Tahoma"/>
        </w:rPr>
        <w:t xml:space="preserve"> </w:t>
      </w:r>
      <w:r w:rsidRPr="003A0D71">
        <w:rPr>
          <w:rFonts w:ascii="Garamond" w:hAnsi="Garamond" w:cs="Tahoma"/>
        </w:rPr>
        <w:t xml:space="preserve">na jedno i wszystkie zdarzenia </w:t>
      </w:r>
      <w:r w:rsidRPr="004803C0">
        <w:rPr>
          <w:rFonts w:ascii="Garamond" w:hAnsi="Garamond" w:cs="Tahoma"/>
        </w:rPr>
        <w:t>dla każdej Spółki</w:t>
      </w:r>
      <w:r w:rsidRPr="003A0D71">
        <w:rPr>
          <w:rFonts w:ascii="Garamond" w:hAnsi="Garamond" w:cs="Tahoma"/>
        </w:rPr>
        <w:t xml:space="preserve"> w każdym okresie rozliczeniowym</w:t>
      </w:r>
      <w:r>
        <w:rPr>
          <w:rFonts w:ascii="Garamond" w:hAnsi="Garamond" w:cs="Tahoma"/>
        </w:rPr>
        <w:t>;</w:t>
      </w:r>
      <w:r w:rsidRPr="00FC627C">
        <w:rPr>
          <w:rFonts w:ascii="Garamond" w:hAnsi="Garamond" w:cs="Tahoma"/>
        </w:rPr>
        <w:t xml:space="preserve"> </w:t>
      </w:r>
      <w:r>
        <w:rPr>
          <w:rFonts w:ascii="Garamond" w:hAnsi="Garamond" w:cs="Tahoma"/>
        </w:rPr>
        <w:t>l</w:t>
      </w:r>
      <w:r w:rsidRPr="00FC627C">
        <w:rPr>
          <w:rFonts w:ascii="Garamond" w:hAnsi="Garamond" w:cs="Tahoma"/>
        </w:rPr>
        <w:t xml:space="preserve">imit dotyczy wszystkich </w:t>
      </w:r>
      <w:r>
        <w:rPr>
          <w:rFonts w:ascii="Garamond" w:hAnsi="Garamond" w:cs="Tahoma"/>
        </w:rPr>
        <w:t>D</w:t>
      </w:r>
      <w:r w:rsidRPr="00FC627C">
        <w:rPr>
          <w:rFonts w:ascii="Garamond" w:hAnsi="Garamond" w:cs="Tahoma"/>
        </w:rPr>
        <w:t xml:space="preserve">ziałów </w:t>
      </w:r>
      <w:r>
        <w:rPr>
          <w:rFonts w:ascii="Garamond" w:hAnsi="Garamond" w:cs="Tahoma"/>
        </w:rPr>
        <w:t xml:space="preserve">Części II </w:t>
      </w:r>
      <w:r w:rsidRPr="00FC627C">
        <w:rPr>
          <w:rFonts w:ascii="Garamond" w:hAnsi="Garamond" w:cs="Tahoma"/>
        </w:rPr>
        <w:t>Opisu przedmiotu zamówienia</w:t>
      </w:r>
      <w:r>
        <w:rPr>
          <w:rFonts w:ascii="Garamond" w:hAnsi="Garamond" w:cs="Tahoma"/>
        </w:rPr>
        <w:t>;</w:t>
      </w:r>
    </w:p>
    <w:p w14:paraId="4CC19631" w14:textId="77777777" w:rsidR="005816B7" w:rsidRDefault="005816B7" w:rsidP="004358A2">
      <w:pPr>
        <w:numPr>
          <w:ilvl w:val="0"/>
          <w:numId w:val="85"/>
        </w:numPr>
        <w:spacing w:after="0" w:line="240" w:lineRule="auto"/>
        <w:ind w:left="360"/>
        <w:jc w:val="both"/>
        <w:rPr>
          <w:rFonts w:ascii="Garamond" w:hAnsi="Garamond" w:cs="Tahoma"/>
        </w:rPr>
      </w:pPr>
      <w:r w:rsidRPr="000A2A0B">
        <w:rPr>
          <w:rFonts w:ascii="Garamond" w:hAnsi="Garamond" w:cs="Tahoma"/>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0A2A0B">
        <w:rPr>
          <w:rFonts w:ascii="Garamond" w:hAnsi="Garamond" w:cs="Tahoma"/>
        </w:rPr>
        <w:t>przeciwkradzieżowych</w:t>
      </w:r>
      <w:proofErr w:type="spellEnd"/>
      <w:r w:rsidRPr="000A2A0B">
        <w:rPr>
          <w:rFonts w:ascii="Garamond" w:hAnsi="Garamond" w:cs="Tahoma"/>
        </w:rPr>
        <w:t xml:space="preserve"> wynikających z obowiązujących przepisów prawa;</w:t>
      </w:r>
    </w:p>
    <w:p w14:paraId="39ABA8BF" w14:textId="77777777" w:rsidR="005816B7" w:rsidRPr="000A2A0B" w:rsidRDefault="005816B7" w:rsidP="004358A2">
      <w:pPr>
        <w:numPr>
          <w:ilvl w:val="0"/>
          <w:numId w:val="85"/>
        </w:numPr>
        <w:spacing w:after="0" w:line="240" w:lineRule="auto"/>
        <w:ind w:left="360"/>
        <w:jc w:val="both"/>
        <w:rPr>
          <w:rFonts w:ascii="Garamond" w:hAnsi="Garamond" w:cs="Tahoma"/>
        </w:rPr>
      </w:pPr>
      <w:r w:rsidRPr="000A2A0B">
        <w:rPr>
          <w:rFonts w:ascii="Garamond" w:hAnsi="Garamond" w:cs="Tahoma"/>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09758427" w14:textId="77777777" w:rsidR="005816B7" w:rsidRPr="00F4732D" w:rsidRDefault="005816B7" w:rsidP="004358A2">
      <w:pPr>
        <w:numPr>
          <w:ilvl w:val="0"/>
          <w:numId w:val="138"/>
        </w:numPr>
        <w:spacing w:after="0" w:line="240" w:lineRule="auto"/>
        <w:jc w:val="both"/>
        <w:rPr>
          <w:rFonts w:ascii="Garamond" w:hAnsi="Garamond" w:cs="Tahoma"/>
        </w:rPr>
      </w:pPr>
      <w:r w:rsidRPr="0014526D">
        <w:rPr>
          <w:rFonts w:ascii="Garamond" w:hAnsi="Garamond" w:cs="Tahoma"/>
        </w:rPr>
        <w:t xml:space="preserve">opis zdarzenia </w:t>
      </w:r>
      <w:r w:rsidRPr="00F4732D">
        <w:rPr>
          <w:rFonts w:ascii="Garamond" w:hAnsi="Garamond" w:cs="Tahoma"/>
        </w:rPr>
        <w:t>z określeniem przyczyny powstania szkody,</w:t>
      </w:r>
    </w:p>
    <w:p w14:paraId="7C5B7AB2" w14:textId="77777777" w:rsidR="005816B7" w:rsidRPr="00F4732D" w:rsidRDefault="005816B7" w:rsidP="004358A2">
      <w:pPr>
        <w:numPr>
          <w:ilvl w:val="0"/>
          <w:numId w:val="138"/>
        </w:numPr>
        <w:spacing w:after="0" w:line="240" w:lineRule="auto"/>
        <w:jc w:val="both"/>
        <w:rPr>
          <w:rFonts w:ascii="Garamond" w:hAnsi="Garamond" w:cs="Tahoma"/>
        </w:rPr>
      </w:pPr>
      <w:r w:rsidRPr="00F4732D">
        <w:rPr>
          <w:rFonts w:ascii="Garamond" w:hAnsi="Garamond" w:cs="Tahoma"/>
        </w:rPr>
        <w:t>kalkulacja odtworzenia skradzionego mienia i uszkodzonych zabezpieczeń,</w:t>
      </w:r>
    </w:p>
    <w:p w14:paraId="5C7EF726" w14:textId="77777777" w:rsidR="005816B7" w:rsidRPr="00F4732D" w:rsidRDefault="005816B7" w:rsidP="004358A2">
      <w:pPr>
        <w:numPr>
          <w:ilvl w:val="0"/>
          <w:numId w:val="138"/>
        </w:numPr>
        <w:spacing w:after="0" w:line="240" w:lineRule="auto"/>
        <w:jc w:val="both"/>
        <w:rPr>
          <w:rFonts w:ascii="Garamond" w:hAnsi="Garamond" w:cs="Tahoma"/>
        </w:rPr>
      </w:pPr>
      <w:r w:rsidRPr="00F4732D">
        <w:rPr>
          <w:rFonts w:ascii="Garamond" w:hAnsi="Garamond" w:cs="Tahoma"/>
        </w:rPr>
        <w:t>zdjęcia uszkodzeń,</w:t>
      </w:r>
    </w:p>
    <w:p w14:paraId="0DDC49A5" w14:textId="77777777" w:rsidR="005816B7" w:rsidRPr="0014526D" w:rsidRDefault="005816B7" w:rsidP="004358A2">
      <w:pPr>
        <w:numPr>
          <w:ilvl w:val="0"/>
          <w:numId w:val="138"/>
        </w:numPr>
        <w:spacing w:after="0" w:line="240" w:lineRule="auto"/>
        <w:jc w:val="both"/>
        <w:rPr>
          <w:rFonts w:ascii="Garamond" w:hAnsi="Garamond" w:cs="Tahoma"/>
        </w:rPr>
      </w:pPr>
      <w:r w:rsidRPr="00F4732D">
        <w:rPr>
          <w:rFonts w:ascii="Garamond" w:hAnsi="Garamond" w:cs="Tahoma"/>
        </w:rPr>
        <w:t xml:space="preserve">kopia faktury za odtworzenie </w:t>
      </w:r>
      <w:r w:rsidRPr="0014526D">
        <w:rPr>
          <w:rFonts w:ascii="Garamond" w:hAnsi="Garamond" w:cs="Tahoma"/>
        </w:rPr>
        <w:t>mienia,</w:t>
      </w:r>
    </w:p>
    <w:p w14:paraId="5701F470" w14:textId="77777777" w:rsidR="005816B7" w:rsidRPr="0014526D" w:rsidRDefault="005816B7" w:rsidP="004358A2">
      <w:pPr>
        <w:numPr>
          <w:ilvl w:val="0"/>
          <w:numId w:val="138"/>
        </w:numPr>
        <w:spacing w:after="0" w:line="240" w:lineRule="auto"/>
        <w:jc w:val="both"/>
        <w:rPr>
          <w:rFonts w:ascii="Garamond" w:hAnsi="Garamond" w:cs="Tahoma"/>
        </w:rPr>
      </w:pPr>
      <w:r w:rsidRPr="0014526D">
        <w:rPr>
          <w:rFonts w:ascii="Garamond" w:hAnsi="Garamond" w:cs="Tahoma"/>
        </w:rPr>
        <w:t>dyspozycja wypłaty odszkodowania,</w:t>
      </w:r>
    </w:p>
    <w:p w14:paraId="010B610E" w14:textId="77777777" w:rsidR="005816B7" w:rsidRPr="0014526D" w:rsidRDefault="005816B7" w:rsidP="004358A2">
      <w:pPr>
        <w:numPr>
          <w:ilvl w:val="0"/>
          <w:numId w:val="138"/>
        </w:numPr>
        <w:spacing w:after="0" w:line="240" w:lineRule="auto"/>
        <w:jc w:val="both"/>
        <w:rPr>
          <w:rFonts w:ascii="Garamond" w:hAnsi="Garamond" w:cs="Tahoma"/>
        </w:rPr>
      </w:pPr>
      <w:r w:rsidRPr="0014526D">
        <w:rPr>
          <w:rFonts w:ascii="Garamond" w:hAnsi="Garamond" w:cs="Tahoma"/>
        </w:rPr>
        <w:t>potwierdzenie zgłoszenia zdarzenia na policję.</w:t>
      </w:r>
    </w:p>
    <w:p w14:paraId="2C970CEF" w14:textId="77777777" w:rsidR="005816B7" w:rsidRPr="004803C0" w:rsidRDefault="005816B7" w:rsidP="005816B7">
      <w:pPr>
        <w:tabs>
          <w:tab w:val="left" w:pos="426"/>
        </w:tabs>
        <w:spacing w:after="0" w:line="240" w:lineRule="auto"/>
        <w:ind w:firstLine="708"/>
        <w:rPr>
          <w:rFonts w:ascii="Garamond" w:hAnsi="Garamond" w:cs="Tahoma"/>
        </w:rPr>
      </w:pPr>
    </w:p>
    <w:p w14:paraId="39D8052B" w14:textId="77777777" w:rsidR="005816B7" w:rsidRPr="004803C0" w:rsidRDefault="005816B7" w:rsidP="004358A2">
      <w:pPr>
        <w:numPr>
          <w:ilvl w:val="0"/>
          <w:numId w:val="86"/>
        </w:numPr>
        <w:spacing w:after="0" w:line="240" w:lineRule="auto"/>
        <w:jc w:val="both"/>
        <w:rPr>
          <w:rFonts w:ascii="Garamond" w:hAnsi="Garamond" w:cs="Tahoma"/>
          <w:b/>
        </w:rPr>
      </w:pPr>
      <w:r w:rsidRPr="004803C0">
        <w:rPr>
          <w:rFonts w:ascii="Garamond" w:hAnsi="Garamond" w:cs="Tahoma"/>
          <w:b/>
        </w:rPr>
        <w:t>ŚRODKI TRWAŁE i NISKOCENNE SKŁADNIKI MAJĄTKU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5816B7" w:rsidRPr="004803C0" w14:paraId="5D2E345C" w14:textId="77777777" w:rsidTr="0072563A">
        <w:trPr>
          <w:trHeight w:val="536"/>
        </w:trPr>
        <w:tc>
          <w:tcPr>
            <w:tcW w:w="675" w:type="dxa"/>
            <w:vAlign w:val="center"/>
          </w:tcPr>
          <w:p w14:paraId="2F4B078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14:paraId="6C6C40A5" w14:textId="77777777" w:rsidR="005816B7" w:rsidRPr="004803C0" w:rsidRDefault="005816B7" w:rsidP="00E13C0B">
            <w:pPr>
              <w:widowControl w:val="0"/>
              <w:adjustRightInd w:val="0"/>
              <w:spacing w:after="0" w:line="240" w:lineRule="auto"/>
              <w:jc w:val="center"/>
              <w:textAlignment w:val="baseline"/>
              <w:rPr>
                <w:rFonts w:ascii="Garamond" w:hAnsi="Garamond" w:cs="Tahoma"/>
                <w:b/>
              </w:rPr>
            </w:pPr>
            <w:r w:rsidRPr="004803C0">
              <w:rPr>
                <w:rFonts w:ascii="Garamond" w:hAnsi="Garamond" w:cs="Tahoma"/>
                <w:b/>
                <w:bCs/>
              </w:rPr>
              <w:t xml:space="preserve">PRZEDMIOT UBEZPIECZENIA – </w:t>
            </w:r>
            <w:r w:rsidRPr="004803C0">
              <w:rPr>
                <w:rFonts w:ascii="Garamond" w:hAnsi="Garamond" w:cs="Tahoma"/>
                <w:b/>
              </w:rPr>
              <w:t>ŚRODKI TRWAŁE i NISKOCENNE SKŁADNIKI MAJĄTKU</w:t>
            </w:r>
          </w:p>
        </w:tc>
        <w:tc>
          <w:tcPr>
            <w:tcW w:w="2410" w:type="dxa"/>
            <w:vAlign w:val="center"/>
          </w:tcPr>
          <w:p w14:paraId="0FF8F726"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1F5B185F" w14:textId="77777777" w:rsidTr="00E13C0B">
        <w:trPr>
          <w:trHeight w:val="375"/>
        </w:trPr>
        <w:tc>
          <w:tcPr>
            <w:tcW w:w="675" w:type="dxa"/>
            <w:tcBorders>
              <w:top w:val="single" w:sz="4" w:space="0" w:color="auto"/>
              <w:left w:val="single" w:sz="4" w:space="0" w:color="auto"/>
              <w:bottom w:val="single" w:sz="4" w:space="0" w:color="auto"/>
              <w:right w:val="single" w:sz="4" w:space="0" w:color="auto"/>
            </w:tcBorders>
            <w:vAlign w:val="center"/>
          </w:tcPr>
          <w:p w14:paraId="509B992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14:paraId="7C4FE819"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2088135A" w14:textId="77777777" w:rsidR="005816B7" w:rsidRPr="00BE482E" w:rsidRDefault="005816B7" w:rsidP="00E13C0B">
            <w:pPr>
              <w:widowControl w:val="0"/>
              <w:adjustRightInd w:val="0"/>
              <w:spacing w:after="0" w:line="240" w:lineRule="auto"/>
              <w:jc w:val="center"/>
              <w:textAlignment w:val="baseline"/>
              <w:rPr>
                <w:rFonts w:ascii="Garamond" w:hAnsi="Garamond" w:cs="Tahoma"/>
                <w:b/>
                <w:bCs/>
                <w:color w:val="FF0000"/>
              </w:rPr>
            </w:pPr>
            <w:r w:rsidRPr="00F44199">
              <w:rPr>
                <w:rFonts w:ascii="Garamond" w:hAnsi="Garamond" w:cs="Tahoma"/>
                <w:b/>
                <w:bCs/>
              </w:rPr>
              <w:t>24 000,00</w:t>
            </w:r>
          </w:p>
        </w:tc>
      </w:tr>
      <w:tr w:rsidR="005816B7" w:rsidRPr="004803C0" w14:paraId="65926386" w14:textId="77777777" w:rsidTr="00E13C0B">
        <w:trPr>
          <w:trHeight w:val="116"/>
        </w:trPr>
        <w:tc>
          <w:tcPr>
            <w:tcW w:w="675" w:type="dxa"/>
            <w:tcBorders>
              <w:top w:val="single" w:sz="4" w:space="0" w:color="auto"/>
              <w:left w:val="single" w:sz="4" w:space="0" w:color="auto"/>
              <w:bottom w:val="single" w:sz="4" w:space="0" w:color="auto"/>
              <w:right w:val="single" w:sz="4" w:space="0" w:color="auto"/>
            </w:tcBorders>
            <w:vAlign w:val="center"/>
          </w:tcPr>
          <w:p w14:paraId="04C2C29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14:paraId="3EAFD8AC"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14:paraId="7B1812B3" w14:textId="77777777" w:rsidR="005816B7" w:rsidRPr="000A2A0B" w:rsidRDefault="005816B7" w:rsidP="00E13C0B">
            <w:pPr>
              <w:spacing w:after="0" w:line="240" w:lineRule="auto"/>
              <w:jc w:val="center"/>
              <w:rPr>
                <w:rFonts w:ascii="Garamond" w:hAnsi="Garamond" w:cs="Tahoma"/>
                <w:b/>
                <w:color w:val="FF0000"/>
              </w:rPr>
            </w:pPr>
            <w:r w:rsidRPr="00317681">
              <w:rPr>
                <w:rFonts w:ascii="Garamond" w:hAnsi="Garamond" w:cs="Tahoma"/>
                <w:b/>
              </w:rPr>
              <w:t>50 000,00</w:t>
            </w:r>
          </w:p>
        </w:tc>
      </w:tr>
      <w:tr w:rsidR="005816B7" w:rsidRPr="004803C0" w14:paraId="6D482410" w14:textId="77777777" w:rsidTr="00E13C0B">
        <w:trPr>
          <w:trHeight w:val="161"/>
        </w:trPr>
        <w:tc>
          <w:tcPr>
            <w:tcW w:w="675" w:type="dxa"/>
            <w:tcBorders>
              <w:top w:val="single" w:sz="4" w:space="0" w:color="auto"/>
              <w:left w:val="single" w:sz="4" w:space="0" w:color="auto"/>
              <w:bottom w:val="single" w:sz="4" w:space="0" w:color="auto"/>
              <w:right w:val="single" w:sz="4" w:space="0" w:color="auto"/>
            </w:tcBorders>
            <w:vAlign w:val="center"/>
          </w:tcPr>
          <w:p w14:paraId="3C00E75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14:paraId="09B6EDE3"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49D0E0AD" w14:textId="77777777" w:rsidR="005816B7" w:rsidRPr="000A2A0B" w:rsidRDefault="005816B7" w:rsidP="00E13C0B">
            <w:pPr>
              <w:spacing w:after="0" w:line="240" w:lineRule="auto"/>
              <w:jc w:val="center"/>
              <w:rPr>
                <w:rFonts w:ascii="Garamond" w:hAnsi="Garamond" w:cs="Tahoma"/>
                <w:b/>
                <w:color w:val="FF0000"/>
              </w:rPr>
            </w:pPr>
            <w:r w:rsidRPr="009F33B4">
              <w:rPr>
                <w:rFonts w:ascii="Garamond" w:hAnsi="Garamond" w:cs="Tahoma"/>
                <w:b/>
              </w:rPr>
              <w:t>50 000,00</w:t>
            </w:r>
          </w:p>
        </w:tc>
      </w:tr>
      <w:tr w:rsidR="005816B7" w:rsidRPr="004803C0" w14:paraId="1415AC5D" w14:textId="77777777" w:rsidTr="00E13C0B">
        <w:trPr>
          <w:trHeight w:val="421"/>
        </w:trPr>
        <w:tc>
          <w:tcPr>
            <w:tcW w:w="675" w:type="dxa"/>
            <w:tcBorders>
              <w:top w:val="single" w:sz="4" w:space="0" w:color="auto"/>
              <w:left w:val="single" w:sz="4" w:space="0" w:color="auto"/>
              <w:bottom w:val="single" w:sz="4" w:space="0" w:color="auto"/>
              <w:right w:val="single" w:sz="4" w:space="0" w:color="auto"/>
            </w:tcBorders>
            <w:vAlign w:val="center"/>
          </w:tcPr>
          <w:p w14:paraId="039C6424"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14:paraId="21BA62F7"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067365D1" w14:textId="77777777" w:rsidR="005816B7" w:rsidRPr="00944A19" w:rsidRDefault="005816B7" w:rsidP="00E13C0B">
            <w:pPr>
              <w:spacing w:after="0" w:line="240" w:lineRule="auto"/>
              <w:jc w:val="center"/>
              <w:rPr>
                <w:rFonts w:ascii="Garamond" w:hAnsi="Garamond" w:cs="Tahoma"/>
                <w:b/>
              </w:rPr>
            </w:pPr>
            <w:r w:rsidRPr="00944A19">
              <w:rPr>
                <w:rFonts w:ascii="Garamond" w:hAnsi="Garamond" w:cs="Tahoma"/>
                <w:b/>
              </w:rPr>
              <w:t>50 000,00</w:t>
            </w:r>
          </w:p>
        </w:tc>
      </w:tr>
      <w:tr w:rsidR="005816B7" w:rsidRPr="004803C0" w14:paraId="72A0EE57" w14:textId="77777777" w:rsidTr="00E13C0B">
        <w:trPr>
          <w:trHeight w:val="101"/>
        </w:trPr>
        <w:tc>
          <w:tcPr>
            <w:tcW w:w="675" w:type="dxa"/>
            <w:tcBorders>
              <w:top w:val="single" w:sz="4" w:space="0" w:color="auto"/>
              <w:left w:val="single" w:sz="4" w:space="0" w:color="auto"/>
              <w:bottom w:val="single" w:sz="4" w:space="0" w:color="auto"/>
              <w:right w:val="single" w:sz="4" w:space="0" w:color="auto"/>
            </w:tcBorders>
            <w:vAlign w:val="center"/>
          </w:tcPr>
          <w:p w14:paraId="1E82306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5</w:t>
            </w:r>
          </w:p>
        </w:tc>
        <w:tc>
          <w:tcPr>
            <w:tcW w:w="6379" w:type="dxa"/>
            <w:tcBorders>
              <w:top w:val="single" w:sz="4" w:space="0" w:color="auto"/>
              <w:left w:val="single" w:sz="4" w:space="0" w:color="auto"/>
              <w:bottom w:val="single" w:sz="4" w:space="0" w:color="auto"/>
              <w:right w:val="single" w:sz="4" w:space="0" w:color="auto"/>
            </w:tcBorders>
            <w:vAlign w:val="center"/>
          </w:tcPr>
          <w:p w14:paraId="03886166"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p>
        </w:tc>
        <w:tc>
          <w:tcPr>
            <w:tcW w:w="2410" w:type="dxa"/>
            <w:tcBorders>
              <w:top w:val="single" w:sz="4" w:space="0" w:color="auto"/>
              <w:left w:val="single" w:sz="4" w:space="0" w:color="auto"/>
              <w:bottom w:val="single" w:sz="4" w:space="0" w:color="auto"/>
              <w:right w:val="single" w:sz="4" w:space="0" w:color="auto"/>
            </w:tcBorders>
            <w:vAlign w:val="center"/>
          </w:tcPr>
          <w:p w14:paraId="220D4871" w14:textId="77777777" w:rsidR="005816B7" w:rsidRPr="00944A19" w:rsidRDefault="005816B7" w:rsidP="00E13C0B">
            <w:pPr>
              <w:spacing w:after="0" w:line="240" w:lineRule="auto"/>
              <w:jc w:val="center"/>
              <w:rPr>
                <w:rFonts w:ascii="Garamond" w:hAnsi="Garamond" w:cs="Tahoma"/>
                <w:b/>
              </w:rPr>
            </w:pPr>
            <w:r w:rsidRPr="00944A19">
              <w:rPr>
                <w:rFonts w:ascii="Garamond" w:hAnsi="Garamond" w:cs="Tahoma"/>
                <w:b/>
              </w:rPr>
              <w:t>50 000,00</w:t>
            </w:r>
          </w:p>
        </w:tc>
      </w:tr>
    </w:tbl>
    <w:p w14:paraId="22E470E6" w14:textId="77777777" w:rsidR="005816B7" w:rsidRPr="004803C0" w:rsidRDefault="005816B7" w:rsidP="005816B7">
      <w:pPr>
        <w:spacing w:after="0" w:line="240" w:lineRule="auto"/>
        <w:rPr>
          <w:rFonts w:ascii="Garamond" w:hAnsi="Garamond" w:cs="Tahoma"/>
          <w:b/>
        </w:rPr>
      </w:pPr>
    </w:p>
    <w:p w14:paraId="30CBF39C" w14:textId="77777777" w:rsidR="005816B7" w:rsidRPr="004803C0" w:rsidRDefault="005816B7" w:rsidP="004358A2">
      <w:pPr>
        <w:numPr>
          <w:ilvl w:val="0"/>
          <w:numId w:val="86"/>
        </w:numPr>
        <w:spacing w:after="0" w:line="240" w:lineRule="auto"/>
        <w:jc w:val="both"/>
        <w:rPr>
          <w:rFonts w:ascii="Garamond" w:hAnsi="Garamond" w:cs="Tahoma"/>
          <w:b/>
        </w:rPr>
      </w:pPr>
      <w:r w:rsidRPr="004803C0">
        <w:rPr>
          <w:rFonts w:ascii="Garamond" w:hAnsi="Garamond" w:cs="Tahoma"/>
          <w:b/>
        </w:rPr>
        <w:t>ZAPASY MAGAZYNOWE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5816B7" w:rsidRPr="004803C0" w14:paraId="696554B9" w14:textId="77777777" w:rsidTr="00E13C0B">
        <w:trPr>
          <w:trHeight w:val="457"/>
        </w:trPr>
        <w:tc>
          <w:tcPr>
            <w:tcW w:w="675" w:type="dxa"/>
            <w:vAlign w:val="center"/>
          </w:tcPr>
          <w:p w14:paraId="1B4D6929"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14:paraId="03C81A4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14:paraId="2EA58544"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ZAPASY MAGAZYNOWE</w:t>
            </w:r>
          </w:p>
        </w:tc>
        <w:tc>
          <w:tcPr>
            <w:tcW w:w="2410" w:type="dxa"/>
            <w:vAlign w:val="center"/>
          </w:tcPr>
          <w:p w14:paraId="1EF6494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74AB0384" w14:textId="77777777" w:rsidTr="00E13C0B">
        <w:trPr>
          <w:trHeight w:val="106"/>
        </w:trPr>
        <w:tc>
          <w:tcPr>
            <w:tcW w:w="675" w:type="dxa"/>
            <w:tcBorders>
              <w:top w:val="single" w:sz="4" w:space="0" w:color="auto"/>
              <w:left w:val="single" w:sz="4" w:space="0" w:color="auto"/>
              <w:bottom w:val="single" w:sz="4" w:space="0" w:color="auto"/>
              <w:right w:val="single" w:sz="4" w:space="0" w:color="auto"/>
            </w:tcBorders>
            <w:vAlign w:val="center"/>
          </w:tcPr>
          <w:p w14:paraId="6F701EB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14:paraId="3B562BD7"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MIEJSKA ENERGETYKA CIEPLNA SP. Z O.O.</w:t>
            </w:r>
          </w:p>
        </w:tc>
        <w:tc>
          <w:tcPr>
            <w:tcW w:w="2410" w:type="dxa"/>
            <w:tcBorders>
              <w:top w:val="single" w:sz="4" w:space="0" w:color="auto"/>
              <w:left w:val="single" w:sz="4" w:space="0" w:color="auto"/>
              <w:bottom w:val="single" w:sz="4" w:space="0" w:color="auto"/>
              <w:right w:val="single" w:sz="4" w:space="0" w:color="auto"/>
            </w:tcBorders>
            <w:vAlign w:val="center"/>
          </w:tcPr>
          <w:p w14:paraId="73DCB224" w14:textId="77777777" w:rsidR="005816B7" w:rsidRPr="00317681" w:rsidRDefault="005816B7" w:rsidP="00E13C0B">
            <w:pPr>
              <w:widowControl w:val="0"/>
              <w:adjustRightInd w:val="0"/>
              <w:spacing w:after="0" w:line="240" w:lineRule="auto"/>
              <w:jc w:val="center"/>
              <w:textAlignment w:val="baseline"/>
              <w:rPr>
                <w:rFonts w:ascii="Garamond" w:hAnsi="Garamond" w:cs="Tahoma"/>
                <w:b/>
                <w:bCs/>
              </w:rPr>
            </w:pPr>
            <w:r w:rsidRPr="00317681">
              <w:rPr>
                <w:rFonts w:ascii="Garamond" w:hAnsi="Garamond" w:cs="Tahoma"/>
                <w:b/>
                <w:bCs/>
              </w:rPr>
              <w:t>50 000,00</w:t>
            </w:r>
          </w:p>
        </w:tc>
      </w:tr>
      <w:tr w:rsidR="005816B7" w:rsidRPr="004803C0" w14:paraId="645CB5D7" w14:textId="77777777" w:rsidTr="00E13C0B">
        <w:trPr>
          <w:trHeight w:val="137"/>
        </w:trPr>
        <w:tc>
          <w:tcPr>
            <w:tcW w:w="675" w:type="dxa"/>
            <w:tcBorders>
              <w:top w:val="single" w:sz="4" w:space="0" w:color="auto"/>
              <w:left w:val="single" w:sz="4" w:space="0" w:color="auto"/>
              <w:bottom w:val="single" w:sz="4" w:space="0" w:color="auto"/>
              <w:right w:val="single" w:sz="4" w:space="0" w:color="auto"/>
            </w:tcBorders>
            <w:vAlign w:val="center"/>
          </w:tcPr>
          <w:p w14:paraId="5FB2C34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14:paraId="67FA8363"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108F4BD4" w14:textId="77777777" w:rsidR="005816B7" w:rsidRPr="000A2A0B" w:rsidRDefault="005816B7" w:rsidP="00E13C0B">
            <w:pPr>
              <w:widowControl w:val="0"/>
              <w:adjustRightInd w:val="0"/>
              <w:spacing w:after="0" w:line="240" w:lineRule="auto"/>
              <w:jc w:val="center"/>
              <w:textAlignment w:val="baseline"/>
              <w:rPr>
                <w:rFonts w:ascii="Garamond" w:hAnsi="Garamond" w:cs="Tahoma"/>
                <w:b/>
                <w:bCs/>
                <w:color w:val="FF0000"/>
              </w:rPr>
            </w:pPr>
            <w:r w:rsidRPr="009F33B4">
              <w:rPr>
                <w:rFonts w:ascii="Garamond" w:hAnsi="Garamond" w:cs="Tahoma"/>
                <w:b/>
                <w:bCs/>
              </w:rPr>
              <w:t>300 000,00</w:t>
            </w:r>
          </w:p>
        </w:tc>
      </w:tr>
      <w:tr w:rsidR="005816B7" w:rsidRPr="004803C0" w14:paraId="4AC74C99" w14:textId="77777777" w:rsidTr="00E13C0B">
        <w:trPr>
          <w:trHeight w:val="361"/>
        </w:trPr>
        <w:tc>
          <w:tcPr>
            <w:tcW w:w="675" w:type="dxa"/>
            <w:tcBorders>
              <w:top w:val="single" w:sz="4" w:space="0" w:color="auto"/>
              <w:left w:val="single" w:sz="4" w:space="0" w:color="auto"/>
              <w:bottom w:val="single" w:sz="4" w:space="0" w:color="auto"/>
              <w:right w:val="single" w:sz="4" w:space="0" w:color="auto"/>
            </w:tcBorders>
            <w:vAlign w:val="center"/>
          </w:tcPr>
          <w:p w14:paraId="53B8F14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14:paraId="790D8B35"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17A25C9A" w14:textId="77777777" w:rsidR="005816B7" w:rsidRPr="000A2A0B" w:rsidRDefault="005816B7" w:rsidP="00E13C0B">
            <w:pPr>
              <w:widowControl w:val="0"/>
              <w:adjustRightInd w:val="0"/>
              <w:spacing w:after="0" w:line="240" w:lineRule="auto"/>
              <w:jc w:val="center"/>
              <w:textAlignment w:val="baseline"/>
              <w:rPr>
                <w:rFonts w:ascii="Garamond" w:hAnsi="Garamond" w:cs="Tahoma"/>
                <w:b/>
                <w:bCs/>
                <w:color w:val="FF0000"/>
              </w:rPr>
            </w:pPr>
            <w:r w:rsidRPr="007D6A3B">
              <w:rPr>
                <w:rFonts w:ascii="Garamond" w:hAnsi="Garamond" w:cs="Tahoma"/>
                <w:b/>
                <w:bCs/>
              </w:rPr>
              <w:t>30 000,00</w:t>
            </w:r>
          </w:p>
        </w:tc>
      </w:tr>
    </w:tbl>
    <w:p w14:paraId="5AD25C74" w14:textId="77777777" w:rsidR="005816B7" w:rsidRDefault="005816B7" w:rsidP="005816B7">
      <w:pPr>
        <w:spacing w:after="0" w:line="240" w:lineRule="auto"/>
        <w:rPr>
          <w:rFonts w:ascii="Garamond" w:hAnsi="Garamond"/>
        </w:rPr>
      </w:pPr>
    </w:p>
    <w:p w14:paraId="5331A3EF" w14:textId="77777777" w:rsidR="005816B7" w:rsidRPr="004803C0" w:rsidRDefault="005816B7" w:rsidP="004358A2">
      <w:pPr>
        <w:numPr>
          <w:ilvl w:val="0"/>
          <w:numId w:val="86"/>
        </w:numPr>
        <w:spacing w:after="0" w:line="240" w:lineRule="auto"/>
        <w:jc w:val="both"/>
        <w:rPr>
          <w:rFonts w:ascii="Garamond" w:hAnsi="Garamond" w:cs="Tahoma"/>
          <w:b/>
        </w:rPr>
      </w:pPr>
      <w:r w:rsidRPr="004803C0">
        <w:rPr>
          <w:rFonts w:ascii="Garamond" w:hAnsi="Garamond" w:cs="Tahoma"/>
          <w:b/>
        </w:rPr>
        <w:t xml:space="preserve">MIENIE </w:t>
      </w:r>
      <w:r>
        <w:rPr>
          <w:rFonts w:ascii="Garamond" w:hAnsi="Garamond" w:cs="Tahoma"/>
          <w:b/>
        </w:rPr>
        <w:t xml:space="preserve">OSÓB TRZECICH I </w:t>
      </w:r>
      <w:r w:rsidRPr="004803C0">
        <w:rPr>
          <w:rFonts w:ascii="Garamond" w:hAnsi="Garamond" w:cs="Tahoma"/>
          <w:b/>
        </w:rPr>
        <w:t>PRACOWNIKÓW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2268"/>
      </w:tblGrid>
      <w:tr w:rsidR="005816B7" w:rsidRPr="004803C0" w14:paraId="256701B1" w14:textId="77777777" w:rsidTr="0072563A">
        <w:trPr>
          <w:trHeight w:val="917"/>
        </w:trPr>
        <w:tc>
          <w:tcPr>
            <w:tcW w:w="675" w:type="dxa"/>
            <w:vAlign w:val="center"/>
          </w:tcPr>
          <w:p w14:paraId="326AE0D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r>
              <w:rPr>
                <w:rFonts w:ascii="Garamond" w:hAnsi="Garamond" w:cs="Tahoma"/>
                <w:b/>
                <w:bCs/>
              </w:rPr>
              <w:t>.</w:t>
            </w:r>
          </w:p>
        </w:tc>
        <w:tc>
          <w:tcPr>
            <w:tcW w:w="6521" w:type="dxa"/>
            <w:vAlign w:val="center"/>
          </w:tcPr>
          <w:p w14:paraId="494069D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MIENIE </w:t>
            </w:r>
            <w:r>
              <w:rPr>
                <w:rFonts w:ascii="Garamond" w:hAnsi="Garamond" w:cs="Tahoma"/>
                <w:b/>
                <w:bCs/>
              </w:rPr>
              <w:t xml:space="preserve">OSÓB TRZECICH I </w:t>
            </w:r>
            <w:r w:rsidRPr="004803C0">
              <w:rPr>
                <w:rFonts w:ascii="Garamond" w:hAnsi="Garamond" w:cs="Tahoma"/>
                <w:b/>
              </w:rPr>
              <w:t>PRACOWNIKÓW</w:t>
            </w:r>
            <w:r>
              <w:rPr>
                <w:rFonts w:ascii="Garamond" w:hAnsi="Garamond" w:cs="Tahoma"/>
                <w:b/>
              </w:rPr>
              <w:t xml:space="preserve"> </w:t>
            </w:r>
            <w:r>
              <w:rPr>
                <w:rFonts w:ascii="Garamond" w:hAnsi="Garamond" w:cs="Tahoma"/>
                <w:bCs/>
              </w:rPr>
              <w:t>(w tym m.in. obrazy, prace fotograficzne, grafiki, muzealia użyczone do wystawy oraz inne prace artystyczne)</w:t>
            </w:r>
          </w:p>
        </w:tc>
        <w:tc>
          <w:tcPr>
            <w:tcW w:w="2268" w:type="dxa"/>
            <w:vAlign w:val="center"/>
          </w:tcPr>
          <w:p w14:paraId="4729B08E"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4DAE9824" w14:textId="77777777" w:rsidTr="00E13C0B">
        <w:trPr>
          <w:trHeight w:val="478"/>
        </w:trPr>
        <w:tc>
          <w:tcPr>
            <w:tcW w:w="675" w:type="dxa"/>
            <w:tcBorders>
              <w:top w:val="single" w:sz="4" w:space="0" w:color="auto"/>
              <w:left w:val="single" w:sz="4" w:space="0" w:color="auto"/>
              <w:bottom w:val="single" w:sz="4" w:space="0" w:color="auto"/>
              <w:right w:val="single" w:sz="4" w:space="0" w:color="auto"/>
            </w:tcBorders>
            <w:vAlign w:val="center"/>
          </w:tcPr>
          <w:p w14:paraId="7BB8AF6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521" w:type="dxa"/>
            <w:tcBorders>
              <w:top w:val="single" w:sz="4" w:space="0" w:color="auto"/>
              <w:left w:val="single" w:sz="4" w:space="0" w:color="auto"/>
              <w:bottom w:val="single" w:sz="4" w:space="0" w:color="auto"/>
              <w:right w:val="single" w:sz="4" w:space="0" w:color="auto"/>
            </w:tcBorders>
            <w:vAlign w:val="center"/>
          </w:tcPr>
          <w:p w14:paraId="772ED76A"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KOŁOBRZESKIE TOWARZYSTWO BUDOWNICTWA SPOŁECZNEGO SP. Z O.O.</w:t>
            </w:r>
          </w:p>
        </w:tc>
        <w:tc>
          <w:tcPr>
            <w:tcW w:w="2268" w:type="dxa"/>
            <w:tcBorders>
              <w:top w:val="single" w:sz="4" w:space="0" w:color="auto"/>
              <w:left w:val="single" w:sz="4" w:space="0" w:color="auto"/>
              <w:bottom w:val="single" w:sz="4" w:space="0" w:color="auto"/>
              <w:right w:val="single" w:sz="4" w:space="0" w:color="auto"/>
            </w:tcBorders>
            <w:vAlign w:val="center"/>
          </w:tcPr>
          <w:p w14:paraId="5B0AF039"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Pr>
                <w:rFonts w:ascii="Garamond" w:hAnsi="Garamond" w:cs="Tahoma"/>
                <w:b/>
                <w:bCs/>
              </w:rPr>
              <w:t>36</w:t>
            </w:r>
            <w:r w:rsidRPr="00F44199">
              <w:rPr>
                <w:rFonts w:ascii="Garamond" w:hAnsi="Garamond" w:cs="Tahoma"/>
                <w:b/>
                <w:bCs/>
              </w:rPr>
              <w:t xml:space="preserve"> 000,00</w:t>
            </w:r>
          </w:p>
        </w:tc>
      </w:tr>
      <w:tr w:rsidR="005816B7" w:rsidRPr="004803C0" w14:paraId="7F484AB4" w14:textId="77777777" w:rsidTr="00E13C0B">
        <w:trPr>
          <w:trHeight w:val="301"/>
        </w:trPr>
        <w:tc>
          <w:tcPr>
            <w:tcW w:w="675" w:type="dxa"/>
            <w:tcBorders>
              <w:top w:val="single" w:sz="4" w:space="0" w:color="auto"/>
              <w:left w:val="single" w:sz="4" w:space="0" w:color="auto"/>
              <w:bottom w:val="single" w:sz="4" w:space="0" w:color="auto"/>
              <w:right w:val="single" w:sz="4" w:space="0" w:color="auto"/>
            </w:tcBorders>
            <w:vAlign w:val="center"/>
          </w:tcPr>
          <w:p w14:paraId="3E0F8A53"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521" w:type="dxa"/>
            <w:tcBorders>
              <w:top w:val="single" w:sz="4" w:space="0" w:color="auto"/>
              <w:left w:val="single" w:sz="4" w:space="0" w:color="auto"/>
              <w:bottom w:val="single" w:sz="4" w:space="0" w:color="auto"/>
              <w:right w:val="single" w:sz="4" w:space="0" w:color="auto"/>
            </w:tcBorders>
            <w:vAlign w:val="center"/>
          </w:tcPr>
          <w:p w14:paraId="753A658B"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MIEJSKA ENERGETYKA CIEPLNA SP. Z O.O.</w:t>
            </w:r>
          </w:p>
        </w:tc>
        <w:tc>
          <w:tcPr>
            <w:tcW w:w="2268" w:type="dxa"/>
            <w:tcBorders>
              <w:top w:val="single" w:sz="4" w:space="0" w:color="auto"/>
              <w:left w:val="single" w:sz="4" w:space="0" w:color="auto"/>
              <w:bottom w:val="single" w:sz="4" w:space="0" w:color="auto"/>
              <w:right w:val="single" w:sz="4" w:space="0" w:color="auto"/>
            </w:tcBorders>
            <w:vAlign w:val="center"/>
          </w:tcPr>
          <w:p w14:paraId="5C568C11" w14:textId="06FF4A76" w:rsidR="005816B7" w:rsidRPr="00595D16" w:rsidRDefault="005816B7" w:rsidP="00E13C0B">
            <w:pPr>
              <w:widowControl w:val="0"/>
              <w:adjustRightInd w:val="0"/>
              <w:spacing w:after="0" w:line="240" w:lineRule="auto"/>
              <w:jc w:val="center"/>
              <w:textAlignment w:val="baseline"/>
              <w:rPr>
                <w:rFonts w:ascii="Garamond" w:hAnsi="Garamond" w:cs="Tahoma"/>
                <w:b/>
                <w:bCs/>
                <w:color w:val="FF0000"/>
              </w:rPr>
            </w:pPr>
            <w:r w:rsidRPr="00317681">
              <w:rPr>
                <w:rFonts w:ascii="Garamond" w:hAnsi="Garamond" w:cs="Tahoma"/>
                <w:b/>
                <w:bCs/>
              </w:rPr>
              <w:t>1</w:t>
            </w:r>
            <w:r w:rsidR="00D06F65">
              <w:rPr>
                <w:rFonts w:ascii="Garamond" w:hAnsi="Garamond" w:cs="Tahoma"/>
                <w:b/>
                <w:bCs/>
              </w:rPr>
              <w:t>14</w:t>
            </w:r>
            <w:r w:rsidRPr="00317681">
              <w:rPr>
                <w:rFonts w:ascii="Garamond" w:hAnsi="Garamond" w:cs="Tahoma"/>
                <w:b/>
                <w:bCs/>
              </w:rPr>
              <w:t xml:space="preserve"> 000,00</w:t>
            </w:r>
          </w:p>
        </w:tc>
      </w:tr>
      <w:tr w:rsidR="005816B7" w:rsidRPr="004803C0" w14:paraId="1CD03AB3" w14:textId="77777777" w:rsidTr="00E13C0B">
        <w:trPr>
          <w:trHeight w:val="277"/>
        </w:trPr>
        <w:tc>
          <w:tcPr>
            <w:tcW w:w="675" w:type="dxa"/>
            <w:tcBorders>
              <w:top w:val="single" w:sz="4" w:space="0" w:color="auto"/>
              <w:left w:val="single" w:sz="4" w:space="0" w:color="auto"/>
              <w:bottom w:val="single" w:sz="4" w:space="0" w:color="auto"/>
              <w:right w:val="single" w:sz="4" w:space="0" w:color="auto"/>
            </w:tcBorders>
            <w:vAlign w:val="center"/>
          </w:tcPr>
          <w:p w14:paraId="1366D62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521" w:type="dxa"/>
            <w:tcBorders>
              <w:top w:val="single" w:sz="4" w:space="0" w:color="auto"/>
              <w:left w:val="single" w:sz="4" w:space="0" w:color="auto"/>
              <w:bottom w:val="single" w:sz="4" w:space="0" w:color="auto"/>
              <w:right w:val="single" w:sz="4" w:space="0" w:color="auto"/>
            </w:tcBorders>
            <w:vAlign w:val="center"/>
          </w:tcPr>
          <w:p w14:paraId="6B31517B"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MIEJSKIE WODOCIĄGI I KANALIZACJA SP. Z O.O.</w:t>
            </w:r>
          </w:p>
        </w:tc>
        <w:tc>
          <w:tcPr>
            <w:tcW w:w="2268" w:type="dxa"/>
            <w:tcBorders>
              <w:top w:val="single" w:sz="4" w:space="0" w:color="auto"/>
              <w:left w:val="single" w:sz="4" w:space="0" w:color="auto"/>
              <w:bottom w:val="single" w:sz="4" w:space="0" w:color="auto"/>
              <w:right w:val="single" w:sz="4" w:space="0" w:color="auto"/>
            </w:tcBorders>
            <w:vAlign w:val="center"/>
          </w:tcPr>
          <w:p w14:paraId="5E0FBCF0" w14:textId="77777777" w:rsidR="005816B7" w:rsidRPr="00595D16" w:rsidRDefault="005816B7" w:rsidP="00E13C0B">
            <w:pPr>
              <w:spacing w:after="0" w:line="240" w:lineRule="auto"/>
              <w:jc w:val="center"/>
              <w:rPr>
                <w:rFonts w:ascii="Garamond" w:hAnsi="Garamond" w:cs="Tahoma"/>
                <w:b/>
                <w:color w:val="FF0000"/>
              </w:rPr>
            </w:pPr>
            <w:r w:rsidRPr="009F33B4">
              <w:rPr>
                <w:rFonts w:ascii="Garamond" w:hAnsi="Garamond" w:cs="Tahoma"/>
                <w:b/>
              </w:rPr>
              <w:t>204 000,00</w:t>
            </w:r>
          </w:p>
        </w:tc>
      </w:tr>
      <w:tr w:rsidR="005816B7" w:rsidRPr="004803C0" w14:paraId="6F19D87A" w14:textId="77777777" w:rsidTr="00E13C0B">
        <w:trPr>
          <w:trHeight w:val="375"/>
        </w:trPr>
        <w:tc>
          <w:tcPr>
            <w:tcW w:w="675" w:type="dxa"/>
            <w:tcBorders>
              <w:top w:val="single" w:sz="4" w:space="0" w:color="auto"/>
              <w:left w:val="single" w:sz="4" w:space="0" w:color="auto"/>
              <w:bottom w:val="single" w:sz="4" w:space="0" w:color="auto"/>
              <w:right w:val="single" w:sz="4" w:space="0" w:color="auto"/>
            </w:tcBorders>
            <w:vAlign w:val="center"/>
          </w:tcPr>
          <w:p w14:paraId="7B68B40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521" w:type="dxa"/>
            <w:tcBorders>
              <w:top w:val="single" w:sz="4" w:space="0" w:color="auto"/>
              <w:left w:val="single" w:sz="4" w:space="0" w:color="auto"/>
              <w:bottom w:val="single" w:sz="4" w:space="0" w:color="auto"/>
              <w:right w:val="single" w:sz="4" w:space="0" w:color="auto"/>
            </w:tcBorders>
            <w:vAlign w:val="center"/>
          </w:tcPr>
          <w:p w14:paraId="7ACE4F12"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MIEJSKI ZAKŁAD ZIELENI, DRÓG I OCHRONY ŚRODOWISKA SP. Z O.O.</w:t>
            </w:r>
          </w:p>
        </w:tc>
        <w:tc>
          <w:tcPr>
            <w:tcW w:w="2268" w:type="dxa"/>
            <w:tcBorders>
              <w:top w:val="single" w:sz="4" w:space="0" w:color="auto"/>
              <w:left w:val="single" w:sz="4" w:space="0" w:color="auto"/>
              <w:bottom w:val="single" w:sz="4" w:space="0" w:color="auto"/>
              <w:right w:val="single" w:sz="4" w:space="0" w:color="auto"/>
            </w:tcBorders>
            <w:vAlign w:val="center"/>
          </w:tcPr>
          <w:p w14:paraId="57BC551B" w14:textId="77777777" w:rsidR="005816B7" w:rsidRPr="007D6A3B" w:rsidRDefault="005816B7" w:rsidP="00E13C0B">
            <w:pPr>
              <w:spacing w:after="0" w:line="240" w:lineRule="auto"/>
              <w:jc w:val="center"/>
              <w:rPr>
                <w:rFonts w:ascii="Garamond" w:hAnsi="Garamond" w:cs="Tahoma"/>
                <w:b/>
              </w:rPr>
            </w:pPr>
            <w:r w:rsidRPr="007D6A3B">
              <w:rPr>
                <w:rFonts w:ascii="Garamond" w:hAnsi="Garamond" w:cs="Tahoma"/>
                <w:b/>
              </w:rPr>
              <w:t>249 000,00</w:t>
            </w:r>
          </w:p>
        </w:tc>
      </w:tr>
      <w:tr w:rsidR="005816B7" w:rsidRPr="004803C0" w14:paraId="1494800C" w14:textId="77777777" w:rsidTr="00E13C0B">
        <w:trPr>
          <w:trHeight w:val="288"/>
        </w:trPr>
        <w:tc>
          <w:tcPr>
            <w:tcW w:w="675" w:type="dxa"/>
            <w:tcBorders>
              <w:top w:val="single" w:sz="4" w:space="0" w:color="auto"/>
              <w:left w:val="single" w:sz="4" w:space="0" w:color="auto"/>
              <w:bottom w:val="single" w:sz="4" w:space="0" w:color="auto"/>
              <w:right w:val="single" w:sz="4" w:space="0" w:color="auto"/>
            </w:tcBorders>
            <w:vAlign w:val="center"/>
          </w:tcPr>
          <w:p w14:paraId="4D92C13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5</w:t>
            </w:r>
          </w:p>
        </w:tc>
        <w:tc>
          <w:tcPr>
            <w:tcW w:w="6521" w:type="dxa"/>
            <w:tcBorders>
              <w:top w:val="single" w:sz="4" w:space="0" w:color="auto"/>
              <w:left w:val="single" w:sz="4" w:space="0" w:color="auto"/>
              <w:bottom w:val="single" w:sz="4" w:space="0" w:color="auto"/>
              <w:right w:val="single" w:sz="4" w:space="0" w:color="auto"/>
            </w:tcBorders>
            <w:vAlign w:val="center"/>
          </w:tcPr>
          <w:p w14:paraId="120A8531" w14:textId="77777777" w:rsidR="005816B7" w:rsidRPr="004803C0" w:rsidRDefault="005816B7" w:rsidP="00E13C0B">
            <w:pPr>
              <w:widowControl w:val="0"/>
              <w:adjustRightInd w:val="0"/>
              <w:spacing w:after="0" w:line="240" w:lineRule="auto"/>
              <w:textAlignment w:val="baseline"/>
              <w:rPr>
                <w:rFonts w:ascii="Garamond" w:hAnsi="Garamond" w:cs="Tahoma"/>
                <w:bCs/>
              </w:rPr>
            </w:pPr>
            <w:r w:rsidRPr="004803C0">
              <w:rPr>
                <w:rFonts w:ascii="Garamond" w:hAnsi="Garamond" w:cs="Tahoma"/>
                <w:bCs/>
              </w:rPr>
              <w:t xml:space="preserve">ZARZĄD PORTU MORSKIEGO </w:t>
            </w:r>
            <w:r w:rsidRPr="004803C0">
              <w:rPr>
                <w:rFonts w:ascii="Garamond" w:hAnsi="Garamond" w:cs="Tahoma"/>
              </w:rPr>
              <w:t>KOŁOBRZEG</w:t>
            </w:r>
            <w:r w:rsidRPr="004803C0">
              <w:rPr>
                <w:rFonts w:ascii="Garamond" w:hAnsi="Garamond" w:cs="Tahoma"/>
                <w:bCs/>
              </w:rPr>
              <w:t xml:space="preserve"> SP. Z O.O.</w:t>
            </w:r>
            <w:r>
              <w:rPr>
                <w:rFonts w:ascii="Garamond" w:hAnsi="Garamond" w:cs="Tahoma"/>
                <w:bC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38A45D1A" w14:textId="77777777" w:rsidR="005816B7" w:rsidRPr="007D6A3B" w:rsidRDefault="005816B7" w:rsidP="00E13C0B">
            <w:pPr>
              <w:widowControl w:val="0"/>
              <w:adjustRightInd w:val="0"/>
              <w:spacing w:after="0" w:line="240" w:lineRule="auto"/>
              <w:jc w:val="center"/>
              <w:textAlignment w:val="baseline"/>
              <w:rPr>
                <w:rFonts w:ascii="Garamond" w:hAnsi="Garamond" w:cs="Tahoma"/>
                <w:b/>
                <w:bCs/>
              </w:rPr>
            </w:pPr>
            <w:r w:rsidRPr="007D6A3B">
              <w:rPr>
                <w:rFonts w:ascii="Garamond" w:hAnsi="Garamond" w:cs="Tahoma"/>
                <w:b/>
                <w:bCs/>
              </w:rPr>
              <w:t>17 000,00</w:t>
            </w:r>
          </w:p>
        </w:tc>
      </w:tr>
    </w:tbl>
    <w:p w14:paraId="2000F86B" w14:textId="77777777" w:rsidR="005816B7" w:rsidRPr="004803C0" w:rsidRDefault="005816B7" w:rsidP="005816B7">
      <w:pPr>
        <w:spacing w:after="0" w:line="240" w:lineRule="auto"/>
        <w:rPr>
          <w:rFonts w:ascii="Garamond" w:hAnsi="Garamond" w:cs="Tahoma"/>
        </w:rPr>
      </w:pPr>
      <w:r w:rsidRPr="004803C0">
        <w:rPr>
          <w:rFonts w:ascii="Garamond" w:hAnsi="Garamond" w:cs="Tahoma"/>
        </w:rPr>
        <w:t>System ubezpieczenia na pierwsze ryzyko.</w:t>
      </w:r>
    </w:p>
    <w:p w14:paraId="6046F337" w14:textId="77777777" w:rsidR="005816B7" w:rsidRPr="004803C0" w:rsidRDefault="005816B7" w:rsidP="005816B7">
      <w:pPr>
        <w:spacing w:after="0" w:line="240" w:lineRule="auto"/>
        <w:rPr>
          <w:rFonts w:ascii="Garamond" w:hAnsi="Garamond" w:cs="Tahoma"/>
        </w:rPr>
      </w:pPr>
      <w:r w:rsidRPr="004803C0">
        <w:rPr>
          <w:rFonts w:ascii="Garamond" w:hAnsi="Garamond" w:cs="Tahoma"/>
        </w:rPr>
        <w:t xml:space="preserve">Sumy ubezpieczenia wg wartości rzeczywistej. </w:t>
      </w:r>
    </w:p>
    <w:p w14:paraId="1CED76B9" w14:textId="3A1C3F80" w:rsidR="005816B7" w:rsidRDefault="005816B7" w:rsidP="005816B7">
      <w:pPr>
        <w:spacing w:after="0" w:line="240" w:lineRule="auto"/>
        <w:rPr>
          <w:rFonts w:ascii="Garamond" w:hAnsi="Garamond"/>
        </w:rPr>
      </w:pPr>
    </w:p>
    <w:p w14:paraId="68BCD9F4" w14:textId="642DC13A" w:rsidR="0072563A" w:rsidRPr="004803C0" w:rsidRDefault="0072563A" w:rsidP="005816B7">
      <w:pPr>
        <w:spacing w:after="0" w:line="240" w:lineRule="auto"/>
        <w:rPr>
          <w:rFonts w:ascii="Garamond" w:hAnsi="Garamond"/>
        </w:rPr>
      </w:pPr>
    </w:p>
    <w:p w14:paraId="5CF066B4" w14:textId="77777777" w:rsidR="005816B7" w:rsidRPr="004803C0" w:rsidRDefault="005816B7" w:rsidP="004358A2">
      <w:pPr>
        <w:numPr>
          <w:ilvl w:val="0"/>
          <w:numId w:val="86"/>
        </w:numPr>
        <w:spacing w:after="0" w:line="240" w:lineRule="auto"/>
        <w:jc w:val="both"/>
        <w:rPr>
          <w:rFonts w:ascii="Garamond" w:hAnsi="Garamond" w:cs="Tahoma"/>
          <w:b/>
        </w:rPr>
      </w:pPr>
      <w:r w:rsidRPr="004803C0">
        <w:rPr>
          <w:rFonts w:ascii="Garamond" w:hAnsi="Garamond" w:cs="Tahoma"/>
          <w:b/>
        </w:rPr>
        <w:lastRenderedPageBreak/>
        <w:t>GOTÓWKA – KRADZIEŻ Z WŁAMANIEM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5816B7" w:rsidRPr="004803C0" w14:paraId="56071BD7" w14:textId="77777777" w:rsidTr="00E13C0B">
        <w:trPr>
          <w:trHeight w:val="408"/>
        </w:trPr>
        <w:tc>
          <w:tcPr>
            <w:tcW w:w="675" w:type="dxa"/>
            <w:vAlign w:val="center"/>
          </w:tcPr>
          <w:p w14:paraId="0DA0FCE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14:paraId="7412166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 xml:space="preserve">PRZEDMIOT UBEZPIECZENIA – </w:t>
            </w:r>
          </w:p>
          <w:p w14:paraId="74F194DA"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GOTÓWKA – KRADZIEŻ Z WŁAMANIEM</w:t>
            </w:r>
          </w:p>
        </w:tc>
        <w:tc>
          <w:tcPr>
            <w:tcW w:w="2410" w:type="dxa"/>
            <w:vAlign w:val="center"/>
          </w:tcPr>
          <w:p w14:paraId="72E854B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69661B50" w14:textId="77777777" w:rsidTr="00E13C0B">
        <w:trPr>
          <w:trHeight w:val="374"/>
        </w:trPr>
        <w:tc>
          <w:tcPr>
            <w:tcW w:w="675" w:type="dxa"/>
            <w:tcBorders>
              <w:top w:val="single" w:sz="4" w:space="0" w:color="auto"/>
              <w:left w:val="single" w:sz="4" w:space="0" w:color="auto"/>
              <w:bottom w:val="single" w:sz="4" w:space="0" w:color="auto"/>
              <w:right w:val="single" w:sz="4" w:space="0" w:color="auto"/>
            </w:tcBorders>
            <w:vAlign w:val="center"/>
          </w:tcPr>
          <w:p w14:paraId="69C3F0D4"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14:paraId="1CFADA2C"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5E9085B3" w14:textId="77777777" w:rsidR="005816B7" w:rsidRPr="00BE482E" w:rsidRDefault="005816B7" w:rsidP="00E13C0B">
            <w:pPr>
              <w:widowControl w:val="0"/>
              <w:adjustRightInd w:val="0"/>
              <w:spacing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5816B7" w:rsidRPr="004803C0" w14:paraId="5D678307" w14:textId="77777777" w:rsidTr="00E13C0B">
        <w:trPr>
          <w:trHeight w:val="65"/>
        </w:trPr>
        <w:tc>
          <w:tcPr>
            <w:tcW w:w="675" w:type="dxa"/>
            <w:tcBorders>
              <w:top w:val="single" w:sz="4" w:space="0" w:color="auto"/>
              <w:left w:val="single" w:sz="4" w:space="0" w:color="auto"/>
              <w:bottom w:val="single" w:sz="4" w:space="0" w:color="auto"/>
              <w:right w:val="single" w:sz="4" w:space="0" w:color="auto"/>
            </w:tcBorders>
            <w:vAlign w:val="center"/>
          </w:tcPr>
          <w:p w14:paraId="0D32AC80"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14:paraId="6C105535"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49A1C09F" w14:textId="77777777" w:rsidR="005816B7" w:rsidRPr="00C64181" w:rsidRDefault="005816B7" w:rsidP="00E13C0B">
            <w:pPr>
              <w:spacing w:after="0" w:line="240" w:lineRule="auto"/>
              <w:jc w:val="center"/>
              <w:rPr>
                <w:rFonts w:ascii="Garamond" w:hAnsi="Garamond" w:cs="Tahoma"/>
                <w:color w:val="FF0000"/>
              </w:rPr>
            </w:pPr>
            <w:r w:rsidRPr="009F33B4">
              <w:rPr>
                <w:rFonts w:ascii="Garamond" w:hAnsi="Garamond" w:cs="Tahoma"/>
                <w:b/>
                <w:bCs/>
              </w:rPr>
              <w:t>60 000,00</w:t>
            </w:r>
          </w:p>
        </w:tc>
      </w:tr>
      <w:tr w:rsidR="005816B7" w:rsidRPr="004803C0" w14:paraId="56CE5AF5" w14:textId="77777777" w:rsidTr="00E13C0B">
        <w:trPr>
          <w:trHeight w:val="415"/>
        </w:trPr>
        <w:tc>
          <w:tcPr>
            <w:tcW w:w="675" w:type="dxa"/>
            <w:tcBorders>
              <w:top w:val="single" w:sz="4" w:space="0" w:color="auto"/>
              <w:left w:val="single" w:sz="4" w:space="0" w:color="auto"/>
              <w:bottom w:val="single" w:sz="4" w:space="0" w:color="auto"/>
              <w:right w:val="single" w:sz="4" w:space="0" w:color="auto"/>
            </w:tcBorders>
            <w:vAlign w:val="center"/>
          </w:tcPr>
          <w:p w14:paraId="671A99A1"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14:paraId="02849986"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3402499A" w14:textId="77777777" w:rsidR="005816B7" w:rsidRPr="007D6A3B" w:rsidRDefault="005816B7" w:rsidP="00E13C0B">
            <w:pPr>
              <w:spacing w:after="0" w:line="240" w:lineRule="auto"/>
              <w:jc w:val="center"/>
              <w:rPr>
                <w:rFonts w:ascii="Garamond" w:hAnsi="Garamond" w:cs="Tahoma"/>
              </w:rPr>
            </w:pPr>
            <w:r w:rsidRPr="007D6A3B">
              <w:rPr>
                <w:rFonts w:ascii="Garamond" w:hAnsi="Garamond" w:cs="Tahoma"/>
                <w:b/>
                <w:bCs/>
              </w:rPr>
              <w:t>50 000,00</w:t>
            </w:r>
          </w:p>
        </w:tc>
      </w:tr>
      <w:tr w:rsidR="005816B7" w:rsidRPr="004803C0" w14:paraId="5D678AB4" w14:textId="77777777" w:rsidTr="00E13C0B">
        <w:trPr>
          <w:trHeight w:val="276"/>
        </w:trPr>
        <w:tc>
          <w:tcPr>
            <w:tcW w:w="675" w:type="dxa"/>
            <w:tcBorders>
              <w:top w:val="single" w:sz="4" w:space="0" w:color="auto"/>
              <w:left w:val="single" w:sz="4" w:space="0" w:color="auto"/>
              <w:bottom w:val="single" w:sz="4" w:space="0" w:color="auto"/>
              <w:right w:val="single" w:sz="4" w:space="0" w:color="auto"/>
            </w:tcBorders>
            <w:vAlign w:val="center"/>
          </w:tcPr>
          <w:p w14:paraId="45845AD2"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14:paraId="019D00C3"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tcPr>
          <w:p w14:paraId="7F32DD7A" w14:textId="77777777" w:rsidR="005816B7" w:rsidRPr="007D6A3B" w:rsidRDefault="005816B7" w:rsidP="00E13C0B">
            <w:pPr>
              <w:spacing w:after="0" w:line="240" w:lineRule="auto"/>
              <w:jc w:val="center"/>
              <w:rPr>
                <w:rFonts w:ascii="Garamond" w:hAnsi="Garamond" w:cs="Tahoma"/>
              </w:rPr>
            </w:pPr>
            <w:r w:rsidRPr="007D6A3B">
              <w:rPr>
                <w:rFonts w:ascii="Garamond" w:hAnsi="Garamond" w:cs="Tahoma"/>
                <w:b/>
                <w:bCs/>
              </w:rPr>
              <w:t>10 000,00</w:t>
            </w:r>
          </w:p>
        </w:tc>
      </w:tr>
    </w:tbl>
    <w:p w14:paraId="68410AA8" w14:textId="77777777" w:rsidR="005816B7" w:rsidRPr="004803C0" w:rsidRDefault="005816B7" w:rsidP="005816B7">
      <w:pPr>
        <w:spacing w:after="0" w:line="240" w:lineRule="auto"/>
        <w:rPr>
          <w:rFonts w:ascii="Garamond" w:hAnsi="Garamond" w:cs="Tahoma"/>
          <w:b/>
        </w:rPr>
      </w:pPr>
    </w:p>
    <w:p w14:paraId="2242C51F" w14:textId="77777777" w:rsidR="005816B7" w:rsidRPr="004803C0" w:rsidRDefault="005816B7" w:rsidP="004358A2">
      <w:pPr>
        <w:numPr>
          <w:ilvl w:val="0"/>
          <w:numId w:val="86"/>
        </w:numPr>
        <w:spacing w:after="0" w:line="240" w:lineRule="auto"/>
        <w:jc w:val="both"/>
        <w:rPr>
          <w:rFonts w:ascii="Garamond" w:hAnsi="Garamond" w:cs="Tahoma"/>
          <w:b/>
        </w:rPr>
      </w:pPr>
      <w:r w:rsidRPr="004803C0">
        <w:rPr>
          <w:rFonts w:ascii="Garamond" w:hAnsi="Garamond" w:cs="Tahoma"/>
          <w:b/>
        </w:rPr>
        <w:t>GOTÓWKA – RABUNEK W LOKALU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5816B7" w:rsidRPr="004803C0" w14:paraId="6ACD6AF6" w14:textId="77777777" w:rsidTr="00E13C0B">
        <w:trPr>
          <w:trHeight w:val="487"/>
        </w:trPr>
        <w:tc>
          <w:tcPr>
            <w:tcW w:w="675" w:type="dxa"/>
            <w:vAlign w:val="center"/>
          </w:tcPr>
          <w:p w14:paraId="7690F3E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14:paraId="31EAB7BF" w14:textId="77777777" w:rsidR="005816B7" w:rsidRPr="004803C0" w:rsidRDefault="005816B7" w:rsidP="00E13C0B">
            <w:pPr>
              <w:spacing w:after="0" w:line="240" w:lineRule="auto"/>
              <w:jc w:val="center"/>
              <w:rPr>
                <w:rFonts w:ascii="Garamond" w:hAnsi="Garamond" w:cs="Tahoma"/>
                <w:b/>
                <w:bCs/>
              </w:rPr>
            </w:pPr>
            <w:r w:rsidRPr="004803C0">
              <w:rPr>
                <w:rFonts w:ascii="Garamond" w:hAnsi="Garamond" w:cs="Tahoma"/>
                <w:b/>
                <w:bCs/>
              </w:rPr>
              <w:t xml:space="preserve">PRZEDMIOT UBEZPIECZENIA – </w:t>
            </w:r>
          </w:p>
          <w:p w14:paraId="1497DC8D"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GOTÓWKA – RABUNEK W LOKALU</w:t>
            </w:r>
          </w:p>
        </w:tc>
        <w:tc>
          <w:tcPr>
            <w:tcW w:w="2410" w:type="dxa"/>
            <w:vAlign w:val="center"/>
          </w:tcPr>
          <w:p w14:paraId="20F4CF9D"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519DD140" w14:textId="77777777" w:rsidTr="00E13C0B">
        <w:trPr>
          <w:trHeight w:val="543"/>
        </w:trPr>
        <w:tc>
          <w:tcPr>
            <w:tcW w:w="675" w:type="dxa"/>
            <w:tcBorders>
              <w:top w:val="single" w:sz="4" w:space="0" w:color="auto"/>
              <w:left w:val="single" w:sz="4" w:space="0" w:color="auto"/>
              <w:bottom w:val="single" w:sz="4" w:space="0" w:color="auto"/>
              <w:right w:val="single" w:sz="4" w:space="0" w:color="auto"/>
            </w:tcBorders>
            <w:vAlign w:val="center"/>
          </w:tcPr>
          <w:p w14:paraId="658D50A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14:paraId="795C2F72"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60951043" w14:textId="77777777" w:rsidR="005816B7" w:rsidRPr="00BE482E" w:rsidRDefault="005816B7" w:rsidP="00E13C0B">
            <w:pPr>
              <w:widowControl w:val="0"/>
              <w:adjustRightInd w:val="0"/>
              <w:spacing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5816B7" w:rsidRPr="004803C0" w14:paraId="2E19556D" w14:textId="77777777" w:rsidTr="00E13C0B">
        <w:trPr>
          <w:trHeight w:val="211"/>
        </w:trPr>
        <w:tc>
          <w:tcPr>
            <w:tcW w:w="675" w:type="dxa"/>
            <w:tcBorders>
              <w:top w:val="single" w:sz="4" w:space="0" w:color="auto"/>
              <w:left w:val="single" w:sz="4" w:space="0" w:color="auto"/>
              <w:bottom w:val="single" w:sz="4" w:space="0" w:color="auto"/>
              <w:right w:val="single" w:sz="4" w:space="0" w:color="auto"/>
            </w:tcBorders>
            <w:vAlign w:val="center"/>
          </w:tcPr>
          <w:p w14:paraId="2E71683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14:paraId="4FB77891"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4C993F2C" w14:textId="77777777" w:rsidR="005816B7" w:rsidRPr="00C64181" w:rsidRDefault="005816B7" w:rsidP="00E13C0B">
            <w:pPr>
              <w:spacing w:after="0" w:line="240" w:lineRule="auto"/>
              <w:jc w:val="center"/>
              <w:rPr>
                <w:rFonts w:ascii="Garamond" w:hAnsi="Garamond" w:cs="Tahoma"/>
                <w:color w:val="FF0000"/>
              </w:rPr>
            </w:pPr>
            <w:r w:rsidRPr="009F33B4">
              <w:rPr>
                <w:rFonts w:ascii="Garamond" w:hAnsi="Garamond" w:cs="Tahoma"/>
                <w:b/>
                <w:bCs/>
              </w:rPr>
              <w:t>60 000,00</w:t>
            </w:r>
          </w:p>
        </w:tc>
      </w:tr>
      <w:tr w:rsidR="005816B7" w:rsidRPr="004803C0" w14:paraId="750A2EE9" w14:textId="77777777" w:rsidTr="00E13C0B">
        <w:trPr>
          <w:trHeight w:val="329"/>
        </w:trPr>
        <w:tc>
          <w:tcPr>
            <w:tcW w:w="675" w:type="dxa"/>
            <w:tcBorders>
              <w:top w:val="single" w:sz="4" w:space="0" w:color="auto"/>
              <w:left w:val="single" w:sz="4" w:space="0" w:color="auto"/>
              <w:bottom w:val="single" w:sz="4" w:space="0" w:color="auto"/>
              <w:right w:val="single" w:sz="4" w:space="0" w:color="auto"/>
            </w:tcBorders>
            <w:vAlign w:val="center"/>
          </w:tcPr>
          <w:p w14:paraId="1CEEF34B"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14:paraId="15F83CAC"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6F3C3D57" w14:textId="77777777" w:rsidR="005816B7" w:rsidRPr="007D6A3B" w:rsidRDefault="005816B7" w:rsidP="00E13C0B">
            <w:pPr>
              <w:spacing w:after="0" w:line="240" w:lineRule="auto"/>
              <w:jc w:val="center"/>
              <w:rPr>
                <w:rFonts w:ascii="Garamond" w:hAnsi="Garamond" w:cs="Tahoma"/>
              </w:rPr>
            </w:pPr>
            <w:r w:rsidRPr="007D6A3B">
              <w:rPr>
                <w:rFonts w:ascii="Garamond" w:hAnsi="Garamond" w:cs="Tahoma"/>
                <w:b/>
                <w:bCs/>
              </w:rPr>
              <w:t>50 000,00</w:t>
            </w:r>
          </w:p>
        </w:tc>
      </w:tr>
      <w:tr w:rsidR="005816B7" w:rsidRPr="004803C0" w14:paraId="0A600D9A" w14:textId="77777777" w:rsidTr="00E13C0B">
        <w:trPr>
          <w:trHeight w:val="274"/>
        </w:trPr>
        <w:tc>
          <w:tcPr>
            <w:tcW w:w="675" w:type="dxa"/>
            <w:tcBorders>
              <w:top w:val="single" w:sz="4" w:space="0" w:color="auto"/>
              <w:left w:val="single" w:sz="4" w:space="0" w:color="auto"/>
              <w:bottom w:val="single" w:sz="4" w:space="0" w:color="auto"/>
              <w:right w:val="single" w:sz="4" w:space="0" w:color="auto"/>
            </w:tcBorders>
            <w:vAlign w:val="center"/>
          </w:tcPr>
          <w:p w14:paraId="22B687A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14:paraId="4F7FA208"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tcPr>
          <w:p w14:paraId="6E77F0DC" w14:textId="77777777" w:rsidR="005816B7" w:rsidRPr="007D6A3B" w:rsidRDefault="005816B7" w:rsidP="00E13C0B">
            <w:pPr>
              <w:spacing w:after="0" w:line="240" w:lineRule="auto"/>
              <w:jc w:val="center"/>
              <w:rPr>
                <w:rFonts w:ascii="Garamond" w:hAnsi="Garamond" w:cs="Tahoma"/>
              </w:rPr>
            </w:pPr>
            <w:r w:rsidRPr="007D6A3B">
              <w:rPr>
                <w:rFonts w:ascii="Garamond" w:hAnsi="Garamond" w:cs="Tahoma"/>
                <w:b/>
                <w:bCs/>
              </w:rPr>
              <w:t>10 000,00</w:t>
            </w:r>
          </w:p>
        </w:tc>
      </w:tr>
    </w:tbl>
    <w:p w14:paraId="21F69328" w14:textId="77777777" w:rsidR="005816B7" w:rsidRPr="004803C0" w:rsidRDefault="005816B7" w:rsidP="005816B7">
      <w:pPr>
        <w:spacing w:after="0" w:line="240" w:lineRule="auto"/>
        <w:rPr>
          <w:rFonts w:ascii="Garamond" w:hAnsi="Garamond" w:cs="Tahoma"/>
          <w:b/>
        </w:rPr>
      </w:pPr>
    </w:p>
    <w:p w14:paraId="0B782094" w14:textId="77777777" w:rsidR="005816B7" w:rsidRPr="004803C0" w:rsidRDefault="005816B7" w:rsidP="004358A2">
      <w:pPr>
        <w:numPr>
          <w:ilvl w:val="0"/>
          <w:numId w:val="86"/>
        </w:numPr>
        <w:spacing w:after="0" w:line="240" w:lineRule="auto"/>
        <w:jc w:val="both"/>
        <w:rPr>
          <w:rFonts w:ascii="Garamond" w:hAnsi="Garamond" w:cs="Tahoma"/>
          <w:b/>
        </w:rPr>
      </w:pPr>
      <w:r w:rsidRPr="004803C0">
        <w:rPr>
          <w:rFonts w:ascii="Garamond" w:hAnsi="Garamond" w:cs="Tahoma"/>
          <w:b/>
        </w:rPr>
        <w:t xml:space="preserve">GOTÓWKA – RABUNEK W TRANSPORCIE NA TERENIE WOJEWÓDZTWA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2410"/>
      </w:tblGrid>
      <w:tr w:rsidR="005816B7" w:rsidRPr="004803C0" w14:paraId="3E257F9A" w14:textId="77777777" w:rsidTr="00E13C0B">
        <w:trPr>
          <w:trHeight w:val="413"/>
        </w:trPr>
        <w:tc>
          <w:tcPr>
            <w:tcW w:w="675" w:type="dxa"/>
            <w:vAlign w:val="center"/>
          </w:tcPr>
          <w:p w14:paraId="1A86865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LP.</w:t>
            </w:r>
          </w:p>
        </w:tc>
        <w:tc>
          <w:tcPr>
            <w:tcW w:w="6379" w:type="dxa"/>
            <w:vAlign w:val="center"/>
          </w:tcPr>
          <w:p w14:paraId="35DC7067" w14:textId="77777777" w:rsidR="005816B7" w:rsidRPr="004803C0" w:rsidRDefault="005816B7" w:rsidP="00E13C0B">
            <w:pPr>
              <w:spacing w:after="0" w:line="240" w:lineRule="auto"/>
              <w:jc w:val="center"/>
              <w:rPr>
                <w:rFonts w:ascii="Garamond" w:hAnsi="Garamond" w:cs="Tahoma"/>
                <w:b/>
                <w:bCs/>
              </w:rPr>
            </w:pPr>
            <w:r w:rsidRPr="004803C0">
              <w:rPr>
                <w:rFonts w:ascii="Garamond" w:hAnsi="Garamond" w:cs="Tahoma"/>
                <w:b/>
                <w:bCs/>
              </w:rPr>
              <w:t xml:space="preserve">PRZEDMIOT UBEZPIECZENIA –  </w:t>
            </w:r>
            <w:r w:rsidRPr="004803C0">
              <w:rPr>
                <w:rFonts w:ascii="Garamond" w:hAnsi="Garamond" w:cs="Tahoma"/>
                <w:b/>
              </w:rPr>
              <w:t>GOTÓWKA – RABUNEK W TRANSPORCIE NA TERENIE WOJEWÓDZTWA</w:t>
            </w:r>
          </w:p>
        </w:tc>
        <w:tc>
          <w:tcPr>
            <w:tcW w:w="2410" w:type="dxa"/>
            <w:vAlign w:val="center"/>
          </w:tcPr>
          <w:p w14:paraId="64D0ED1E"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Suma ubezpieczenia w PLN</w:t>
            </w:r>
          </w:p>
        </w:tc>
      </w:tr>
      <w:tr w:rsidR="005816B7" w:rsidRPr="004803C0" w14:paraId="0604D844" w14:textId="77777777" w:rsidTr="00E13C0B">
        <w:trPr>
          <w:trHeight w:val="309"/>
        </w:trPr>
        <w:tc>
          <w:tcPr>
            <w:tcW w:w="675" w:type="dxa"/>
            <w:tcBorders>
              <w:top w:val="single" w:sz="4" w:space="0" w:color="auto"/>
              <w:left w:val="single" w:sz="4" w:space="0" w:color="auto"/>
              <w:bottom w:val="single" w:sz="4" w:space="0" w:color="auto"/>
              <w:right w:val="single" w:sz="4" w:space="0" w:color="auto"/>
            </w:tcBorders>
            <w:vAlign w:val="center"/>
          </w:tcPr>
          <w:p w14:paraId="3F9CF968"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1</w:t>
            </w:r>
          </w:p>
        </w:tc>
        <w:tc>
          <w:tcPr>
            <w:tcW w:w="6379" w:type="dxa"/>
            <w:tcBorders>
              <w:top w:val="single" w:sz="4" w:space="0" w:color="auto"/>
              <w:left w:val="single" w:sz="4" w:space="0" w:color="auto"/>
              <w:bottom w:val="single" w:sz="4" w:space="0" w:color="auto"/>
              <w:right w:val="single" w:sz="4" w:space="0" w:color="auto"/>
            </w:tcBorders>
            <w:vAlign w:val="center"/>
          </w:tcPr>
          <w:p w14:paraId="0418E90C"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KOŁOBRZESKIE TOWARZYSTWO BUDOWNICTWA SPOŁECZNEGO SP. Z O.O.</w:t>
            </w:r>
          </w:p>
        </w:tc>
        <w:tc>
          <w:tcPr>
            <w:tcW w:w="2410" w:type="dxa"/>
            <w:tcBorders>
              <w:top w:val="single" w:sz="4" w:space="0" w:color="auto"/>
              <w:left w:val="single" w:sz="4" w:space="0" w:color="auto"/>
              <w:bottom w:val="single" w:sz="4" w:space="0" w:color="auto"/>
              <w:right w:val="single" w:sz="4" w:space="0" w:color="auto"/>
            </w:tcBorders>
            <w:vAlign w:val="center"/>
          </w:tcPr>
          <w:p w14:paraId="4AB111CE" w14:textId="77777777" w:rsidR="005816B7" w:rsidRPr="00BE482E" w:rsidRDefault="005816B7" w:rsidP="00E13C0B">
            <w:pPr>
              <w:widowControl w:val="0"/>
              <w:adjustRightInd w:val="0"/>
              <w:spacing w:after="0" w:line="240" w:lineRule="auto"/>
              <w:jc w:val="center"/>
              <w:textAlignment w:val="baseline"/>
              <w:rPr>
                <w:rFonts w:ascii="Garamond" w:hAnsi="Garamond" w:cs="Tahoma"/>
                <w:b/>
                <w:bCs/>
                <w:color w:val="FF0000"/>
              </w:rPr>
            </w:pPr>
            <w:r w:rsidRPr="00F44199">
              <w:rPr>
                <w:rFonts w:ascii="Garamond" w:hAnsi="Garamond" w:cs="Tahoma"/>
                <w:b/>
                <w:bCs/>
              </w:rPr>
              <w:t>10 000,00</w:t>
            </w:r>
          </w:p>
        </w:tc>
      </w:tr>
      <w:tr w:rsidR="005816B7" w:rsidRPr="004803C0" w14:paraId="2465EBE4" w14:textId="77777777" w:rsidTr="007537CA">
        <w:trPr>
          <w:trHeight w:val="170"/>
        </w:trPr>
        <w:tc>
          <w:tcPr>
            <w:tcW w:w="675" w:type="dxa"/>
            <w:tcBorders>
              <w:top w:val="single" w:sz="4" w:space="0" w:color="auto"/>
              <w:left w:val="single" w:sz="4" w:space="0" w:color="auto"/>
              <w:bottom w:val="single" w:sz="4" w:space="0" w:color="auto"/>
              <w:right w:val="single" w:sz="4" w:space="0" w:color="auto"/>
            </w:tcBorders>
            <w:vAlign w:val="center"/>
          </w:tcPr>
          <w:p w14:paraId="02E966AC"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2</w:t>
            </w:r>
          </w:p>
        </w:tc>
        <w:tc>
          <w:tcPr>
            <w:tcW w:w="6379" w:type="dxa"/>
            <w:tcBorders>
              <w:top w:val="single" w:sz="4" w:space="0" w:color="auto"/>
              <w:left w:val="single" w:sz="4" w:space="0" w:color="auto"/>
              <w:bottom w:val="single" w:sz="4" w:space="0" w:color="auto"/>
              <w:right w:val="single" w:sz="4" w:space="0" w:color="auto"/>
            </w:tcBorders>
            <w:vAlign w:val="center"/>
          </w:tcPr>
          <w:p w14:paraId="4F149047"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MIEJSKIE WODOCIĄGI I KANALIZACJA SP. Z O.O.</w:t>
            </w:r>
          </w:p>
        </w:tc>
        <w:tc>
          <w:tcPr>
            <w:tcW w:w="2410" w:type="dxa"/>
            <w:tcBorders>
              <w:top w:val="single" w:sz="4" w:space="0" w:color="auto"/>
              <w:left w:val="single" w:sz="4" w:space="0" w:color="auto"/>
              <w:bottom w:val="single" w:sz="4" w:space="0" w:color="auto"/>
              <w:right w:val="single" w:sz="4" w:space="0" w:color="auto"/>
            </w:tcBorders>
            <w:vAlign w:val="center"/>
          </w:tcPr>
          <w:p w14:paraId="62EFCBAF" w14:textId="77777777" w:rsidR="005816B7" w:rsidRPr="00C64181" w:rsidRDefault="005816B7" w:rsidP="00E13C0B">
            <w:pPr>
              <w:spacing w:after="0" w:line="240" w:lineRule="auto"/>
              <w:jc w:val="center"/>
              <w:rPr>
                <w:rFonts w:ascii="Garamond" w:hAnsi="Garamond" w:cs="Tahoma"/>
                <w:color w:val="FF0000"/>
              </w:rPr>
            </w:pPr>
            <w:r w:rsidRPr="009F33B4">
              <w:rPr>
                <w:rFonts w:ascii="Garamond" w:hAnsi="Garamond" w:cs="Tahoma"/>
                <w:b/>
                <w:bCs/>
              </w:rPr>
              <w:t>60 000,00</w:t>
            </w:r>
          </w:p>
        </w:tc>
      </w:tr>
      <w:tr w:rsidR="005816B7" w:rsidRPr="004803C0" w14:paraId="0EFEA692" w14:textId="77777777" w:rsidTr="00E13C0B">
        <w:trPr>
          <w:trHeight w:val="363"/>
        </w:trPr>
        <w:tc>
          <w:tcPr>
            <w:tcW w:w="675" w:type="dxa"/>
            <w:tcBorders>
              <w:top w:val="single" w:sz="4" w:space="0" w:color="auto"/>
              <w:left w:val="single" w:sz="4" w:space="0" w:color="auto"/>
              <w:bottom w:val="single" w:sz="4" w:space="0" w:color="auto"/>
              <w:right w:val="single" w:sz="4" w:space="0" w:color="auto"/>
            </w:tcBorders>
            <w:vAlign w:val="center"/>
          </w:tcPr>
          <w:p w14:paraId="75175235"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3</w:t>
            </w:r>
          </w:p>
        </w:tc>
        <w:tc>
          <w:tcPr>
            <w:tcW w:w="6379" w:type="dxa"/>
            <w:tcBorders>
              <w:top w:val="single" w:sz="4" w:space="0" w:color="auto"/>
              <w:left w:val="single" w:sz="4" w:space="0" w:color="auto"/>
              <w:bottom w:val="single" w:sz="4" w:space="0" w:color="auto"/>
              <w:right w:val="single" w:sz="4" w:space="0" w:color="auto"/>
            </w:tcBorders>
            <w:vAlign w:val="center"/>
          </w:tcPr>
          <w:p w14:paraId="1AB9A6EE"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MIEJSKI ZAKŁAD ZIELENI, DRÓG I OCHRONY ŚRODOWISKA SP. Z O.O.</w:t>
            </w:r>
          </w:p>
        </w:tc>
        <w:tc>
          <w:tcPr>
            <w:tcW w:w="2410" w:type="dxa"/>
            <w:tcBorders>
              <w:top w:val="single" w:sz="4" w:space="0" w:color="auto"/>
              <w:left w:val="single" w:sz="4" w:space="0" w:color="auto"/>
              <w:bottom w:val="single" w:sz="4" w:space="0" w:color="auto"/>
              <w:right w:val="single" w:sz="4" w:space="0" w:color="auto"/>
            </w:tcBorders>
            <w:vAlign w:val="center"/>
          </w:tcPr>
          <w:p w14:paraId="5F45ACAF" w14:textId="77777777" w:rsidR="005816B7" w:rsidRPr="007D6A3B" w:rsidRDefault="005816B7" w:rsidP="00E13C0B">
            <w:pPr>
              <w:spacing w:after="0" w:line="240" w:lineRule="auto"/>
              <w:jc w:val="center"/>
              <w:rPr>
                <w:rFonts w:ascii="Garamond" w:hAnsi="Garamond" w:cs="Tahoma"/>
              </w:rPr>
            </w:pPr>
            <w:r w:rsidRPr="007D6A3B">
              <w:rPr>
                <w:rFonts w:ascii="Garamond" w:hAnsi="Garamond" w:cs="Tahoma"/>
                <w:b/>
                <w:bCs/>
              </w:rPr>
              <w:t>50 000,00</w:t>
            </w:r>
          </w:p>
        </w:tc>
      </w:tr>
      <w:tr w:rsidR="005816B7" w:rsidRPr="004803C0" w14:paraId="5C3EFF41" w14:textId="77777777" w:rsidTr="00E13C0B">
        <w:trPr>
          <w:trHeight w:val="282"/>
        </w:trPr>
        <w:tc>
          <w:tcPr>
            <w:tcW w:w="675" w:type="dxa"/>
            <w:tcBorders>
              <w:top w:val="single" w:sz="4" w:space="0" w:color="auto"/>
              <w:left w:val="single" w:sz="4" w:space="0" w:color="auto"/>
              <w:bottom w:val="single" w:sz="4" w:space="0" w:color="auto"/>
              <w:right w:val="single" w:sz="4" w:space="0" w:color="auto"/>
            </w:tcBorders>
            <w:vAlign w:val="center"/>
          </w:tcPr>
          <w:p w14:paraId="5A48DF37" w14:textId="77777777" w:rsidR="005816B7" w:rsidRPr="004803C0" w:rsidRDefault="005816B7" w:rsidP="00E13C0B">
            <w:pPr>
              <w:widowControl w:val="0"/>
              <w:adjustRightInd w:val="0"/>
              <w:spacing w:after="0" w:line="240" w:lineRule="auto"/>
              <w:jc w:val="center"/>
              <w:textAlignment w:val="baseline"/>
              <w:rPr>
                <w:rFonts w:ascii="Garamond" w:hAnsi="Garamond" w:cs="Tahoma"/>
                <w:b/>
                <w:bCs/>
              </w:rPr>
            </w:pPr>
            <w:r w:rsidRPr="004803C0">
              <w:rPr>
                <w:rFonts w:ascii="Garamond" w:hAnsi="Garamond" w:cs="Tahoma"/>
                <w:b/>
                <w:bCs/>
              </w:rPr>
              <w:t>4</w:t>
            </w:r>
          </w:p>
        </w:tc>
        <w:tc>
          <w:tcPr>
            <w:tcW w:w="6379" w:type="dxa"/>
            <w:tcBorders>
              <w:top w:val="single" w:sz="4" w:space="0" w:color="auto"/>
              <w:left w:val="single" w:sz="4" w:space="0" w:color="auto"/>
              <w:bottom w:val="single" w:sz="4" w:space="0" w:color="auto"/>
              <w:right w:val="single" w:sz="4" w:space="0" w:color="auto"/>
            </w:tcBorders>
            <w:vAlign w:val="center"/>
          </w:tcPr>
          <w:p w14:paraId="38A83951" w14:textId="77777777" w:rsidR="005816B7" w:rsidRPr="004803C0" w:rsidRDefault="005816B7" w:rsidP="00E13C0B">
            <w:pPr>
              <w:widowControl w:val="0"/>
              <w:adjustRightInd w:val="0"/>
              <w:spacing w:after="0" w:line="240" w:lineRule="auto"/>
              <w:textAlignment w:val="baseline"/>
              <w:rPr>
                <w:rFonts w:ascii="Garamond" w:hAnsi="Garamond" w:cs="Tahoma"/>
              </w:rPr>
            </w:pPr>
            <w:r w:rsidRPr="004803C0">
              <w:rPr>
                <w:rFonts w:ascii="Garamond" w:hAnsi="Garamond" w:cs="Tahoma"/>
              </w:rPr>
              <w:t>ZARZĄD PORTU MORSKIEGO KOŁOBRZEG SP. Z O.O.</w:t>
            </w:r>
          </w:p>
        </w:tc>
        <w:tc>
          <w:tcPr>
            <w:tcW w:w="2410" w:type="dxa"/>
            <w:tcBorders>
              <w:top w:val="single" w:sz="4" w:space="0" w:color="auto"/>
              <w:left w:val="single" w:sz="4" w:space="0" w:color="auto"/>
              <w:bottom w:val="single" w:sz="4" w:space="0" w:color="auto"/>
              <w:right w:val="single" w:sz="4" w:space="0" w:color="auto"/>
            </w:tcBorders>
            <w:vAlign w:val="center"/>
          </w:tcPr>
          <w:p w14:paraId="28ABA754" w14:textId="77777777" w:rsidR="005816B7" w:rsidRPr="007D6A3B" w:rsidRDefault="005816B7" w:rsidP="00E13C0B">
            <w:pPr>
              <w:spacing w:after="0" w:line="240" w:lineRule="auto"/>
              <w:jc w:val="center"/>
              <w:rPr>
                <w:rFonts w:ascii="Garamond" w:hAnsi="Garamond" w:cs="Tahoma"/>
              </w:rPr>
            </w:pPr>
            <w:r w:rsidRPr="007D6A3B">
              <w:rPr>
                <w:rFonts w:ascii="Garamond" w:hAnsi="Garamond" w:cs="Tahoma"/>
                <w:b/>
                <w:bCs/>
              </w:rPr>
              <w:t>10 000,00</w:t>
            </w:r>
          </w:p>
        </w:tc>
      </w:tr>
    </w:tbl>
    <w:p w14:paraId="77D35439" w14:textId="77777777" w:rsidR="005816B7" w:rsidRPr="004803C0" w:rsidRDefault="005816B7" w:rsidP="005816B7">
      <w:pPr>
        <w:spacing w:after="0" w:line="240" w:lineRule="auto"/>
        <w:rPr>
          <w:rFonts w:ascii="Garamond" w:hAnsi="Garamond" w:cs="Tahoma"/>
          <w:b/>
        </w:rPr>
      </w:pPr>
    </w:p>
    <w:p w14:paraId="01531954"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6BFF607D"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3F25855C" w14:textId="77777777" w:rsidR="005816B7" w:rsidRPr="004803C0" w:rsidRDefault="005816B7" w:rsidP="004358A2">
      <w:pPr>
        <w:numPr>
          <w:ilvl w:val="0"/>
          <w:numId w:val="87"/>
        </w:numPr>
        <w:spacing w:after="0" w:line="240" w:lineRule="auto"/>
        <w:jc w:val="both"/>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14:paraId="1D79F9A8" w14:textId="77777777" w:rsidR="005816B7" w:rsidRPr="004803C0" w:rsidRDefault="005816B7" w:rsidP="004358A2">
      <w:pPr>
        <w:numPr>
          <w:ilvl w:val="0"/>
          <w:numId w:val="87"/>
        </w:numPr>
        <w:spacing w:after="0" w:line="240" w:lineRule="auto"/>
        <w:jc w:val="both"/>
        <w:rPr>
          <w:rFonts w:ascii="Garamond" w:hAnsi="Garamond" w:cs="Tahoma"/>
          <w:b/>
        </w:rPr>
      </w:pPr>
      <w:r w:rsidRPr="004803C0">
        <w:rPr>
          <w:rFonts w:ascii="Garamond" w:hAnsi="Garamond"/>
        </w:rPr>
        <w:t>Sumy ubezpieczenia podane:</w:t>
      </w:r>
    </w:p>
    <w:p w14:paraId="6B6B76B3" w14:textId="77777777" w:rsidR="005816B7" w:rsidRPr="004803C0" w:rsidRDefault="005816B7" w:rsidP="004358A2">
      <w:pPr>
        <w:widowControl w:val="0"/>
        <w:numPr>
          <w:ilvl w:val="0"/>
          <w:numId w:val="117"/>
        </w:numPr>
        <w:adjustRightInd w:val="0"/>
        <w:spacing w:after="0" w:line="240" w:lineRule="auto"/>
        <w:jc w:val="both"/>
        <w:textAlignment w:val="baseline"/>
        <w:rPr>
          <w:rFonts w:ascii="Garamond" w:hAnsi="Garamond"/>
        </w:rPr>
      </w:pPr>
      <w:r w:rsidRPr="004803C0">
        <w:rPr>
          <w:rFonts w:ascii="Garamond" w:hAnsi="Garamond"/>
          <w:b/>
        </w:rPr>
        <w:t>wg wartości księgowej brutto</w:t>
      </w:r>
      <w:r>
        <w:rPr>
          <w:rFonts w:ascii="Garamond" w:hAnsi="Garamond"/>
          <w:b/>
        </w:rPr>
        <w:t xml:space="preserve"> </w:t>
      </w:r>
      <w:r w:rsidRPr="004803C0">
        <w:rPr>
          <w:rFonts w:ascii="Garamond" w:hAnsi="Garamond"/>
        </w:rPr>
        <w:t>– dla środków trwałych;</w:t>
      </w:r>
    </w:p>
    <w:p w14:paraId="14B5949C" w14:textId="77777777" w:rsidR="005816B7" w:rsidRPr="004803C0" w:rsidRDefault="005816B7" w:rsidP="004358A2">
      <w:pPr>
        <w:widowControl w:val="0"/>
        <w:numPr>
          <w:ilvl w:val="0"/>
          <w:numId w:val="117"/>
        </w:numPr>
        <w:adjustRightInd w:val="0"/>
        <w:spacing w:after="0" w:line="240" w:lineRule="auto"/>
        <w:jc w:val="both"/>
        <w:textAlignment w:val="baseline"/>
        <w:rPr>
          <w:rFonts w:ascii="Garamond" w:hAnsi="Garamond"/>
        </w:rPr>
      </w:pPr>
      <w:r w:rsidRPr="004803C0">
        <w:rPr>
          <w:rFonts w:ascii="Garamond" w:hAnsi="Garamond"/>
          <w:b/>
        </w:rPr>
        <w:t>wg cen nabycia</w:t>
      </w:r>
      <w:r w:rsidRPr="004803C0">
        <w:rPr>
          <w:rFonts w:ascii="Garamond" w:hAnsi="Garamond"/>
        </w:rPr>
        <w:t xml:space="preserve"> – dla </w:t>
      </w:r>
      <w:proofErr w:type="spellStart"/>
      <w:r w:rsidRPr="004803C0">
        <w:rPr>
          <w:rFonts w:ascii="Garamond" w:hAnsi="Garamond"/>
        </w:rPr>
        <w:t>niskocennych</w:t>
      </w:r>
      <w:proofErr w:type="spellEnd"/>
      <w:r w:rsidRPr="004803C0">
        <w:rPr>
          <w:rFonts w:ascii="Garamond" w:hAnsi="Garamond"/>
        </w:rPr>
        <w:t xml:space="preserve"> składników majątku oraz zapasów magazynowych;</w:t>
      </w:r>
    </w:p>
    <w:p w14:paraId="1512E796" w14:textId="77777777" w:rsidR="005816B7" w:rsidRPr="004803C0" w:rsidRDefault="005816B7" w:rsidP="004358A2">
      <w:pPr>
        <w:widowControl w:val="0"/>
        <w:numPr>
          <w:ilvl w:val="0"/>
          <w:numId w:val="117"/>
        </w:numPr>
        <w:adjustRightInd w:val="0"/>
        <w:spacing w:after="0" w:line="240" w:lineRule="auto"/>
        <w:jc w:val="both"/>
        <w:textAlignment w:val="baseline"/>
        <w:rPr>
          <w:rFonts w:ascii="Garamond" w:hAnsi="Garamond"/>
        </w:rPr>
      </w:pPr>
      <w:r w:rsidRPr="004803C0">
        <w:rPr>
          <w:rFonts w:ascii="Garamond" w:hAnsi="Garamond"/>
          <w:b/>
        </w:rPr>
        <w:t>wg wartości rzeczywistej</w:t>
      </w:r>
      <w:r w:rsidRPr="004803C0">
        <w:rPr>
          <w:rFonts w:ascii="Garamond" w:hAnsi="Garamond"/>
        </w:rPr>
        <w:t xml:space="preserve"> – dla mienia </w:t>
      </w:r>
      <w:r w:rsidRPr="004803C0">
        <w:rPr>
          <w:rFonts w:ascii="Garamond" w:hAnsi="Garamond" w:cs="Tahoma"/>
        </w:rPr>
        <w:t>osób trzecich</w:t>
      </w:r>
      <w:r>
        <w:rPr>
          <w:rFonts w:ascii="Garamond" w:hAnsi="Garamond" w:cs="Tahoma"/>
        </w:rPr>
        <w:t xml:space="preserve"> i</w:t>
      </w:r>
      <w:r w:rsidRPr="004803C0">
        <w:rPr>
          <w:rFonts w:ascii="Garamond" w:hAnsi="Garamond" w:cs="Tahoma"/>
        </w:rPr>
        <w:t xml:space="preserve"> pracowników</w:t>
      </w:r>
      <w:r w:rsidRPr="004803C0">
        <w:rPr>
          <w:rFonts w:ascii="Garamond" w:hAnsi="Garamond"/>
        </w:rPr>
        <w:t>;</w:t>
      </w:r>
    </w:p>
    <w:p w14:paraId="114B20D7" w14:textId="77777777" w:rsidR="005816B7" w:rsidRPr="004803C0" w:rsidRDefault="005816B7" w:rsidP="004358A2">
      <w:pPr>
        <w:widowControl w:val="0"/>
        <w:numPr>
          <w:ilvl w:val="0"/>
          <w:numId w:val="117"/>
        </w:numPr>
        <w:adjustRightInd w:val="0"/>
        <w:spacing w:after="0" w:line="240" w:lineRule="auto"/>
        <w:jc w:val="both"/>
        <w:textAlignment w:val="baseline"/>
        <w:rPr>
          <w:rFonts w:ascii="Garamond" w:hAnsi="Garamond"/>
        </w:rPr>
      </w:pPr>
      <w:r w:rsidRPr="004803C0">
        <w:rPr>
          <w:rFonts w:ascii="Garamond" w:hAnsi="Garamond"/>
          <w:b/>
        </w:rPr>
        <w:t>wg wartości nominalnej</w:t>
      </w:r>
      <w:r w:rsidRPr="004803C0">
        <w:rPr>
          <w:rFonts w:ascii="Garamond" w:hAnsi="Garamond"/>
        </w:rPr>
        <w:t xml:space="preserve"> – dla gotówki.</w:t>
      </w:r>
    </w:p>
    <w:p w14:paraId="0A378631" w14:textId="77777777" w:rsidR="005816B7" w:rsidRPr="004803C0" w:rsidRDefault="005816B7" w:rsidP="004358A2">
      <w:pPr>
        <w:numPr>
          <w:ilvl w:val="0"/>
          <w:numId w:val="87"/>
        </w:numPr>
        <w:spacing w:after="0" w:line="240" w:lineRule="auto"/>
        <w:jc w:val="both"/>
        <w:rPr>
          <w:rFonts w:ascii="Garamond" w:hAnsi="Garamond"/>
        </w:rPr>
      </w:pPr>
      <w:r w:rsidRPr="004803C0">
        <w:rPr>
          <w:rFonts w:ascii="Garamond" w:hAnsi="Garamond"/>
        </w:rPr>
        <w:t xml:space="preserve">Franszyza redukcyjna, integralna, udział własny w szkodzie: </w:t>
      </w:r>
      <w:r w:rsidRPr="004803C0">
        <w:rPr>
          <w:rFonts w:ascii="Garamond" w:hAnsi="Garamond"/>
          <w:b/>
        </w:rPr>
        <w:t>zniesione</w:t>
      </w:r>
      <w:r w:rsidRPr="004803C0">
        <w:rPr>
          <w:rFonts w:ascii="Garamond" w:hAnsi="Garamond"/>
        </w:rPr>
        <w:t>.</w:t>
      </w:r>
    </w:p>
    <w:p w14:paraId="0F23AE1E" w14:textId="77777777" w:rsidR="005816B7" w:rsidRPr="004803C0" w:rsidRDefault="005816B7" w:rsidP="004358A2">
      <w:pPr>
        <w:numPr>
          <w:ilvl w:val="0"/>
          <w:numId w:val="87"/>
        </w:numPr>
        <w:spacing w:after="0" w:line="240" w:lineRule="auto"/>
        <w:jc w:val="both"/>
        <w:rPr>
          <w:rFonts w:ascii="Garamond" w:hAnsi="Garamond"/>
        </w:rPr>
      </w:pPr>
      <w:r w:rsidRPr="004803C0">
        <w:rPr>
          <w:rFonts w:ascii="Garamond" w:hAnsi="Garamond"/>
        </w:rPr>
        <w:t xml:space="preserve">Okres ubezpieczenia: </w:t>
      </w:r>
      <w:r w:rsidRPr="004803C0">
        <w:rPr>
          <w:rFonts w:ascii="Garamond" w:hAnsi="Garamond"/>
          <w:b/>
        </w:rPr>
        <w:t>od 01.08.201</w:t>
      </w:r>
      <w:r>
        <w:rPr>
          <w:rFonts w:ascii="Garamond" w:hAnsi="Garamond"/>
          <w:b/>
        </w:rPr>
        <w:t>8</w:t>
      </w:r>
      <w:r w:rsidRPr="004803C0">
        <w:rPr>
          <w:rFonts w:ascii="Garamond" w:hAnsi="Garamond"/>
          <w:b/>
        </w:rPr>
        <w:t xml:space="preserve"> r. do 31.07.20</w:t>
      </w:r>
      <w:r>
        <w:rPr>
          <w:rFonts w:ascii="Garamond" w:hAnsi="Garamond"/>
          <w:b/>
        </w:rPr>
        <w:t>21</w:t>
      </w:r>
      <w:r w:rsidRPr="004803C0">
        <w:rPr>
          <w:rFonts w:ascii="Garamond" w:hAnsi="Garamond"/>
          <w:b/>
        </w:rPr>
        <w:t xml:space="preserve"> r.</w:t>
      </w:r>
    </w:p>
    <w:p w14:paraId="66DB5DBB" w14:textId="77777777" w:rsidR="005816B7" w:rsidRPr="004803C0" w:rsidRDefault="005816B7" w:rsidP="004358A2">
      <w:pPr>
        <w:numPr>
          <w:ilvl w:val="0"/>
          <w:numId w:val="87"/>
        </w:numPr>
        <w:spacing w:after="0" w:line="240" w:lineRule="auto"/>
        <w:jc w:val="both"/>
        <w:rPr>
          <w:rFonts w:ascii="Garamond" w:hAnsi="Garamond"/>
        </w:rPr>
      </w:pPr>
      <w:r w:rsidRPr="004803C0">
        <w:rPr>
          <w:rFonts w:ascii="Garamond" w:hAnsi="Garamond"/>
        </w:rPr>
        <w:t xml:space="preserve">Zabezpieczenia </w:t>
      </w:r>
      <w:proofErr w:type="spellStart"/>
      <w:r w:rsidRPr="004803C0">
        <w:rPr>
          <w:rFonts w:ascii="Garamond" w:hAnsi="Garamond"/>
        </w:rPr>
        <w:t>przeciwkradzieżowe</w:t>
      </w:r>
      <w:proofErr w:type="spellEnd"/>
      <w:r w:rsidRPr="004803C0">
        <w:rPr>
          <w:rFonts w:ascii="Garamond" w:hAnsi="Garamond"/>
        </w:rPr>
        <w:t xml:space="preserve"> ubezpieczonych lokalizacji spełniają wymogi Rozporządzenia Ministra Spraw Wewnętrznych i Administracji z dnia 7 września 2010r. w sprawie wymagań, jakim powinna odpowiadać ochrona wartości pieniężnych przechowywanych i transportowanych przez przedsiębiorców i inne jednostki organizacyjne (</w:t>
      </w:r>
      <w:r>
        <w:rPr>
          <w:rFonts w:ascii="Garamond" w:hAnsi="Garamond"/>
        </w:rPr>
        <w:t xml:space="preserve">tj. </w:t>
      </w:r>
      <w:r w:rsidRPr="004803C0">
        <w:rPr>
          <w:rFonts w:ascii="Garamond" w:hAnsi="Garamond"/>
        </w:rPr>
        <w:t>Dz.U</w:t>
      </w:r>
      <w:r>
        <w:rPr>
          <w:rFonts w:ascii="Garamond" w:hAnsi="Garamond"/>
        </w:rPr>
        <w:t xml:space="preserve"> 2016 poz. 793</w:t>
      </w:r>
      <w:r w:rsidRPr="004803C0">
        <w:rPr>
          <w:rFonts w:ascii="Garamond" w:hAnsi="Garamond"/>
        </w:rPr>
        <w:t>), przy czym szczegółowy opis zabezpieczeń wskazany został w załączniku A/Część II.</w:t>
      </w:r>
    </w:p>
    <w:p w14:paraId="08A7CEEA" w14:textId="77777777" w:rsidR="005816B7" w:rsidRPr="004803C0" w:rsidRDefault="005816B7" w:rsidP="005816B7">
      <w:pPr>
        <w:spacing w:after="0" w:line="240" w:lineRule="auto"/>
        <w:ind w:left="357"/>
        <w:rPr>
          <w:rFonts w:ascii="Garamond" w:hAnsi="Garamond"/>
        </w:rPr>
      </w:pPr>
    </w:p>
    <w:p w14:paraId="28B9A3C7"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IV</w:t>
      </w:r>
    </w:p>
    <w:p w14:paraId="74CCC8AE"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SZYB I INNYCH PRZEDMIOTÓW OD STŁUCZENIA</w:t>
      </w:r>
    </w:p>
    <w:p w14:paraId="6F3BAEAC" w14:textId="77777777" w:rsidR="005816B7" w:rsidRPr="004803C0" w:rsidRDefault="005816B7" w:rsidP="005816B7">
      <w:pPr>
        <w:spacing w:after="0" w:line="240" w:lineRule="auto"/>
        <w:rPr>
          <w:rFonts w:ascii="Garamond" w:hAnsi="Garamond" w:cs="Tahoma"/>
          <w:b/>
        </w:rPr>
      </w:pPr>
    </w:p>
    <w:p w14:paraId="5FA8F93D"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706E83A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5ABCBBF6" w14:textId="77777777" w:rsidR="005816B7" w:rsidRPr="004803C0" w:rsidRDefault="005816B7" w:rsidP="00206819">
      <w:pPr>
        <w:spacing w:after="0" w:line="240" w:lineRule="auto"/>
        <w:jc w:val="both"/>
        <w:rPr>
          <w:rFonts w:ascii="Garamond" w:hAnsi="Garamond" w:cs="Tahoma"/>
        </w:rPr>
      </w:pPr>
      <w:r w:rsidRPr="004803C0">
        <w:rPr>
          <w:rFonts w:ascii="Garamond" w:hAnsi="Garamond" w:cs="Tahoma"/>
        </w:rPr>
        <w:t>Odpowiedzialność za szkody powstałe w wyniku potłuczenia (rozbicia) lub pęknięcia szyb, reklam, oświetlenia, oszklenia gablot reklamowych, tablic świetlnych, luster i innych przedmiotów szklanych.</w:t>
      </w:r>
    </w:p>
    <w:p w14:paraId="1583AB9B" w14:textId="77777777" w:rsidR="005816B7" w:rsidRDefault="005816B7" w:rsidP="00206819">
      <w:pPr>
        <w:spacing w:after="0" w:line="240" w:lineRule="auto"/>
        <w:jc w:val="both"/>
        <w:rPr>
          <w:rFonts w:ascii="Garamond" w:hAnsi="Garamond" w:cs="Tahoma"/>
        </w:rPr>
      </w:pPr>
      <w:r>
        <w:rPr>
          <w:rFonts w:ascii="Garamond" w:hAnsi="Garamond" w:cs="Tahoma"/>
        </w:rPr>
        <w:t xml:space="preserve">Zastosowanie ma </w:t>
      </w:r>
      <w:r w:rsidRPr="00A249C4">
        <w:rPr>
          <w:rFonts w:ascii="Garamond" w:hAnsi="Garamond" w:cs="Tahoma"/>
        </w:rPr>
        <w:t>klauzul</w:t>
      </w:r>
      <w:r>
        <w:rPr>
          <w:rFonts w:ascii="Garamond" w:hAnsi="Garamond" w:cs="Tahoma"/>
        </w:rPr>
        <w:t>a</w:t>
      </w:r>
      <w:r w:rsidRPr="00A249C4">
        <w:rPr>
          <w:rFonts w:ascii="Garamond" w:hAnsi="Garamond" w:cs="Tahoma"/>
        </w:rPr>
        <w:t xml:space="preserve">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A249C4">
        <w:rPr>
          <w:rFonts w:ascii="Garamond" w:hAnsi="Garamond" w:cs="Tahoma"/>
        </w:rPr>
        <w:t>przeciwkradzieżowych</w:t>
      </w:r>
      <w:proofErr w:type="spellEnd"/>
      <w:r w:rsidRPr="00A249C4">
        <w:rPr>
          <w:rFonts w:ascii="Garamond" w:hAnsi="Garamond" w:cs="Tahoma"/>
        </w:rPr>
        <w:t xml:space="preserve"> wynikających z obowiązujących przepisów prawa</w:t>
      </w:r>
      <w:r>
        <w:rPr>
          <w:rFonts w:ascii="Garamond" w:hAnsi="Garamond" w:cs="Tahoma"/>
        </w:rPr>
        <w:t>.</w:t>
      </w:r>
    </w:p>
    <w:p w14:paraId="775B079C" w14:textId="77777777" w:rsidR="005816B7" w:rsidRPr="004803C0" w:rsidRDefault="005816B7" w:rsidP="005816B7">
      <w:pPr>
        <w:spacing w:after="0" w:line="240" w:lineRule="auto"/>
        <w:rPr>
          <w:rFonts w:ascii="Garamond" w:hAnsi="Garamond" w:cs="Tahoma"/>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
        <w:gridCol w:w="6620"/>
        <w:gridCol w:w="2410"/>
      </w:tblGrid>
      <w:tr w:rsidR="005816B7" w:rsidRPr="004803C0" w14:paraId="61AB2FA3" w14:textId="77777777" w:rsidTr="00E13C0B">
        <w:tc>
          <w:tcPr>
            <w:tcW w:w="498" w:type="dxa"/>
            <w:vAlign w:val="center"/>
          </w:tcPr>
          <w:p w14:paraId="7A3FF59D"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LP.</w:t>
            </w:r>
          </w:p>
        </w:tc>
        <w:tc>
          <w:tcPr>
            <w:tcW w:w="6620" w:type="dxa"/>
            <w:vAlign w:val="center"/>
          </w:tcPr>
          <w:p w14:paraId="02BE7150"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PRZEDMIOT UBEZPIECZENIA –</w:t>
            </w:r>
          </w:p>
          <w:p w14:paraId="5F0DC57B"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SZYBY i INNE PRZEDMIOTY SZKLANE</w:t>
            </w:r>
          </w:p>
        </w:tc>
        <w:tc>
          <w:tcPr>
            <w:tcW w:w="2410" w:type="dxa"/>
            <w:vAlign w:val="center"/>
          </w:tcPr>
          <w:p w14:paraId="2E5DDB1A"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bCs/>
              </w:rPr>
              <w:t>Suma ubezpieczenia w PLN</w:t>
            </w:r>
          </w:p>
        </w:tc>
      </w:tr>
      <w:tr w:rsidR="005816B7" w:rsidRPr="004803C0" w14:paraId="78568160" w14:textId="77777777" w:rsidTr="00E13C0B">
        <w:tc>
          <w:tcPr>
            <w:tcW w:w="498" w:type="dxa"/>
            <w:vAlign w:val="center"/>
          </w:tcPr>
          <w:p w14:paraId="7F4F6D15"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1</w:t>
            </w:r>
          </w:p>
        </w:tc>
        <w:tc>
          <w:tcPr>
            <w:tcW w:w="6620" w:type="dxa"/>
            <w:vAlign w:val="center"/>
          </w:tcPr>
          <w:p w14:paraId="2518BBE9" w14:textId="77777777" w:rsidR="005816B7" w:rsidRPr="004803C0" w:rsidRDefault="005816B7" w:rsidP="00E13C0B">
            <w:pPr>
              <w:spacing w:after="0" w:line="240" w:lineRule="auto"/>
              <w:rPr>
                <w:rFonts w:ascii="Garamond" w:hAnsi="Garamond" w:cs="Tahoma"/>
              </w:rPr>
            </w:pPr>
            <w:r w:rsidRPr="004803C0">
              <w:rPr>
                <w:rFonts w:ascii="Garamond" w:hAnsi="Garamond" w:cs="Tahoma"/>
              </w:rPr>
              <w:t>KOŁOBRZESKIE TOWARZYSTWO BUDOWNICTWA SPOŁECZNEGO SP. Z O.O.</w:t>
            </w:r>
          </w:p>
        </w:tc>
        <w:tc>
          <w:tcPr>
            <w:tcW w:w="2410" w:type="dxa"/>
            <w:vAlign w:val="center"/>
          </w:tcPr>
          <w:p w14:paraId="40EDA818" w14:textId="77777777" w:rsidR="005816B7" w:rsidRPr="00BE482E" w:rsidRDefault="005816B7" w:rsidP="00E13C0B">
            <w:pPr>
              <w:spacing w:after="0" w:line="240" w:lineRule="auto"/>
              <w:jc w:val="center"/>
              <w:rPr>
                <w:rFonts w:ascii="Garamond" w:hAnsi="Garamond" w:cs="Tahoma"/>
                <w:b/>
                <w:color w:val="FF0000"/>
              </w:rPr>
            </w:pPr>
            <w:r w:rsidRPr="00F44199">
              <w:rPr>
                <w:rFonts w:ascii="Garamond" w:hAnsi="Garamond" w:cs="Tahoma"/>
                <w:b/>
              </w:rPr>
              <w:t>5 000,00</w:t>
            </w:r>
          </w:p>
        </w:tc>
      </w:tr>
      <w:tr w:rsidR="005816B7" w:rsidRPr="004803C0" w14:paraId="7510DEE9" w14:textId="77777777" w:rsidTr="00E13C0B">
        <w:trPr>
          <w:trHeight w:val="210"/>
        </w:trPr>
        <w:tc>
          <w:tcPr>
            <w:tcW w:w="498" w:type="dxa"/>
            <w:vAlign w:val="center"/>
          </w:tcPr>
          <w:p w14:paraId="29AE25DB"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2</w:t>
            </w:r>
          </w:p>
        </w:tc>
        <w:tc>
          <w:tcPr>
            <w:tcW w:w="6620" w:type="dxa"/>
            <w:vAlign w:val="center"/>
          </w:tcPr>
          <w:p w14:paraId="18EEFE47" w14:textId="77777777" w:rsidR="005816B7" w:rsidRPr="004803C0" w:rsidRDefault="005816B7" w:rsidP="00E13C0B">
            <w:pPr>
              <w:spacing w:after="0" w:line="240" w:lineRule="auto"/>
              <w:rPr>
                <w:rFonts w:ascii="Garamond" w:hAnsi="Garamond" w:cs="Tahoma"/>
              </w:rPr>
            </w:pPr>
            <w:r w:rsidRPr="004803C0">
              <w:rPr>
                <w:rFonts w:ascii="Garamond" w:hAnsi="Garamond" w:cs="Tahoma"/>
              </w:rPr>
              <w:t>MIEJSKA ENERGETYKA CIEPLNA SP. Z O.O.</w:t>
            </w:r>
          </w:p>
        </w:tc>
        <w:tc>
          <w:tcPr>
            <w:tcW w:w="2410" w:type="dxa"/>
            <w:vAlign w:val="center"/>
          </w:tcPr>
          <w:p w14:paraId="239DBAB8" w14:textId="77777777" w:rsidR="005816B7" w:rsidRPr="00BE482E" w:rsidRDefault="005816B7" w:rsidP="00E13C0B">
            <w:pPr>
              <w:spacing w:after="0" w:line="240" w:lineRule="auto"/>
              <w:jc w:val="center"/>
              <w:rPr>
                <w:rFonts w:ascii="Garamond" w:hAnsi="Garamond" w:cs="Tahoma"/>
                <w:color w:val="FF0000"/>
              </w:rPr>
            </w:pPr>
            <w:r w:rsidRPr="00BE482E">
              <w:rPr>
                <w:rFonts w:ascii="Garamond" w:hAnsi="Garamond" w:cs="Tahoma"/>
                <w:b/>
              </w:rPr>
              <w:t>3 000,00</w:t>
            </w:r>
          </w:p>
        </w:tc>
      </w:tr>
      <w:tr w:rsidR="005816B7" w:rsidRPr="004803C0" w14:paraId="0134C3E6" w14:textId="77777777" w:rsidTr="00E13C0B">
        <w:trPr>
          <w:trHeight w:val="230"/>
        </w:trPr>
        <w:tc>
          <w:tcPr>
            <w:tcW w:w="498" w:type="dxa"/>
            <w:vAlign w:val="center"/>
          </w:tcPr>
          <w:p w14:paraId="23448815"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3</w:t>
            </w:r>
          </w:p>
        </w:tc>
        <w:tc>
          <w:tcPr>
            <w:tcW w:w="6620" w:type="dxa"/>
            <w:vAlign w:val="center"/>
          </w:tcPr>
          <w:p w14:paraId="172555CA" w14:textId="77777777" w:rsidR="005816B7" w:rsidRPr="004803C0" w:rsidRDefault="005816B7" w:rsidP="00E13C0B">
            <w:pPr>
              <w:spacing w:after="0" w:line="240" w:lineRule="auto"/>
              <w:rPr>
                <w:rFonts w:ascii="Garamond" w:hAnsi="Garamond" w:cs="Tahoma"/>
              </w:rPr>
            </w:pPr>
            <w:r w:rsidRPr="004803C0">
              <w:rPr>
                <w:rFonts w:ascii="Garamond" w:hAnsi="Garamond" w:cs="Tahoma"/>
              </w:rPr>
              <w:t>MIEJSKIE WODOCIĄGI I KANALIZACJA SP. Z O.O.</w:t>
            </w:r>
          </w:p>
        </w:tc>
        <w:tc>
          <w:tcPr>
            <w:tcW w:w="2410" w:type="dxa"/>
            <w:vAlign w:val="center"/>
          </w:tcPr>
          <w:p w14:paraId="0E58D6CA" w14:textId="77777777" w:rsidR="005816B7" w:rsidRPr="00A827FF" w:rsidRDefault="005816B7" w:rsidP="00E13C0B">
            <w:pPr>
              <w:spacing w:after="0" w:line="240" w:lineRule="auto"/>
              <w:jc w:val="center"/>
              <w:rPr>
                <w:rFonts w:ascii="Garamond" w:hAnsi="Garamond" w:cs="Tahoma"/>
                <w:color w:val="FF0000"/>
              </w:rPr>
            </w:pPr>
            <w:r w:rsidRPr="009F33B4">
              <w:rPr>
                <w:rFonts w:ascii="Garamond" w:hAnsi="Garamond" w:cs="Tahoma"/>
                <w:b/>
              </w:rPr>
              <w:t>5 000,00</w:t>
            </w:r>
          </w:p>
        </w:tc>
      </w:tr>
      <w:tr w:rsidR="005816B7" w:rsidRPr="004803C0" w14:paraId="3E7A4ABA" w14:textId="77777777" w:rsidTr="00E13C0B">
        <w:tc>
          <w:tcPr>
            <w:tcW w:w="498" w:type="dxa"/>
            <w:vAlign w:val="center"/>
          </w:tcPr>
          <w:p w14:paraId="604C1117"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4</w:t>
            </w:r>
          </w:p>
        </w:tc>
        <w:tc>
          <w:tcPr>
            <w:tcW w:w="6620" w:type="dxa"/>
            <w:vAlign w:val="center"/>
          </w:tcPr>
          <w:p w14:paraId="61388495" w14:textId="77777777" w:rsidR="005816B7" w:rsidRPr="004803C0" w:rsidRDefault="005816B7" w:rsidP="00E13C0B">
            <w:pPr>
              <w:spacing w:after="0" w:line="240" w:lineRule="auto"/>
              <w:rPr>
                <w:rFonts w:ascii="Garamond" w:hAnsi="Garamond" w:cs="Tahoma"/>
              </w:rPr>
            </w:pPr>
            <w:r w:rsidRPr="004803C0">
              <w:rPr>
                <w:rFonts w:ascii="Garamond" w:hAnsi="Garamond" w:cs="Tahoma"/>
              </w:rPr>
              <w:t>MIEJSKI ZAKŁAD ZIELENI, DRÓG I OCHRONY ŚRODOWISKA SP. Z O.O.</w:t>
            </w:r>
          </w:p>
        </w:tc>
        <w:tc>
          <w:tcPr>
            <w:tcW w:w="2410" w:type="dxa"/>
            <w:vAlign w:val="center"/>
          </w:tcPr>
          <w:p w14:paraId="50433CA4" w14:textId="77777777" w:rsidR="005816B7" w:rsidRPr="00A827FF" w:rsidRDefault="005816B7" w:rsidP="00E13C0B">
            <w:pPr>
              <w:spacing w:after="0" w:line="240" w:lineRule="auto"/>
              <w:jc w:val="center"/>
              <w:rPr>
                <w:rFonts w:ascii="Garamond" w:hAnsi="Garamond" w:cs="Tahoma"/>
                <w:color w:val="FF0000"/>
              </w:rPr>
            </w:pPr>
            <w:r w:rsidRPr="007D6A3B">
              <w:rPr>
                <w:rFonts w:ascii="Garamond" w:hAnsi="Garamond" w:cs="Tahoma"/>
                <w:b/>
              </w:rPr>
              <w:t>5 000,00</w:t>
            </w:r>
          </w:p>
        </w:tc>
      </w:tr>
      <w:tr w:rsidR="005816B7" w:rsidRPr="004803C0" w14:paraId="3539924B" w14:textId="77777777" w:rsidTr="00E13C0B">
        <w:trPr>
          <w:trHeight w:val="286"/>
        </w:trPr>
        <w:tc>
          <w:tcPr>
            <w:tcW w:w="498" w:type="dxa"/>
            <w:vAlign w:val="center"/>
          </w:tcPr>
          <w:p w14:paraId="749191AA"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5</w:t>
            </w:r>
          </w:p>
        </w:tc>
        <w:tc>
          <w:tcPr>
            <w:tcW w:w="6620" w:type="dxa"/>
            <w:vAlign w:val="center"/>
          </w:tcPr>
          <w:p w14:paraId="0F8E2DA2" w14:textId="77777777" w:rsidR="005816B7" w:rsidRPr="004803C0" w:rsidRDefault="005816B7" w:rsidP="00E13C0B">
            <w:pPr>
              <w:spacing w:after="0" w:line="240" w:lineRule="auto"/>
              <w:rPr>
                <w:rFonts w:ascii="Garamond" w:hAnsi="Garamond" w:cs="Tahoma"/>
              </w:rPr>
            </w:pPr>
            <w:r w:rsidRPr="004803C0">
              <w:rPr>
                <w:rFonts w:ascii="Garamond" w:hAnsi="Garamond" w:cs="Tahoma"/>
              </w:rPr>
              <w:t>ZARZĄD PORTU MORSKIEGO KOŁOBRZEG SP. Z O.O.</w:t>
            </w:r>
          </w:p>
        </w:tc>
        <w:tc>
          <w:tcPr>
            <w:tcW w:w="2410" w:type="dxa"/>
            <w:vAlign w:val="center"/>
          </w:tcPr>
          <w:p w14:paraId="5C795187" w14:textId="77777777" w:rsidR="005816B7" w:rsidRPr="00A827FF" w:rsidRDefault="005816B7" w:rsidP="00E13C0B">
            <w:pPr>
              <w:spacing w:after="0" w:line="240" w:lineRule="auto"/>
              <w:jc w:val="center"/>
              <w:rPr>
                <w:rFonts w:ascii="Garamond" w:hAnsi="Garamond" w:cs="Tahoma"/>
                <w:color w:val="FF0000"/>
              </w:rPr>
            </w:pPr>
            <w:r w:rsidRPr="00944A19">
              <w:rPr>
                <w:rFonts w:ascii="Garamond" w:hAnsi="Garamond" w:cs="Tahoma"/>
                <w:b/>
              </w:rPr>
              <w:t>5 000,00</w:t>
            </w:r>
          </w:p>
        </w:tc>
      </w:tr>
    </w:tbl>
    <w:p w14:paraId="7CAE1073" w14:textId="77777777" w:rsidR="005816B7" w:rsidRPr="004803C0" w:rsidRDefault="005816B7" w:rsidP="005816B7">
      <w:pPr>
        <w:spacing w:after="0" w:line="240" w:lineRule="auto"/>
        <w:rPr>
          <w:rFonts w:ascii="Garamond" w:hAnsi="Garamond" w:cs="Tahoma"/>
          <w:b/>
        </w:rPr>
      </w:pPr>
    </w:p>
    <w:p w14:paraId="3CB9F760"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4553F16C" w14:textId="77777777" w:rsidR="005816B7" w:rsidRPr="004803C0" w:rsidRDefault="005816B7" w:rsidP="005816B7">
      <w:pPr>
        <w:spacing w:after="0" w:line="240" w:lineRule="auto"/>
        <w:rPr>
          <w:rFonts w:ascii="Garamond" w:hAnsi="Garamond" w:cs="Tahoma"/>
        </w:rPr>
      </w:pPr>
      <w:r w:rsidRPr="004803C0">
        <w:rPr>
          <w:rFonts w:ascii="Garamond" w:hAnsi="Garamond" w:cs="Tahoma"/>
          <w:b/>
        </w:rPr>
        <w:t>POSTANOWIENIA WSPÓLNE</w:t>
      </w:r>
      <w:r w:rsidRPr="004803C0">
        <w:rPr>
          <w:rFonts w:ascii="Garamond" w:hAnsi="Garamond" w:cs="Tahoma"/>
        </w:rPr>
        <w:t xml:space="preserve"> </w:t>
      </w:r>
    </w:p>
    <w:p w14:paraId="40618404" w14:textId="77777777" w:rsidR="005816B7" w:rsidRPr="004803C0" w:rsidRDefault="005816B7" w:rsidP="004358A2">
      <w:pPr>
        <w:numPr>
          <w:ilvl w:val="0"/>
          <w:numId w:val="88"/>
        </w:numPr>
        <w:spacing w:after="0" w:line="240" w:lineRule="auto"/>
        <w:jc w:val="both"/>
        <w:rPr>
          <w:rFonts w:ascii="Garamond" w:hAnsi="Garamond" w:cs="Tahoma"/>
          <w:b/>
        </w:rPr>
      </w:pPr>
      <w:r w:rsidRPr="004803C0">
        <w:rPr>
          <w:rFonts w:ascii="Garamond" w:hAnsi="Garamond" w:cs="Tahoma"/>
        </w:rPr>
        <w:t xml:space="preserve">System ubezpieczenia: </w:t>
      </w:r>
      <w:r w:rsidRPr="004803C0">
        <w:rPr>
          <w:rFonts w:ascii="Garamond" w:hAnsi="Garamond" w:cs="Tahoma"/>
          <w:b/>
        </w:rPr>
        <w:t>pierwsze ryzyko.</w:t>
      </w:r>
    </w:p>
    <w:p w14:paraId="781267BD" w14:textId="77777777" w:rsidR="005816B7" w:rsidRPr="008667BB" w:rsidRDefault="005816B7" w:rsidP="004358A2">
      <w:pPr>
        <w:widowControl w:val="0"/>
        <w:numPr>
          <w:ilvl w:val="0"/>
          <w:numId w:val="88"/>
        </w:numPr>
        <w:adjustRightInd w:val="0"/>
        <w:spacing w:after="0" w:line="240" w:lineRule="auto"/>
        <w:jc w:val="both"/>
        <w:textAlignment w:val="baseline"/>
        <w:rPr>
          <w:rFonts w:ascii="Garamond" w:hAnsi="Garamond" w:cs="Tahoma"/>
        </w:rPr>
      </w:pPr>
      <w:r w:rsidRPr="005425FB">
        <w:rPr>
          <w:rFonts w:ascii="Garamond" w:hAnsi="Garamond" w:cs="Tahoma"/>
        </w:rPr>
        <w:t xml:space="preserve">Sumy ubezpieczenia podane </w:t>
      </w:r>
      <w:r w:rsidRPr="008667BB">
        <w:rPr>
          <w:rFonts w:ascii="Garamond" w:hAnsi="Garamond" w:cs="Tahoma"/>
        </w:rPr>
        <w:t xml:space="preserve">wg </w:t>
      </w:r>
      <w:r w:rsidRPr="008667BB">
        <w:rPr>
          <w:rFonts w:ascii="Garamond" w:hAnsi="Garamond" w:cs="Tahoma"/>
          <w:b/>
        </w:rPr>
        <w:t xml:space="preserve">wartości </w:t>
      </w:r>
      <w:r>
        <w:rPr>
          <w:rFonts w:ascii="Garamond" w:hAnsi="Garamond" w:cs="Tahoma"/>
          <w:b/>
        </w:rPr>
        <w:t>odtworzeniowej. Wysokość wypłacanego odszkodowania</w:t>
      </w:r>
      <w:r>
        <w:rPr>
          <w:rFonts w:ascii="Garamond" w:hAnsi="Garamond" w:cs="Tahoma"/>
        </w:rPr>
        <w:t xml:space="preserve"> </w:t>
      </w:r>
      <w:r w:rsidRPr="008667BB">
        <w:rPr>
          <w:rFonts w:ascii="Garamond" w:hAnsi="Garamond" w:cs="Tahoma"/>
        </w:rPr>
        <w:t>odpowiadać winna wysokości szkody w ubezpieczonym mieniu z uwzględnieniem poniesionych kosztów demontażu i montażu, transportu, wykonania znaków reklamowych i informacyjnych oraz uprzątnięcia pozostałości po szkodzie</w:t>
      </w:r>
      <w:r>
        <w:rPr>
          <w:rFonts w:ascii="Garamond" w:hAnsi="Garamond" w:cs="Tahoma"/>
        </w:rPr>
        <w:t>, bez pomniejszania zużycia technicznego.</w:t>
      </w:r>
    </w:p>
    <w:p w14:paraId="7522B924" w14:textId="77777777" w:rsidR="005816B7" w:rsidRPr="004803C0" w:rsidRDefault="005816B7" w:rsidP="004358A2">
      <w:pPr>
        <w:numPr>
          <w:ilvl w:val="0"/>
          <w:numId w:val="88"/>
        </w:numPr>
        <w:spacing w:after="0" w:line="240" w:lineRule="auto"/>
        <w:jc w:val="both"/>
        <w:rPr>
          <w:rFonts w:ascii="Garamond" w:hAnsi="Garamond" w:cs="Tahoma"/>
        </w:rPr>
      </w:pPr>
      <w:r w:rsidRPr="004803C0">
        <w:rPr>
          <w:rFonts w:ascii="Garamond" w:hAnsi="Garamond" w:cs="Tahoma"/>
        </w:rPr>
        <w:t xml:space="preserve">Franszyza redukcyjna, integralna, udział własny w szkodzie: </w:t>
      </w:r>
      <w:r w:rsidRPr="004803C0">
        <w:rPr>
          <w:rFonts w:ascii="Garamond" w:hAnsi="Garamond" w:cs="Tahoma"/>
          <w:b/>
        </w:rPr>
        <w:t>zniesione.</w:t>
      </w:r>
    </w:p>
    <w:p w14:paraId="5025811B" w14:textId="77777777" w:rsidR="005816B7" w:rsidRPr="004803C0" w:rsidRDefault="005816B7" w:rsidP="004358A2">
      <w:pPr>
        <w:numPr>
          <w:ilvl w:val="0"/>
          <w:numId w:val="88"/>
        </w:numPr>
        <w:spacing w:after="0" w:line="240" w:lineRule="auto"/>
        <w:jc w:val="both"/>
        <w:rPr>
          <w:rFonts w:ascii="Garamond" w:hAnsi="Garamond" w:cs="Tahoma"/>
          <w:b/>
        </w:rPr>
      </w:pPr>
      <w:r w:rsidRPr="004803C0">
        <w:rPr>
          <w:rFonts w:ascii="Garamond" w:hAnsi="Garamond" w:cs="Tahoma"/>
        </w:rPr>
        <w:t xml:space="preserve">Okres ubezpieczenia: </w:t>
      </w:r>
      <w:r w:rsidRPr="004803C0">
        <w:rPr>
          <w:rFonts w:ascii="Garamond" w:hAnsi="Garamond" w:cs="Tahoma"/>
          <w:b/>
        </w:rPr>
        <w:t>od 01.08.201</w:t>
      </w:r>
      <w:r>
        <w:rPr>
          <w:rFonts w:ascii="Garamond" w:hAnsi="Garamond" w:cs="Tahoma"/>
          <w:b/>
        </w:rPr>
        <w:t>8</w:t>
      </w:r>
      <w:r w:rsidRPr="004803C0">
        <w:rPr>
          <w:rFonts w:ascii="Garamond" w:hAnsi="Garamond" w:cs="Tahoma"/>
          <w:b/>
        </w:rPr>
        <w:t xml:space="preserve"> r. do 31.07.20</w:t>
      </w:r>
      <w:r>
        <w:rPr>
          <w:rFonts w:ascii="Garamond" w:hAnsi="Garamond" w:cs="Tahoma"/>
          <w:b/>
        </w:rPr>
        <w:t>21</w:t>
      </w:r>
      <w:r w:rsidRPr="004803C0">
        <w:rPr>
          <w:rFonts w:ascii="Garamond" w:hAnsi="Garamond" w:cs="Tahoma"/>
          <w:b/>
        </w:rPr>
        <w:t xml:space="preserve"> r.</w:t>
      </w:r>
    </w:p>
    <w:p w14:paraId="49D6B95B" w14:textId="77777777" w:rsidR="005816B7" w:rsidRPr="008F1FFF" w:rsidRDefault="005816B7" w:rsidP="005816B7">
      <w:pPr>
        <w:spacing w:after="0" w:line="240" w:lineRule="auto"/>
        <w:rPr>
          <w:rFonts w:ascii="Garamond" w:hAnsi="Garamond" w:cs="Tahoma"/>
        </w:rPr>
      </w:pPr>
    </w:p>
    <w:p w14:paraId="4D91BC03" w14:textId="77777777" w:rsidR="005816B7" w:rsidRPr="008F1FFF"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8F1FFF">
        <w:rPr>
          <w:rFonts w:ascii="Garamond" w:hAnsi="Garamond" w:cs="Tahoma"/>
          <w:b/>
        </w:rPr>
        <w:t>DZIAŁ V</w:t>
      </w:r>
    </w:p>
    <w:p w14:paraId="6AE6A4C4" w14:textId="77777777" w:rsidR="005816B7" w:rsidRPr="008F1FFF"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8F1FFF">
        <w:rPr>
          <w:rFonts w:ascii="Garamond" w:hAnsi="Garamond" w:cs="Tahoma"/>
          <w:b/>
        </w:rPr>
        <w:t>UBEZPIECZENIE MASZYN I URZĄDZEŃ OD WSZYSTKICH RYZYK</w:t>
      </w:r>
    </w:p>
    <w:p w14:paraId="2D4BDFB3" w14:textId="77777777" w:rsidR="005816B7" w:rsidRPr="008F1FFF" w:rsidRDefault="005816B7" w:rsidP="005816B7">
      <w:pPr>
        <w:spacing w:after="0" w:line="240" w:lineRule="auto"/>
        <w:rPr>
          <w:rFonts w:ascii="Garamond" w:hAnsi="Garamond" w:cs="Tahoma"/>
        </w:rPr>
      </w:pPr>
    </w:p>
    <w:p w14:paraId="52D1B077" w14:textId="77777777" w:rsidR="005816B7" w:rsidRPr="008F1FFF" w:rsidRDefault="005816B7" w:rsidP="005816B7">
      <w:pPr>
        <w:spacing w:after="0" w:line="240" w:lineRule="auto"/>
        <w:rPr>
          <w:rFonts w:ascii="Garamond" w:hAnsi="Garamond" w:cs="Tahoma"/>
          <w:b/>
        </w:rPr>
      </w:pPr>
      <w:r w:rsidRPr="008F1FFF">
        <w:rPr>
          <w:rFonts w:ascii="Garamond" w:hAnsi="Garamond" w:cs="Tahoma"/>
          <w:b/>
        </w:rPr>
        <w:t>ROZDZIAŁ 1</w:t>
      </w:r>
    </w:p>
    <w:p w14:paraId="516BA849" w14:textId="77777777" w:rsidR="005816B7" w:rsidRPr="008F1FFF" w:rsidRDefault="005816B7" w:rsidP="005816B7">
      <w:pPr>
        <w:spacing w:after="0" w:line="240" w:lineRule="auto"/>
        <w:rPr>
          <w:rFonts w:ascii="Garamond" w:hAnsi="Garamond" w:cs="Tahoma"/>
        </w:rPr>
      </w:pPr>
      <w:r w:rsidRPr="008F1FFF">
        <w:rPr>
          <w:rFonts w:ascii="Garamond" w:hAnsi="Garamond" w:cs="Tahoma"/>
          <w:b/>
        </w:rPr>
        <w:t>PRZEDMIOT I ZAKRES UBEZPIECZENIA</w:t>
      </w:r>
      <w:r w:rsidRPr="008F1FFF">
        <w:rPr>
          <w:rFonts w:ascii="Garamond" w:hAnsi="Garamond" w:cs="Tahoma"/>
        </w:rPr>
        <w:t xml:space="preserve"> </w:t>
      </w:r>
    </w:p>
    <w:p w14:paraId="2A23D74E" w14:textId="77777777" w:rsidR="005816B7" w:rsidRPr="00C61551" w:rsidRDefault="005816B7" w:rsidP="00206819">
      <w:pPr>
        <w:spacing w:after="0" w:line="240" w:lineRule="auto"/>
        <w:jc w:val="both"/>
        <w:rPr>
          <w:rFonts w:ascii="Garamond" w:hAnsi="Garamond" w:cs="Tahoma"/>
        </w:rPr>
      </w:pPr>
      <w:r w:rsidRPr="00C61551">
        <w:rPr>
          <w:rFonts w:ascii="Garamond" w:hAnsi="Garamond" w:cs="Tahoma"/>
        </w:rPr>
        <w:t>Odpowiedzialność za szkody powstałe w wyniku nagłego, nieprzewidzianego i niezależnego od woli Ubezpieczającego/Ubezpieczonego zniszczenia, uszkodzenia lub utraty przedmiotu ubezpieczenia związane z używaniem i eksploatacją maszyn, urządzeń, w czasie ich pracy</w:t>
      </w:r>
      <w:r>
        <w:rPr>
          <w:rFonts w:ascii="Garamond" w:hAnsi="Garamond" w:cs="Tahoma"/>
        </w:rPr>
        <w:t>, ruchu</w:t>
      </w:r>
      <w:r w:rsidRPr="00C61551">
        <w:rPr>
          <w:rFonts w:ascii="Garamond" w:hAnsi="Garamond" w:cs="Tahoma"/>
        </w:rPr>
        <w:t xml:space="preserve"> lub postoju, w czasie montażu lub demontażu, załadunku lub rozładunku oraz w czasie dokonywania napraw i czynności konserwacyjnych.</w:t>
      </w:r>
    </w:p>
    <w:p w14:paraId="3C079C8F" w14:textId="77777777" w:rsidR="005816B7" w:rsidRPr="00A827FF" w:rsidRDefault="005816B7" w:rsidP="00206819">
      <w:pPr>
        <w:spacing w:after="0" w:line="240" w:lineRule="auto"/>
        <w:jc w:val="both"/>
        <w:rPr>
          <w:rFonts w:ascii="Garamond" w:hAnsi="Garamond" w:cs="Tahoma"/>
          <w:color w:val="FF0000"/>
        </w:rPr>
      </w:pPr>
    </w:p>
    <w:p w14:paraId="0B0DEFE5" w14:textId="77777777" w:rsidR="005816B7" w:rsidRPr="00C61551" w:rsidRDefault="005816B7" w:rsidP="00206819">
      <w:pPr>
        <w:spacing w:after="0" w:line="240" w:lineRule="auto"/>
        <w:jc w:val="both"/>
        <w:rPr>
          <w:rFonts w:ascii="Garamond" w:hAnsi="Garamond" w:cs="Tahoma"/>
        </w:rPr>
      </w:pPr>
      <w:r w:rsidRPr="00C61551">
        <w:rPr>
          <w:rFonts w:ascii="Garamond" w:hAnsi="Garamond" w:cs="Tahoma"/>
        </w:rPr>
        <w:t>Do szkód objętych ochroną należą m.in.: szkody wskutek błędów projektowych, montażowych lub konstrukcyjnych, w tym użycia do produkcji niewłaściwego bądź wadliwego materiału, błędy w obsłudze maszyn powodujące kolizje z innymi maszynami, wywrócenie się</w:t>
      </w:r>
      <w:r>
        <w:rPr>
          <w:rFonts w:ascii="Garamond" w:hAnsi="Garamond" w:cs="Tahoma"/>
        </w:rPr>
        <w:t xml:space="preserve">, </w:t>
      </w:r>
      <w:r w:rsidRPr="00151B34">
        <w:rPr>
          <w:rFonts w:ascii="Garamond" w:hAnsi="Garamond" w:cs="Tahoma"/>
        </w:rPr>
        <w:t>wpadnięcie do wykopu</w:t>
      </w:r>
      <w:r w:rsidRPr="00C61551">
        <w:rPr>
          <w:rFonts w:ascii="Garamond" w:hAnsi="Garamond" w:cs="Tahoma"/>
        </w:rPr>
        <w:t xml:space="preserve"> lub zatonięcie maszyny, wandalizmu/dewastacji, rozerwania wskutek siły odśrodkowej, braku działania lub wadliwego działania urządzeń sygnalizacyjnych, pomiarowych lub zabezpieczających, niedoboru wody w kotłach maszyn parowych, nadmiernego ciśnienia, zwarcia, przepięcia, przetężenia i innych przyczyn elektrycznych, poluzowania się części, dostania się ciała obcego.</w:t>
      </w:r>
    </w:p>
    <w:p w14:paraId="30B8E4C8" w14:textId="77777777" w:rsidR="005816B7" w:rsidRPr="00A827FF" w:rsidRDefault="005816B7" w:rsidP="00206819">
      <w:pPr>
        <w:spacing w:after="0" w:line="240" w:lineRule="auto"/>
        <w:jc w:val="both"/>
        <w:rPr>
          <w:rFonts w:ascii="Garamond" w:hAnsi="Garamond" w:cs="Tahoma"/>
          <w:snapToGrid w:val="0"/>
          <w:color w:val="FF0000"/>
        </w:rPr>
      </w:pPr>
    </w:p>
    <w:p w14:paraId="402D9629" w14:textId="77777777" w:rsidR="005816B7" w:rsidRPr="00C61551" w:rsidRDefault="005816B7" w:rsidP="00206819">
      <w:pPr>
        <w:spacing w:after="0" w:line="240" w:lineRule="auto"/>
        <w:jc w:val="both"/>
        <w:rPr>
          <w:rFonts w:ascii="Garamond" w:hAnsi="Garamond" w:cs="Tahoma"/>
        </w:rPr>
      </w:pPr>
      <w:r w:rsidRPr="00C61551">
        <w:rPr>
          <w:rFonts w:ascii="Garamond" w:hAnsi="Garamond" w:cs="Tahoma"/>
          <w:snapToGrid w:val="0"/>
        </w:rPr>
        <w:t xml:space="preserve">Rozszerzenie zakresu pokrycia ubezpieczeniowego </w:t>
      </w:r>
      <w:r w:rsidRPr="00C61551">
        <w:rPr>
          <w:rFonts w:ascii="Garamond" w:hAnsi="Garamond"/>
        </w:rPr>
        <w:t>o:</w:t>
      </w:r>
    </w:p>
    <w:p w14:paraId="2FE68401" w14:textId="77777777" w:rsidR="005816B7" w:rsidRPr="00C61551"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C61551">
        <w:rPr>
          <w:rFonts w:ascii="Garamond" w:hAnsi="Garamond" w:cs="Tahoma"/>
          <w:snapToGrid w:val="0"/>
        </w:rPr>
        <w:t xml:space="preserve">ubezpieczenie </w:t>
      </w:r>
      <w:proofErr w:type="spellStart"/>
      <w:r w:rsidRPr="00C61551">
        <w:rPr>
          <w:rFonts w:ascii="Garamond" w:hAnsi="Garamond" w:cs="Tahoma"/>
          <w:snapToGrid w:val="0"/>
        </w:rPr>
        <w:t>ryzyk</w:t>
      </w:r>
      <w:proofErr w:type="spellEnd"/>
      <w:r w:rsidRPr="00C61551">
        <w:rPr>
          <w:rFonts w:ascii="Garamond" w:hAnsi="Garamond" w:cs="Tahoma"/>
          <w:snapToGrid w:val="0"/>
        </w:rPr>
        <w:t xml:space="preserve"> casco (szkody powstałe w szczególności, ale nie wyłącznie wskutek pożaru, </w:t>
      </w:r>
      <w:r w:rsidRPr="00151B34">
        <w:rPr>
          <w:rFonts w:ascii="Garamond" w:hAnsi="Garamond" w:cs="Tahoma"/>
        </w:rPr>
        <w:t>upad</w:t>
      </w:r>
      <w:r>
        <w:rPr>
          <w:rFonts w:ascii="Garamond" w:hAnsi="Garamond" w:cs="Tahoma"/>
        </w:rPr>
        <w:t>ku</w:t>
      </w:r>
      <w:r w:rsidRPr="00151B34">
        <w:rPr>
          <w:rFonts w:ascii="Garamond" w:hAnsi="Garamond" w:cs="Tahoma"/>
        </w:rPr>
        <w:t xml:space="preserve"> statku powietrznego, </w:t>
      </w:r>
      <w:r w:rsidRPr="00C61551">
        <w:rPr>
          <w:rFonts w:ascii="Garamond" w:hAnsi="Garamond" w:cs="Tahoma"/>
          <w:snapToGrid w:val="0"/>
        </w:rPr>
        <w:t xml:space="preserve">bezpośredniego uderzenia pioruna, huraganu, powodzi, </w:t>
      </w:r>
      <w:r w:rsidRPr="00C61551">
        <w:rPr>
          <w:rFonts w:ascii="Garamond" w:hAnsi="Garamond" w:cs="Tahoma"/>
        </w:rPr>
        <w:t xml:space="preserve">deszczu nawalnego, działania wiatru, gradu, </w:t>
      </w:r>
      <w:r w:rsidRPr="00C61551">
        <w:rPr>
          <w:rFonts w:ascii="Garamond" w:hAnsi="Garamond" w:cs="Tahoma"/>
          <w:snapToGrid w:val="0"/>
        </w:rPr>
        <w:t>eksplozji, zapadania i osuwania się ziemi, lawiny, zalania przez wydostawanie się wody, innych cieczy lub par z urządzeń wodnokanalizacyjnych lub technologicznych, kradzieży z</w:t>
      </w:r>
      <w:r>
        <w:rPr>
          <w:rFonts w:ascii="Garamond" w:hAnsi="Garamond" w:cs="Tahoma"/>
          <w:snapToGrid w:val="0"/>
        </w:rPr>
        <w:t> </w:t>
      </w:r>
      <w:r w:rsidRPr="00C61551">
        <w:rPr>
          <w:rFonts w:ascii="Garamond" w:hAnsi="Garamond" w:cs="Tahoma"/>
          <w:snapToGrid w:val="0"/>
        </w:rPr>
        <w:t>włamaniem, rabunku dokonanego lub usiłowania rabunku);</w:t>
      </w:r>
    </w:p>
    <w:p w14:paraId="3962DD6D" w14:textId="77777777" w:rsidR="005816B7" w:rsidRPr="00C61551"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C61551">
        <w:rPr>
          <w:rFonts w:ascii="Garamond" w:hAnsi="Garamond" w:cs="Tahoma"/>
          <w:snapToGrid w:val="0"/>
        </w:rPr>
        <w:t xml:space="preserve">ubezpieczenie dodatkowych kosztów pracy w godzinach nadliczbowych, nocnych i w dniach wolnych od pracy oraz frachtu ekspresowego z limitem odpowiedzialności </w:t>
      </w:r>
      <w:r w:rsidRPr="00C61551">
        <w:rPr>
          <w:rFonts w:ascii="Garamond" w:hAnsi="Garamond" w:cs="Tahoma"/>
          <w:b/>
          <w:snapToGrid w:val="0"/>
        </w:rPr>
        <w:t>100.000,00 PLN</w:t>
      </w:r>
      <w:r w:rsidRPr="00C61551">
        <w:rPr>
          <w:rFonts w:ascii="Garamond" w:hAnsi="Garamond" w:cs="Tahoma"/>
          <w:snapToGrid w:val="0"/>
        </w:rPr>
        <w:t xml:space="preserve"> </w:t>
      </w:r>
      <w:r w:rsidRPr="003A0D71">
        <w:rPr>
          <w:rFonts w:ascii="Garamond" w:hAnsi="Garamond" w:cs="Tahoma"/>
        </w:rPr>
        <w:t xml:space="preserve">na jedno i wszystkie zdarzenia </w:t>
      </w:r>
      <w:r w:rsidRPr="004803C0">
        <w:rPr>
          <w:rFonts w:ascii="Garamond" w:hAnsi="Garamond" w:cs="Tahoma"/>
        </w:rPr>
        <w:t>dla każdej Spółki</w:t>
      </w:r>
      <w:r w:rsidRPr="003A0D71">
        <w:rPr>
          <w:rFonts w:ascii="Garamond" w:hAnsi="Garamond" w:cs="Tahoma"/>
        </w:rPr>
        <w:t xml:space="preserve"> w każdym okresie rozliczeniowym</w:t>
      </w:r>
      <w:r w:rsidRPr="00C61551">
        <w:rPr>
          <w:rFonts w:ascii="Garamond" w:hAnsi="Garamond" w:cs="Tahoma"/>
          <w:snapToGrid w:val="0"/>
        </w:rPr>
        <w:t>;</w:t>
      </w:r>
    </w:p>
    <w:p w14:paraId="20D567E1" w14:textId="77777777" w:rsidR="005816B7" w:rsidRPr="00C61551"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C61551">
        <w:rPr>
          <w:rFonts w:ascii="Garamond" w:hAnsi="Garamond" w:cs="Tahoma"/>
          <w:snapToGrid w:val="0"/>
        </w:rPr>
        <w:t>ubezpieczenie ryzyka utraty oleju smarowego i/lub czynników chłodniczych i płynów chłodzących z</w:t>
      </w:r>
      <w:r>
        <w:rPr>
          <w:rFonts w:ascii="Garamond" w:hAnsi="Garamond" w:cs="Tahoma"/>
          <w:snapToGrid w:val="0"/>
        </w:rPr>
        <w:t> </w:t>
      </w:r>
      <w:r w:rsidRPr="00C61551">
        <w:rPr>
          <w:rFonts w:ascii="Garamond" w:hAnsi="Garamond" w:cs="Tahoma"/>
          <w:snapToGrid w:val="0"/>
        </w:rPr>
        <w:t xml:space="preserve">limitem odpowiedzialności </w:t>
      </w:r>
      <w:r w:rsidRPr="00C61551">
        <w:rPr>
          <w:rFonts w:ascii="Garamond" w:hAnsi="Garamond" w:cs="Tahoma"/>
          <w:b/>
          <w:snapToGrid w:val="0"/>
        </w:rPr>
        <w:t>20.000,00 PLN</w:t>
      </w:r>
      <w:r w:rsidRPr="00C61551">
        <w:rPr>
          <w:rFonts w:ascii="Garamond" w:hAnsi="Garamond" w:cs="Tahoma"/>
          <w:snapToGrid w:val="0"/>
        </w:rPr>
        <w:t xml:space="preserve"> </w:t>
      </w:r>
      <w:r w:rsidRPr="003A0D71">
        <w:rPr>
          <w:rFonts w:ascii="Garamond" w:hAnsi="Garamond" w:cs="Tahoma"/>
        </w:rPr>
        <w:t xml:space="preserve">na jedno i wszystkie zdarzenia </w:t>
      </w:r>
      <w:r w:rsidRPr="004803C0">
        <w:rPr>
          <w:rFonts w:ascii="Garamond" w:hAnsi="Garamond" w:cs="Tahoma"/>
        </w:rPr>
        <w:t>dla każdej Spółki</w:t>
      </w:r>
      <w:r w:rsidRPr="003A0D71">
        <w:rPr>
          <w:rFonts w:ascii="Garamond" w:hAnsi="Garamond" w:cs="Tahoma"/>
        </w:rPr>
        <w:t xml:space="preserve"> w każdym okresie rozliczeniowym</w:t>
      </w:r>
      <w:r w:rsidRPr="00C61551">
        <w:rPr>
          <w:rFonts w:ascii="Garamond" w:hAnsi="Garamond" w:cs="Tahoma"/>
          <w:snapToGrid w:val="0"/>
        </w:rPr>
        <w:t>;</w:t>
      </w:r>
    </w:p>
    <w:p w14:paraId="35FEEEF1" w14:textId="77777777" w:rsidR="005816B7" w:rsidRPr="0036509C"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rPr>
      </w:pPr>
      <w:r w:rsidRPr="004803C0">
        <w:rPr>
          <w:rFonts w:ascii="Garamond" w:hAnsi="Garamond" w:cs="Tahoma"/>
        </w:rPr>
        <w:t xml:space="preserve">dla </w:t>
      </w:r>
      <w:r w:rsidRPr="0036509C">
        <w:rPr>
          <w:rFonts w:ascii="Garamond" w:hAnsi="Garamond" w:cs="Tahoma"/>
        </w:rPr>
        <w:t>M</w:t>
      </w:r>
      <w:r>
        <w:rPr>
          <w:rFonts w:ascii="Garamond" w:hAnsi="Garamond" w:cs="Tahoma"/>
        </w:rPr>
        <w:t xml:space="preserve">iejskie </w:t>
      </w:r>
      <w:r w:rsidRPr="0036509C">
        <w:rPr>
          <w:rFonts w:ascii="Garamond" w:hAnsi="Garamond" w:cs="Tahoma"/>
        </w:rPr>
        <w:t>W</w:t>
      </w:r>
      <w:r>
        <w:rPr>
          <w:rFonts w:ascii="Garamond" w:hAnsi="Garamond" w:cs="Tahoma"/>
        </w:rPr>
        <w:t>odociągi i</w:t>
      </w:r>
      <w:r w:rsidRPr="0036509C">
        <w:rPr>
          <w:rFonts w:ascii="Garamond" w:hAnsi="Garamond" w:cs="Tahoma"/>
        </w:rPr>
        <w:t xml:space="preserve"> K</w:t>
      </w:r>
      <w:r>
        <w:rPr>
          <w:rFonts w:ascii="Garamond" w:hAnsi="Garamond" w:cs="Tahoma"/>
        </w:rPr>
        <w:t xml:space="preserve">analizacja </w:t>
      </w:r>
      <w:r w:rsidRPr="004803C0">
        <w:rPr>
          <w:rFonts w:ascii="Garamond" w:hAnsi="Garamond" w:cs="Tahoma"/>
        </w:rPr>
        <w:t xml:space="preserve">Sp. z o.o. </w:t>
      </w:r>
      <w:r>
        <w:rPr>
          <w:rFonts w:ascii="Garamond" w:hAnsi="Garamond" w:cs="Tahoma"/>
        </w:rPr>
        <w:t xml:space="preserve">– </w:t>
      </w:r>
      <w:r w:rsidRPr="0036509C">
        <w:rPr>
          <w:rFonts w:ascii="Garamond" w:hAnsi="Garamond" w:cs="Tahoma"/>
        </w:rPr>
        <w:t xml:space="preserve">szkody w maszynach i urządzeniach pracujących poniżej poziomu gruntu z limitem odpowiedzialności </w:t>
      </w:r>
      <w:r w:rsidRPr="00C13AE5">
        <w:rPr>
          <w:rFonts w:ascii="Garamond" w:hAnsi="Garamond" w:cs="Tahoma"/>
          <w:b/>
        </w:rPr>
        <w:t>300.000,00 PLN</w:t>
      </w:r>
      <w:r w:rsidRPr="0036509C">
        <w:rPr>
          <w:rFonts w:ascii="Garamond" w:hAnsi="Garamond" w:cs="Tahoma"/>
        </w:rPr>
        <w:t xml:space="preserve"> </w:t>
      </w:r>
      <w:r w:rsidRPr="003A0D71">
        <w:rPr>
          <w:rFonts w:ascii="Garamond" w:hAnsi="Garamond" w:cs="Tahoma"/>
        </w:rPr>
        <w:t>na jedno i wszystkie zdarzenia</w:t>
      </w:r>
      <w:r>
        <w:rPr>
          <w:rFonts w:ascii="Garamond" w:hAnsi="Garamond" w:cs="Tahoma"/>
        </w:rPr>
        <w:t xml:space="preserve"> </w:t>
      </w:r>
      <w:r w:rsidRPr="003A0D71">
        <w:rPr>
          <w:rFonts w:ascii="Garamond" w:hAnsi="Garamond" w:cs="Tahoma"/>
        </w:rPr>
        <w:t>w</w:t>
      </w:r>
      <w:r>
        <w:rPr>
          <w:rFonts w:ascii="Garamond" w:hAnsi="Garamond" w:cs="Tahoma"/>
        </w:rPr>
        <w:t> </w:t>
      </w:r>
      <w:r w:rsidRPr="003A0D71">
        <w:rPr>
          <w:rFonts w:ascii="Garamond" w:hAnsi="Garamond" w:cs="Tahoma"/>
        </w:rPr>
        <w:t>każdym okresie rozliczeniowym</w:t>
      </w:r>
      <w:r w:rsidRPr="0036509C">
        <w:rPr>
          <w:rFonts w:ascii="Garamond" w:hAnsi="Garamond" w:cs="Tahoma"/>
        </w:rPr>
        <w:t>;</w:t>
      </w:r>
    </w:p>
    <w:p w14:paraId="102162FA" w14:textId="77777777" w:rsidR="005816B7" w:rsidRPr="00C61551"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C61551">
        <w:rPr>
          <w:rFonts w:ascii="Garamond" w:hAnsi="Garamond" w:cs="Tahoma"/>
          <w:snapToGrid w:val="0"/>
        </w:rPr>
        <w:t>szkody spowodowane kradzieżą zwykłą, rozumianą jako zabór mienia w celu przywłaszczenia bez przełamania zabezpieczeń lub bez użycia przemocy, groźby jej użycia bądź doprowadzenia osoby do stanu nieprzytomności lub bezbronności, ze wspólnym limitem odpowiedzialności określonym w Dziale I</w:t>
      </w:r>
      <w:r>
        <w:rPr>
          <w:rFonts w:ascii="Garamond" w:hAnsi="Garamond" w:cs="Tahoma"/>
          <w:snapToGrid w:val="0"/>
        </w:rPr>
        <w:t>V Części II</w:t>
      </w:r>
      <w:r w:rsidRPr="00C61551">
        <w:rPr>
          <w:rFonts w:ascii="Garamond" w:hAnsi="Garamond" w:cs="Tahoma"/>
          <w:snapToGrid w:val="0"/>
        </w:rPr>
        <w:t xml:space="preserve"> Opisu przedmiotu zamówienia;</w:t>
      </w:r>
    </w:p>
    <w:p w14:paraId="6BDED8F9" w14:textId="77777777" w:rsidR="005816B7" w:rsidRPr="00C61551"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C61551">
        <w:rPr>
          <w:rFonts w:ascii="Garamond" w:hAnsi="Garamond" w:cs="Tahoma"/>
          <w:snapToGrid w:val="0"/>
        </w:rPr>
        <w:lastRenderedPageBreak/>
        <w:t xml:space="preserve">szkody i koszty powstałe w wyniku zagrożenia aktami terroryzmu lub aktami terroryzmu, ze wspólnym limitem odpowiedzialności określonym w Dziale II </w:t>
      </w:r>
      <w:r>
        <w:rPr>
          <w:rFonts w:ascii="Garamond" w:hAnsi="Garamond" w:cs="Tahoma"/>
          <w:snapToGrid w:val="0"/>
        </w:rPr>
        <w:t xml:space="preserve">Części II </w:t>
      </w:r>
      <w:r w:rsidRPr="00C61551">
        <w:rPr>
          <w:rFonts w:ascii="Garamond" w:hAnsi="Garamond" w:cs="Tahoma"/>
          <w:snapToGrid w:val="0"/>
        </w:rPr>
        <w:t>Opisu przedmiotu zamówienia;</w:t>
      </w:r>
    </w:p>
    <w:p w14:paraId="5F36C596" w14:textId="77777777" w:rsidR="005816B7" w:rsidRPr="00C61551"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C61551">
        <w:rPr>
          <w:rFonts w:ascii="Garamond" w:hAnsi="Garamond" w:cs="Tahoma"/>
          <w:snapToGrid w:val="0"/>
        </w:rPr>
        <w:t xml:space="preserve">szkody powstałe w wyniku strajków, zamieszek i rozruchów, ze wspólnym limitem odpowiedzialności określonym w Dziale II </w:t>
      </w:r>
      <w:r>
        <w:rPr>
          <w:rFonts w:ascii="Garamond" w:hAnsi="Garamond" w:cs="Tahoma"/>
          <w:snapToGrid w:val="0"/>
        </w:rPr>
        <w:t xml:space="preserve">Części II </w:t>
      </w:r>
      <w:r w:rsidRPr="00C61551">
        <w:rPr>
          <w:rFonts w:ascii="Garamond" w:hAnsi="Garamond" w:cs="Tahoma"/>
          <w:snapToGrid w:val="0"/>
        </w:rPr>
        <w:t>Opisu przedmiotu zamówienia;</w:t>
      </w:r>
    </w:p>
    <w:p w14:paraId="5346F285" w14:textId="77777777" w:rsidR="005816B7" w:rsidRPr="00766C19"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766C19">
        <w:rPr>
          <w:rFonts w:ascii="Garamond" w:hAnsi="Garamond" w:cs="Tahoma"/>
          <w:snapToGrid w:val="0"/>
        </w:rPr>
        <w:t xml:space="preserve">szkody powstałe w trakcie transportu lądowego (środkiem własnym lub obcym) ubezpieczonej maszyny na terenie </w:t>
      </w:r>
      <w:r>
        <w:rPr>
          <w:rFonts w:ascii="Garamond" w:hAnsi="Garamond" w:cs="Tahoma"/>
          <w:snapToGrid w:val="0"/>
        </w:rPr>
        <w:t>RP</w:t>
      </w:r>
      <w:r w:rsidRPr="00766C19">
        <w:rPr>
          <w:rFonts w:ascii="Garamond" w:hAnsi="Garamond" w:cs="Tahoma"/>
          <w:snapToGrid w:val="0"/>
        </w:rPr>
        <w:t>, spowodowane zdarzeniami losowymi (tj. ogień, uderzenie pioruna, eksplozja, upadek statku powietrznego, huragan, powódź, grad, lawina osuwanie się ziemi), kradzieżą z włamaniem, rabunkiem lub ich usiłowaniem, powstałe wskutek wypadku lub kolizji, wywrócenia się lub zatonięcia środka transportu oraz podczas załadunku i rozładunku maszyn – odpowiedzialność do wysokości sumy ubezpieczenia;</w:t>
      </w:r>
    </w:p>
    <w:p w14:paraId="63D2A8CA" w14:textId="77777777" w:rsidR="005816B7" w:rsidRPr="00766C19"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766C19">
        <w:rPr>
          <w:rFonts w:ascii="Garamond" w:hAnsi="Garamond" w:cs="Tahoma"/>
          <w:snapToGrid w:val="0"/>
        </w:rPr>
        <w:t xml:space="preserve">szkody powstałe w trakcie samoczynnego przemieszczania się na terenie </w:t>
      </w:r>
      <w:r>
        <w:rPr>
          <w:rFonts w:ascii="Garamond" w:hAnsi="Garamond" w:cs="Tahoma"/>
          <w:snapToGrid w:val="0"/>
        </w:rPr>
        <w:t>RP</w:t>
      </w:r>
      <w:r w:rsidRPr="00766C19">
        <w:rPr>
          <w:rFonts w:ascii="Garamond" w:hAnsi="Garamond" w:cs="Tahoma"/>
          <w:snapToGrid w:val="0"/>
        </w:rPr>
        <w:t>, spowodowane zdarzeniami losowymi, kradzieżą z włamaniem, rabunkiem lub ich usiłowaniem, powstałe wskutek wypadku lub kolizji przedmiotu ubezpieczenia – odpowiedzialność do wysokości sumy ubezpieczenia;</w:t>
      </w:r>
    </w:p>
    <w:p w14:paraId="23A22A5F" w14:textId="77777777" w:rsidR="005816B7" w:rsidRPr="00766C19"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766C19">
        <w:rPr>
          <w:rFonts w:ascii="Garamond" w:hAnsi="Garamond" w:cs="Tahoma"/>
          <w:snapToGrid w:val="0"/>
        </w:rPr>
        <w:t>szkody w maszynach / pojazdach podlegających obowiązkowi rejestracji, zarówno na terenie budowy jak i</w:t>
      </w:r>
      <w:r w:rsidR="00206819">
        <w:rPr>
          <w:rFonts w:ascii="Garamond" w:hAnsi="Garamond" w:cs="Tahoma"/>
          <w:snapToGrid w:val="0"/>
        </w:rPr>
        <w:t> </w:t>
      </w:r>
      <w:r w:rsidRPr="00766C19">
        <w:rPr>
          <w:rFonts w:ascii="Garamond" w:hAnsi="Garamond" w:cs="Tahoma"/>
          <w:snapToGrid w:val="0"/>
        </w:rPr>
        <w:t>podczas poruszania się po drogach publicznych – odpowiedzialność do wysokości sumy ubezpieczenia;</w:t>
      </w:r>
    </w:p>
    <w:p w14:paraId="1F4041F3" w14:textId="77777777" w:rsidR="005816B7" w:rsidRPr="004368DB"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4368DB">
        <w:rPr>
          <w:rFonts w:ascii="Garamond" w:hAnsi="Garamond" w:cs="Tahoma"/>
          <w:snapToGrid w:val="0"/>
        </w:rPr>
        <w:t>klauzula automatycznego pokrycia do 20% łącznej sumy ubezpieczenia, przez którą należy rozumieć objęcie ochroną ubezpieczeniową nowo nabytego mienia, nowych miejsc prowadzenia działalności lub każdego wzrostu wartości mienia wskutek modernizacji lub inwestycji, z dniem przejścia na Zamawiającego ryzyka związanego z 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7F2ECD08" w14:textId="77777777" w:rsidR="005816B7" w:rsidRPr="004368DB"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4368DB">
        <w:rPr>
          <w:rFonts w:ascii="Garamond" w:hAnsi="Garamond" w:cs="Tahoma"/>
          <w:snapToGrid w:val="0"/>
        </w:rPr>
        <w:t>klauzulę miejsca ubezpieczenia, zgodnie z którą ochroną obejmuje się mienie we wszystkich nowych miejscach ubezpieczenia czasowych lub stałych na terenie RP użytkowanych i/lub administrowanych przez jednostki objęte ubezpieczeniem, spełniających wymogi dotyczące zabezpieczeń przeciwpożarowych i </w:t>
      </w:r>
      <w:proofErr w:type="spellStart"/>
      <w:r w:rsidRPr="004368DB">
        <w:rPr>
          <w:rFonts w:ascii="Garamond" w:hAnsi="Garamond" w:cs="Tahoma"/>
          <w:snapToGrid w:val="0"/>
        </w:rPr>
        <w:t>przeciwkradzieżowych</w:t>
      </w:r>
      <w:proofErr w:type="spellEnd"/>
      <w:r w:rsidRPr="004368DB">
        <w:rPr>
          <w:rFonts w:ascii="Garamond" w:hAnsi="Garamond" w:cs="Tahoma"/>
          <w:snapToGrid w:val="0"/>
        </w:rPr>
        <w:t xml:space="preserve"> wynikających z obowiązujących przepisów prawa;</w:t>
      </w:r>
    </w:p>
    <w:p w14:paraId="417CB03B" w14:textId="77777777" w:rsidR="005816B7" w:rsidRPr="009C566B"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9C566B">
        <w:rPr>
          <w:rFonts w:ascii="Garamond" w:hAnsi="Garamond" w:cs="Tahoma"/>
          <w:snapToGrid w:val="0"/>
        </w:rPr>
        <w:t>klauzula ograniczenia zasady proporcji (</w:t>
      </w:r>
      <w:proofErr w:type="spellStart"/>
      <w:r w:rsidRPr="009C566B">
        <w:rPr>
          <w:rFonts w:ascii="Garamond" w:hAnsi="Garamond" w:cs="Tahoma"/>
          <w:snapToGrid w:val="0"/>
        </w:rPr>
        <w:t>leeway</w:t>
      </w:r>
      <w:proofErr w:type="spellEnd"/>
      <w:r w:rsidRPr="009C566B">
        <w:rPr>
          <w:rFonts w:ascii="Garamond" w:hAnsi="Garamond" w:cs="Tahoma"/>
          <w:snapToGrid w:val="0"/>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678198E1" w14:textId="77777777" w:rsidR="005816B7" w:rsidRPr="009C566B"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9C566B">
        <w:rPr>
          <w:rFonts w:ascii="Garamond" w:hAnsi="Garamond" w:cs="Tahoma"/>
          <w:snapToGrid w:val="0"/>
        </w:rPr>
        <w:t>w ubezpieczeniu zastosowanie będzie miała klauzula reprezentantów. Zakład ubezpieczeń nie ponosi odpowiedzialności za szkody powstałe wskutek winy umyślnej lub rażącego niedbalstwa Reprezentantów Ubezpieczającego/Ubezpieczonego. Za szkody powstałe z winy umyślnej lub rażącego niedbalstwa osób nie będących reprezentantami Ubezpieczającego/Ubezpieczonego zakład ubezpieczeń ponosi pełną odpowiedzialność;</w:t>
      </w:r>
    </w:p>
    <w:p w14:paraId="71D2DA95" w14:textId="77777777" w:rsidR="005816B7" w:rsidRPr="009C566B" w:rsidRDefault="005816B7" w:rsidP="004358A2">
      <w:pPr>
        <w:pStyle w:val="Akapitzlist"/>
        <w:numPr>
          <w:ilvl w:val="0"/>
          <w:numId w:val="119"/>
        </w:numPr>
        <w:tabs>
          <w:tab w:val="clear" w:pos="283"/>
          <w:tab w:val="num" w:pos="426"/>
        </w:tabs>
        <w:spacing w:after="0" w:line="240" w:lineRule="auto"/>
        <w:ind w:left="426" w:hanging="426"/>
        <w:jc w:val="both"/>
        <w:rPr>
          <w:rFonts w:ascii="Garamond" w:hAnsi="Garamond" w:cs="Tahoma"/>
          <w:snapToGrid w:val="0"/>
        </w:rPr>
      </w:pPr>
      <w:r w:rsidRPr="009C566B">
        <w:rPr>
          <w:rFonts w:ascii="Garamond" w:hAnsi="Garamond" w:cs="Tahoma"/>
          <w:snapToGrid w:val="0"/>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41188715" w14:textId="77777777" w:rsidR="005816B7" w:rsidRPr="003F7D04" w:rsidRDefault="005816B7" w:rsidP="004358A2">
      <w:pPr>
        <w:numPr>
          <w:ilvl w:val="0"/>
          <w:numId w:val="147"/>
        </w:numPr>
        <w:spacing w:after="0" w:line="240" w:lineRule="auto"/>
        <w:jc w:val="both"/>
        <w:rPr>
          <w:rFonts w:ascii="Garamond" w:hAnsi="Garamond" w:cs="Tahoma"/>
        </w:rPr>
      </w:pPr>
      <w:r w:rsidRPr="003F7D04">
        <w:rPr>
          <w:rFonts w:ascii="Garamond" w:hAnsi="Garamond" w:cs="Tahoma"/>
        </w:rPr>
        <w:t>opis zdarzenia z określeniem przyczyny powstania szkody,</w:t>
      </w:r>
    </w:p>
    <w:p w14:paraId="6502FB55" w14:textId="77777777" w:rsidR="005816B7" w:rsidRPr="003F7D04" w:rsidRDefault="005816B7" w:rsidP="004358A2">
      <w:pPr>
        <w:numPr>
          <w:ilvl w:val="0"/>
          <w:numId w:val="147"/>
        </w:numPr>
        <w:spacing w:after="0" w:line="240" w:lineRule="auto"/>
        <w:jc w:val="both"/>
        <w:rPr>
          <w:rFonts w:ascii="Garamond" w:hAnsi="Garamond" w:cs="Tahoma"/>
        </w:rPr>
      </w:pPr>
      <w:r w:rsidRPr="003F7D04">
        <w:rPr>
          <w:rFonts w:ascii="Garamond" w:hAnsi="Garamond" w:cs="Tahoma"/>
        </w:rPr>
        <w:t>kalkulacja naprawy uszkodzonego mienia,</w:t>
      </w:r>
    </w:p>
    <w:p w14:paraId="3E70C964" w14:textId="77777777" w:rsidR="005816B7" w:rsidRPr="003F7D04" w:rsidRDefault="005816B7" w:rsidP="004358A2">
      <w:pPr>
        <w:numPr>
          <w:ilvl w:val="0"/>
          <w:numId w:val="147"/>
        </w:numPr>
        <w:spacing w:after="0" w:line="240" w:lineRule="auto"/>
        <w:jc w:val="both"/>
        <w:rPr>
          <w:rFonts w:ascii="Garamond" w:hAnsi="Garamond" w:cs="Tahoma"/>
        </w:rPr>
      </w:pPr>
      <w:r w:rsidRPr="003F7D04">
        <w:rPr>
          <w:rFonts w:ascii="Garamond" w:hAnsi="Garamond" w:cs="Tahoma"/>
        </w:rPr>
        <w:t>zdjęcia uszkodzeń,</w:t>
      </w:r>
    </w:p>
    <w:p w14:paraId="07EACF2F" w14:textId="77777777" w:rsidR="005816B7" w:rsidRPr="003F7D04" w:rsidRDefault="005816B7" w:rsidP="004358A2">
      <w:pPr>
        <w:numPr>
          <w:ilvl w:val="0"/>
          <w:numId w:val="147"/>
        </w:numPr>
        <w:spacing w:after="0" w:line="240" w:lineRule="auto"/>
        <w:jc w:val="both"/>
        <w:rPr>
          <w:rFonts w:ascii="Garamond" w:hAnsi="Garamond" w:cs="Tahoma"/>
        </w:rPr>
      </w:pPr>
      <w:r w:rsidRPr="003F7D04">
        <w:rPr>
          <w:rFonts w:ascii="Garamond" w:hAnsi="Garamond" w:cs="Tahoma"/>
        </w:rPr>
        <w:t>kopia faktury za odtworzenie mienia,</w:t>
      </w:r>
    </w:p>
    <w:p w14:paraId="561AE6FC" w14:textId="77777777" w:rsidR="005816B7" w:rsidRPr="003F7D04" w:rsidRDefault="005816B7" w:rsidP="004358A2">
      <w:pPr>
        <w:numPr>
          <w:ilvl w:val="0"/>
          <w:numId w:val="147"/>
        </w:numPr>
        <w:spacing w:after="0" w:line="240" w:lineRule="auto"/>
        <w:jc w:val="both"/>
        <w:rPr>
          <w:rFonts w:ascii="Garamond" w:hAnsi="Garamond" w:cs="Tahoma"/>
        </w:rPr>
      </w:pPr>
      <w:r w:rsidRPr="003F7D04">
        <w:rPr>
          <w:rFonts w:ascii="Garamond" w:hAnsi="Garamond" w:cs="Tahoma"/>
        </w:rPr>
        <w:t>dyspozycja wypłaty odszkodowania,</w:t>
      </w:r>
    </w:p>
    <w:p w14:paraId="611C3221" w14:textId="77777777" w:rsidR="005816B7" w:rsidRPr="003F7D04" w:rsidRDefault="005816B7" w:rsidP="004358A2">
      <w:pPr>
        <w:numPr>
          <w:ilvl w:val="0"/>
          <w:numId w:val="147"/>
        </w:numPr>
        <w:spacing w:after="0" w:line="240" w:lineRule="auto"/>
        <w:jc w:val="both"/>
        <w:rPr>
          <w:rFonts w:ascii="Garamond" w:hAnsi="Garamond" w:cs="Tahoma"/>
        </w:rPr>
      </w:pPr>
      <w:r w:rsidRPr="003F7D04">
        <w:rPr>
          <w:rFonts w:ascii="Garamond" w:hAnsi="Garamond" w:cs="Tahoma"/>
        </w:rPr>
        <w:t>potwierdzenie zgłoszenia zdarzenia na policję, jeżeli szkoda powstała w wyniku czynu zabronionego.</w:t>
      </w:r>
    </w:p>
    <w:p w14:paraId="11BBFB00" w14:textId="77777777" w:rsidR="005816B7" w:rsidRDefault="005816B7" w:rsidP="005816B7">
      <w:pPr>
        <w:spacing w:after="0" w:line="240" w:lineRule="auto"/>
        <w:rPr>
          <w:rFonts w:ascii="Garamond" w:hAnsi="Garamond" w:cs="Tahoma"/>
          <w:color w:val="FF0000"/>
        </w:rPr>
      </w:pPr>
    </w:p>
    <w:p w14:paraId="7398EEC3" w14:textId="77777777" w:rsidR="005816B7" w:rsidRPr="001F5896" w:rsidRDefault="005816B7" w:rsidP="00206819">
      <w:pPr>
        <w:spacing w:after="0" w:line="240" w:lineRule="auto"/>
        <w:jc w:val="both"/>
        <w:rPr>
          <w:rFonts w:ascii="Garamond" w:hAnsi="Garamond"/>
        </w:rPr>
      </w:pPr>
      <w:r w:rsidRPr="001F5896">
        <w:rPr>
          <w:rFonts w:ascii="Garamond" w:hAnsi="Garamond"/>
        </w:rPr>
        <w:t>W ramach ubezpieczenia pokryte będą uzasadnione i udokumentowane koszty:</w:t>
      </w:r>
    </w:p>
    <w:p w14:paraId="4D0C9EC8" w14:textId="77777777" w:rsidR="005816B7" w:rsidRPr="001F5896" w:rsidRDefault="005816B7" w:rsidP="004358A2">
      <w:pPr>
        <w:numPr>
          <w:ilvl w:val="0"/>
          <w:numId w:val="118"/>
        </w:numPr>
        <w:autoSpaceDE w:val="0"/>
        <w:autoSpaceDN w:val="0"/>
        <w:adjustRightInd w:val="0"/>
        <w:spacing w:after="0" w:line="240" w:lineRule="auto"/>
        <w:jc w:val="both"/>
        <w:rPr>
          <w:rFonts w:ascii="Garamond" w:eastAsia="NimbusSanLCE-Reg" w:hAnsi="Garamond" w:cs="NimbusSanLCE-Reg"/>
        </w:rPr>
      </w:pPr>
      <w:r w:rsidRPr="001F5896">
        <w:rPr>
          <w:rFonts w:ascii="Garamond" w:eastAsia="NimbusSanLCE-Reg" w:hAnsi="Garamond" w:cs="NimbusSanLCE-Reg"/>
        </w:rPr>
        <w:t>zabezpieczenia ubezpieczonego mienia przed szkodą w przypadku bezpośredniego zagrożenia wystąpieniem ubezpieczonego zdarzenia – limit odpowiedzialności do wysokości sumy ubezpieczenia;</w:t>
      </w:r>
    </w:p>
    <w:p w14:paraId="783446E1" w14:textId="77777777" w:rsidR="005816B7" w:rsidRPr="001F5896" w:rsidRDefault="005816B7" w:rsidP="004358A2">
      <w:pPr>
        <w:numPr>
          <w:ilvl w:val="0"/>
          <w:numId w:val="118"/>
        </w:numPr>
        <w:autoSpaceDE w:val="0"/>
        <w:autoSpaceDN w:val="0"/>
        <w:adjustRightInd w:val="0"/>
        <w:spacing w:after="0" w:line="240" w:lineRule="auto"/>
        <w:jc w:val="both"/>
        <w:rPr>
          <w:rFonts w:ascii="Garamond" w:eastAsia="NimbusSanLCE-Reg" w:hAnsi="Garamond" w:cs="NimbusSanLCE-Reg"/>
        </w:rPr>
      </w:pPr>
      <w:r w:rsidRPr="001F5896">
        <w:rPr>
          <w:rFonts w:ascii="Garamond" w:eastAsia="NimbusSanLCE-Reg" w:hAnsi="Garamond" w:cs="NimbusSanLCE-Reg"/>
        </w:rPr>
        <w:t>związane z ratunkiem ubezpieczonego i dotkniętego szkodą mienia, mającego na celu niedopuszczenie do powstania lub zwiększenia szkody – limit odpowiedzialności do wysokości sumy ubezpieczenia;</w:t>
      </w:r>
    </w:p>
    <w:p w14:paraId="089018FB" w14:textId="77777777" w:rsidR="005816B7" w:rsidRPr="001F5896" w:rsidRDefault="005816B7" w:rsidP="004358A2">
      <w:pPr>
        <w:numPr>
          <w:ilvl w:val="0"/>
          <w:numId w:val="118"/>
        </w:numPr>
        <w:autoSpaceDE w:val="0"/>
        <w:autoSpaceDN w:val="0"/>
        <w:adjustRightInd w:val="0"/>
        <w:spacing w:after="0" w:line="240" w:lineRule="auto"/>
        <w:jc w:val="both"/>
        <w:rPr>
          <w:rFonts w:ascii="Garamond" w:eastAsia="NimbusSanLCE-Reg" w:hAnsi="Garamond" w:cs="NimbusSanLCE-Reg"/>
        </w:rPr>
      </w:pPr>
      <w:r w:rsidRPr="001F5896">
        <w:rPr>
          <w:rFonts w:ascii="Garamond" w:eastAsia="NimbusSanLCE-Reg" w:hAnsi="Garamond" w:cs="NimbusSanLCE-Reg"/>
        </w:rPr>
        <w:t>uprzątnięcia pozostałości po szkodzie, łącznie z kosztami rozbiórki i demontażu części niezdatnych do użytku – limit odpowiedzialności do 20% wartości szkody ponad sumę ubezpieczenia.</w:t>
      </w:r>
    </w:p>
    <w:p w14:paraId="1B1B16C0" w14:textId="77777777" w:rsidR="005816B7" w:rsidRDefault="005816B7" w:rsidP="00206819">
      <w:pPr>
        <w:spacing w:after="0" w:line="240" w:lineRule="auto"/>
        <w:jc w:val="both"/>
        <w:rPr>
          <w:rFonts w:ascii="Garamond" w:hAnsi="Garamond" w:cs="Tahoma"/>
          <w:color w:val="FF0000"/>
        </w:rPr>
      </w:pPr>
    </w:p>
    <w:p w14:paraId="794474C0" w14:textId="77777777" w:rsidR="005816B7" w:rsidRPr="001F5896" w:rsidRDefault="005816B7" w:rsidP="00206819">
      <w:pPr>
        <w:spacing w:after="0" w:line="240" w:lineRule="auto"/>
        <w:jc w:val="both"/>
        <w:rPr>
          <w:rFonts w:ascii="Garamond" w:hAnsi="Garamond"/>
        </w:rPr>
      </w:pPr>
      <w:r w:rsidRPr="001F5896">
        <w:rPr>
          <w:rFonts w:ascii="Garamond" w:hAnsi="Garamond"/>
        </w:rPr>
        <w:t>Ustalenie wysokości szkody / odszkodowania:</w:t>
      </w:r>
    </w:p>
    <w:p w14:paraId="523FE202" w14:textId="77777777" w:rsidR="005816B7" w:rsidRPr="001F5896" w:rsidRDefault="005816B7" w:rsidP="004358A2">
      <w:pPr>
        <w:pStyle w:val="Akapitzlist"/>
        <w:numPr>
          <w:ilvl w:val="0"/>
          <w:numId w:val="148"/>
        </w:numPr>
        <w:spacing w:after="0" w:line="240" w:lineRule="auto"/>
        <w:jc w:val="both"/>
        <w:rPr>
          <w:rFonts w:ascii="Garamond" w:hAnsi="Garamond"/>
        </w:rPr>
      </w:pPr>
      <w:r w:rsidRPr="001F5896">
        <w:rPr>
          <w:rFonts w:ascii="Garamond" w:hAnsi="Garamond"/>
        </w:rPr>
        <w:t>w przypadku szkody częściowej – wartość kosztów naprawy / remontu uszkodzonej maszyny lub urządzenia z uwzględnieniem kosztów demontażu i ponownego montażu, transportu do warsztatu naprawczego / producenta (także poza granicami Polski), cła, opłat i podatków;</w:t>
      </w:r>
    </w:p>
    <w:p w14:paraId="77CE5518" w14:textId="77777777" w:rsidR="005816B7" w:rsidRPr="001F5896" w:rsidRDefault="005816B7" w:rsidP="004358A2">
      <w:pPr>
        <w:pStyle w:val="Akapitzlist"/>
        <w:numPr>
          <w:ilvl w:val="0"/>
          <w:numId w:val="148"/>
        </w:numPr>
        <w:spacing w:after="0" w:line="240" w:lineRule="auto"/>
        <w:jc w:val="both"/>
        <w:rPr>
          <w:rFonts w:ascii="Garamond" w:hAnsi="Garamond"/>
        </w:rPr>
      </w:pPr>
      <w:r w:rsidRPr="001F5896">
        <w:rPr>
          <w:rFonts w:ascii="Garamond" w:hAnsi="Garamond"/>
        </w:rPr>
        <w:lastRenderedPageBreak/>
        <w:t>w przypadku szkody całkowitej – w odniesieniu do maszyn i urządzeń nie starszych niż 10-letnie, odszkodowanie do wartości sumy ubezpieczenia maszyny przyjętej do ubezpieczenia, bez potrącania wartości zużycia technicznego. W pozostałych przypadkach zgodnie z OWU.</w:t>
      </w:r>
    </w:p>
    <w:p w14:paraId="34FCA1C4" w14:textId="731368A2" w:rsidR="00206819" w:rsidRDefault="00206819" w:rsidP="005816B7">
      <w:pPr>
        <w:spacing w:after="0" w:line="240" w:lineRule="auto"/>
        <w:rPr>
          <w:rFonts w:ascii="Garamond" w:hAnsi="Garamond" w:cs="Tahoma"/>
          <w:color w:val="FF0000"/>
        </w:rPr>
      </w:pPr>
    </w:p>
    <w:tbl>
      <w:tblPr>
        <w:tblW w:w="95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6823"/>
        <w:gridCol w:w="2204"/>
      </w:tblGrid>
      <w:tr w:rsidR="005816B7" w:rsidRPr="009F33B4" w14:paraId="2C0F4D4F" w14:textId="77777777" w:rsidTr="00E13C0B">
        <w:trPr>
          <w:trHeight w:val="169"/>
        </w:trPr>
        <w:tc>
          <w:tcPr>
            <w:tcW w:w="549" w:type="dxa"/>
            <w:vAlign w:val="center"/>
          </w:tcPr>
          <w:p w14:paraId="5AD69DFD" w14:textId="77777777" w:rsidR="005816B7" w:rsidRPr="009F33B4" w:rsidRDefault="005816B7" w:rsidP="00E13C0B">
            <w:pPr>
              <w:spacing w:after="0" w:line="240" w:lineRule="auto"/>
              <w:jc w:val="center"/>
              <w:rPr>
                <w:rFonts w:ascii="Garamond" w:hAnsi="Garamond" w:cs="Tahoma"/>
                <w:b/>
              </w:rPr>
            </w:pPr>
            <w:r w:rsidRPr="009F33B4">
              <w:rPr>
                <w:rFonts w:ascii="Garamond" w:hAnsi="Garamond" w:cs="Tahoma"/>
                <w:b/>
              </w:rPr>
              <w:t>LP.</w:t>
            </w:r>
          </w:p>
        </w:tc>
        <w:tc>
          <w:tcPr>
            <w:tcW w:w="6823" w:type="dxa"/>
            <w:vAlign w:val="center"/>
          </w:tcPr>
          <w:p w14:paraId="7677DF2E" w14:textId="77777777" w:rsidR="005816B7" w:rsidRPr="009F33B4" w:rsidRDefault="005816B7" w:rsidP="00E13C0B">
            <w:pPr>
              <w:spacing w:after="0" w:line="240" w:lineRule="auto"/>
              <w:jc w:val="center"/>
              <w:rPr>
                <w:rFonts w:ascii="Garamond" w:hAnsi="Garamond" w:cs="Tahoma"/>
                <w:b/>
              </w:rPr>
            </w:pPr>
            <w:r w:rsidRPr="009F33B4">
              <w:rPr>
                <w:rFonts w:ascii="Garamond" w:hAnsi="Garamond" w:cs="Tahoma"/>
                <w:b/>
              </w:rPr>
              <w:t xml:space="preserve">PRZEDMIOT UBEZPIECZENIA – </w:t>
            </w:r>
          </w:p>
          <w:p w14:paraId="6FB9D39B" w14:textId="77777777" w:rsidR="005816B7" w:rsidRPr="009F33B4" w:rsidRDefault="005816B7" w:rsidP="00E13C0B">
            <w:pPr>
              <w:spacing w:after="0" w:line="240" w:lineRule="auto"/>
              <w:jc w:val="center"/>
              <w:rPr>
                <w:rFonts w:ascii="Garamond" w:hAnsi="Garamond" w:cs="Tahoma"/>
              </w:rPr>
            </w:pPr>
            <w:r w:rsidRPr="009F33B4">
              <w:rPr>
                <w:rFonts w:ascii="Garamond" w:hAnsi="Garamond" w:cs="Tahoma"/>
              </w:rPr>
              <w:t>MASZYNY I URZĄDZENIA (ŚRODKI TRWAŁE GR. 3-6 i 8)</w:t>
            </w:r>
          </w:p>
        </w:tc>
        <w:tc>
          <w:tcPr>
            <w:tcW w:w="2204" w:type="dxa"/>
            <w:vAlign w:val="center"/>
          </w:tcPr>
          <w:p w14:paraId="46F7D0BA" w14:textId="77777777" w:rsidR="005816B7" w:rsidRPr="009F33B4" w:rsidRDefault="005816B7" w:rsidP="00E13C0B">
            <w:pPr>
              <w:spacing w:after="0" w:line="240" w:lineRule="auto"/>
              <w:jc w:val="center"/>
              <w:rPr>
                <w:rFonts w:ascii="Garamond" w:hAnsi="Garamond" w:cs="Tahoma"/>
                <w:b/>
              </w:rPr>
            </w:pPr>
            <w:r w:rsidRPr="009F33B4">
              <w:rPr>
                <w:rFonts w:ascii="Garamond" w:hAnsi="Garamond" w:cs="Tahoma"/>
                <w:b/>
                <w:bCs/>
              </w:rPr>
              <w:t>Suma ubezpieczenia w PLN</w:t>
            </w:r>
          </w:p>
        </w:tc>
      </w:tr>
      <w:tr w:rsidR="005816B7" w:rsidRPr="009F33B4" w14:paraId="51A43B9C" w14:textId="77777777" w:rsidTr="007537CA">
        <w:trPr>
          <w:trHeight w:val="335"/>
        </w:trPr>
        <w:tc>
          <w:tcPr>
            <w:tcW w:w="549" w:type="dxa"/>
            <w:vAlign w:val="center"/>
          </w:tcPr>
          <w:p w14:paraId="62158C17" w14:textId="77777777" w:rsidR="005816B7" w:rsidRPr="009F33B4" w:rsidRDefault="005816B7" w:rsidP="00E13C0B">
            <w:pPr>
              <w:spacing w:after="0" w:line="240" w:lineRule="auto"/>
              <w:jc w:val="center"/>
              <w:rPr>
                <w:rFonts w:ascii="Garamond" w:hAnsi="Garamond" w:cs="Tahoma"/>
                <w:b/>
              </w:rPr>
            </w:pPr>
            <w:r w:rsidRPr="009F33B4">
              <w:rPr>
                <w:rFonts w:ascii="Garamond" w:hAnsi="Garamond" w:cs="Tahoma"/>
                <w:b/>
              </w:rPr>
              <w:t>1</w:t>
            </w:r>
          </w:p>
        </w:tc>
        <w:tc>
          <w:tcPr>
            <w:tcW w:w="6823" w:type="dxa"/>
            <w:vAlign w:val="center"/>
          </w:tcPr>
          <w:p w14:paraId="6FAC37A1" w14:textId="77777777" w:rsidR="005816B7" w:rsidRPr="009F33B4" w:rsidRDefault="005816B7" w:rsidP="00E13C0B">
            <w:pPr>
              <w:spacing w:after="0" w:line="240" w:lineRule="auto"/>
              <w:rPr>
                <w:rFonts w:ascii="Garamond" w:hAnsi="Garamond" w:cs="Tahoma"/>
              </w:rPr>
            </w:pPr>
            <w:r w:rsidRPr="009F33B4">
              <w:rPr>
                <w:rFonts w:ascii="Garamond" w:hAnsi="Garamond" w:cs="Tahoma"/>
              </w:rPr>
              <w:t>MIEJSKIE WODOCIĄGI I KANALIZACJA SP. Z O.O., w tym:</w:t>
            </w:r>
          </w:p>
        </w:tc>
        <w:tc>
          <w:tcPr>
            <w:tcW w:w="2204" w:type="dxa"/>
            <w:shd w:val="clear" w:color="auto" w:fill="auto"/>
            <w:vAlign w:val="center"/>
          </w:tcPr>
          <w:p w14:paraId="3CDEFD32" w14:textId="77777777" w:rsidR="005816B7" w:rsidRPr="009F33B4" w:rsidRDefault="005816B7" w:rsidP="00E13C0B">
            <w:pPr>
              <w:spacing w:after="0" w:line="240" w:lineRule="auto"/>
              <w:jc w:val="center"/>
              <w:rPr>
                <w:rFonts w:ascii="Garamond" w:hAnsi="Garamond" w:cs="Tahoma"/>
                <w:b/>
              </w:rPr>
            </w:pPr>
            <w:r>
              <w:rPr>
                <w:rFonts w:ascii="Garamond" w:hAnsi="Garamond" w:cs="Tahoma"/>
                <w:b/>
              </w:rPr>
              <w:t>15 701 378,01</w:t>
            </w:r>
          </w:p>
        </w:tc>
      </w:tr>
      <w:tr w:rsidR="005816B7" w:rsidRPr="009F33B4" w14:paraId="38F834F3" w14:textId="77777777" w:rsidTr="007537CA">
        <w:trPr>
          <w:trHeight w:val="270"/>
        </w:trPr>
        <w:tc>
          <w:tcPr>
            <w:tcW w:w="549" w:type="dxa"/>
            <w:vAlign w:val="center"/>
          </w:tcPr>
          <w:p w14:paraId="248F9E59" w14:textId="77777777" w:rsidR="005816B7" w:rsidRPr="009F33B4" w:rsidRDefault="005816B7" w:rsidP="00E13C0B">
            <w:pPr>
              <w:spacing w:after="0" w:line="240" w:lineRule="auto"/>
              <w:jc w:val="center"/>
              <w:rPr>
                <w:rFonts w:ascii="Garamond" w:hAnsi="Garamond" w:cs="Tahoma"/>
                <w:b/>
              </w:rPr>
            </w:pPr>
            <w:r>
              <w:rPr>
                <w:rFonts w:ascii="Garamond" w:hAnsi="Garamond" w:cs="Tahoma"/>
                <w:b/>
              </w:rPr>
              <w:t>a</w:t>
            </w:r>
          </w:p>
        </w:tc>
        <w:tc>
          <w:tcPr>
            <w:tcW w:w="6823" w:type="dxa"/>
            <w:vAlign w:val="center"/>
          </w:tcPr>
          <w:p w14:paraId="34BA8B88" w14:textId="77777777" w:rsidR="005816B7" w:rsidRPr="009F33B4" w:rsidRDefault="005816B7" w:rsidP="00E13C0B">
            <w:pPr>
              <w:spacing w:after="0" w:line="240" w:lineRule="auto"/>
              <w:rPr>
                <w:rFonts w:ascii="Garamond" w:hAnsi="Garamond" w:cs="Tahoma"/>
              </w:rPr>
            </w:pPr>
            <w:r w:rsidRPr="009F33B4">
              <w:rPr>
                <w:rFonts w:ascii="Garamond" w:hAnsi="Garamond" w:cs="Tahoma"/>
              </w:rPr>
              <w:t>Maszyny do robót ziemnych, budowlanych i drogowych</w:t>
            </w:r>
          </w:p>
        </w:tc>
        <w:tc>
          <w:tcPr>
            <w:tcW w:w="2204" w:type="dxa"/>
            <w:shd w:val="clear" w:color="auto" w:fill="auto"/>
            <w:vAlign w:val="center"/>
          </w:tcPr>
          <w:p w14:paraId="7387BA05" w14:textId="77777777" w:rsidR="005816B7" w:rsidRPr="009F33B4" w:rsidRDefault="005816B7" w:rsidP="00E13C0B">
            <w:pPr>
              <w:spacing w:after="0" w:line="240" w:lineRule="auto"/>
              <w:jc w:val="center"/>
              <w:rPr>
                <w:rFonts w:ascii="Garamond" w:hAnsi="Garamond" w:cs="Tahoma"/>
              </w:rPr>
            </w:pPr>
            <w:r w:rsidRPr="009F33B4">
              <w:rPr>
                <w:rFonts w:ascii="Garamond" w:hAnsi="Garamond" w:cs="Tahoma"/>
              </w:rPr>
              <w:t>1 182 344,00</w:t>
            </w:r>
          </w:p>
        </w:tc>
      </w:tr>
      <w:tr w:rsidR="005816B7" w:rsidRPr="009F33B4" w14:paraId="3EB52CD0" w14:textId="77777777" w:rsidTr="00E13C0B">
        <w:trPr>
          <w:trHeight w:val="282"/>
        </w:trPr>
        <w:tc>
          <w:tcPr>
            <w:tcW w:w="549" w:type="dxa"/>
            <w:vAlign w:val="center"/>
          </w:tcPr>
          <w:p w14:paraId="25140DBE" w14:textId="77777777" w:rsidR="005816B7" w:rsidRPr="009F33B4" w:rsidRDefault="005816B7" w:rsidP="00E13C0B">
            <w:pPr>
              <w:spacing w:after="0" w:line="240" w:lineRule="auto"/>
              <w:jc w:val="center"/>
              <w:rPr>
                <w:rFonts w:ascii="Garamond" w:hAnsi="Garamond" w:cs="Tahoma"/>
                <w:b/>
              </w:rPr>
            </w:pPr>
            <w:r>
              <w:rPr>
                <w:rFonts w:ascii="Garamond" w:hAnsi="Garamond" w:cs="Tahoma"/>
                <w:b/>
              </w:rPr>
              <w:t>b</w:t>
            </w:r>
          </w:p>
        </w:tc>
        <w:tc>
          <w:tcPr>
            <w:tcW w:w="6823" w:type="dxa"/>
            <w:vAlign w:val="center"/>
          </w:tcPr>
          <w:p w14:paraId="0D600619" w14:textId="77777777" w:rsidR="005816B7" w:rsidRPr="009F33B4" w:rsidRDefault="005816B7" w:rsidP="00E13C0B">
            <w:pPr>
              <w:spacing w:after="0" w:line="240" w:lineRule="auto"/>
              <w:rPr>
                <w:rFonts w:ascii="Garamond" w:hAnsi="Garamond" w:cs="Tahoma"/>
              </w:rPr>
            </w:pPr>
            <w:r w:rsidRPr="009F33B4">
              <w:rPr>
                <w:rFonts w:ascii="Garamond" w:hAnsi="Garamond" w:cs="Tahoma"/>
              </w:rPr>
              <w:t>Urządzenia i aparaty na energię elektryczną, urządzenia elektroenergetyczne, przetwórcze, zasilające</w:t>
            </w:r>
          </w:p>
        </w:tc>
        <w:tc>
          <w:tcPr>
            <w:tcW w:w="2204" w:type="dxa"/>
            <w:shd w:val="clear" w:color="auto" w:fill="auto"/>
            <w:vAlign w:val="center"/>
          </w:tcPr>
          <w:p w14:paraId="37D698EA" w14:textId="77777777" w:rsidR="005816B7" w:rsidRPr="009F33B4" w:rsidRDefault="005816B7" w:rsidP="00E13C0B">
            <w:pPr>
              <w:spacing w:after="0" w:line="240" w:lineRule="auto"/>
              <w:jc w:val="center"/>
              <w:rPr>
                <w:rFonts w:ascii="Garamond" w:hAnsi="Garamond" w:cs="Tahoma"/>
              </w:rPr>
            </w:pPr>
            <w:r>
              <w:rPr>
                <w:rFonts w:ascii="Garamond" w:hAnsi="Garamond" w:cs="Tahoma"/>
              </w:rPr>
              <w:t>12 078 484,00</w:t>
            </w:r>
          </w:p>
        </w:tc>
      </w:tr>
      <w:tr w:rsidR="005816B7" w:rsidRPr="009F33B4" w14:paraId="446AF4EF" w14:textId="77777777" w:rsidTr="00E13C0B">
        <w:trPr>
          <w:trHeight w:val="482"/>
        </w:trPr>
        <w:tc>
          <w:tcPr>
            <w:tcW w:w="549" w:type="dxa"/>
            <w:vAlign w:val="center"/>
          </w:tcPr>
          <w:p w14:paraId="4784FF4E" w14:textId="77777777" w:rsidR="005816B7" w:rsidRDefault="005816B7" w:rsidP="00E13C0B">
            <w:pPr>
              <w:spacing w:after="0" w:line="240" w:lineRule="auto"/>
              <w:jc w:val="center"/>
              <w:rPr>
                <w:rFonts w:ascii="Garamond" w:hAnsi="Garamond" w:cs="Tahoma"/>
                <w:b/>
              </w:rPr>
            </w:pPr>
            <w:r>
              <w:rPr>
                <w:rFonts w:ascii="Garamond" w:hAnsi="Garamond" w:cs="Tahoma"/>
                <w:b/>
              </w:rPr>
              <w:t>c</w:t>
            </w:r>
          </w:p>
        </w:tc>
        <w:tc>
          <w:tcPr>
            <w:tcW w:w="6823" w:type="dxa"/>
            <w:vAlign w:val="center"/>
          </w:tcPr>
          <w:p w14:paraId="544321B6" w14:textId="77777777" w:rsidR="005816B7" w:rsidRPr="009F33B4" w:rsidRDefault="005816B7" w:rsidP="00E13C0B">
            <w:pPr>
              <w:spacing w:after="0" w:line="240" w:lineRule="auto"/>
              <w:rPr>
                <w:rFonts w:ascii="Garamond" w:hAnsi="Garamond" w:cs="Tahoma"/>
              </w:rPr>
            </w:pPr>
            <w:r w:rsidRPr="00A54C46">
              <w:rPr>
                <w:rFonts w:ascii="Garamond" w:hAnsi="Garamond" w:cs="Tahoma"/>
              </w:rPr>
              <w:t>Zestaw do inspekcji kanalizacji RAUSCH ECO STAR 400D o nr ser</w:t>
            </w:r>
            <w:r>
              <w:rPr>
                <w:rFonts w:ascii="Garamond" w:hAnsi="Garamond" w:cs="Tahoma"/>
              </w:rPr>
              <w:t>.</w:t>
            </w:r>
            <w:r w:rsidRPr="00A54C46">
              <w:rPr>
                <w:rFonts w:ascii="Garamond" w:hAnsi="Garamond" w:cs="Tahoma"/>
              </w:rPr>
              <w:t xml:space="preserve"> 110988063, zainstalowany na pojeździe Peugeot </w:t>
            </w:r>
            <w:proofErr w:type="spellStart"/>
            <w:r w:rsidRPr="00A54C46">
              <w:rPr>
                <w:rFonts w:ascii="Garamond" w:hAnsi="Garamond" w:cs="Tahoma"/>
              </w:rPr>
              <w:t>Boxer</w:t>
            </w:r>
            <w:proofErr w:type="spellEnd"/>
            <w:r w:rsidRPr="00A54C46">
              <w:rPr>
                <w:rFonts w:ascii="Garamond" w:hAnsi="Garamond" w:cs="Tahoma"/>
              </w:rPr>
              <w:t xml:space="preserve"> ZKL 155KT, rok </w:t>
            </w:r>
            <w:proofErr w:type="spellStart"/>
            <w:r w:rsidRPr="00A54C46">
              <w:rPr>
                <w:rFonts w:ascii="Garamond" w:hAnsi="Garamond" w:cs="Tahoma"/>
              </w:rPr>
              <w:t>prod</w:t>
            </w:r>
            <w:proofErr w:type="spellEnd"/>
            <w:r>
              <w:rPr>
                <w:rFonts w:ascii="Garamond" w:hAnsi="Garamond" w:cs="Tahoma"/>
              </w:rPr>
              <w:t>.</w:t>
            </w:r>
            <w:r w:rsidRPr="00A54C46">
              <w:rPr>
                <w:rFonts w:ascii="Garamond" w:hAnsi="Garamond" w:cs="Tahoma"/>
              </w:rPr>
              <w:t>: 2015</w:t>
            </w:r>
            <w:r>
              <w:rPr>
                <w:rFonts w:ascii="Garamond" w:hAnsi="Garamond" w:cs="Tahoma"/>
              </w:rPr>
              <w:t xml:space="preserve">  </w:t>
            </w:r>
          </w:p>
        </w:tc>
        <w:tc>
          <w:tcPr>
            <w:tcW w:w="2204" w:type="dxa"/>
            <w:shd w:val="clear" w:color="auto" w:fill="auto"/>
            <w:vAlign w:val="center"/>
          </w:tcPr>
          <w:p w14:paraId="2E711CCF" w14:textId="77777777" w:rsidR="005816B7" w:rsidRPr="009F33B4" w:rsidRDefault="005816B7" w:rsidP="00E13C0B">
            <w:pPr>
              <w:spacing w:after="0" w:line="240" w:lineRule="auto"/>
              <w:jc w:val="center"/>
              <w:rPr>
                <w:rFonts w:ascii="Garamond" w:hAnsi="Garamond" w:cs="Tahoma"/>
              </w:rPr>
            </w:pPr>
            <w:r>
              <w:rPr>
                <w:rFonts w:ascii="Garamond" w:hAnsi="Garamond" w:cs="Tahoma"/>
              </w:rPr>
              <w:t>462 599,31</w:t>
            </w:r>
          </w:p>
        </w:tc>
      </w:tr>
      <w:tr w:rsidR="005816B7" w:rsidRPr="009F33B4" w14:paraId="40112A15" w14:textId="77777777" w:rsidTr="00E13C0B">
        <w:trPr>
          <w:trHeight w:val="423"/>
        </w:trPr>
        <w:tc>
          <w:tcPr>
            <w:tcW w:w="549" w:type="dxa"/>
            <w:vAlign w:val="center"/>
          </w:tcPr>
          <w:p w14:paraId="56435674" w14:textId="77777777" w:rsidR="005816B7" w:rsidRDefault="005816B7" w:rsidP="00E13C0B">
            <w:pPr>
              <w:spacing w:after="0" w:line="240" w:lineRule="auto"/>
              <w:jc w:val="center"/>
              <w:rPr>
                <w:rFonts w:ascii="Garamond" w:hAnsi="Garamond" w:cs="Tahoma"/>
                <w:b/>
              </w:rPr>
            </w:pPr>
            <w:r>
              <w:rPr>
                <w:rFonts w:ascii="Garamond" w:hAnsi="Garamond" w:cs="Tahoma"/>
                <w:b/>
              </w:rPr>
              <w:t>d</w:t>
            </w:r>
          </w:p>
        </w:tc>
        <w:tc>
          <w:tcPr>
            <w:tcW w:w="6823" w:type="dxa"/>
            <w:vAlign w:val="center"/>
          </w:tcPr>
          <w:p w14:paraId="705893FA" w14:textId="77777777" w:rsidR="005816B7" w:rsidRPr="00A54C46" w:rsidRDefault="005816B7" w:rsidP="00E13C0B">
            <w:pPr>
              <w:spacing w:after="0" w:line="240" w:lineRule="auto"/>
              <w:rPr>
                <w:rFonts w:ascii="Garamond" w:hAnsi="Garamond" w:cs="Tahoma"/>
              </w:rPr>
            </w:pPr>
            <w:r w:rsidRPr="00A54C46">
              <w:rPr>
                <w:rFonts w:ascii="Garamond" w:hAnsi="Garamond" w:cs="Tahoma"/>
              </w:rPr>
              <w:t xml:space="preserve">Zabudowa na podwoziu 3-osiowym </w:t>
            </w:r>
            <w:proofErr w:type="spellStart"/>
            <w:r w:rsidRPr="00A54C46">
              <w:rPr>
                <w:rFonts w:ascii="Garamond" w:hAnsi="Garamond" w:cs="Tahoma"/>
              </w:rPr>
              <w:t>Wiedermann</w:t>
            </w:r>
            <w:proofErr w:type="spellEnd"/>
            <w:r w:rsidRPr="00A54C46">
              <w:rPr>
                <w:rFonts w:ascii="Garamond" w:hAnsi="Garamond" w:cs="Tahoma"/>
              </w:rPr>
              <w:t xml:space="preserve"> Super 2000, typ zabudowy </w:t>
            </w:r>
            <w:proofErr w:type="spellStart"/>
            <w:r w:rsidRPr="00A54C46">
              <w:rPr>
                <w:rFonts w:ascii="Garamond" w:hAnsi="Garamond" w:cs="Tahoma"/>
              </w:rPr>
              <w:t>Wiedermann</w:t>
            </w:r>
            <w:proofErr w:type="spellEnd"/>
            <w:r w:rsidRPr="00A54C46">
              <w:rPr>
                <w:rFonts w:ascii="Garamond" w:hAnsi="Garamond" w:cs="Tahoma"/>
              </w:rPr>
              <w:t xml:space="preserve"> City 6,0/5/2000/K, nr 2000/1485, rok </w:t>
            </w:r>
            <w:proofErr w:type="spellStart"/>
            <w:r w:rsidRPr="00A54C46">
              <w:rPr>
                <w:rFonts w:ascii="Garamond" w:hAnsi="Garamond" w:cs="Tahoma"/>
              </w:rPr>
              <w:t>prod</w:t>
            </w:r>
            <w:proofErr w:type="spellEnd"/>
            <w:r w:rsidRPr="00A54C46">
              <w:rPr>
                <w:rFonts w:ascii="Garamond" w:hAnsi="Garamond" w:cs="Tahoma"/>
              </w:rPr>
              <w:t>. 2015</w:t>
            </w:r>
          </w:p>
        </w:tc>
        <w:tc>
          <w:tcPr>
            <w:tcW w:w="2204" w:type="dxa"/>
            <w:shd w:val="clear" w:color="auto" w:fill="auto"/>
            <w:vAlign w:val="center"/>
          </w:tcPr>
          <w:p w14:paraId="1131D6FC" w14:textId="77777777" w:rsidR="005816B7" w:rsidRPr="009F33B4" w:rsidRDefault="005816B7" w:rsidP="00E13C0B">
            <w:pPr>
              <w:spacing w:after="0" w:line="240" w:lineRule="auto"/>
              <w:jc w:val="center"/>
              <w:rPr>
                <w:rFonts w:ascii="Garamond" w:hAnsi="Garamond" w:cs="Tahoma"/>
              </w:rPr>
            </w:pPr>
            <w:r>
              <w:rPr>
                <w:rFonts w:ascii="Garamond" w:hAnsi="Garamond" w:cs="Tahoma"/>
              </w:rPr>
              <w:t>1 508 336,70</w:t>
            </w:r>
          </w:p>
        </w:tc>
      </w:tr>
      <w:tr w:rsidR="005816B7" w:rsidRPr="009F33B4" w14:paraId="46BE0E98" w14:textId="77777777" w:rsidTr="00E13C0B">
        <w:trPr>
          <w:trHeight w:val="238"/>
        </w:trPr>
        <w:tc>
          <w:tcPr>
            <w:tcW w:w="549" w:type="dxa"/>
            <w:vAlign w:val="center"/>
          </w:tcPr>
          <w:p w14:paraId="6D884BBB" w14:textId="77777777" w:rsidR="005816B7" w:rsidRDefault="005816B7" w:rsidP="00E13C0B">
            <w:pPr>
              <w:spacing w:after="0" w:line="240" w:lineRule="auto"/>
              <w:jc w:val="center"/>
              <w:rPr>
                <w:rFonts w:ascii="Garamond" w:hAnsi="Garamond" w:cs="Tahoma"/>
                <w:b/>
              </w:rPr>
            </w:pPr>
            <w:r>
              <w:rPr>
                <w:rFonts w:ascii="Garamond" w:hAnsi="Garamond" w:cs="Tahoma"/>
                <w:b/>
              </w:rPr>
              <w:t>e</w:t>
            </w:r>
          </w:p>
        </w:tc>
        <w:tc>
          <w:tcPr>
            <w:tcW w:w="6823" w:type="dxa"/>
            <w:vAlign w:val="center"/>
          </w:tcPr>
          <w:p w14:paraId="20CE388D" w14:textId="77777777" w:rsidR="005816B7" w:rsidRPr="00A54C46" w:rsidRDefault="005816B7" w:rsidP="00E13C0B">
            <w:pPr>
              <w:spacing w:after="0" w:line="240" w:lineRule="auto"/>
              <w:rPr>
                <w:rFonts w:ascii="Garamond" w:hAnsi="Garamond" w:cs="Tahoma"/>
              </w:rPr>
            </w:pPr>
            <w:r>
              <w:rPr>
                <w:rFonts w:ascii="Garamond" w:hAnsi="Garamond" w:cs="Tahoma"/>
                <w:sz w:val="24"/>
                <w:szCs w:val="24"/>
              </w:rPr>
              <w:t xml:space="preserve">2 </w:t>
            </w:r>
            <w:r w:rsidRPr="008D26DD">
              <w:rPr>
                <w:rFonts w:ascii="Garamond" w:hAnsi="Garamond" w:cs="Tahoma"/>
                <w:sz w:val="24"/>
                <w:szCs w:val="24"/>
              </w:rPr>
              <w:t>Żuraw</w:t>
            </w:r>
            <w:r>
              <w:rPr>
                <w:rFonts w:ascii="Garamond" w:hAnsi="Garamond" w:cs="Tahoma"/>
                <w:sz w:val="24"/>
                <w:szCs w:val="24"/>
              </w:rPr>
              <w:t>ie</w:t>
            </w:r>
            <w:r w:rsidRPr="008D26DD">
              <w:rPr>
                <w:rFonts w:ascii="Garamond" w:hAnsi="Garamond" w:cs="Tahoma"/>
                <w:sz w:val="24"/>
                <w:szCs w:val="24"/>
              </w:rPr>
              <w:t xml:space="preserve"> FASSI F40B.0.23</w:t>
            </w:r>
            <w:r>
              <w:rPr>
                <w:rFonts w:ascii="Garamond" w:hAnsi="Garamond" w:cs="Tahoma"/>
                <w:sz w:val="24"/>
                <w:szCs w:val="24"/>
              </w:rPr>
              <w:t xml:space="preserve">, </w:t>
            </w:r>
            <w:r w:rsidRPr="008D26DD">
              <w:rPr>
                <w:rFonts w:ascii="Garamond" w:hAnsi="Garamond" w:cs="Tahoma"/>
                <w:sz w:val="24"/>
                <w:szCs w:val="24"/>
              </w:rPr>
              <w:t>Nr fabryczny 0407-017</w:t>
            </w:r>
            <w:r>
              <w:rPr>
                <w:rFonts w:ascii="Garamond" w:hAnsi="Garamond" w:cs="Tahoma"/>
                <w:sz w:val="24"/>
                <w:szCs w:val="24"/>
              </w:rPr>
              <w:t xml:space="preserve">1, </w:t>
            </w:r>
            <w:r w:rsidRPr="008D26DD">
              <w:rPr>
                <w:rFonts w:ascii="Garamond" w:hAnsi="Garamond" w:cs="Tahoma"/>
                <w:sz w:val="24"/>
                <w:szCs w:val="24"/>
              </w:rPr>
              <w:t>0407-017</w:t>
            </w:r>
            <w:r>
              <w:rPr>
                <w:rFonts w:ascii="Garamond" w:hAnsi="Garamond" w:cs="Tahoma"/>
                <w:sz w:val="24"/>
                <w:szCs w:val="24"/>
              </w:rPr>
              <w:t>2</w:t>
            </w:r>
            <w:r w:rsidRPr="008D26DD">
              <w:rPr>
                <w:rFonts w:ascii="Garamond" w:hAnsi="Garamond" w:cs="Tahoma"/>
                <w:sz w:val="24"/>
                <w:szCs w:val="24"/>
              </w:rPr>
              <w:t xml:space="preserve"> wraz ze skrzynią</w:t>
            </w:r>
            <w:r>
              <w:rPr>
                <w:rFonts w:ascii="Garamond" w:hAnsi="Garamond" w:cs="Tahoma"/>
                <w:sz w:val="24"/>
                <w:szCs w:val="24"/>
              </w:rPr>
              <w:t xml:space="preserve"> </w:t>
            </w:r>
          </w:p>
        </w:tc>
        <w:tc>
          <w:tcPr>
            <w:tcW w:w="2204" w:type="dxa"/>
            <w:shd w:val="clear" w:color="auto" w:fill="auto"/>
            <w:vAlign w:val="center"/>
          </w:tcPr>
          <w:p w14:paraId="225C3731" w14:textId="77777777" w:rsidR="005816B7" w:rsidRDefault="005816B7" w:rsidP="00E13C0B">
            <w:pPr>
              <w:spacing w:after="0" w:line="240" w:lineRule="auto"/>
              <w:jc w:val="center"/>
              <w:rPr>
                <w:rFonts w:ascii="Garamond" w:hAnsi="Garamond" w:cs="Tahoma"/>
              </w:rPr>
            </w:pPr>
            <w:r>
              <w:rPr>
                <w:rFonts w:ascii="Garamond" w:hAnsi="Garamond" w:cs="Tahoma"/>
                <w:sz w:val="24"/>
                <w:szCs w:val="24"/>
              </w:rPr>
              <w:t>145 140,00</w:t>
            </w:r>
          </w:p>
        </w:tc>
      </w:tr>
      <w:tr w:rsidR="005816B7" w:rsidRPr="009F33B4" w14:paraId="4A1B619F" w14:textId="77777777" w:rsidTr="00E13C0B">
        <w:trPr>
          <w:trHeight w:val="118"/>
        </w:trPr>
        <w:tc>
          <w:tcPr>
            <w:tcW w:w="549" w:type="dxa"/>
            <w:vAlign w:val="center"/>
          </w:tcPr>
          <w:p w14:paraId="0442B51D" w14:textId="77777777" w:rsidR="005816B7" w:rsidRDefault="005816B7" w:rsidP="00E13C0B">
            <w:pPr>
              <w:spacing w:after="0" w:line="240" w:lineRule="auto"/>
              <w:jc w:val="center"/>
              <w:rPr>
                <w:rFonts w:ascii="Garamond" w:hAnsi="Garamond" w:cs="Tahoma"/>
                <w:b/>
              </w:rPr>
            </w:pPr>
            <w:r>
              <w:rPr>
                <w:rFonts w:ascii="Garamond" w:hAnsi="Garamond" w:cs="Tahoma"/>
                <w:b/>
              </w:rPr>
              <w:t>f</w:t>
            </w:r>
          </w:p>
        </w:tc>
        <w:tc>
          <w:tcPr>
            <w:tcW w:w="6823" w:type="dxa"/>
          </w:tcPr>
          <w:p w14:paraId="0E2ACF7D" w14:textId="77777777" w:rsidR="005816B7" w:rsidRPr="00A54C46" w:rsidRDefault="005816B7" w:rsidP="00E13C0B">
            <w:pPr>
              <w:spacing w:after="0" w:line="240" w:lineRule="auto"/>
              <w:rPr>
                <w:rFonts w:ascii="Garamond" w:hAnsi="Garamond" w:cs="Tahoma"/>
              </w:rPr>
            </w:pPr>
            <w:r w:rsidRPr="00A54C46">
              <w:rPr>
                <w:rFonts w:ascii="Garamond" w:hAnsi="Garamond" w:cs="Tahoma"/>
              </w:rPr>
              <w:t>Urządzenia dozujące z monitoringiem, pompą i sondami napełniającymi preparat do kanalizacji</w:t>
            </w:r>
          </w:p>
        </w:tc>
        <w:tc>
          <w:tcPr>
            <w:tcW w:w="2204" w:type="dxa"/>
            <w:shd w:val="clear" w:color="auto" w:fill="auto"/>
            <w:vAlign w:val="center"/>
          </w:tcPr>
          <w:p w14:paraId="1B66997F" w14:textId="77777777" w:rsidR="005816B7" w:rsidRPr="00EA5C0C" w:rsidRDefault="005816B7" w:rsidP="00E13C0B">
            <w:pPr>
              <w:spacing w:after="0" w:line="240" w:lineRule="auto"/>
              <w:jc w:val="center"/>
              <w:rPr>
                <w:rFonts w:ascii="Garamond" w:hAnsi="Garamond" w:cs="Tahoma"/>
              </w:rPr>
            </w:pPr>
            <w:r w:rsidRPr="00EA5C0C">
              <w:rPr>
                <w:rFonts w:ascii="Garamond" w:hAnsi="Garamond" w:cs="Tahoma"/>
              </w:rPr>
              <w:t>324</w:t>
            </w:r>
            <w:r>
              <w:rPr>
                <w:rFonts w:ascii="Garamond" w:hAnsi="Garamond" w:cs="Tahoma"/>
              </w:rPr>
              <w:t xml:space="preserve"> </w:t>
            </w:r>
            <w:r w:rsidRPr="00EA5C0C">
              <w:rPr>
                <w:rFonts w:ascii="Garamond" w:hAnsi="Garamond" w:cs="Tahoma"/>
              </w:rPr>
              <w:t>474,00</w:t>
            </w:r>
          </w:p>
        </w:tc>
      </w:tr>
      <w:tr w:rsidR="008D5DC8" w:rsidRPr="009F33B4" w14:paraId="18CF42A3" w14:textId="77777777" w:rsidTr="007537CA">
        <w:trPr>
          <w:trHeight w:val="302"/>
        </w:trPr>
        <w:tc>
          <w:tcPr>
            <w:tcW w:w="549" w:type="dxa"/>
            <w:vAlign w:val="center"/>
          </w:tcPr>
          <w:p w14:paraId="177CEB5A" w14:textId="333299E1" w:rsidR="008D5DC8" w:rsidRPr="009F33B4" w:rsidRDefault="008D5DC8" w:rsidP="008D5DC8">
            <w:pPr>
              <w:spacing w:after="0" w:line="240" w:lineRule="auto"/>
              <w:jc w:val="center"/>
              <w:rPr>
                <w:rFonts w:ascii="Garamond" w:hAnsi="Garamond" w:cs="Tahoma"/>
                <w:b/>
              </w:rPr>
            </w:pPr>
            <w:r w:rsidRPr="007C2D3F">
              <w:rPr>
                <w:rFonts w:ascii="Garamond" w:hAnsi="Garamond" w:cs="Tahoma"/>
                <w:b/>
              </w:rPr>
              <w:t>2</w:t>
            </w:r>
          </w:p>
        </w:tc>
        <w:tc>
          <w:tcPr>
            <w:tcW w:w="6823" w:type="dxa"/>
            <w:vAlign w:val="center"/>
          </w:tcPr>
          <w:p w14:paraId="2E5DA653" w14:textId="1845D8D2" w:rsidR="008D5DC8" w:rsidRPr="009F33B4" w:rsidRDefault="008D5DC8" w:rsidP="008D5DC8">
            <w:pPr>
              <w:spacing w:after="0" w:line="240" w:lineRule="auto"/>
              <w:rPr>
                <w:rFonts w:ascii="Garamond" w:hAnsi="Garamond" w:cs="Tahoma"/>
              </w:rPr>
            </w:pPr>
            <w:r w:rsidRPr="007C2D3F">
              <w:rPr>
                <w:rFonts w:ascii="Garamond" w:hAnsi="Garamond" w:cs="Tahoma"/>
              </w:rPr>
              <w:t xml:space="preserve">MIEJSKA ENERGETYKA CIEPLNA SP. Z O.O. </w:t>
            </w:r>
          </w:p>
        </w:tc>
        <w:tc>
          <w:tcPr>
            <w:tcW w:w="2204" w:type="dxa"/>
            <w:shd w:val="clear" w:color="auto" w:fill="auto"/>
            <w:vAlign w:val="center"/>
          </w:tcPr>
          <w:p w14:paraId="59C294B1" w14:textId="720B8601" w:rsidR="008D5DC8" w:rsidRPr="009F33B4" w:rsidRDefault="008D5DC8" w:rsidP="008D5DC8">
            <w:pPr>
              <w:spacing w:after="0" w:line="240" w:lineRule="auto"/>
              <w:jc w:val="center"/>
              <w:rPr>
                <w:rFonts w:ascii="Garamond" w:hAnsi="Garamond" w:cs="Tahoma"/>
                <w:b/>
              </w:rPr>
            </w:pPr>
            <w:r w:rsidRPr="007C2D3F">
              <w:rPr>
                <w:rFonts w:ascii="Garamond" w:hAnsi="Garamond" w:cs="Tahoma"/>
                <w:b/>
              </w:rPr>
              <w:t>8</w:t>
            </w:r>
            <w:r>
              <w:rPr>
                <w:rFonts w:ascii="Garamond" w:hAnsi="Garamond" w:cs="Tahoma"/>
                <w:b/>
              </w:rPr>
              <w:t> </w:t>
            </w:r>
            <w:r w:rsidRPr="007C2D3F">
              <w:rPr>
                <w:rFonts w:ascii="Garamond" w:hAnsi="Garamond" w:cs="Tahoma"/>
                <w:b/>
              </w:rPr>
              <w:t>119</w:t>
            </w:r>
            <w:r>
              <w:rPr>
                <w:rFonts w:ascii="Garamond" w:hAnsi="Garamond" w:cs="Tahoma"/>
                <w:b/>
              </w:rPr>
              <w:t xml:space="preserve"> </w:t>
            </w:r>
            <w:r w:rsidRPr="007C2D3F">
              <w:rPr>
                <w:rFonts w:ascii="Garamond" w:hAnsi="Garamond" w:cs="Tahoma"/>
                <w:b/>
              </w:rPr>
              <w:t>159,31</w:t>
            </w:r>
          </w:p>
        </w:tc>
      </w:tr>
      <w:tr w:rsidR="008D5DC8" w:rsidRPr="009F33B4" w14:paraId="3931B345" w14:textId="77777777" w:rsidTr="007537CA">
        <w:trPr>
          <w:trHeight w:val="265"/>
        </w:trPr>
        <w:tc>
          <w:tcPr>
            <w:tcW w:w="549" w:type="dxa"/>
            <w:vAlign w:val="center"/>
          </w:tcPr>
          <w:p w14:paraId="623C361D" w14:textId="77135C40" w:rsidR="008D5DC8" w:rsidRPr="009F33B4" w:rsidRDefault="008D5DC8" w:rsidP="008D5DC8">
            <w:pPr>
              <w:spacing w:after="0" w:line="240" w:lineRule="auto"/>
              <w:jc w:val="center"/>
              <w:rPr>
                <w:rFonts w:ascii="Garamond" w:hAnsi="Garamond" w:cs="Tahoma"/>
                <w:b/>
              </w:rPr>
            </w:pPr>
            <w:r w:rsidRPr="007C2D3F">
              <w:rPr>
                <w:rFonts w:ascii="Garamond" w:hAnsi="Garamond" w:cs="Tahoma"/>
                <w:b/>
              </w:rPr>
              <w:t>a</w:t>
            </w:r>
          </w:p>
        </w:tc>
        <w:tc>
          <w:tcPr>
            <w:tcW w:w="6823" w:type="dxa"/>
            <w:vAlign w:val="center"/>
          </w:tcPr>
          <w:p w14:paraId="3AF4DAA4" w14:textId="39359264" w:rsidR="008D5DC8" w:rsidRPr="009F33B4" w:rsidRDefault="008D5DC8" w:rsidP="008D5DC8">
            <w:pPr>
              <w:spacing w:after="0" w:line="240" w:lineRule="auto"/>
              <w:rPr>
                <w:rFonts w:ascii="Garamond" w:hAnsi="Garamond" w:cs="Tahoma"/>
              </w:rPr>
            </w:pPr>
            <w:r w:rsidRPr="007C2D3F">
              <w:rPr>
                <w:rFonts w:ascii="Garamond" w:hAnsi="Garamond" w:cs="Tahoma"/>
              </w:rPr>
              <w:t>Aparatura kontrolno-pomiarowa, kotły, pompy, sprężarki i inne</w:t>
            </w:r>
          </w:p>
        </w:tc>
        <w:tc>
          <w:tcPr>
            <w:tcW w:w="2204" w:type="dxa"/>
            <w:shd w:val="clear" w:color="auto" w:fill="auto"/>
            <w:vAlign w:val="center"/>
          </w:tcPr>
          <w:p w14:paraId="5E7492D4" w14:textId="33C17339" w:rsidR="008D5DC8" w:rsidRPr="009F33B4" w:rsidRDefault="008D5DC8" w:rsidP="008D5DC8">
            <w:pPr>
              <w:spacing w:after="0" w:line="240" w:lineRule="auto"/>
              <w:jc w:val="center"/>
              <w:rPr>
                <w:rFonts w:ascii="Garamond" w:hAnsi="Garamond" w:cs="Tahoma"/>
              </w:rPr>
            </w:pPr>
            <w:r w:rsidRPr="007C2D3F">
              <w:rPr>
                <w:rFonts w:ascii="Garamond" w:hAnsi="Garamond" w:cs="Tahoma"/>
              </w:rPr>
              <w:t>7</w:t>
            </w:r>
            <w:r>
              <w:rPr>
                <w:rFonts w:ascii="Garamond" w:hAnsi="Garamond" w:cs="Tahoma"/>
              </w:rPr>
              <w:t> </w:t>
            </w:r>
            <w:r w:rsidRPr="007C2D3F">
              <w:rPr>
                <w:rFonts w:ascii="Garamond" w:hAnsi="Garamond" w:cs="Tahoma"/>
              </w:rPr>
              <w:t>537</w:t>
            </w:r>
            <w:r>
              <w:rPr>
                <w:rFonts w:ascii="Garamond" w:hAnsi="Garamond" w:cs="Tahoma"/>
              </w:rPr>
              <w:t xml:space="preserve"> </w:t>
            </w:r>
            <w:r w:rsidRPr="007C2D3F">
              <w:rPr>
                <w:rFonts w:ascii="Garamond" w:hAnsi="Garamond" w:cs="Tahoma"/>
              </w:rPr>
              <w:t>721,31</w:t>
            </w:r>
          </w:p>
        </w:tc>
      </w:tr>
      <w:tr w:rsidR="008D5DC8" w:rsidRPr="009F33B4" w14:paraId="770436C7" w14:textId="77777777" w:rsidTr="00E13C0B">
        <w:trPr>
          <w:trHeight w:val="207"/>
        </w:trPr>
        <w:tc>
          <w:tcPr>
            <w:tcW w:w="549" w:type="dxa"/>
            <w:vAlign w:val="center"/>
          </w:tcPr>
          <w:p w14:paraId="42B73941" w14:textId="34710657" w:rsidR="008D5DC8" w:rsidRDefault="008D5DC8" w:rsidP="008D5DC8">
            <w:pPr>
              <w:spacing w:after="0" w:line="240" w:lineRule="auto"/>
              <w:jc w:val="center"/>
              <w:rPr>
                <w:rFonts w:ascii="Garamond" w:hAnsi="Garamond" w:cs="Tahoma"/>
                <w:b/>
              </w:rPr>
            </w:pPr>
            <w:r w:rsidRPr="007C2D3F">
              <w:rPr>
                <w:rFonts w:ascii="Garamond" w:hAnsi="Garamond" w:cs="Tahoma"/>
                <w:b/>
              </w:rPr>
              <w:t>b</w:t>
            </w:r>
          </w:p>
        </w:tc>
        <w:tc>
          <w:tcPr>
            <w:tcW w:w="6823" w:type="dxa"/>
            <w:vAlign w:val="center"/>
          </w:tcPr>
          <w:p w14:paraId="0A1C4EA1" w14:textId="6468A851" w:rsidR="008D5DC8" w:rsidRPr="009F33B4" w:rsidRDefault="008D5DC8" w:rsidP="008D5DC8">
            <w:pPr>
              <w:spacing w:after="0" w:line="240" w:lineRule="auto"/>
              <w:rPr>
                <w:rFonts w:ascii="Garamond" w:hAnsi="Garamond" w:cs="Tahoma"/>
              </w:rPr>
            </w:pPr>
            <w:r w:rsidRPr="007C2D3F">
              <w:rPr>
                <w:rFonts w:ascii="Garamond" w:hAnsi="Garamond" w:cs="Tahoma"/>
              </w:rPr>
              <w:t>Minikoparka JCB 8018 (111.438,00 PLN) i ładowarka ZL50G (470.000,00 PLN)</w:t>
            </w:r>
          </w:p>
        </w:tc>
        <w:tc>
          <w:tcPr>
            <w:tcW w:w="2204" w:type="dxa"/>
            <w:shd w:val="clear" w:color="auto" w:fill="auto"/>
            <w:vAlign w:val="center"/>
          </w:tcPr>
          <w:p w14:paraId="7B012C0F" w14:textId="1C290527" w:rsidR="008D5DC8" w:rsidRPr="009F33B4" w:rsidRDefault="008D5DC8" w:rsidP="008D5DC8">
            <w:pPr>
              <w:spacing w:after="0" w:line="240" w:lineRule="auto"/>
              <w:jc w:val="center"/>
              <w:rPr>
                <w:rFonts w:ascii="Garamond" w:hAnsi="Garamond" w:cs="Tahoma"/>
              </w:rPr>
            </w:pPr>
            <w:r w:rsidRPr="007C2D3F">
              <w:rPr>
                <w:rFonts w:ascii="Garamond" w:hAnsi="Garamond" w:cs="Tahoma"/>
              </w:rPr>
              <w:t>581 438,00</w:t>
            </w:r>
          </w:p>
        </w:tc>
      </w:tr>
    </w:tbl>
    <w:p w14:paraId="77B66FE5" w14:textId="77777777" w:rsidR="005816B7" w:rsidRDefault="005816B7" w:rsidP="005816B7">
      <w:pPr>
        <w:spacing w:after="0" w:line="240" w:lineRule="auto"/>
        <w:rPr>
          <w:rFonts w:ascii="Garamond" w:hAnsi="Garamond" w:cs="Tahoma"/>
          <w:b/>
          <w:color w:val="FF0000"/>
        </w:rPr>
      </w:pPr>
    </w:p>
    <w:p w14:paraId="2CEF8AEB" w14:textId="77777777" w:rsidR="005816B7" w:rsidRPr="00463258" w:rsidRDefault="005816B7" w:rsidP="005816B7">
      <w:pPr>
        <w:spacing w:after="0" w:line="240" w:lineRule="auto"/>
        <w:rPr>
          <w:rFonts w:ascii="Garamond" w:hAnsi="Garamond" w:cs="Tahoma"/>
          <w:b/>
        </w:rPr>
      </w:pPr>
      <w:r w:rsidRPr="00463258">
        <w:rPr>
          <w:rFonts w:ascii="Garamond" w:hAnsi="Garamond" w:cs="Tahoma"/>
          <w:b/>
        </w:rPr>
        <w:t>ROZDZIAŁ 2</w:t>
      </w:r>
    </w:p>
    <w:p w14:paraId="7CB13468" w14:textId="77777777" w:rsidR="005816B7" w:rsidRPr="00463258" w:rsidRDefault="005816B7" w:rsidP="005816B7">
      <w:pPr>
        <w:spacing w:after="0" w:line="240" w:lineRule="auto"/>
        <w:rPr>
          <w:rFonts w:ascii="Garamond" w:hAnsi="Garamond" w:cs="Tahoma"/>
          <w:b/>
        </w:rPr>
      </w:pPr>
      <w:r w:rsidRPr="00463258">
        <w:rPr>
          <w:rFonts w:ascii="Garamond" w:hAnsi="Garamond" w:cs="Tahoma"/>
          <w:b/>
        </w:rPr>
        <w:t>POSTANOWIENIA WSPÓLNE</w:t>
      </w:r>
    </w:p>
    <w:p w14:paraId="35346E39" w14:textId="77777777" w:rsidR="005816B7" w:rsidRPr="00463258" w:rsidRDefault="005816B7" w:rsidP="004358A2">
      <w:pPr>
        <w:numPr>
          <w:ilvl w:val="0"/>
          <w:numId w:val="89"/>
        </w:numPr>
        <w:spacing w:after="0" w:line="240" w:lineRule="auto"/>
        <w:jc w:val="both"/>
        <w:rPr>
          <w:rFonts w:ascii="Garamond" w:hAnsi="Garamond" w:cs="Tahoma"/>
        </w:rPr>
      </w:pPr>
      <w:r w:rsidRPr="00463258">
        <w:rPr>
          <w:rFonts w:ascii="Garamond" w:hAnsi="Garamond" w:cs="Tahoma"/>
        </w:rPr>
        <w:t xml:space="preserve">Wykaz miejsc ubezpieczenia i sum ubezpieczenia </w:t>
      </w:r>
      <w:r>
        <w:rPr>
          <w:rFonts w:ascii="Garamond" w:hAnsi="Garamond" w:cs="Tahoma"/>
        </w:rPr>
        <w:t xml:space="preserve">może zostać </w:t>
      </w:r>
      <w:r w:rsidRPr="00463258">
        <w:rPr>
          <w:rFonts w:ascii="Garamond" w:hAnsi="Garamond" w:cs="Tahoma"/>
        </w:rPr>
        <w:t xml:space="preserve">przekazany </w:t>
      </w:r>
      <w:r>
        <w:rPr>
          <w:rFonts w:ascii="Garamond" w:hAnsi="Garamond" w:cs="Tahoma"/>
        </w:rPr>
        <w:t xml:space="preserve">po rozstrzygnięciu postępowania na wniosek </w:t>
      </w:r>
      <w:r w:rsidRPr="00463258">
        <w:rPr>
          <w:rFonts w:ascii="Garamond" w:hAnsi="Garamond" w:cs="Tahoma"/>
        </w:rPr>
        <w:t>Wykonawcy.</w:t>
      </w:r>
    </w:p>
    <w:p w14:paraId="37753EAC" w14:textId="77777777" w:rsidR="005816B7" w:rsidRPr="00463258" w:rsidRDefault="005816B7" w:rsidP="004358A2">
      <w:pPr>
        <w:numPr>
          <w:ilvl w:val="0"/>
          <w:numId w:val="89"/>
        </w:numPr>
        <w:spacing w:after="0" w:line="240" w:lineRule="auto"/>
        <w:jc w:val="both"/>
        <w:rPr>
          <w:rFonts w:ascii="Garamond" w:hAnsi="Garamond" w:cs="Tahoma"/>
        </w:rPr>
      </w:pPr>
      <w:r w:rsidRPr="00463258">
        <w:rPr>
          <w:rFonts w:ascii="Garamond" w:hAnsi="Garamond" w:cs="Tahoma"/>
        </w:rPr>
        <w:t xml:space="preserve">Sumy ubezpieczenia według wartości księgowej brutto </w:t>
      </w:r>
      <w:r w:rsidRPr="00463258">
        <w:rPr>
          <w:rFonts w:ascii="Garamond" w:hAnsi="Garamond"/>
        </w:rPr>
        <w:t>lub wartości odtworzeniowej</w:t>
      </w:r>
      <w:r w:rsidRPr="00463258">
        <w:rPr>
          <w:rFonts w:ascii="Garamond" w:hAnsi="Garamond" w:cs="Tahoma"/>
        </w:rPr>
        <w:t>.</w:t>
      </w:r>
    </w:p>
    <w:p w14:paraId="27F22EA4" w14:textId="77777777" w:rsidR="005816B7" w:rsidRPr="00463258" w:rsidRDefault="005816B7" w:rsidP="004358A2">
      <w:pPr>
        <w:numPr>
          <w:ilvl w:val="0"/>
          <w:numId w:val="89"/>
        </w:numPr>
        <w:spacing w:after="0" w:line="240" w:lineRule="auto"/>
        <w:jc w:val="both"/>
        <w:rPr>
          <w:rFonts w:ascii="Garamond" w:hAnsi="Garamond" w:cs="Tahoma"/>
          <w:b/>
        </w:rPr>
      </w:pPr>
      <w:r w:rsidRPr="00463258">
        <w:rPr>
          <w:rFonts w:ascii="Garamond" w:hAnsi="Garamond" w:cs="Tahoma"/>
        </w:rPr>
        <w:t xml:space="preserve">System ubezpieczenia: </w:t>
      </w:r>
      <w:r w:rsidRPr="00463258">
        <w:rPr>
          <w:rFonts w:ascii="Garamond" w:hAnsi="Garamond" w:cs="Tahoma"/>
          <w:b/>
        </w:rPr>
        <w:t>sumy stałe.</w:t>
      </w:r>
    </w:p>
    <w:p w14:paraId="10F42179" w14:textId="77777777" w:rsidR="005816B7" w:rsidRPr="00463258" w:rsidRDefault="005816B7" w:rsidP="004358A2">
      <w:pPr>
        <w:numPr>
          <w:ilvl w:val="0"/>
          <w:numId w:val="89"/>
        </w:numPr>
        <w:spacing w:after="0" w:line="240" w:lineRule="auto"/>
        <w:jc w:val="both"/>
        <w:rPr>
          <w:rFonts w:ascii="Garamond" w:hAnsi="Garamond" w:cs="Tahoma"/>
          <w:b/>
        </w:rPr>
      </w:pPr>
      <w:r w:rsidRPr="00463258">
        <w:rPr>
          <w:rFonts w:ascii="Garamond" w:hAnsi="Garamond" w:cs="Tahoma"/>
        </w:rPr>
        <w:t xml:space="preserve">Franszyza redukcyjna: </w:t>
      </w:r>
      <w:r w:rsidRPr="00463258">
        <w:rPr>
          <w:rFonts w:ascii="Garamond" w:hAnsi="Garamond" w:cs="Tahoma"/>
          <w:b/>
        </w:rPr>
        <w:t>500,00 PLN</w:t>
      </w:r>
      <w:r w:rsidRPr="00463258">
        <w:rPr>
          <w:rFonts w:ascii="Garamond" w:hAnsi="Garamond" w:cs="Tahoma"/>
        </w:rPr>
        <w:t>.</w:t>
      </w:r>
    </w:p>
    <w:p w14:paraId="00B4D4E9" w14:textId="77777777" w:rsidR="005816B7" w:rsidRPr="00463258" w:rsidRDefault="005816B7" w:rsidP="004358A2">
      <w:pPr>
        <w:numPr>
          <w:ilvl w:val="0"/>
          <w:numId w:val="89"/>
        </w:numPr>
        <w:spacing w:after="0" w:line="240" w:lineRule="auto"/>
        <w:jc w:val="both"/>
        <w:rPr>
          <w:rFonts w:ascii="Garamond" w:hAnsi="Garamond" w:cs="Tahoma"/>
          <w:b/>
        </w:rPr>
      </w:pPr>
      <w:r w:rsidRPr="00463258">
        <w:rPr>
          <w:rFonts w:ascii="Garamond" w:hAnsi="Garamond" w:cs="Tahoma"/>
        </w:rPr>
        <w:t xml:space="preserve">Franszyza integralna, udział własny w szkodzie: </w:t>
      </w:r>
      <w:r w:rsidRPr="00463258">
        <w:rPr>
          <w:rFonts w:ascii="Garamond" w:hAnsi="Garamond" w:cs="Tahoma"/>
          <w:b/>
        </w:rPr>
        <w:t>zniesione.</w:t>
      </w:r>
    </w:p>
    <w:p w14:paraId="345899BB" w14:textId="77777777" w:rsidR="005816B7" w:rsidRPr="00463258" w:rsidRDefault="005816B7" w:rsidP="004358A2">
      <w:pPr>
        <w:numPr>
          <w:ilvl w:val="0"/>
          <w:numId w:val="89"/>
        </w:numPr>
        <w:spacing w:after="0" w:line="240" w:lineRule="auto"/>
        <w:jc w:val="both"/>
        <w:rPr>
          <w:rFonts w:ascii="Garamond" w:hAnsi="Garamond" w:cs="Tahoma"/>
          <w:b/>
        </w:rPr>
      </w:pPr>
      <w:r w:rsidRPr="00463258">
        <w:rPr>
          <w:rFonts w:ascii="Garamond" w:hAnsi="Garamond" w:cs="Tahoma"/>
        </w:rPr>
        <w:t xml:space="preserve">Okres ubezpieczenia: </w:t>
      </w:r>
      <w:r w:rsidRPr="00463258">
        <w:rPr>
          <w:rFonts w:ascii="Garamond" w:hAnsi="Garamond" w:cs="Tahoma"/>
          <w:b/>
        </w:rPr>
        <w:t>od 01.08.2018 r. do 31.07.2021 r.</w:t>
      </w:r>
    </w:p>
    <w:p w14:paraId="460E5F6B" w14:textId="77777777" w:rsidR="005816B7" w:rsidRPr="00DB4FFF" w:rsidRDefault="005816B7" w:rsidP="004358A2">
      <w:pPr>
        <w:numPr>
          <w:ilvl w:val="0"/>
          <w:numId w:val="89"/>
        </w:numPr>
        <w:spacing w:after="0" w:line="240" w:lineRule="auto"/>
        <w:jc w:val="both"/>
        <w:rPr>
          <w:rFonts w:ascii="Garamond" w:hAnsi="Garamond" w:cs="Tahoma"/>
        </w:rPr>
      </w:pPr>
      <w:r w:rsidRPr="00DB4FFF">
        <w:rPr>
          <w:rFonts w:ascii="Garamond" w:hAnsi="Garamond" w:cs="Tahoma"/>
        </w:rPr>
        <w:t>Miejsce ubezpieczenia: wszystkie lokalizacje mienia na terenie RP, zgodnie z prowadzoną działalnością, w</w:t>
      </w:r>
      <w:r>
        <w:rPr>
          <w:rFonts w:ascii="Garamond" w:hAnsi="Garamond" w:cs="Tahoma"/>
        </w:rPr>
        <w:t> </w:t>
      </w:r>
      <w:r w:rsidRPr="00DB4FFF">
        <w:rPr>
          <w:rFonts w:ascii="Garamond" w:hAnsi="Garamond" w:cs="Tahoma"/>
        </w:rPr>
        <w:t xml:space="preserve">tym lokalizacje prowadzonej przez Spółkę działalności, miejsca postoju, tereny </w:t>
      </w:r>
      <w:r>
        <w:rPr>
          <w:rFonts w:ascii="Garamond" w:hAnsi="Garamond" w:cs="Tahoma"/>
        </w:rPr>
        <w:t xml:space="preserve">prowadzonych prac </w:t>
      </w:r>
      <w:r w:rsidRPr="00DB4FFF">
        <w:rPr>
          <w:rFonts w:ascii="Garamond" w:hAnsi="Garamond" w:cs="Tahoma"/>
        </w:rPr>
        <w:t>oraz trasy przemieszczania się lub transportowania na środku transportu działalnością.</w:t>
      </w:r>
    </w:p>
    <w:p w14:paraId="306F71F6" w14:textId="77777777" w:rsidR="005816B7" w:rsidRPr="001F5896" w:rsidRDefault="005816B7" w:rsidP="004358A2">
      <w:pPr>
        <w:numPr>
          <w:ilvl w:val="0"/>
          <w:numId w:val="89"/>
        </w:numPr>
        <w:spacing w:after="0" w:line="240" w:lineRule="auto"/>
        <w:jc w:val="both"/>
        <w:rPr>
          <w:rFonts w:ascii="Garamond" w:hAnsi="Garamond" w:cs="Tahoma"/>
        </w:rPr>
      </w:pPr>
      <w:r w:rsidRPr="001F5896">
        <w:rPr>
          <w:rFonts w:ascii="Garamond" w:hAnsi="Garamond" w:cs="Tahoma"/>
        </w:rPr>
        <w:t>Nie dopuszcza się wyłączenia odpowiedzialności Ubezpieczyciela za szkody powstałe wskutek opadu atmosferycznego i mrozu.</w:t>
      </w:r>
    </w:p>
    <w:p w14:paraId="3E73C3AF" w14:textId="77777777" w:rsidR="005816B7" w:rsidRPr="004803C0" w:rsidRDefault="005816B7" w:rsidP="005816B7">
      <w:pPr>
        <w:spacing w:after="0" w:line="240" w:lineRule="auto"/>
        <w:ind w:left="357"/>
        <w:rPr>
          <w:rFonts w:ascii="Garamond" w:hAnsi="Garamond" w:cs="Tahoma"/>
        </w:rPr>
      </w:pPr>
    </w:p>
    <w:p w14:paraId="7A26D7D4"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VI</w:t>
      </w:r>
    </w:p>
    <w:p w14:paraId="3F32D641"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SPRZĘTU ELEKTRONICZNEGO OD WSZYSTKICH RYZYK</w:t>
      </w:r>
    </w:p>
    <w:p w14:paraId="1C52475E" w14:textId="77777777" w:rsidR="005816B7" w:rsidRPr="004803C0" w:rsidRDefault="005816B7" w:rsidP="005816B7">
      <w:pPr>
        <w:spacing w:after="0" w:line="240" w:lineRule="auto"/>
        <w:rPr>
          <w:rFonts w:ascii="Garamond" w:hAnsi="Garamond" w:cs="Tahoma"/>
          <w:b/>
        </w:rPr>
      </w:pPr>
    </w:p>
    <w:p w14:paraId="1B88AD2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65668581"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291CA0BF" w14:textId="77777777" w:rsidR="005816B7" w:rsidRPr="00795969" w:rsidRDefault="005816B7" w:rsidP="00206819">
      <w:pPr>
        <w:spacing w:after="0" w:line="240" w:lineRule="auto"/>
        <w:jc w:val="both"/>
        <w:rPr>
          <w:rFonts w:ascii="Garamond" w:hAnsi="Garamond" w:cs="Tahoma"/>
        </w:rPr>
      </w:pPr>
      <w:r w:rsidRPr="00795969">
        <w:rPr>
          <w:rFonts w:ascii="Garamond" w:hAnsi="Garamond" w:cs="Tahoma"/>
        </w:rPr>
        <w:t>Odpowiedzialność za szkody powstałe w wyniku nagłego, nieprzewidzianego i niezależnego od woli Ubezpieczającego/Ubezpieczonego zniszczenia, uszkodzenia lub utraty sprzętu elektronicznego objętego ochroną, powstałe m.in. wskutek działania człowieka w tym upadku lub upuszczenia, ognia, dymu, sadzy, huraganu, kradzieży z włamaniem i rabunku, działania wody, wad produkcyjnych, zbyt wysokiego lub zbyt niskiego napięcia w sieci instalacji elektrycznej, pośredniego działania wyładowań atmosferycznych, użytkowania mobilnego sprzętu przenośnego, w tym wskutek jego upadku, upuszczenia z rozszerzeniem o:</w:t>
      </w:r>
    </w:p>
    <w:p w14:paraId="4A4F9508" w14:textId="77777777" w:rsidR="005816B7" w:rsidRPr="003F7D04" w:rsidRDefault="005816B7" w:rsidP="004358A2">
      <w:pPr>
        <w:numPr>
          <w:ilvl w:val="0"/>
          <w:numId w:val="139"/>
        </w:numPr>
        <w:spacing w:after="0" w:line="240" w:lineRule="auto"/>
        <w:jc w:val="both"/>
        <w:rPr>
          <w:rFonts w:ascii="Garamond" w:hAnsi="Garamond" w:cs="Tahoma"/>
        </w:rPr>
      </w:pPr>
      <w:r w:rsidRPr="003F7D04">
        <w:rPr>
          <w:rFonts w:ascii="Garamond" w:hAnsi="Garamond" w:cs="Tahoma"/>
        </w:rPr>
        <w:t xml:space="preserve">szkody spowodowane kradzieżą zwykłą, rozumianą jako zabór mienia w celu przywłaszczenia bez przełamania zabezpieczeń lub bez użycia przemocy, groźby jej użycia bądź doprowadzenia osoby do stanu nieprzytomności lub bezbronności z limitem odpowiedzialności </w:t>
      </w:r>
      <w:r>
        <w:rPr>
          <w:rFonts w:ascii="Garamond" w:hAnsi="Garamond" w:cs="Tahoma"/>
          <w:b/>
        </w:rPr>
        <w:t>3</w:t>
      </w:r>
      <w:r w:rsidRPr="003F7D04">
        <w:rPr>
          <w:rFonts w:ascii="Garamond" w:hAnsi="Garamond" w:cs="Tahoma"/>
          <w:b/>
        </w:rPr>
        <w:t>0.000,00 PLN</w:t>
      </w:r>
      <w:r w:rsidRPr="003F7D04">
        <w:rPr>
          <w:rFonts w:ascii="Garamond" w:hAnsi="Garamond" w:cs="Tahoma"/>
        </w:rPr>
        <w:t xml:space="preserve"> na jedno i wszystkie zdarzenia na </w:t>
      </w:r>
      <w:r>
        <w:rPr>
          <w:rFonts w:ascii="Garamond" w:hAnsi="Garamond" w:cs="Tahoma"/>
        </w:rPr>
        <w:t xml:space="preserve">dla każdej Spółki </w:t>
      </w:r>
      <w:r w:rsidRPr="003F7D04">
        <w:rPr>
          <w:rFonts w:ascii="Garamond" w:hAnsi="Garamond" w:cs="Tahoma"/>
        </w:rPr>
        <w:t>w każdym rocznym okresie rozliczeniowym;</w:t>
      </w:r>
    </w:p>
    <w:p w14:paraId="6A151EFB" w14:textId="77777777" w:rsidR="005816B7" w:rsidRPr="003F7D04" w:rsidRDefault="005816B7" w:rsidP="004358A2">
      <w:pPr>
        <w:numPr>
          <w:ilvl w:val="0"/>
          <w:numId w:val="139"/>
        </w:numPr>
        <w:spacing w:after="0" w:line="240" w:lineRule="auto"/>
        <w:jc w:val="both"/>
        <w:rPr>
          <w:rFonts w:ascii="Garamond" w:hAnsi="Garamond" w:cs="Tahoma"/>
        </w:rPr>
      </w:pPr>
      <w:r w:rsidRPr="003F7D04">
        <w:rPr>
          <w:rFonts w:ascii="Garamond" w:hAnsi="Garamond" w:cs="Tahoma"/>
        </w:rPr>
        <w:t>koszty odtworzenia danych i oprogramowania;</w:t>
      </w:r>
    </w:p>
    <w:p w14:paraId="47528389" w14:textId="77777777" w:rsidR="005816B7" w:rsidRPr="003F7D04" w:rsidRDefault="005816B7" w:rsidP="004358A2">
      <w:pPr>
        <w:numPr>
          <w:ilvl w:val="0"/>
          <w:numId w:val="139"/>
        </w:numPr>
        <w:spacing w:after="0" w:line="240" w:lineRule="auto"/>
        <w:jc w:val="both"/>
        <w:rPr>
          <w:rFonts w:ascii="Garamond" w:hAnsi="Garamond" w:cs="Tahoma"/>
        </w:rPr>
      </w:pPr>
      <w:r w:rsidRPr="003F7D04">
        <w:rPr>
          <w:rFonts w:ascii="Garamond" w:hAnsi="Garamond" w:cs="Tahoma"/>
        </w:rPr>
        <w:t>ubezpieczenie lamp, m.in. elektronowych, rentgenowskich, nośników obrazu w urządzeniach fotokopiujących oraz innych zgodnie z przedmiotem ubezpieczenia;</w:t>
      </w:r>
    </w:p>
    <w:p w14:paraId="438CFE61" w14:textId="77777777" w:rsidR="005816B7" w:rsidRPr="003F7D04" w:rsidRDefault="005816B7" w:rsidP="004358A2">
      <w:pPr>
        <w:numPr>
          <w:ilvl w:val="0"/>
          <w:numId w:val="139"/>
        </w:numPr>
        <w:spacing w:after="0" w:line="240" w:lineRule="auto"/>
        <w:jc w:val="both"/>
        <w:rPr>
          <w:rFonts w:ascii="Garamond" w:hAnsi="Garamond" w:cs="Tahoma"/>
        </w:rPr>
      </w:pPr>
      <w:r w:rsidRPr="003F7D04">
        <w:rPr>
          <w:rFonts w:ascii="Garamond" w:hAnsi="Garamond" w:cs="Tahoma"/>
        </w:rPr>
        <w:lastRenderedPageBreak/>
        <w:t>szkody z tytułu zniszczenia, uszkodzenia lub utraty sprzętu elektronicznego zainstalowanego (wewnątrz i na zewnątrz) lub przewożonego w pojazdach lub na łodziach z limitem odpowiedzialności do wysokości sumy ubezpieczenia zainstalowanego lub przewożonego sprzętu;</w:t>
      </w:r>
    </w:p>
    <w:p w14:paraId="1307A064" w14:textId="77777777" w:rsidR="005816B7" w:rsidRPr="003F7D04" w:rsidRDefault="005816B7" w:rsidP="004358A2">
      <w:pPr>
        <w:numPr>
          <w:ilvl w:val="0"/>
          <w:numId w:val="139"/>
        </w:numPr>
        <w:spacing w:after="0" w:line="240" w:lineRule="auto"/>
        <w:jc w:val="both"/>
        <w:rPr>
          <w:rFonts w:ascii="Garamond" w:hAnsi="Garamond" w:cs="Tahoma"/>
        </w:rPr>
      </w:pPr>
      <w:r w:rsidRPr="003F7D04">
        <w:rPr>
          <w:rFonts w:ascii="Garamond" w:hAnsi="Garamond" w:cs="Tahoma"/>
        </w:rPr>
        <w:t>szkody powstałe w czasie tymczasowego magazynowania z limitem odpowiedzialności do wysokości sumy ubezpieczenia tymczasowo magazynowanego sprzętu;</w:t>
      </w:r>
    </w:p>
    <w:p w14:paraId="26A0C4F1" w14:textId="77777777" w:rsidR="005816B7" w:rsidRDefault="005816B7" w:rsidP="004358A2">
      <w:pPr>
        <w:numPr>
          <w:ilvl w:val="0"/>
          <w:numId w:val="139"/>
        </w:numPr>
        <w:spacing w:after="0" w:line="240" w:lineRule="auto"/>
        <w:jc w:val="both"/>
        <w:rPr>
          <w:rFonts w:ascii="Garamond" w:hAnsi="Garamond" w:cs="Tahoma"/>
        </w:rPr>
      </w:pPr>
      <w:r w:rsidRPr="003F7D04">
        <w:rPr>
          <w:rFonts w:ascii="Garamond" w:hAnsi="Garamond" w:cs="Tahoma"/>
        </w:rPr>
        <w:t xml:space="preserve">klauzula automatycznego pokrycia do </w:t>
      </w:r>
      <w:r>
        <w:rPr>
          <w:rFonts w:ascii="Garamond" w:hAnsi="Garamond" w:cs="Tahoma"/>
        </w:rPr>
        <w:t>2</w:t>
      </w:r>
      <w:r w:rsidRPr="003F7D04">
        <w:rPr>
          <w:rFonts w:ascii="Garamond" w:hAnsi="Garamond" w:cs="Tahoma"/>
        </w:rPr>
        <w:t xml:space="preserve">0% łącznej sumy ubezpieczenia, przez którą należy rozumieć objęcie ochroną ubezpieczeniową nowo nabytego mienia, </w:t>
      </w:r>
      <w:r w:rsidRPr="006264C9">
        <w:rPr>
          <w:rFonts w:ascii="Garamond" w:hAnsi="Garamond" w:cs="Tahoma"/>
        </w:rPr>
        <w:t>nowych miejsc prowadzenia działalności</w:t>
      </w:r>
      <w:r>
        <w:rPr>
          <w:rFonts w:ascii="Garamond" w:hAnsi="Garamond" w:cs="Tahoma"/>
        </w:rPr>
        <w:t xml:space="preserve"> </w:t>
      </w:r>
      <w:r w:rsidRPr="003F7D04">
        <w:rPr>
          <w:rFonts w:ascii="Garamond" w:hAnsi="Garamond" w:cs="Tahoma"/>
        </w:rPr>
        <w:t>lub każdego wzrostu wartości mienia wskutek modernizacji lub inwestycji, z dniem przejścia na Zamawiającego ryzyka związanego z</w:t>
      </w:r>
      <w:r w:rsidR="00206819">
        <w:rPr>
          <w:rFonts w:ascii="Garamond" w:hAnsi="Garamond" w:cs="Tahoma"/>
        </w:rPr>
        <w:t> </w:t>
      </w:r>
      <w:r w:rsidRPr="003F7D04">
        <w:rPr>
          <w:rFonts w:ascii="Garamond" w:hAnsi="Garamond" w:cs="Tahoma"/>
        </w:rPr>
        <w:t>posiadaniem tego mienia. Dopłata składki wynikającej z rozszerzenia ochrony ubezpieczeniowej następuje na następujących zasadach: Ubezpieczający/ Ubezpieczony zobowiązany jest zapłacić składkę za okres świadczonej ochrony ubezpieczeniowej w terminie 60 dni po zakończeniu każdego okresu ubezpieczenia. Składka będzie naliczona od wzrostu sumy ubezpieczenia w danym okresie w systemie pro rata za każdy dzień udzielonej ochrony;</w:t>
      </w:r>
    </w:p>
    <w:p w14:paraId="00B01644" w14:textId="77777777" w:rsidR="005816B7" w:rsidRPr="003F7D04" w:rsidRDefault="005816B7" w:rsidP="004358A2">
      <w:pPr>
        <w:numPr>
          <w:ilvl w:val="0"/>
          <w:numId w:val="139"/>
        </w:numPr>
        <w:spacing w:after="0" w:line="240" w:lineRule="auto"/>
        <w:jc w:val="both"/>
        <w:rPr>
          <w:rFonts w:ascii="Garamond" w:hAnsi="Garamond" w:cs="Tahoma"/>
        </w:rPr>
      </w:pPr>
      <w:r w:rsidRPr="0014526D">
        <w:rPr>
          <w:rFonts w:ascii="Garamond" w:hAnsi="Garamond" w:cs="Tahoma"/>
        </w:rPr>
        <w:t xml:space="preserve">klauzulę miejsca ubezpieczenia, zgodnie z którą ochroną obejmuje się mienie we wszystkich nowych miejscach </w:t>
      </w:r>
      <w:r w:rsidRPr="003F7D04">
        <w:rPr>
          <w:rFonts w:ascii="Garamond" w:hAnsi="Garamond" w:cs="Tahoma"/>
        </w:rPr>
        <w:t>ubezpieczenia czasowych lub stałych na terenie RP użytkowanych i/lub administrowanych przez jednostki objęte ubezpieczeniem, spełniających wymogi dotyczące zabezpieczeń przeciwpożarowych i </w:t>
      </w:r>
      <w:proofErr w:type="spellStart"/>
      <w:r w:rsidRPr="003F7D04">
        <w:rPr>
          <w:rFonts w:ascii="Garamond" w:hAnsi="Garamond" w:cs="Tahoma"/>
        </w:rPr>
        <w:t>przeciwkradzieżowych</w:t>
      </w:r>
      <w:proofErr w:type="spellEnd"/>
      <w:r w:rsidRPr="003F7D04">
        <w:rPr>
          <w:rFonts w:ascii="Garamond" w:hAnsi="Garamond" w:cs="Tahoma"/>
        </w:rPr>
        <w:t xml:space="preserve"> wynikających z obowiązujących przepisów prawa;</w:t>
      </w:r>
    </w:p>
    <w:p w14:paraId="7E52D177" w14:textId="77777777" w:rsidR="005816B7" w:rsidRDefault="005816B7" w:rsidP="004358A2">
      <w:pPr>
        <w:numPr>
          <w:ilvl w:val="0"/>
          <w:numId w:val="139"/>
        </w:numPr>
        <w:spacing w:after="0" w:line="240" w:lineRule="auto"/>
        <w:jc w:val="both"/>
        <w:rPr>
          <w:rFonts w:ascii="Garamond" w:hAnsi="Garamond" w:cs="Tahoma"/>
        </w:rPr>
      </w:pPr>
      <w:r w:rsidRPr="003F7D04">
        <w:rPr>
          <w:rFonts w:ascii="Garamond" w:hAnsi="Garamond" w:cs="Tahoma"/>
        </w:rPr>
        <w:t>klauzula ograniczenia zasady proporcji (</w:t>
      </w:r>
      <w:proofErr w:type="spellStart"/>
      <w:r w:rsidRPr="003F7D04">
        <w:rPr>
          <w:rFonts w:ascii="Garamond" w:hAnsi="Garamond" w:cs="Tahoma"/>
        </w:rPr>
        <w:t>leeway</w:t>
      </w:r>
      <w:proofErr w:type="spellEnd"/>
      <w:r w:rsidRPr="003F7D04">
        <w:rPr>
          <w:rFonts w:ascii="Garamond" w:hAnsi="Garamond" w:cs="Tahoma"/>
        </w:rPr>
        <w:t>) – w przypadku szkody w majątku trwałym zasada proporcjonalnej redukcji odszkodowania stosowana będzie, jeżeli wartość poszczególnych składników majątku trwałego w dniu szkody przekraczać będzie 120% sumy ubezpieczenia ustalonej dla tych składników w umowie ubezpieczenia;</w:t>
      </w:r>
    </w:p>
    <w:p w14:paraId="4A3ACD39" w14:textId="77777777" w:rsidR="005816B7" w:rsidRPr="00C66D02" w:rsidRDefault="005816B7" w:rsidP="004358A2">
      <w:pPr>
        <w:numPr>
          <w:ilvl w:val="0"/>
          <w:numId w:val="139"/>
        </w:numPr>
        <w:spacing w:after="0" w:line="240" w:lineRule="auto"/>
        <w:jc w:val="both"/>
        <w:rPr>
          <w:rFonts w:ascii="Garamond" w:hAnsi="Garamond" w:cs="Tahoma"/>
        </w:rPr>
      </w:pPr>
      <w:r w:rsidRPr="00C66D02">
        <w:rPr>
          <w:rFonts w:ascii="Garamond" w:hAnsi="Garamond" w:cs="Tahoma"/>
        </w:rPr>
        <w:t>w ubezpieczeniu zastosowanie będzie miała klauzula samolikwidacji szkód drobnych, zgodnie z którą Ubezpieczony może przystąpić do usunięcia szkody bez oględzin zakładu ubezpieczeń, jeżeli jej szacunkowa wartość nie przekracza kwoty 5.000,00 PLN. Warunkiem zastosowania klauzuli jest przedstawienie przez Ubezpieczonego następujących dokumentów:</w:t>
      </w:r>
    </w:p>
    <w:p w14:paraId="4CDFE6FD" w14:textId="77777777" w:rsidR="005816B7" w:rsidRDefault="005816B7" w:rsidP="004358A2">
      <w:pPr>
        <w:numPr>
          <w:ilvl w:val="0"/>
          <w:numId w:val="149"/>
        </w:numPr>
        <w:spacing w:after="0" w:line="240" w:lineRule="auto"/>
        <w:jc w:val="both"/>
        <w:rPr>
          <w:rFonts w:ascii="Garamond" w:hAnsi="Garamond" w:cs="Tahoma"/>
        </w:rPr>
      </w:pPr>
      <w:r w:rsidRPr="003F7D04">
        <w:rPr>
          <w:rFonts w:ascii="Garamond" w:hAnsi="Garamond" w:cs="Tahoma"/>
        </w:rPr>
        <w:t>opis zdarzenia z określeniem przyczyny powstania szkody,</w:t>
      </w:r>
    </w:p>
    <w:p w14:paraId="44AD453C" w14:textId="77777777" w:rsidR="005816B7" w:rsidRPr="00C66D02" w:rsidRDefault="005816B7" w:rsidP="004358A2">
      <w:pPr>
        <w:numPr>
          <w:ilvl w:val="0"/>
          <w:numId w:val="149"/>
        </w:numPr>
        <w:spacing w:after="0" w:line="240" w:lineRule="auto"/>
        <w:jc w:val="both"/>
        <w:rPr>
          <w:rFonts w:ascii="Garamond" w:hAnsi="Garamond" w:cs="Tahoma"/>
        </w:rPr>
      </w:pPr>
      <w:r w:rsidRPr="00C66D02">
        <w:rPr>
          <w:rFonts w:ascii="Garamond" w:hAnsi="Garamond" w:cs="Tahoma"/>
        </w:rPr>
        <w:t>opinia serwisu lub informatyka,</w:t>
      </w:r>
    </w:p>
    <w:p w14:paraId="4645FA05" w14:textId="77777777" w:rsidR="005816B7" w:rsidRPr="003F7D04" w:rsidRDefault="005816B7" w:rsidP="004358A2">
      <w:pPr>
        <w:numPr>
          <w:ilvl w:val="0"/>
          <w:numId w:val="149"/>
        </w:numPr>
        <w:spacing w:after="0" w:line="240" w:lineRule="auto"/>
        <w:jc w:val="both"/>
        <w:rPr>
          <w:rFonts w:ascii="Garamond" w:hAnsi="Garamond" w:cs="Tahoma"/>
        </w:rPr>
      </w:pPr>
      <w:r w:rsidRPr="003F7D04">
        <w:rPr>
          <w:rFonts w:ascii="Garamond" w:hAnsi="Garamond" w:cs="Tahoma"/>
        </w:rPr>
        <w:t>kalkulacja naprawy uszkodzonego mienia,</w:t>
      </w:r>
    </w:p>
    <w:p w14:paraId="059568E3" w14:textId="77777777" w:rsidR="005816B7" w:rsidRPr="003F7D04" w:rsidRDefault="005816B7" w:rsidP="004358A2">
      <w:pPr>
        <w:numPr>
          <w:ilvl w:val="0"/>
          <w:numId w:val="149"/>
        </w:numPr>
        <w:spacing w:after="0" w:line="240" w:lineRule="auto"/>
        <w:jc w:val="both"/>
        <w:rPr>
          <w:rFonts w:ascii="Garamond" w:hAnsi="Garamond" w:cs="Tahoma"/>
        </w:rPr>
      </w:pPr>
      <w:r w:rsidRPr="003F7D04">
        <w:rPr>
          <w:rFonts w:ascii="Garamond" w:hAnsi="Garamond" w:cs="Tahoma"/>
        </w:rPr>
        <w:t>zdjęcia uszkodzeń,</w:t>
      </w:r>
    </w:p>
    <w:p w14:paraId="4FE5827D" w14:textId="77777777" w:rsidR="005816B7" w:rsidRPr="003F7D04" w:rsidRDefault="005816B7" w:rsidP="004358A2">
      <w:pPr>
        <w:numPr>
          <w:ilvl w:val="0"/>
          <w:numId w:val="149"/>
        </w:numPr>
        <w:spacing w:after="0" w:line="240" w:lineRule="auto"/>
        <w:jc w:val="both"/>
        <w:rPr>
          <w:rFonts w:ascii="Garamond" w:hAnsi="Garamond" w:cs="Tahoma"/>
        </w:rPr>
      </w:pPr>
      <w:r w:rsidRPr="003F7D04">
        <w:rPr>
          <w:rFonts w:ascii="Garamond" w:hAnsi="Garamond" w:cs="Tahoma"/>
        </w:rPr>
        <w:t>kopia faktury za odtworzenie mienia,</w:t>
      </w:r>
    </w:p>
    <w:p w14:paraId="32CBCDD4" w14:textId="77777777" w:rsidR="005816B7" w:rsidRPr="003F7D04" w:rsidRDefault="005816B7" w:rsidP="004358A2">
      <w:pPr>
        <w:numPr>
          <w:ilvl w:val="0"/>
          <w:numId w:val="149"/>
        </w:numPr>
        <w:spacing w:after="0" w:line="240" w:lineRule="auto"/>
        <w:jc w:val="both"/>
        <w:rPr>
          <w:rFonts w:ascii="Garamond" w:hAnsi="Garamond" w:cs="Tahoma"/>
        </w:rPr>
      </w:pPr>
      <w:r w:rsidRPr="003F7D04">
        <w:rPr>
          <w:rFonts w:ascii="Garamond" w:hAnsi="Garamond" w:cs="Tahoma"/>
        </w:rPr>
        <w:t>dyspozycja wypłaty odszkodowania,</w:t>
      </w:r>
    </w:p>
    <w:p w14:paraId="4FA3FE61" w14:textId="77777777" w:rsidR="005816B7" w:rsidRPr="003F7D04" w:rsidRDefault="005816B7" w:rsidP="004358A2">
      <w:pPr>
        <w:numPr>
          <w:ilvl w:val="0"/>
          <w:numId w:val="149"/>
        </w:numPr>
        <w:spacing w:after="0" w:line="240" w:lineRule="auto"/>
        <w:jc w:val="both"/>
        <w:rPr>
          <w:rFonts w:ascii="Garamond" w:hAnsi="Garamond" w:cs="Tahoma"/>
        </w:rPr>
      </w:pPr>
      <w:r w:rsidRPr="003F7D04">
        <w:rPr>
          <w:rFonts w:ascii="Garamond" w:hAnsi="Garamond" w:cs="Tahoma"/>
        </w:rPr>
        <w:t>potwierdzenie zgłoszenia zdarzenia na policję, jeżeli szkoda powstała w wyniku czynu zabronionego.</w:t>
      </w:r>
    </w:p>
    <w:p w14:paraId="6162AA33" w14:textId="77777777" w:rsidR="005816B7" w:rsidRDefault="005816B7" w:rsidP="005816B7">
      <w:pPr>
        <w:spacing w:after="0" w:line="240" w:lineRule="auto"/>
        <w:rPr>
          <w:rFonts w:ascii="Garamond" w:hAnsi="Garamond" w:cs="Tahoma"/>
        </w:rPr>
      </w:pPr>
    </w:p>
    <w:p w14:paraId="21285400" w14:textId="77777777" w:rsidR="005816B7" w:rsidRPr="00C66D02" w:rsidRDefault="005816B7" w:rsidP="00206819">
      <w:pPr>
        <w:spacing w:after="0" w:line="240" w:lineRule="auto"/>
        <w:jc w:val="both"/>
        <w:rPr>
          <w:rFonts w:ascii="Garamond" w:hAnsi="Garamond" w:cs="Tahoma"/>
        </w:rPr>
      </w:pPr>
      <w:r w:rsidRPr="00C66D02">
        <w:rPr>
          <w:rFonts w:ascii="Garamond" w:hAnsi="Garamond" w:cs="Tahoma"/>
        </w:rPr>
        <w:t>W ramach ubezpieczenia pokryte są:</w:t>
      </w:r>
    </w:p>
    <w:p w14:paraId="232B45F0" w14:textId="77777777" w:rsidR="005816B7" w:rsidRPr="00C66D02" w:rsidRDefault="005816B7" w:rsidP="004358A2">
      <w:pPr>
        <w:pStyle w:val="Akapitzlist"/>
        <w:numPr>
          <w:ilvl w:val="0"/>
          <w:numId w:val="140"/>
        </w:numPr>
        <w:spacing w:after="0" w:line="240" w:lineRule="auto"/>
        <w:jc w:val="both"/>
        <w:rPr>
          <w:rFonts w:ascii="Garamond" w:hAnsi="Garamond" w:cs="Tahoma"/>
        </w:rPr>
      </w:pPr>
      <w:r w:rsidRPr="00C66D02">
        <w:rPr>
          <w:rFonts w:ascii="Garamond" w:hAnsi="Garamond" w:cs="Tahoma"/>
        </w:rPr>
        <w:t>koszty zabezpieczenia ubezpieczonego mienia przed szkodą w przypadku bezpośredniego zagrożenia wystąpieniem ubezpieczonego zdarzenia – limit odpowiedzialności do wysokości sumy ubezpieczenia;</w:t>
      </w:r>
    </w:p>
    <w:p w14:paraId="4E26DC08" w14:textId="77777777" w:rsidR="005816B7" w:rsidRPr="00C66D02" w:rsidRDefault="005816B7" w:rsidP="004358A2">
      <w:pPr>
        <w:pStyle w:val="Akapitzlist"/>
        <w:numPr>
          <w:ilvl w:val="0"/>
          <w:numId w:val="140"/>
        </w:numPr>
        <w:spacing w:after="0" w:line="240" w:lineRule="auto"/>
        <w:jc w:val="both"/>
        <w:rPr>
          <w:rFonts w:ascii="Garamond" w:hAnsi="Garamond" w:cs="Tahoma"/>
        </w:rPr>
      </w:pPr>
      <w:r w:rsidRPr="00C66D02">
        <w:rPr>
          <w:rFonts w:ascii="Garamond" w:hAnsi="Garamond" w:cs="Tahoma"/>
        </w:rPr>
        <w:t>koszty związane z ratunkiem ubezpieczonego i dotkniętego szkodą mienia, mającego na celu niedopuszczenie do powstania lub zwiększenia szkody – limit odpowiedzialności do wysokości sumy ubezpieczenia;</w:t>
      </w:r>
    </w:p>
    <w:p w14:paraId="43D40290" w14:textId="77777777" w:rsidR="005816B7" w:rsidRPr="00C66D02" w:rsidRDefault="005816B7" w:rsidP="004358A2">
      <w:pPr>
        <w:pStyle w:val="Akapitzlist"/>
        <w:numPr>
          <w:ilvl w:val="0"/>
          <w:numId w:val="140"/>
        </w:numPr>
        <w:spacing w:after="0" w:line="240" w:lineRule="auto"/>
        <w:jc w:val="both"/>
        <w:rPr>
          <w:rFonts w:ascii="Garamond" w:hAnsi="Garamond" w:cs="Tahoma"/>
        </w:rPr>
      </w:pPr>
      <w:r w:rsidRPr="00C66D02">
        <w:rPr>
          <w:rFonts w:ascii="Garamond" w:hAnsi="Garamond" w:cs="Tahoma"/>
        </w:rPr>
        <w:t>koszty uprzątnięcia pozostałości po szkodzie, łącznie z kosztami rozbiórki i demontażu części niezdatnych do użytku – limit odpowiedzialności do 20 % wartości szkody ponad sumę ubezpieczenia.</w:t>
      </w:r>
    </w:p>
    <w:p w14:paraId="3773181E" w14:textId="77777777" w:rsidR="005816B7" w:rsidRPr="004803C0" w:rsidRDefault="005816B7" w:rsidP="005816B7">
      <w:pPr>
        <w:spacing w:after="0" w:line="240" w:lineRule="auto"/>
        <w:rPr>
          <w:rFonts w:ascii="Garamond" w:hAnsi="Garamond" w:cs="Tahoma"/>
        </w:rPr>
      </w:pPr>
    </w:p>
    <w:tbl>
      <w:tblPr>
        <w:tblW w:w="9644" w:type="dxa"/>
        <w:tblLayout w:type="fixed"/>
        <w:tblCellMar>
          <w:left w:w="30" w:type="dxa"/>
          <w:right w:w="30" w:type="dxa"/>
        </w:tblCellMar>
        <w:tblLook w:val="0000" w:firstRow="0" w:lastRow="0" w:firstColumn="0" w:lastColumn="0" w:noHBand="0" w:noVBand="0"/>
      </w:tblPr>
      <w:tblGrid>
        <w:gridCol w:w="498"/>
        <w:gridCol w:w="7149"/>
        <w:gridCol w:w="1985"/>
        <w:gridCol w:w="12"/>
      </w:tblGrid>
      <w:tr w:rsidR="005816B7" w:rsidRPr="004803C0" w14:paraId="706BBEB8" w14:textId="77777777" w:rsidTr="00206819">
        <w:trPr>
          <w:gridAfter w:val="1"/>
          <w:wAfter w:w="12" w:type="dxa"/>
          <w:trHeight w:val="412"/>
        </w:trPr>
        <w:tc>
          <w:tcPr>
            <w:tcW w:w="498" w:type="dxa"/>
            <w:tcBorders>
              <w:top w:val="single" w:sz="6" w:space="0" w:color="auto"/>
              <w:left w:val="single" w:sz="6" w:space="0" w:color="auto"/>
              <w:right w:val="single" w:sz="4" w:space="0" w:color="auto"/>
            </w:tcBorders>
            <w:vAlign w:val="center"/>
          </w:tcPr>
          <w:p w14:paraId="55710D84"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LP.</w:t>
            </w:r>
          </w:p>
        </w:tc>
        <w:tc>
          <w:tcPr>
            <w:tcW w:w="7149" w:type="dxa"/>
            <w:tcBorders>
              <w:top w:val="single" w:sz="6" w:space="0" w:color="auto"/>
              <w:left w:val="nil"/>
              <w:right w:val="single" w:sz="6" w:space="0" w:color="auto"/>
            </w:tcBorders>
            <w:vAlign w:val="center"/>
          </w:tcPr>
          <w:p w14:paraId="6D2059E4"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PRZEDMIOT UBEZPIECZENIA</w:t>
            </w:r>
          </w:p>
        </w:tc>
        <w:tc>
          <w:tcPr>
            <w:tcW w:w="1985" w:type="dxa"/>
            <w:tcBorders>
              <w:top w:val="single" w:sz="6" w:space="0" w:color="auto"/>
              <w:left w:val="single" w:sz="6" w:space="0" w:color="auto"/>
              <w:right w:val="single" w:sz="6" w:space="0" w:color="auto"/>
            </w:tcBorders>
          </w:tcPr>
          <w:p w14:paraId="0D2570F9"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Suma ubezpieczenia w PLN</w:t>
            </w:r>
          </w:p>
        </w:tc>
      </w:tr>
      <w:tr w:rsidR="005816B7" w:rsidRPr="004803C0" w14:paraId="1028D6EF" w14:textId="77777777" w:rsidTr="0072563A">
        <w:trPr>
          <w:trHeight w:val="247"/>
        </w:trPr>
        <w:tc>
          <w:tcPr>
            <w:tcW w:w="9644" w:type="dxa"/>
            <w:gridSpan w:val="4"/>
            <w:tcBorders>
              <w:top w:val="single" w:sz="6" w:space="0" w:color="auto"/>
              <w:left w:val="single" w:sz="6" w:space="0" w:color="auto"/>
              <w:bottom w:val="single" w:sz="6" w:space="0" w:color="auto"/>
              <w:right w:val="single" w:sz="6" w:space="0" w:color="auto"/>
            </w:tcBorders>
            <w:vAlign w:val="center"/>
          </w:tcPr>
          <w:p w14:paraId="708096DF"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PRZENOŚNY SPRZĘT ELEKTRONICZNY</w:t>
            </w:r>
          </w:p>
        </w:tc>
      </w:tr>
      <w:tr w:rsidR="005816B7" w:rsidRPr="004803C0" w14:paraId="63EEDFC4" w14:textId="77777777" w:rsidTr="00206819">
        <w:trPr>
          <w:gridAfter w:val="1"/>
          <w:wAfter w:w="12" w:type="dxa"/>
        </w:trPr>
        <w:tc>
          <w:tcPr>
            <w:tcW w:w="498" w:type="dxa"/>
            <w:tcBorders>
              <w:top w:val="single" w:sz="6" w:space="0" w:color="auto"/>
              <w:left w:val="single" w:sz="6" w:space="0" w:color="auto"/>
              <w:bottom w:val="single" w:sz="6" w:space="0" w:color="auto"/>
              <w:right w:val="single" w:sz="4" w:space="0" w:color="auto"/>
            </w:tcBorders>
            <w:vAlign w:val="center"/>
          </w:tcPr>
          <w:p w14:paraId="09CA5449"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1</w:t>
            </w:r>
          </w:p>
        </w:tc>
        <w:tc>
          <w:tcPr>
            <w:tcW w:w="7149" w:type="dxa"/>
            <w:tcBorders>
              <w:top w:val="single" w:sz="6" w:space="0" w:color="auto"/>
              <w:left w:val="nil"/>
              <w:bottom w:val="single" w:sz="6" w:space="0" w:color="auto"/>
              <w:right w:val="single" w:sz="6" w:space="0" w:color="auto"/>
            </w:tcBorders>
            <w:vAlign w:val="center"/>
          </w:tcPr>
          <w:p w14:paraId="3210369C" w14:textId="77777777" w:rsidR="005816B7" w:rsidRPr="00F44199" w:rsidRDefault="005816B7" w:rsidP="00E13C0B">
            <w:pPr>
              <w:spacing w:after="0" w:line="240" w:lineRule="auto"/>
              <w:rPr>
                <w:rFonts w:ascii="Garamond" w:hAnsi="Garamond" w:cs="Tahoma"/>
                <w:b/>
              </w:rPr>
            </w:pPr>
            <w:r w:rsidRPr="004803C0">
              <w:rPr>
                <w:rFonts w:ascii="Garamond" w:hAnsi="Garamond" w:cs="Tahoma"/>
              </w:rPr>
              <w:t>KOŁOBRZESKIE TOWARZYSTWO BUDOWNICTWA SPOŁECZNEGO SP. Z O.O.</w:t>
            </w:r>
          </w:p>
        </w:tc>
        <w:tc>
          <w:tcPr>
            <w:tcW w:w="1985" w:type="dxa"/>
            <w:tcBorders>
              <w:top w:val="single" w:sz="6" w:space="0" w:color="auto"/>
              <w:left w:val="single" w:sz="6" w:space="0" w:color="auto"/>
              <w:bottom w:val="single" w:sz="6" w:space="0" w:color="auto"/>
              <w:right w:val="single" w:sz="6" w:space="0" w:color="auto"/>
            </w:tcBorders>
            <w:vAlign w:val="center"/>
          </w:tcPr>
          <w:p w14:paraId="330BBA17" w14:textId="03FFC9C7" w:rsidR="005816B7" w:rsidRPr="00F44199" w:rsidRDefault="00683613" w:rsidP="00E13C0B">
            <w:pPr>
              <w:spacing w:after="0" w:line="240" w:lineRule="auto"/>
              <w:jc w:val="center"/>
              <w:rPr>
                <w:rFonts w:ascii="Garamond" w:hAnsi="Garamond" w:cs="Tahoma"/>
                <w:b/>
              </w:rPr>
            </w:pPr>
            <w:r>
              <w:rPr>
                <w:rFonts w:ascii="Garamond" w:hAnsi="Garamond" w:cs="Tahoma"/>
                <w:b/>
              </w:rPr>
              <w:t>11 136,95</w:t>
            </w:r>
          </w:p>
        </w:tc>
      </w:tr>
      <w:tr w:rsidR="005816B7" w:rsidRPr="004803C0" w14:paraId="6C2F7E57" w14:textId="77777777" w:rsidTr="00206819">
        <w:trPr>
          <w:gridAfter w:val="1"/>
          <w:wAfter w:w="12" w:type="dxa"/>
          <w:trHeight w:val="190"/>
        </w:trPr>
        <w:tc>
          <w:tcPr>
            <w:tcW w:w="498" w:type="dxa"/>
            <w:tcBorders>
              <w:top w:val="single" w:sz="6" w:space="0" w:color="auto"/>
              <w:left w:val="single" w:sz="6" w:space="0" w:color="auto"/>
              <w:bottom w:val="single" w:sz="6" w:space="0" w:color="auto"/>
              <w:right w:val="single" w:sz="4" w:space="0" w:color="auto"/>
            </w:tcBorders>
            <w:vAlign w:val="center"/>
          </w:tcPr>
          <w:p w14:paraId="5E0B531E"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2</w:t>
            </w:r>
          </w:p>
        </w:tc>
        <w:tc>
          <w:tcPr>
            <w:tcW w:w="7149" w:type="dxa"/>
            <w:tcBorders>
              <w:top w:val="single" w:sz="6" w:space="0" w:color="auto"/>
              <w:left w:val="nil"/>
              <w:bottom w:val="single" w:sz="6" w:space="0" w:color="auto"/>
              <w:right w:val="single" w:sz="6" w:space="0" w:color="auto"/>
            </w:tcBorders>
            <w:vAlign w:val="center"/>
          </w:tcPr>
          <w:p w14:paraId="73809BD5" w14:textId="77777777" w:rsidR="005816B7" w:rsidRPr="000A084D" w:rsidRDefault="005816B7" w:rsidP="00E13C0B">
            <w:pPr>
              <w:spacing w:after="0" w:line="240" w:lineRule="auto"/>
              <w:rPr>
                <w:rFonts w:ascii="Garamond" w:hAnsi="Garamond" w:cs="Tahoma"/>
                <w:b/>
              </w:rPr>
            </w:pPr>
            <w:r w:rsidRPr="004803C0">
              <w:rPr>
                <w:rFonts w:ascii="Garamond" w:hAnsi="Garamond" w:cs="Tahoma"/>
              </w:rPr>
              <w:t>MIEJSKA ENERGETYKA CIEPLNA SP. Z O.O.</w:t>
            </w:r>
          </w:p>
        </w:tc>
        <w:tc>
          <w:tcPr>
            <w:tcW w:w="1985" w:type="dxa"/>
            <w:tcBorders>
              <w:top w:val="single" w:sz="6" w:space="0" w:color="auto"/>
              <w:left w:val="single" w:sz="6" w:space="0" w:color="auto"/>
              <w:bottom w:val="single" w:sz="6" w:space="0" w:color="auto"/>
              <w:right w:val="single" w:sz="6" w:space="0" w:color="auto"/>
            </w:tcBorders>
            <w:vAlign w:val="center"/>
          </w:tcPr>
          <w:p w14:paraId="27E736D6" w14:textId="31492287" w:rsidR="005816B7" w:rsidRPr="00EE4EF5" w:rsidRDefault="00B366E8" w:rsidP="00E13C0B">
            <w:pPr>
              <w:spacing w:after="0" w:line="240" w:lineRule="auto"/>
              <w:jc w:val="center"/>
              <w:rPr>
                <w:rFonts w:ascii="Garamond" w:hAnsi="Garamond" w:cs="Tahoma"/>
                <w:b/>
                <w:color w:val="FF0000"/>
              </w:rPr>
            </w:pPr>
            <w:r w:rsidRPr="00B366E8">
              <w:rPr>
                <w:rFonts w:ascii="Garamond" w:hAnsi="Garamond" w:cs="Tahoma"/>
                <w:b/>
              </w:rPr>
              <w:t>72 986,27</w:t>
            </w:r>
          </w:p>
        </w:tc>
      </w:tr>
      <w:tr w:rsidR="005816B7" w:rsidRPr="004803C0" w14:paraId="266342DE" w14:textId="77777777" w:rsidTr="00206819">
        <w:trPr>
          <w:gridAfter w:val="1"/>
          <w:wAfter w:w="12" w:type="dxa"/>
          <w:trHeight w:val="271"/>
        </w:trPr>
        <w:tc>
          <w:tcPr>
            <w:tcW w:w="498" w:type="dxa"/>
            <w:tcBorders>
              <w:top w:val="single" w:sz="6" w:space="0" w:color="auto"/>
              <w:left w:val="single" w:sz="6" w:space="0" w:color="auto"/>
              <w:bottom w:val="single" w:sz="6" w:space="0" w:color="auto"/>
              <w:right w:val="single" w:sz="4" w:space="0" w:color="auto"/>
            </w:tcBorders>
            <w:vAlign w:val="center"/>
          </w:tcPr>
          <w:p w14:paraId="750EBE32"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3</w:t>
            </w:r>
          </w:p>
        </w:tc>
        <w:tc>
          <w:tcPr>
            <w:tcW w:w="7149" w:type="dxa"/>
            <w:tcBorders>
              <w:top w:val="single" w:sz="6" w:space="0" w:color="auto"/>
              <w:left w:val="nil"/>
              <w:bottom w:val="single" w:sz="6" w:space="0" w:color="auto"/>
              <w:right w:val="single" w:sz="6" w:space="0" w:color="auto"/>
            </w:tcBorders>
            <w:vAlign w:val="center"/>
          </w:tcPr>
          <w:p w14:paraId="51A38843" w14:textId="77777777" w:rsidR="005816B7" w:rsidRPr="00F16511" w:rsidRDefault="005816B7" w:rsidP="00E13C0B">
            <w:pPr>
              <w:spacing w:after="0" w:line="240" w:lineRule="auto"/>
              <w:rPr>
                <w:rFonts w:ascii="Garamond" w:hAnsi="Garamond" w:cs="Tahoma"/>
                <w:b/>
              </w:rPr>
            </w:pPr>
            <w:r w:rsidRPr="004803C0">
              <w:rPr>
                <w:rFonts w:ascii="Garamond" w:hAnsi="Garamond" w:cs="Tahoma"/>
              </w:rPr>
              <w:t>MIEJSKIE WODOCIĄGI I KANALIZACJA SP. Z O.O.</w:t>
            </w:r>
          </w:p>
        </w:tc>
        <w:tc>
          <w:tcPr>
            <w:tcW w:w="1985" w:type="dxa"/>
            <w:tcBorders>
              <w:top w:val="single" w:sz="6" w:space="0" w:color="auto"/>
              <w:left w:val="single" w:sz="6" w:space="0" w:color="auto"/>
              <w:bottom w:val="single" w:sz="6" w:space="0" w:color="auto"/>
              <w:right w:val="single" w:sz="6" w:space="0" w:color="auto"/>
            </w:tcBorders>
            <w:vAlign w:val="center"/>
          </w:tcPr>
          <w:p w14:paraId="09AF552D" w14:textId="77777777" w:rsidR="005816B7" w:rsidRPr="009F33B4" w:rsidRDefault="005816B7" w:rsidP="00E13C0B">
            <w:pPr>
              <w:spacing w:after="0" w:line="240" w:lineRule="auto"/>
              <w:jc w:val="center"/>
              <w:rPr>
                <w:rFonts w:ascii="Garamond" w:hAnsi="Garamond" w:cs="Tahoma"/>
                <w:b/>
              </w:rPr>
            </w:pPr>
            <w:r w:rsidRPr="009F33B4">
              <w:rPr>
                <w:rFonts w:ascii="Garamond" w:hAnsi="Garamond" w:cs="Tahoma"/>
                <w:b/>
              </w:rPr>
              <w:t>88 168,00</w:t>
            </w:r>
          </w:p>
        </w:tc>
      </w:tr>
      <w:tr w:rsidR="005816B7" w:rsidRPr="004803C0" w14:paraId="75CAA06F" w14:textId="77777777" w:rsidTr="00206819">
        <w:trPr>
          <w:gridAfter w:val="1"/>
          <w:wAfter w:w="12" w:type="dxa"/>
          <w:trHeight w:val="268"/>
        </w:trPr>
        <w:tc>
          <w:tcPr>
            <w:tcW w:w="498" w:type="dxa"/>
            <w:tcBorders>
              <w:top w:val="single" w:sz="6" w:space="0" w:color="auto"/>
              <w:left w:val="single" w:sz="6" w:space="0" w:color="auto"/>
              <w:bottom w:val="single" w:sz="6" w:space="0" w:color="auto"/>
              <w:right w:val="single" w:sz="4" w:space="0" w:color="auto"/>
            </w:tcBorders>
            <w:vAlign w:val="center"/>
          </w:tcPr>
          <w:p w14:paraId="4908F5DF"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4</w:t>
            </w:r>
          </w:p>
        </w:tc>
        <w:tc>
          <w:tcPr>
            <w:tcW w:w="7149" w:type="dxa"/>
            <w:tcBorders>
              <w:top w:val="single" w:sz="6" w:space="0" w:color="auto"/>
              <w:left w:val="nil"/>
              <w:bottom w:val="single" w:sz="6" w:space="0" w:color="auto"/>
              <w:right w:val="single" w:sz="6" w:space="0" w:color="auto"/>
            </w:tcBorders>
            <w:vAlign w:val="center"/>
          </w:tcPr>
          <w:p w14:paraId="77CD40D4" w14:textId="77777777" w:rsidR="005816B7" w:rsidRPr="001F0229" w:rsidRDefault="005816B7" w:rsidP="00E13C0B">
            <w:pPr>
              <w:spacing w:after="0" w:line="240" w:lineRule="auto"/>
              <w:rPr>
                <w:rFonts w:ascii="Garamond" w:hAnsi="Garamond" w:cs="Tahoma"/>
                <w:b/>
                <w:color w:val="FF0000"/>
              </w:rPr>
            </w:pPr>
            <w:r w:rsidRPr="004803C0">
              <w:rPr>
                <w:rFonts w:ascii="Garamond" w:hAnsi="Garamond" w:cs="Tahoma"/>
              </w:rPr>
              <w:t>MIEJSKI ZAKŁAD ZIELENI, DRÓG I OCHRONY ŚRODOWISKA SP. Z O.O.</w:t>
            </w:r>
          </w:p>
        </w:tc>
        <w:tc>
          <w:tcPr>
            <w:tcW w:w="1985" w:type="dxa"/>
            <w:tcBorders>
              <w:top w:val="single" w:sz="6" w:space="0" w:color="auto"/>
              <w:left w:val="single" w:sz="6" w:space="0" w:color="auto"/>
              <w:bottom w:val="single" w:sz="6" w:space="0" w:color="auto"/>
              <w:right w:val="single" w:sz="6" w:space="0" w:color="auto"/>
            </w:tcBorders>
            <w:vAlign w:val="center"/>
          </w:tcPr>
          <w:p w14:paraId="183CF689" w14:textId="77777777" w:rsidR="005816B7" w:rsidRPr="00944A19" w:rsidRDefault="005816B7" w:rsidP="00E13C0B">
            <w:pPr>
              <w:spacing w:after="0" w:line="240" w:lineRule="auto"/>
              <w:jc w:val="center"/>
              <w:rPr>
                <w:rFonts w:ascii="Garamond" w:hAnsi="Garamond" w:cs="Tahoma"/>
                <w:b/>
              </w:rPr>
            </w:pPr>
            <w:r w:rsidRPr="00944A19">
              <w:rPr>
                <w:rFonts w:ascii="Garamond" w:hAnsi="Garamond" w:cs="Tahoma"/>
                <w:b/>
              </w:rPr>
              <w:t>135 424,00</w:t>
            </w:r>
          </w:p>
        </w:tc>
      </w:tr>
      <w:tr w:rsidR="005816B7" w:rsidRPr="004803C0" w14:paraId="56A43B35" w14:textId="77777777" w:rsidTr="00206819">
        <w:trPr>
          <w:gridAfter w:val="1"/>
          <w:wAfter w:w="12" w:type="dxa"/>
          <w:trHeight w:val="325"/>
        </w:trPr>
        <w:tc>
          <w:tcPr>
            <w:tcW w:w="498" w:type="dxa"/>
            <w:tcBorders>
              <w:top w:val="single" w:sz="6" w:space="0" w:color="auto"/>
              <w:left w:val="single" w:sz="6" w:space="0" w:color="auto"/>
              <w:bottom w:val="single" w:sz="6" w:space="0" w:color="auto"/>
              <w:right w:val="single" w:sz="4" w:space="0" w:color="auto"/>
            </w:tcBorders>
            <w:vAlign w:val="center"/>
          </w:tcPr>
          <w:p w14:paraId="7979CB24"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5</w:t>
            </w:r>
          </w:p>
        </w:tc>
        <w:tc>
          <w:tcPr>
            <w:tcW w:w="7149" w:type="dxa"/>
            <w:tcBorders>
              <w:top w:val="single" w:sz="6" w:space="0" w:color="auto"/>
              <w:left w:val="nil"/>
              <w:bottom w:val="single" w:sz="6" w:space="0" w:color="auto"/>
              <w:right w:val="single" w:sz="6" w:space="0" w:color="auto"/>
            </w:tcBorders>
            <w:vAlign w:val="center"/>
          </w:tcPr>
          <w:p w14:paraId="507317FE" w14:textId="77777777" w:rsidR="005816B7" w:rsidRPr="00D4191B" w:rsidRDefault="005816B7" w:rsidP="00E13C0B">
            <w:pPr>
              <w:spacing w:after="0" w:line="240" w:lineRule="auto"/>
              <w:rPr>
                <w:rFonts w:ascii="Garamond" w:hAnsi="Garamond" w:cs="Tahoma"/>
                <w:b/>
              </w:rPr>
            </w:pPr>
            <w:r w:rsidRPr="004803C0">
              <w:rPr>
                <w:rFonts w:ascii="Garamond" w:hAnsi="Garamond" w:cs="Tahoma"/>
              </w:rPr>
              <w:t>ZARZĄD PORTU MORSKIEGO KOŁOBRZEG SP. Z O.O.</w:t>
            </w:r>
          </w:p>
        </w:tc>
        <w:tc>
          <w:tcPr>
            <w:tcW w:w="1985" w:type="dxa"/>
            <w:tcBorders>
              <w:top w:val="single" w:sz="6" w:space="0" w:color="auto"/>
              <w:left w:val="single" w:sz="6" w:space="0" w:color="auto"/>
              <w:bottom w:val="single" w:sz="6" w:space="0" w:color="auto"/>
              <w:right w:val="single" w:sz="6" w:space="0" w:color="auto"/>
            </w:tcBorders>
            <w:vAlign w:val="center"/>
          </w:tcPr>
          <w:p w14:paraId="6A6C451C" w14:textId="77777777" w:rsidR="005816B7" w:rsidRPr="00944A19" w:rsidRDefault="005816B7" w:rsidP="00E13C0B">
            <w:pPr>
              <w:spacing w:after="0" w:line="240" w:lineRule="auto"/>
              <w:jc w:val="center"/>
              <w:rPr>
                <w:rFonts w:ascii="Garamond" w:hAnsi="Garamond" w:cs="Tahoma"/>
                <w:b/>
              </w:rPr>
            </w:pPr>
            <w:r w:rsidRPr="00944A19">
              <w:rPr>
                <w:rFonts w:ascii="Garamond" w:hAnsi="Garamond" w:cs="Tahoma"/>
                <w:b/>
              </w:rPr>
              <w:t>25 950,00</w:t>
            </w:r>
          </w:p>
        </w:tc>
      </w:tr>
      <w:tr w:rsidR="005816B7" w:rsidRPr="004803C0" w14:paraId="53303D2A" w14:textId="77777777" w:rsidTr="0072563A">
        <w:trPr>
          <w:trHeight w:val="167"/>
        </w:trPr>
        <w:tc>
          <w:tcPr>
            <w:tcW w:w="9644" w:type="dxa"/>
            <w:gridSpan w:val="4"/>
            <w:tcBorders>
              <w:top w:val="single" w:sz="6" w:space="0" w:color="auto"/>
              <w:left w:val="single" w:sz="6" w:space="0" w:color="auto"/>
              <w:bottom w:val="single" w:sz="6" w:space="0" w:color="auto"/>
              <w:right w:val="single" w:sz="6" w:space="0" w:color="auto"/>
            </w:tcBorders>
            <w:vAlign w:val="center"/>
          </w:tcPr>
          <w:p w14:paraId="758039A4"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KOSZTY ODTWORZENIA DANYCH I OPROGRAMOWANIA</w:t>
            </w:r>
          </w:p>
        </w:tc>
      </w:tr>
      <w:tr w:rsidR="005816B7" w:rsidRPr="004803C0" w14:paraId="31AB8B87" w14:textId="77777777" w:rsidTr="00206819">
        <w:trPr>
          <w:gridAfter w:val="1"/>
          <w:wAfter w:w="12" w:type="dxa"/>
          <w:trHeight w:val="354"/>
        </w:trPr>
        <w:tc>
          <w:tcPr>
            <w:tcW w:w="498" w:type="dxa"/>
            <w:tcBorders>
              <w:top w:val="single" w:sz="6" w:space="0" w:color="auto"/>
              <w:left w:val="single" w:sz="6" w:space="0" w:color="auto"/>
              <w:bottom w:val="single" w:sz="6" w:space="0" w:color="auto"/>
              <w:right w:val="single" w:sz="4" w:space="0" w:color="auto"/>
            </w:tcBorders>
            <w:vAlign w:val="center"/>
          </w:tcPr>
          <w:p w14:paraId="7CA7665F"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6</w:t>
            </w:r>
          </w:p>
        </w:tc>
        <w:tc>
          <w:tcPr>
            <w:tcW w:w="7149" w:type="dxa"/>
            <w:tcBorders>
              <w:top w:val="single" w:sz="6" w:space="0" w:color="auto"/>
              <w:left w:val="nil"/>
              <w:bottom w:val="single" w:sz="6" w:space="0" w:color="auto"/>
              <w:right w:val="single" w:sz="6" w:space="0" w:color="auto"/>
            </w:tcBorders>
            <w:vAlign w:val="center"/>
          </w:tcPr>
          <w:p w14:paraId="3D0F3CDA" w14:textId="77777777" w:rsidR="005816B7" w:rsidRPr="001F0229" w:rsidRDefault="005816B7" w:rsidP="00E13C0B">
            <w:pPr>
              <w:spacing w:after="0" w:line="240" w:lineRule="auto"/>
              <w:rPr>
                <w:rFonts w:ascii="Garamond" w:hAnsi="Garamond" w:cs="Tahoma"/>
                <w:b/>
                <w:color w:val="FF0000"/>
              </w:rPr>
            </w:pPr>
            <w:r w:rsidRPr="004803C0">
              <w:rPr>
                <w:rFonts w:ascii="Garamond" w:hAnsi="Garamond" w:cs="Tahoma"/>
              </w:rPr>
              <w:t>KOŁOBRZESKIE TOWARZYSTWO BUDOWNICTWA SPOŁECZNEGO SP. Z O.O.</w:t>
            </w:r>
          </w:p>
        </w:tc>
        <w:tc>
          <w:tcPr>
            <w:tcW w:w="1985" w:type="dxa"/>
            <w:tcBorders>
              <w:top w:val="single" w:sz="6" w:space="0" w:color="auto"/>
              <w:left w:val="single" w:sz="6" w:space="0" w:color="auto"/>
              <w:bottom w:val="single" w:sz="6" w:space="0" w:color="auto"/>
              <w:right w:val="single" w:sz="6" w:space="0" w:color="auto"/>
            </w:tcBorders>
            <w:vAlign w:val="center"/>
          </w:tcPr>
          <w:p w14:paraId="0C9E583B" w14:textId="77777777" w:rsidR="005816B7" w:rsidRPr="00317681" w:rsidRDefault="005816B7" w:rsidP="00E13C0B">
            <w:pPr>
              <w:spacing w:after="0" w:line="240" w:lineRule="auto"/>
              <w:jc w:val="center"/>
              <w:rPr>
                <w:rFonts w:ascii="Garamond" w:hAnsi="Garamond" w:cs="Tahoma"/>
                <w:b/>
              </w:rPr>
            </w:pPr>
            <w:r w:rsidRPr="00317681">
              <w:rPr>
                <w:rFonts w:ascii="Garamond" w:hAnsi="Garamond" w:cs="Tahoma"/>
                <w:b/>
              </w:rPr>
              <w:t>56 000,00</w:t>
            </w:r>
          </w:p>
        </w:tc>
      </w:tr>
      <w:tr w:rsidR="005816B7" w:rsidRPr="004803C0" w14:paraId="52E6AD5B" w14:textId="77777777" w:rsidTr="00206819">
        <w:trPr>
          <w:gridAfter w:val="1"/>
          <w:wAfter w:w="12" w:type="dxa"/>
          <w:trHeight w:val="314"/>
        </w:trPr>
        <w:tc>
          <w:tcPr>
            <w:tcW w:w="498" w:type="dxa"/>
            <w:tcBorders>
              <w:top w:val="single" w:sz="6" w:space="0" w:color="auto"/>
              <w:left w:val="single" w:sz="6" w:space="0" w:color="auto"/>
              <w:bottom w:val="single" w:sz="6" w:space="0" w:color="auto"/>
              <w:right w:val="single" w:sz="4" w:space="0" w:color="auto"/>
            </w:tcBorders>
            <w:vAlign w:val="center"/>
          </w:tcPr>
          <w:p w14:paraId="1D148772"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7</w:t>
            </w:r>
          </w:p>
        </w:tc>
        <w:tc>
          <w:tcPr>
            <w:tcW w:w="7149" w:type="dxa"/>
            <w:tcBorders>
              <w:top w:val="single" w:sz="6" w:space="0" w:color="auto"/>
              <w:left w:val="nil"/>
              <w:bottom w:val="single" w:sz="6" w:space="0" w:color="auto"/>
              <w:right w:val="single" w:sz="6" w:space="0" w:color="auto"/>
            </w:tcBorders>
            <w:vAlign w:val="center"/>
          </w:tcPr>
          <w:p w14:paraId="379CEC3E" w14:textId="77777777" w:rsidR="005816B7" w:rsidRPr="001F0229" w:rsidRDefault="005816B7" w:rsidP="00E13C0B">
            <w:pPr>
              <w:spacing w:after="0" w:line="240" w:lineRule="auto"/>
              <w:rPr>
                <w:rFonts w:ascii="Garamond" w:hAnsi="Garamond" w:cs="Tahoma"/>
                <w:b/>
                <w:color w:val="FF0000"/>
              </w:rPr>
            </w:pPr>
            <w:r w:rsidRPr="004803C0">
              <w:rPr>
                <w:rFonts w:ascii="Garamond" w:hAnsi="Garamond" w:cs="Tahoma"/>
              </w:rPr>
              <w:t>MIEJSKA ENERGETYKA CIEPLNA SP. Z O.O.</w:t>
            </w:r>
          </w:p>
        </w:tc>
        <w:tc>
          <w:tcPr>
            <w:tcW w:w="1985" w:type="dxa"/>
            <w:tcBorders>
              <w:top w:val="single" w:sz="6" w:space="0" w:color="auto"/>
              <w:left w:val="single" w:sz="6" w:space="0" w:color="auto"/>
              <w:bottom w:val="single" w:sz="6" w:space="0" w:color="auto"/>
              <w:right w:val="single" w:sz="6" w:space="0" w:color="auto"/>
            </w:tcBorders>
            <w:vAlign w:val="center"/>
          </w:tcPr>
          <w:p w14:paraId="1A1FD979" w14:textId="77777777" w:rsidR="005816B7" w:rsidRPr="00317681" w:rsidRDefault="005816B7" w:rsidP="00E13C0B">
            <w:pPr>
              <w:spacing w:after="0" w:line="240" w:lineRule="auto"/>
              <w:jc w:val="center"/>
              <w:rPr>
                <w:rFonts w:ascii="Garamond" w:hAnsi="Garamond" w:cs="Tahoma"/>
                <w:b/>
              </w:rPr>
            </w:pPr>
            <w:r w:rsidRPr="00317681">
              <w:rPr>
                <w:rFonts w:ascii="Garamond" w:hAnsi="Garamond" w:cs="Tahoma"/>
                <w:b/>
              </w:rPr>
              <w:t>100 000,00</w:t>
            </w:r>
          </w:p>
        </w:tc>
      </w:tr>
      <w:tr w:rsidR="005816B7" w:rsidRPr="004803C0" w14:paraId="0D18EBB7" w14:textId="77777777" w:rsidTr="00206819">
        <w:trPr>
          <w:gridAfter w:val="1"/>
          <w:wAfter w:w="12" w:type="dxa"/>
          <w:trHeight w:val="223"/>
        </w:trPr>
        <w:tc>
          <w:tcPr>
            <w:tcW w:w="498" w:type="dxa"/>
            <w:tcBorders>
              <w:top w:val="single" w:sz="6" w:space="0" w:color="auto"/>
              <w:left w:val="single" w:sz="6" w:space="0" w:color="auto"/>
              <w:bottom w:val="single" w:sz="6" w:space="0" w:color="auto"/>
              <w:right w:val="single" w:sz="4" w:space="0" w:color="auto"/>
            </w:tcBorders>
            <w:vAlign w:val="center"/>
          </w:tcPr>
          <w:p w14:paraId="769550F3" w14:textId="77777777" w:rsidR="005816B7" w:rsidRPr="004803C0" w:rsidRDefault="005816B7" w:rsidP="00E13C0B">
            <w:pPr>
              <w:spacing w:after="0" w:line="240" w:lineRule="auto"/>
              <w:jc w:val="center"/>
              <w:rPr>
                <w:rFonts w:ascii="Garamond" w:hAnsi="Garamond" w:cs="Tahoma"/>
                <w:b/>
              </w:rPr>
            </w:pPr>
            <w:r w:rsidRPr="004803C0">
              <w:rPr>
                <w:rFonts w:ascii="Garamond" w:hAnsi="Garamond" w:cs="Tahoma"/>
                <w:b/>
              </w:rPr>
              <w:t>8</w:t>
            </w:r>
          </w:p>
        </w:tc>
        <w:tc>
          <w:tcPr>
            <w:tcW w:w="7149" w:type="dxa"/>
            <w:tcBorders>
              <w:top w:val="single" w:sz="6" w:space="0" w:color="auto"/>
              <w:left w:val="nil"/>
              <w:bottom w:val="single" w:sz="6" w:space="0" w:color="auto"/>
              <w:right w:val="single" w:sz="6" w:space="0" w:color="auto"/>
            </w:tcBorders>
            <w:vAlign w:val="center"/>
          </w:tcPr>
          <w:p w14:paraId="594F72C3" w14:textId="77777777" w:rsidR="005816B7" w:rsidRPr="001F0229" w:rsidRDefault="005816B7" w:rsidP="00E13C0B">
            <w:pPr>
              <w:spacing w:after="0" w:line="240" w:lineRule="auto"/>
              <w:rPr>
                <w:rFonts w:ascii="Garamond" w:hAnsi="Garamond" w:cs="Tahoma"/>
                <w:b/>
                <w:color w:val="FF0000"/>
              </w:rPr>
            </w:pPr>
            <w:r w:rsidRPr="004803C0">
              <w:rPr>
                <w:rFonts w:ascii="Garamond" w:hAnsi="Garamond" w:cs="Tahoma"/>
              </w:rPr>
              <w:t>MIEJSKI ZAKŁAD ZIELENI, DRÓG I OCHRONY ŚRODOWISKA SP. Z O.O.</w:t>
            </w:r>
          </w:p>
        </w:tc>
        <w:tc>
          <w:tcPr>
            <w:tcW w:w="1985" w:type="dxa"/>
            <w:tcBorders>
              <w:top w:val="single" w:sz="6" w:space="0" w:color="auto"/>
              <w:left w:val="single" w:sz="6" w:space="0" w:color="auto"/>
              <w:bottom w:val="single" w:sz="6" w:space="0" w:color="auto"/>
              <w:right w:val="single" w:sz="6" w:space="0" w:color="auto"/>
            </w:tcBorders>
            <w:vAlign w:val="center"/>
          </w:tcPr>
          <w:p w14:paraId="57F27FAD" w14:textId="77777777" w:rsidR="005816B7" w:rsidRPr="00EE4EF5" w:rsidRDefault="005816B7" w:rsidP="00E13C0B">
            <w:pPr>
              <w:spacing w:after="0" w:line="240" w:lineRule="auto"/>
              <w:jc w:val="center"/>
              <w:rPr>
                <w:rFonts w:ascii="Garamond" w:hAnsi="Garamond" w:cs="Tahoma"/>
                <w:b/>
                <w:color w:val="FF0000"/>
              </w:rPr>
            </w:pPr>
            <w:r w:rsidRPr="007D6A3B">
              <w:rPr>
                <w:rFonts w:ascii="Garamond" w:hAnsi="Garamond" w:cs="Tahoma"/>
                <w:b/>
              </w:rPr>
              <w:t>100 000,00</w:t>
            </w:r>
          </w:p>
        </w:tc>
      </w:tr>
    </w:tbl>
    <w:p w14:paraId="1017731F" w14:textId="77777777" w:rsidR="005816B7" w:rsidRPr="004803C0" w:rsidRDefault="005816B7" w:rsidP="005816B7">
      <w:pPr>
        <w:spacing w:after="0" w:line="240" w:lineRule="auto"/>
        <w:rPr>
          <w:rFonts w:ascii="Garamond" w:hAnsi="Garamond" w:cs="Tahoma"/>
          <w:b/>
        </w:rPr>
      </w:pPr>
    </w:p>
    <w:p w14:paraId="6EA8231B"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2</w:t>
      </w:r>
    </w:p>
    <w:p w14:paraId="4357C183"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POSTANOWIENIA WSPÓLNE</w:t>
      </w:r>
    </w:p>
    <w:p w14:paraId="18A79E6D" w14:textId="77777777" w:rsidR="005816B7" w:rsidRPr="004803C0" w:rsidRDefault="005816B7" w:rsidP="004358A2">
      <w:pPr>
        <w:numPr>
          <w:ilvl w:val="0"/>
          <w:numId w:val="90"/>
        </w:numPr>
        <w:spacing w:after="0" w:line="240" w:lineRule="auto"/>
        <w:jc w:val="both"/>
        <w:rPr>
          <w:rFonts w:ascii="Garamond" w:hAnsi="Garamond" w:cs="Tahoma"/>
        </w:rPr>
      </w:pPr>
      <w:r w:rsidRPr="004803C0">
        <w:rPr>
          <w:rFonts w:ascii="Garamond" w:hAnsi="Garamond" w:cs="Tahoma"/>
        </w:rPr>
        <w:t>Sumy ubezpieczenia podane:</w:t>
      </w:r>
    </w:p>
    <w:p w14:paraId="71757B49" w14:textId="77777777" w:rsidR="005816B7" w:rsidRPr="004803C0" w:rsidRDefault="005816B7" w:rsidP="005816B7">
      <w:pPr>
        <w:spacing w:after="0" w:line="240" w:lineRule="auto"/>
        <w:ind w:left="357"/>
        <w:rPr>
          <w:rFonts w:ascii="Garamond" w:hAnsi="Garamond" w:cs="Tahoma"/>
        </w:rPr>
      </w:pPr>
      <w:r w:rsidRPr="004803C0">
        <w:rPr>
          <w:rFonts w:ascii="Garamond" w:hAnsi="Garamond" w:cs="Tahoma"/>
        </w:rPr>
        <w:t>1) dla lp. 1-5 według wartości odtworzeniowej oraz wartości księgowej brutto;</w:t>
      </w:r>
    </w:p>
    <w:p w14:paraId="4307887F" w14:textId="77777777" w:rsidR="005816B7" w:rsidRPr="004803C0" w:rsidRDefault="005816B7" w:rsidP="005816B7">
      <w:pPr>
        <w:spacing w:after="0" w:line="240" w:lineRule="auto"/>
        <w:ind w:left="357"/>
        <w:rPr>
          <w:rFonts w:ascii="Garamond" w:hAnsi="Garamond" w:cs="Tahoma"/>
        </w:rPr>
      </w:pPr>
      <w:r w:rsidRPr="004803C0">
        <w:rPr>
          <w:rFonts w:ascii="Garamond" w:hAnsi="Garamond" w:cs="Tahoma"/>
        </w:rPr>
        <w:t>2) dla lp. 6-8 według wartości księgowej brutto.</w:t>
      </w:r>
    </w:p>
    <w:p w14:paraId="130C360C" w14:textId="77777777" w:rsidR="005816B7" w:rsidRPr="004803C0" w:rsidRDefault="005816B7" w:rsidP="004358A2">
      <w:pPr>
        <w:numPr>
          <w:ilvl w:val="0"/>
          <w:numId w:val="90"/>
        </w:numPr>
        <w:spacing w:after="0" w:line="240" w:lineRule="auto"/>
        <w:jc w:val="both"/>
        <w:rPr>
          <w:rFonts w:ascii="Garamond" w:hAnsi="Garamond" w:cs="Tahoma"/>
        </w:rPr>
      </w:pPr>
      <w:r w:rsidRPr="004803C0">
        <w:rPr>
          <w:rFonts w:ascii="Garamond" w:hAnsi="Garamond" w:cs="Tahoma"/>
        </w:rPr>
        <w:t>System ubezpieczenia: dla lp. 1-5 – sumy stałe; dla lp. 6-8 – na pierwsze ryzyko.</w:t>
      </w:r>
    </w:p>
    <w:p w14:paraId="56822FE4" w14:textId="77777777" w:rsidR="005816B7" w:rsidRPr="004803C0" w:rsidRDefault="005816B7" w:rsidP="004358A2">
      <w:pPr>
        <w:numPr>
          <w:ilvl w:val="0"/>
          <w:numId w:val="90"/>
        </w:numPr>
        <w:spacing w:after="0" w:line="240" w:lineRule="auto"/>
        <w:jc w:val="both"/>
        <w:rPr>
          <w:rFonts w:ascii="Garamond" w:hAnsi="Garamond" w:cs="Tahoma"/>
        </w:rPr>
      </w:pPr>
      <w:r w:rsidRPr="004803C0">
        <w:rPr>
          <w:rFonts w:ascii="Garamond" w:hAnsi="Garamond" w:cs="Tahoma"/>
        </w:rPr>
        <w:t>Miejsce ubezpieczenia: teren Unii Europejskiej</w:t>
      </w:r>
    </w:p>
    <w:p w14:paraId="5B742D3F" w14:textId="77777777" w:rsidR="005816B7" w:rsidRPr="004803C0" w:rsidRDefault="005816B7" w:rsidP="004358A2">
      <w:pPr>
        <w:numPr>
          <w:ilvl w:val="0"/>
          <w:numId w:val="90"/>
        </w:numPr>
        <w:spacing w:after="0" w:line="240" w:lineRule="auto"/>
        <w:jc w:val="both"/>
        <w:rPr>
          <w:rFonts w:ascii="Garamond" w:hAnsi="Garamond" w:cs="Tahoma"/>
          <w:b/>
        </w:rPr>
      </w:pPr>
      <w:r w:rsidRPr="004803C0">
        <w:rPr>
          <w:rFonts w:ascii="Garamond" w:hAnsi="Garamond" w:cs="Tahoma"/>
        </w:rPr>
        <w:t xml:space="preserve">Franszyza redukcyjna, integralna, udział własny w szkodzie: </w:t>
      </w:r>
      <w:r w:rsidRPr="004803C0">
        <w:rPr>
          <w:rFonts w:ascii="Garamond" w:hAnsi="Garamond" w:cs="Tahoma"/>
          <w:b/>
        </w:rPr>
        <w:t>zniesione.</w:t>
      </w:r>
    </w:p>
    <w:p w14:paraId="12F8A78D" w14:textId="77777777" w:rsidR="005816B7" w:rsidRPr="00EE4EF5" w:rsidRDefault="005816B7" w:rsidP="004358A2">
      <w:pPr>
        <w:numPr>
          <w:ilvl w:val="0"/>
          <w:numId w:val="90"/>
        </w:numPr>
        <w:spacing w:after="0" w:line="240" w:lineRule="auto"/>
        <w:jc w:val="both"/>
        <w:rPr>
          <w:rFonts w:ascii="Garamond" w:hAnsi="Garamond" w:cs="Tahoma"/>
          <w:b/>
        </w:rPr>
      </w:pPr>
      <w:r w:rsidRPr="00EE4EF5">
        <w:rPr>
          <w:rFonts w:ascii="Garamond" w:hAnsi="Garamond" w:cs="Tahoma"/>
        </w:rPr>
        <w:t xml:space="preserve">Okres ubezpieczenia: </w:t>
      </w:r>
      <w:r w:rsidRPr="00EE4EF5">
        <w:rPr>
          <w:rFonts w:ascii="Garamond" w:hAnsi="Garamond" w:cs="Tahoma"/>
          <w:b/>
        </w:rPr>
        <w:t>od 01.08.2018 r. do 31.07.2021 r.</w:t>
      </w:r>
    </w:p>
    <w:p w14:paraId="684081A5" w14:textId="77777777" w:rsidR="005816B7" w:rsidRPr="004803C0" w:rsidRDefault="005816B7" w:rsidP="005816B7">
      <w:pPr>
        <w:spacing w:after="0" w:line="240" w:lineRule="auto"/>
        <w:ind w:firstLine="7371"/>
        <w:jc w:val="center"/>
        <w:rPr>
          <w:rFonts w:ascii="Garamond" w:hAnsi="Garamond" w:cs="Tahoma"/>
        </w:rPr>
      </w:pPr>
    </w:p>
    <w:p w14:paraId="0DBA8457"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DZIAŁ VII</w:t>
      </w:r>
    </w:p>
    <w:p w14:paraId="4773B893" w14:textId="77777777" w:rsidR="005816B7" w:rsidRPr="004803C0" w:rsidRDefault="005816B7" w:rsidP="005816B7">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Tahoma"/>
          <w:b/>
        </w:rPr>
      </w:pPr>
      <w:r w:rsidRPr="004803C0">
        <w:rPr>
          <w:rFonts w:ascii="Garamond" w:hAnsi="Garamond" w:cs="Tahoma"/>
          <w:b/>
        </w:rPr>
        <w:t>UBEZPIECZENIE ŁODZI I INNEGO SPRZĘTU WODNEGO</w:t>
      </w:r>
    </w:p>
    <w:p w14:paraId="3D7CB75E" w14:textId="77777777" w:rsidR="005816B7" w:rsidRPr="004803C0" w:rsidRDefault="005816B7" w:rsidP="005816B7">
      <w:pPr>
        <w:spacing w:after="0" w:line="240" w:lineRule="auto"/>
        <w:rPr>
          <w:rFonts w:ascii="Garamond" w:hAnsi="Garamond" w:cs="Tahoma"/>
          <w:b/>
        </w:rPr>
      </w:pPr>
    </w:p>
    <w:p w14:paraId="7493746D"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ROZDZIAŁ 1</w:t>
      </w:r>
    </w:p>
    <w:p w14:paraId="57E66D49"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3DFB74BE" w14:textId="77777777" w:rsidR="005816B7" w:rsidRDefault="005816B7" w:rsidP="005816B7">
      <w:pPr>
        <w:spacing w:after="0" w:line="240" w:lineRule="auto"/>
        <w:rPr>
          <w:rFonts w:ascii="Garamond" w:hAnsi="Garamond" w:cs="Tahoma"/>
          <w:b/>
        </w:rPr>
      </w:pPr>
    </w:p>
    <w:p w14:paraId="72BA7416" w14:textId="77777777" w:rsidR="005816B7" w:rsidRPr="009A3663" w:rsidRDefault="005816B7" w:rsidP="004358A2">
      <w:pPr>
        <w:pStyle w:val="Akapitzlist"/>
        <w:numPr>
          <w:ilvl w:val="0"/>
          <w:numId w:val="141"/>
        </w:numPr>
        <w:spacing w:after="0" w:line="240" w:lineRule="auto"/>
        <w:jc w:val="both"/>
        <w:rPr>
          <w:rFonts w:ascii="Garamond" w:hAnsi="Garamond"/>
        </w:rPr>
      </w:pPr>
      <w:r w:rsidRPr="009A3663">
        <w:rPr>
          <w:rFonts w:ascii="Garamond" w:hAnsi="Garamond"/>
          <w:b/>
        </w:rPr>
        <w:t xml:space="preserve">ZAKRES UBEZPIECZENIA </w:t>
      </w:r>
      <w:r w:rsidRPr="009A3663">
        <w:rPr>
          <w:rFonts w:ascii="Garamond" w:hAnsi="Garamond"/>
        </w:rPr>
        <w:t xml:space="preserve">– kompleksowa ochrona ubezpieczeniowa łodzi wraz z wyposażeniem standardowym i ponadstandardowym podczas jej eksploatacji na morskich wodach wewnętrznych i wodach morskich do 20 mil morskich liczonych od linii podstawowej morza terytorialnego Rzeczypospolitej Polskiej oraz na wodach śródlądowych Rzeczpospolitej Polskiej, Niemiec, Rosji, Łotwy, Litwy, Estonii, w okresie wyłączenia z eksploatacji, w tym również podczas hangarowania/ przechowywania oraz podczas transportu lądowego na obszarze RP i Europy; w zakresie </w:t>
      </w:r>
      <w:proofErr w:type="spellStart"/>
      <w:r w:rsidRPr="009A3663">
        <w:rPr>
          <w:rFonts w:ascii="Garamond" w:hAnsi="Garamond"/>
        </w:rPr>
        <w:t>ryzyk</w:t>
      </w:r>
      <w:proofErr w:type="spellEnd"/>
      <w:r w:rsidRPr="009A3663">
        <w:rPr>
          <w:rFonts w:ascii="Garamond" w:hAnsi="Garamond"/>
        </w:rPr>
        <w:t xml:space="preserve"> związanych z posiadaniem łodzi, uprawianiem na niej turystyki i sportu rekreacyjnego oraz używaniem do celów szkoleniowych; obejmująca:</w:t>
      </w:r>
    </w:p>
    <w:p w14:paraId="760472BD" w14:textId="77777777" w:rsidR="005816B7" w:rsidRDefault="005816B7" w:rsidP="004358A2">
      <w:pPr>
        <w:widowControl w:val="0"/>
        <w:numPr>
          <w:ilvl w:val="0"/>
          <w:numId w:val="142"/>
        </w:numPr>
        <w:adjustRightInd w:val="0"/>
        <w:spacing w:after="0" w:line="240" w:lineRule="auto"/>
        <w:jc w:val="both"/>
        <w:textAlignment w:val="baseline"/>
        <w:rPr>
          <w:rFonts w:ascii="Garamond" w:hAnsi="Garamond"/>
        </w:rPr>
      </w:pPr>
      <w:r w:rsidRPr="00E05350">
        <w:rPr>
          <w:rFonts w:ascii="Garamond" w:hAnsi="Garamond"/>
          <w:b/>
        </w:rPr>
        <w:t>CASCO</w:t>
      </w:r>
      <w:r w:rsidRPr="00E05350">
        <w:rPr>
          <w:rFonts w:ascii="Garamond" w:hAnsi="Garamond"/>
        </w:rPr>
        <w:t xml:space="preserve"> łodzi i innego sprzętu wodnego wraz z wyposażeniem, osprzętem i silnikiem przyczepnym lub zamontowanym na stałe – odpowiedzialność za szkody częściowe lub stratę całkowitą, rzeczywistą i</w:t>
      </w:r>
      <w:r w:rsidR="00206819">
        <w:rPr>
          <w:rFonts w:ascii="Garamond" w:hAnsi="Garamond"/>
        </w:rPr>
        <w:t> </w:t>
      </w:r>
      <w:r w:rsidRPr="00E05350">
        <w:rPr>
          <w:rFonts w:ascii="Garamond" w:hAnsi="Garamond"/>
        </w:rPr>
        <w:t>konstruktywną, powstałe w przedmiocie ubezpieczenia podczas eksploatacji, w okresie wyłączenia z</w:t>
      </w:r>
      <w:r w:rsidR="00206819">
        <w:rPr>
          <w:rFonts w:ascii="Garamond" w:hAnsi="Garamond"/>
        </w:rPr>
        <w:t> </w:t>
      </w:r>
      <w:r w:rsidRPr="00E05350">
        <w:rPr>
          <w:rFonts w:ascii="Garamond" w:hAnsi="Garamond"/>
        </w:rPr>
        <w:t>eksploatacji, jak również podczas hangarowania/przechowywania oraz podczas transportu lądowego na obszarze RP i Europy, polegające na uszkodzeniu, zniszczeniu lub utracie, w szczególności, ale nie wyłącznie wskutek niebezpieczeństwa mórz, rzek i jezior, pożaru, deszczu nawalnego, huraganu, gradu, sztormu, szkwału, uderzenia pioruna, eksplozji, zetknięcia z obiektami (stałymi lub pływającymi), przedmiotami, przeszkodami podwodnymi, lądem, nabrzeżem lub innymi jednostkami pływającymi, wywrócenie się lub zatonięcie, zaniedbania ze strony użytkowników lub wykonujących naprawy, kradzieży, dewastacji lub rabunku/rozboju;</w:t>
      </w:r>
    </w:p>
    <w:p w14:paraId="23B2BB84" w14:textId="77777777" w:rsidR="005816B7" w:rsidRDefault="005816B7" w:rsidP="004358A2">
      <w:pPr>
        <w:widowControl w:val="0"/>
        <w:numPr>
          <w:ilvl w:val="0"/>
          <w:numId w:val="142"/>
        </w:numPr>
        <w:adjustRightInd w:val="0"/>
        <w:spacing w:after="0" w:line="240" w:lineRule="auto"/>
        <w:jc w:val="both"/>
        <w:textAlignment w:val="baseline"/>
        <w:rPr>
          <w:rFonts w:ascii="Garamond" w:hAnsi="Garamond"/>
        </w:rPr>
      </w:pPr>
      <w:r w:rsidRPr="001F194D">
        <w:rPr>
          <w:rFonts w:ascii="Garamond" w:hAnsi="Garamond"/>
          <w:b/>
        </w:rPr>
        <w:t>OC użytkownika</w:t>
      </w:r>
      <w:r w:rsidRPr="001F194D">
        <w:rPr>
          <w:rFonts w:ascii="Garamond" w:hAnsi="Garamond"/>
        </w:rPr>
        <w:t xml:space="preserve"> – odpowiedzialność cywilna posiadacza /kierownika /użytkownika łodzi wobec osób trzecich;</w:t>
      </w:r>
    </w:p>
    <w:p w14:paraId="1AD07E5D" w14:textId="77777777" w:rsidR="005816B7" w:rsidRDefault="005816B7" w:rsidP="004358A2">
      <w:pPr>
        <w:widowControl w:val="0"/>
        <w:numPr>
          <w:ilvl w:val="0"/>
          <w:numId w:val="142"/>
        </w:numPr>
        <w:adjustRightInd w:val="0"/>
        <w:spacing w:after="0" w:line="240" w:lineRule="auto"/>
        <w:jc w:val="both"/>
        <w:textAlignment w:val="baseline"/>
        <w:rPr>
          <w:rFonts w:ascii="Garamond" w:hAnsi="Garamond"/>
        </w:rPr>
      </w:pPr>
      <w:r w:rsidRPr="001F194D">
        <w:rPr>
          <w:rFonts w:ascii="Garamond" w:hAnsi="Garamond"/>
          <w:b/>
        </w:rPr>
        <w:t>NW kapitana/kierownika/użytkownika i członków załogi</w:t>
      </w:r>
      <w:r w:rsidRPr="001F194D">
        <w:rPr>
          <w:rFonts w:ascii="Garamond" w:hAnsi="Garamond"/>
        </w:rPr>
        <w:t>;</w:t>
      </w:r>
    </w:p>
    <w:p w14:paraId="4B8C6D3B" w14:textId="77777777" w:rsidR="005816B7" w:rsidRPr="001F194D" w:rsidRDefault="005816B7" w:rsidP="004358A2">
      <w:pPr>
        <w:widowControl w:val="0"/>
        <w:numPr>
          <w:ilvl w:val="0"/>
          <w:numId w:val="142"/>
        </w:numPr>
        <w:adjustRightInd w:val="0"/>
        <w:spacing w:after="0" w:line="240" w:lineRule="auto"/>
        <w:jc w:val="both"/>
        <w:textAlignment w:val="baseline"/>
        <w:rPr>
          <w:rFonts w:ascii="Garamond" w:hAnsi="Garamond"/>
        </w:rPr>
      </w:pPr>
      <w:r w:rsidRPr="001F194D">
        <w:rPr>
          <w:rFonts w:ascii="Garamond" w:hAnsi="Garamond"/>
          <w:b/>
        </w:rPr>
        <w:t>RZECZY OSOBISTE kapitana/kierownika/użytkownika i członków załogi.</w:t>
      </w:r>
    </w:p>
    <w:p w14:paraId="65475A28" w14:textId="77777777" w:rsidR="005816B7" w:rsidRPr="004803C0" w:rsidRDefault="005816B7" w:rsidP="005816B7">
      <w:pPr>
        <w:spacing w:after="0" w:line="240" w:lineRule="auto"/>
        <w:ind w:left="714"/>
        <w:rPr>
          <w:rFonts w:ascii="Garamond" w:hAnsi="Garamond" w:cs="Tahoma"/>
        </w:rPr>
      </w:pPr>
    </w:p>
    <w:p w14:paraId="7D5A95AE" w14:textId="77777777" w:rsidR="005816B7" w:rsidRPr="00917DD5" w:rsidRDefault="005816B7" w:rsidP="004358A2">
      <w:pPr>
        <w:numPr>
          <w:ilvl w:val="0"/>
          <w:numId w:val="141"/>
        </w:numPr>
        <w:spacing w:after="0" w:line="240" w:lineRule="auto"/>
        <w:jc w:val="both"/>
        <w:rPr>
          <w:rFonts w:ascii="Garamond" w:hAnsi="Garamond" w:cs="Tahoma"/>
          <w:b/>
        </w:rPr>
      </w:pPr>
      <w:r w:rsidRPr="004803C0">
        <w:rPr>
          <w:rFonts w:ascii="Garamond" w:hAnsi="Garamond" w:cs="Tahoma"/>
          <w:b/>
        </w:rPr>
        <w:t xml:space="preserve">PRZEDMIOT UBEZPIECZENIA </w:t>
      </w:r>
      <w:r>
        <w:rPr>
          <w:rFonts w:ascii="Garamond" w:hAnsi="Garamond" w:cs="Tahoma"/>
          <w:b/>
        </w:rPr>
        <w:t>–</w:t>
      </w:r>
      <w:r w:rsidRPr="004803C0">
        <w:rPr>
          <w:rFonts w:ascii="Garamond" w:hAnsi="Garamond" w:cs="Tahoma"/>
          <w:b/>
        </w:rPr>
        <w:t xml:space="preserve"> </w:t>
      </w:r>
      <w:r w:rsidRPr="00C33735">
        <w:rPr>
          <w:rFonts w:ascii="Garamond" w:hAnsi="Garamond" w:cs="Tahoma"/>
        </w:rPr>
        <w:t>jednostki pływające wskazane poniżej</w:t>
      </w:r>
      <w:r>
        <w:rPr>
          <w:rFonts w:ascii="Garamond" w:hAnsi="Garamond" w:cs="Tahoma"/>
          <w:b/>
        </w:rPr>
        <w:t>:</w:t>
      </w: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354"/>
        <w:gridCol w:w="3073"/>
      </w:tblGrid>
      <w:tr w:rsidR="005816B7" w:rsidRPr="00917DD5" w14:paraId="775F55F1" w14:textId="77777777" w:rsidTr="00E13C0B">
        <w:trPr>
          <w:trHeight w:val="451"/>
        </w:trPr>
        <w:tc>
          <w:tcPr>
            <w:tcW w:w="9571" w:type="dxa"/>
            <w:gridSpan w:val="3"/>
            <w:vAlign w:val="center"/>
          </w:tcPr>
          <w:p w14:paraId="172D3CA8" w14:textId="77777777" w:rsidR="005816B7" w:rsidRDefault="005816B7" w:rsidP="00E13C0B">
            <w:pPr>
              <w:spacing w:after="0" w:line="240" w:lineRule="auto"/>
              <w:jc w:val="center"/>
              <w:rPr>
                <w:rFonts w:ascii="Garamond" w:hAnsi="Garamond"/>
                <w:b/>
              </w:rPr>
            </w:pPr>
            <w:r w:rsidRPr="00917DD5">
              <w:rPr>
                <w:rFonts w:ascii="Garamond" w:hAnsi="Garamond"/>
                <w:b/>
              </w:rPr>
              <w:t xml:space="preserve">Łódź Panda 551 wraz z silnikiem </w:t>
            </w:r>
            <w:proofErr w:type="spellStart"/>
            <w:r w:rsidRPr="00917DD5">
              <w:rPr>
                <w:rFonts w:ascii="Garamond" w:hAnsi="Garamond"/>
                <w:b/>
              </w:rPr>
              <w:t>Mercury</w:t>
            </w:r>
            <w:proofErr w:type="spellEnd"/>
            <w:r w:rsidRPr="00917DD5">
              <w:rPr>
                <w:rFonts w:ascii="Garamond" w:hAnsi="Garamond"/>
                <w:b/>
              </w:rPr>
              <w:t xml:space="preserve"> 30 PLEPP</w:t>
            </w:r>
            <w:r>
              <w:rPr>
                <w:rFonts w:ascii="Garamond" w:hAnsi="Garamond"/>
                <w:b/>
              </w:rPr>
              <w:t xml:space="preserve"> </w:t>
            </w:r>
          </w:p>
          <w:p w14:paraId="3D7CCA07" w14:textId="77777777" w:rsidR="005816B7" w:rsidRPr="00917DD5" w:rsidRDefault="005816B7" w:rsidP="00E13C0B">
            <w:pPr>
              <w:spacing w:after="0" w:line="240" w:lineRule="auto"/>
              <w:jc w:val="center"/>
              <w:rPr>
                <w:rFonts w:ascii="Garamond" w:hAnsi="Garamond"/>
                <w:b/>
              </w:rPr>
            </w:pPr>
            <w:r w:rsidRPr="00917DD5">
              <w:rPr>
                <w:rFonts w:ascii="Garamond" w:hAnsi="Garamond"/>
              </w:rPr>
              <w:t>nr inwentarzowy 302; liczba członków załogi: 6 osób, rok produkcji: 2010, prędkość maksymalna: 20 węzłów, miejsce przechowywania/postoju: port jachtowy, teren eksploatacji: port Kołobrzeg</w:t>
            </w:r>
          </w:p>
        </w:tc>
      </w:tr>
      <w:tr w:rsidR="005816B7" w:rsidRPr="00917DD5" w14:paraId="767C8462" w14:textId="77777777" w:rsidTr="00E13C0B">
        <w:trPr>
          <w:trHeight w:val="375"/>
        </w:trPr>
        <w:tc>
          <w:tcPr>
            <w:tcW w:w="546" w:type="dxa"/>
            <w:vAlign w:val="center"/>
          </w:tcPr>
          <w:p w14:paraId="1F70F1DE" w14:textId="77777777" w:rsidR="005816B7" w:rsidRPr="00917DD5" w:rsidRDefault="005816B7" w:rsidP="00E13C0B">
            <w:pPr>
              <w:spacing w:after="0" w:line="240" w:lineRule="auto"/>
              <w:jc w:val="center"/>
              <w:rPr>
                <w:rFonts w:ascii="Garamond" w:hAnsi="Garamond"/>
                <w:b/>
              </w:rPr>
            </w:pPr>
            <w:r w:rsidRPr="00917DD5">
              <w:rPr>
                <w:rFonts w:ascii="Garamond" w:hAnsi="Garamond"/>
                <w:b/>
              </w:rPr>
              <w:t>LP</w:t>
            </w:r>
          </w:p>
        </w:tc>
        <w:tc>
          <w:tcPr>
            <w:tcW w:w="6083" w:type="dxa"/>
            <w:vAlign w:val="center"/>
          </w:tcPr>
          <w:p w14:paraId="4AFB9A1B" w14:textId="77777777" w:rsidR="005816B7" w:rsidRPr="00917DD5" w:rsidRDefault="005816B7" w:rsidP="00E13C0B">
            <w:pPr>
              <w:spacing w:after="0" w:line="240" w:lineRule="auto"/>
              <w:jc w:val="center"/>
              <w:rPr>
                <w:rFonts w:ascii="Garamond" w:hAnsi="Garamond" w:cs="Tahoma"/>
                <w:b/>
              </w:rPr>
            </w:pPr>
            <w:r w:rsidRPr="00917DD5">
              <w:rPr>
                <w:rFonts w:ascii="Garamond" w:hAnsi="Garamond" w:cs="Tahoma"/>
                <w:b/>
              </w:rPr>
              <w:t>Przedmiot ubezpieczenia</w:t>
            </w:r>
          </w:p>
        </w:tc>
        <w:tc>
          <w:tcPr>
            <w:tcW w:w="2942" w:type="dxa"/>
            <w:vAlign w:val="center"/>
          </w:tcPr>
          <w:p w14:paraId="3153CA16" w14:textId="77777777" w:rsidR="005816B7" w:rsidRPr="00917DD5" w:rsidRDefault="005816B7" w:rsidP="00E13C0B">
            <w:pPr>
              <w:spacing w:after="0" w:line="240" w:lineRule="auto"/>
              <w:jc w:val="center"/>
              <w:rPr>
                <w:rFonts w:ascii="Garamond" w:hAnsi="Garamond" w:cs="Tahoma"/>
                <w:b/>
              </w:rPr>
            </w:pPr>
            <w:r w:rsidRPr="00917DD5">
              <w:rPr>
                <w:rFonts w:ascii="Garamond" w:hAnsi="Garamond" w:cs="Tahoma"/>
                <w:b/>
              </w:rPr>
              <w:t>Suma ubezpieczenia w PLN</w:t>
            </w:r>
          </w:p>
        </w:tc>
      </w:tr>
      <w:tr w:rsidR="005816B7" w:rsidRPr="00917DD5" w14:paraId="22DF33C5" w14:textId="77777777" w:rsidTr="00E13C0B">
        <w:trPr>
          <w:trHeight w:val="285"/>
        </w:trPr>
        <w:tc>
          <w:tcPr>
            <w:tcW w:w="546" w:type="dxa"/>
            <w:vAlign w:val="center"/>
          </w:tcPr>
          <w:p w14:paraId="21EF8E00" w14:textId="77777777" w:rsidR="005816B7" w:rsidRPr="00917DD5" w:rsidRDefault="005816B7" w:rsidP="00E13C0B">
            <w:pPr>
              <w:spacing w:after="0" w:line="240" w:lineRule="auto"/>
              <w:jc w:val="center"/>
              <w:rPr>
                <w:rFonts w:ascii="Garamond" w:hAnsi="Garamond"/>
                <w:b/>
              </w:rPr>
            </w:pPr>
            <w:r w:rsidRPr="00917DD5">
              <w:rPr>
                <w:rFonts w:ascii="Garamond" w:hAnsi="Garamond"/>
                <w:b/>
              </w:rPr>
              <w:t>1</w:t>
            </w:r>
          </w:p>
        </w:tc>
        <w:tc>
          <w:tcPr>
            <w:tcW w:w="6083" w:type="dxa"/>
            <w:vAlign w:val="center"/>
          </w:tcPr>
          <w:p w14:paraId="7E276D23" w14:textId="77777777" w:rsidR="005816B7" w:rsidRPr="00917DD5" w:rsidRDefault="005816B7" w:rsidP="00E13C0B">
            <w:pPr>
              <w:spacing w:after="0" w:line="240" w:lineRule="auto"/>
              <w:rPr>
                <w:rFonts w:ascii="Garamond" w:hAnsi="Garamond" w:cs="Tahoma"/>
              </w:rPr>
            </w:pPr>
            <w:r w:rsidRPr="00917DD5">
              <w:rPr>
                <w:rFonts w:ascii="Garamond" w:hAnsi="Garamond" w:cs="Tahoma"/>
              </w:rPr>
              <w:t>CASCO I OC</w:t>
            </w:r>
          </w:p>
        </w:tc>
        <w:tc>
          <w:tcPr>
            <w:tcW w:w="2942" w:type="dxa"/>
            <w:vAlign w:val="center"/>
          </w:tcPr>
          <w:p w14:paraId="4992E16F" w14:textId="77777777" w:rsidR="005816B7" w:rsidRPr="00917DD5" w:rsidRDefault="005816B7" w:rsidP="00E13C0B">
            <w:pPr>
              <w:spacing w:after="0" w:line="240" w:lineRule="auto"/>
              <w:jc w:val="center"/>
              <w:rPr>
                <w:rFonts w:ascii="Garamond" w:hAnsi="Garamond"/>
                <w:b/>
              </w:rPr>
            </w:pPr>
            <w:r w:rsidRPr="00917DD5">
              <w:rPr>
                <w:rFonts w:ascii="Garamond" w:hAnsi="Garamond"/>
                <w:b/>
              </w:rPr>
              <w:t>51 124,00</w:t>
            </w:r>
          </w:p>
        </w:tc>
      </w:tr>
      <w:tr w:rsidR="005816B7" w:rsidRPr="00917DD5" w14:paraId="35954D6C" w14:textId="77777777" w:rsidTr="00E13C0B">
        <w:tc>
          <w:tcPr>
            <w:tcW w:w="546" w:type="dxa"/>
            <w:vAlign w:val="center"/>
          </w:tcPr>
          <w:p w14:paraId="67D1DB3D" w14:textId="77777777" w:rsidR="005816B7" w:rsidRPr="00917DD5" w:rsidRDefault="005816B7" w:rsidP="00E13C0B">
            <w:pPr>
              <w:spacing w:after="0" w:line="240" w:lineRule="auto"/>
              <w:jc w:val="center"/>
              <w:rPr>
                <w:rFonts w:ascii="Garamond" w:hAnsi="Garamond"/>
                <w:b/>
              </w:rPr>
            </w:pPr>
            <w:r w:rsidRPr="00917DD5">
              <w:rPr>
                <w:rFonts w:ascii="Garamond" w:hAnsi="Garamond"/>
                <w:b/>
              </w:rPr>
              <w:t>2</w:t>
            </w:r>
          </w:p>
        </w:tc>
        <w:tc>
          <w:tcPr>
            <w:tcW w:w="6083" w:type="dxa"/>
            <w:vAlign w:val="center"/>
          </w:tcPr>
          <w:p w14:paraId="78D4A8B8"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42" w:type="dxa"/>
            <w:vAlign w:val="center"/>
          </w:tcPr>
          <w:p w14:paraId="11599AD3" w14:textId="77777777" w:rsidR="005816B7" w:rsidRPr="00917DD5" w:rsidRDefault="005816B7" w:rsidP="00E13C0B">
            <w:pPr>
              <w:spacing w:after="0" w:line="240" w:lineRule="auto"/>
              <w:jc w:val="center"/>
              <w:rPr>
                <w:rFonts w:ascii="Garamond" w:hAnsi="Garamond"/>
                <w:b/>
              </w:rPr>
            </w:pPr>
            <w:r w:rsidRPr="00917DD5">
              <w:rPr>
                <w:rFonts w:ascii="Garamond" w:hAnsi="Garamond"/>
                <w:b/>
              </w:rPr>
              <w:t>10 000,00</w:t>
            </w:r>
          </w:p>
        </w:tc>
      </w:tr>
      <w:tr w:rsidR="005816B7" w:rsidRPr="00917DD5" w14:paraId="50228665" w14:textId="77777777" w:rsidTr="00E13C0B">
        <w:tc>
          <w:tcPr>
            <w:tcW w:w="546" w:type="dxa"/>
            <w:vAlign w:val="center"/>
          </w:tcPr>
          <w:p w14:paraId="3BC7E7A0" w14:textId="77777777" w:rsidR="005816B7" w:rsidRPr="00917DD5" w:rsidRDefault="005816B7" w:rsidP="00E13C0B">
            <w:pPr>
              <w:spacing w:after="0" w:line="240" w:lineRule="auto"/>
              <w:jc w:val="center"/>
              <w:rPr>
                <w:rFonts w:ascii="Garamond" w:hAnsi="Garamond"/>
                <w:b/>
              </w:rPr>
            </w:pPr>
            <w:r w:rsidRPr="00917DD5">
              <w:rPr>
                <w:rFonts w:ascii="Garamond" w:hAnsi="Garamond"/>
                <w:b/>
              </w:rPr>
              <w:t>3</w:t>
            </w:r>
          </w:p>
        </w:tc>
        <w:tc>
          <w:tcPr>
            <w:tcW w:w="6083" w:type="dxa"/>
            <w:vAlign w:val="center"/>
          </w:tcPr>
          <w:p w14:paraId="7F0DB239"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Rzeczy osobiste (na jedna osobę)</w:t>
            </w:r>
          </w:p>
        </w:tc>
        <w:tc>
          <w:tcPr>
            <w:tcW w:w="2942" w:type="dxa"/>
            <w:vAlign w:val="center"/>
          </w:tcPr>
          <w:p w14:paraId="4B7B3163" w14:textId="77777777" w:rsidR="005816B7" w:rsidRPr="00917DD5" w:rsidRDefault="005816B7" w:rsidP="00E13C0B">
            <w:pPr>
              <w:spacing w:after="0" w:line="240" w:lineRule="auto"/>
              <w:jc w:val="center"/>
              <w:rPr>
                <w:rFonts w:ascii="Garamond" w:hAnsi="Garamond"/>
                <w:b/>
              </w:rPr>
            </w:pPr>
            <w:r w:rsidRPr="00917DD5">
              <w:rPr>
                <w:rFonts w:ascii="Garamond" w:hAnsi="Garamond"/>
                <w:b/>
              </w:rPr>
              <w:t>2 000,00</w:t>
            </w:r>
          </w:p>
        </w:tc>
      </w:tr>
    </w:tbl>
    <w:p w14:paraId="7B4EAC31" w14:textId="77777777" w:rsidR="007537CA" w:rsidRDefault="007537CA" w:rsidP="005816B7">
      <w:pPr>
        <w:spacing w:after="0" w:line="240" w:lineRule="auto"/>
        <w:rPr>
          <w:rFonts w:ascii="Garamond" w:hAnsi="Garamond" w:cs="Tahoma"/>
        </w:rPr>
      </w:pPr>
    </w:p>
    <w:p w14:paraId="578AABF4" w14:textId="495C7704" w:rsidR="005816B7" w:rsidRPr="00917DD5" w:rsidRDefault="005816B7" w:rsidP="005816B7">
      <w:pPr>
        <w:spacing w:after="0" w:line="240" w:lineRule="auto"/>
        <w:rPr>
          <w:rFonts w:ascii="Garamond" w:hAnsi="Garamond" w:cs="Tahoma"/>
        </w:rPr>
      </w:pPr>
      <w:r>
        <w:rPr>
          <w:rFonts w:ascii="Garamond" w:hAnsi="Garamond" w:cs="Tahoma"/>
        </w:rPr>
        <w:t>D</w:t>
      </w:r>
      <w:r w:rsidRPr="00917DD5">
        <w:rPr>
          <w:rFonts w:ascii="Garamond" w:hAnsi="Garamond" w:cs="Tahoma"/>
        </w:rPr>
        <w:t>odatkowe informacje dotyczące łodzi:</w:t>
      </w:r>
    </w:p>
    <w:p w14:paraId="7DF3929E" w14:textId="77777777" w:rsidR="005816B7" w:rsidRPr="00917DD5" w:rsidRDefault="005816B7" w:rsidP="004358A2">
      <w:pPr>
        <w:pStyle w:val="Akapitzlist"/>
        <w:numPr>
          <w:ilvl w:val="0"/>
          <w:numId w:val="124"/>
        </w:numPr>
        <w:spacing w:after="0" w:line="240" w:lineRule="auto"/>
        <w:jc w:val="both"/>
        <w:rPr>
          <w:rFonts w:ascii="Garamond" w:hAnsi="Garamond" w:cs="Tahoma"/>
        </w:rPr>
      </w:pPr>
      <w:r w:rsidRPr="00917DD5">
        <w:rPr>
          <w:rFonts w:ascii="Garamond" w:hAnsi="Garamond" w:cs="Tahoma"/>
        </w:rPr>
        <w:t>wyposażenie ponadstandardowe zamontowane w łodzi: echosonda FURUNO FCV- 585;</w:t>
      </w:r>
    </w:p>
    <w:p w14:paraId="044CB595" w14:textId="77777777" w:rsidR="005816B7" w:rsidRPr="00917DD5" w:rsidRDefault="005816B7" w:rsidP="004358A2">
      <w:pPr>
        <w:pStyle w:val="Akapitzlist"/>
        <w:numPr>
          <w:ilvl w:val="0"/>
          <w:numId w:val="124"/>
        </w:numPr>
        <w:spacing w:after="0" w:line="240" w:lineRule="auto"/>
        <w:jc w:val="both"/>
        <w:rPr>
          <w:rFonts w:ascii="Garamond" w:hAnsi="Garamond" w:cs="Tahoma"/>
        </w:rPr>
      </w:pPr>
      <w:r w:rsidRPr="00917DD5">
        <w:rPr>
          <w:rFonts w:ascii="Garamond" w:hAnsi="Garamond" w:cs="Tahoma"/>
        </w:rPr>
        <w:t>jednostka wyposażona w silnik przyczepny MERCURY 30PLEPP o wartości 17.000,00 PLN;</w:t>
      </w:r>
    </w:p>
    <w:p w14:paraId="0DDEC41D" w14:textId="77777777" w:rsidR="005816B7" w:rsidRPr="00917DD5" w:rsidRDefault="005816B7" w:rsidP="004358A2">
      <w:pPr>
        <w:pStyle w:val="Akapitzlist"/>
        <w:numPr>
          <w:ilvl w:val="0"/>
          <w:numId w:val="124"/>
        </w:numPr>
        <w:spacing w:after="0" w:line="240" w:lineRule="auto"/>
        <w:jc w:val="both"/>
        <w:rPr>
          <w:rFonts w:ascii="Garamond" w:hAnsi="Garamond" w:cs="Tahoma"/>
        </w:rPr>
      </w:pPr>
      <w:r w:rsidRPr="00917DD5">
        <w:rPr>
          <w:rFonts w:ascii="Garamond" w:hAnsi="Garamond" w:cs="Tahoma"/>
        </w:rPr>
        <w:t>miejsce przechowywania/postoju: port jachtowy;</w:t>
      </w:r>
    </w:p>
    <w:p w14:paraId="36163BBE" w14:textId="77777777" w:rsidR="005816B7" w:rsidRPr="00917DD5" w:rsidRDefault="005816B7" w:rsidP="004358A2">
      <w:pPr>
        <w:pStyle w:val="Akapitzlist"/>
        <w:numPr>
          <w:ilvl w:val="0"/>
          <w:numId w:val="124"/>
        </w:numPr>
        <w:spacing w:after="0" w:line="240" w:lineRule="auto"/>
        <w:jc w:val="both"/>
        <w:rPr>
          <w:rFonts w:ascii="Garamond" w:hAnsi="Garamond" w:cs="Tahoma"/>
        </w:rPr>
      </w:pPr>
      <w:r w:rsidRPr="00917DD5">
        <w:rPr>
          <w:rFonts w:ascii="Garamond" w:hAnsi="Garamond" w:cs="Tahoma"/>
        </w:rPr>
        <w:t xml:space="preserve">zabezpieczenia </w:t>
      </w:r>
      <w:proofErr w:type="spellStart"/>
      <w:r w:rsidRPr="00917DD5">
        <w:rPr>
          <w:rFonts w:ascii="Garamond" w:hAnsi="Garamond" w:cs="Tahoma"/>
        </w:rPr>
        <w:t>ppoż</w:t>
      </w:r>
      <w:proofErr w:type="spellEnd"/>
      <w:r w:rsidRPr="00917DD5">
        <w:rPr>
          <w:rFonts w:ascii="Garamond" w:hAnsi="Garamond" w:cs="Tahoma"/>
        </w:rPr>
        <w:t xml:space="preserve"> miejsca przechowywania/postoju łodzi: gaśnice;</w:t>
      </w:r>
    </w:p>
    <w:p w14:paraId="0DFEAC23" w14:textId="77777777" w:rsidR="005816B7" w:rsidRPr="00917DD5" w:rsidRDefault="005816B7" w:rsidP="004358A2">
      <w:pPr>
        <w:pStyle w:val="Akapitzlist"/>
        <w:numPr>
          <w:ilvl w:val="0"/>
          <w:numId w:val="124"/>
        </w:numPr>
        <w:spacing w:after="0" w:line="240" w:lineRule="auto"/>
        <w:jc w:val="both"/>
        <w:rPr>
          <w:rFonts w:ascii="Garamond" w:hAnsi="Garamond" w:cs="Tahoma"/>
        </w:rPr>
      </w:pPr>
      <w:r w:rsidRPr="00917DD5">
        <w:rPr>
          <w:rFonts w:ascii="Garamond" w:hAnsi="Garamond" w:cs="Tahoma"/>
        </w:rPr>
        <w:t xml:space="preserve">zabezpieczenia </w:t>
      </w:r>
      <w:proofErr w:type="spellStart"/>
      <w:r w:rsidRPr="00917DD5">
        <w:rPr>
          <w:rFonts w:ascii="Garamond" w:hAnsi="Garamond" w:cs="Tahoma"/>
        </w:rPr>
        <w:t>przeciwkradzieżowe</w:t>
      </w:r>
      <w:proofErr w:type="spellEnd"/>
      <w:r w:rsidRPr="00917DD5">
        <w:rPr>
          <w:rFonts w:ascii="Garamond" w:hAnsi="Garamond" w:cs="Tahoma"/>
        </w:rPr>
        <w:t xml:space="preserve"> miejsca przechowywania/postoju łodzi – monitoring;</w:t>
      </w:r>
    </w:p>
    <w:p w14:paraId="7E1E7275" w14:textId="77777777" w:rsidR="005816B7" w:rsidRPr="00917DD5" w:rsidRDefault="005816B7" w:rsidP="004358A2">
      <w:pPr>
        <w:pStyle w:val="Akapitzlist"/>
        <w:numPr>
          <w:ilvl w:val="0"/>
          <w:numId w:val="124"/>
        </w:numPr>
        <w:spacing w:after="0" w:line="240" w:lineRule="auto"/>
        <w:jc w:val="both"/>
        <w:rPr>
          <w:rFonts w:ascii="Garamond" w:hAnsi="Garamond" w:cs="Tahoma"/>
        </w:rPr>
      </w:pPr>
      <w:r w:rsidRPr="00917DD5">
        <w:rPr>
          <w:rFonts w:ascii="Garamond" w:hAnsi="Garamond" w:cs="Tahoma"/>
        </w:rPr>
        <w:t>dokumenty jednostki pływającej: dokument rejestracyjny ZM-0820, nr identyfikacyjny kadłuba SE-CREUU 233H011.</w:t>
      </w:r>
    </w:p>
    <w:p w14:paraId="7119F819" w14:textId="77777777" w:rsidR="005816B7" w:rsidRDefault="005816B7" w:rsidP="005816B7">
      <w:pPr>
        <w:spacing w:after="0" w:line="240" w:lineRule="auto"/>
        <w:rPr>
          <w:rFonts w:ascii="Garamond" w:hAnsi="Garamond" w:cs="Garamond"/>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5F199447" w14:textId="77777777" w:rsidTr="00E13C0B">
        <w:trPr>
          <w:trHeight w:val="422"/>
        </w:trPr>
        <w:tc>
          <w:tcPr>
            <w:tcW w:w="9571" w:type="dxa"/>
            <w:gridSpan w:val="3"/>
          </w:tcPr>
          <w:p w14:paraId="0C4FD231" w14:textId="77777777" w:rsidR="005816B7" w:rsidRDefault="005816B7" w:rsidP="00E13C0B">
            <w:pPr>
              <w:spacing w:after="0" w:line="240" w:lineRule="auto"/>
              <w:jc w:val="center"/>
              <w:rPr>
                <w:rFonts w:ascii="Garamond" w:hAnsi="Garamond"/>
                <w:b/>
                <w:lang w:val="en-US"/>
              </w:rPr>
            </w:pPr>
            <w:r w:rsidRPr="00917DD5">
              <w:rPr>
                <w:rFonts w:ascii="Garamond" w:hAnsi="Garamond"/>
                <w:b/>
                <w:lang w:val="en-US"/>
              </w:rPr>
              <w:lastRenderedPageBreak/>
              <w:t xml:space="preserve">SZ/ </w:t>
            </w:r>
            <w:proofErr w:type="spellStart"/>
            <w:r w:rsidRPr="00917DD5">
              <w:rPr>
                <w:rFonts w:ascii="Garamond" w:hAnsi="Garamond"/>
                <w:b/>
                <w:lang w:val="en-US"/>
              </w:rPr>
              <w:t>Łódka</w:t>
            </w:r>
            <w:proofErr w:type="spellEnd"/>
            <w:r w:rsidRPr="00917DD5">
              <w:rPr>
                <w:rFonts w:ascii="Garamond" w:hAnsi="Garamond"/>
                <w:b/>
                <w:lang w:val="en-US"/>
              </w:rPr>
              <w:t xml:space="preserve"> </w:t>
            </w:r>
            <w:proofErr w:type="spellStart"/>
            <w:r w:rsidRPr="00917DD5">
              <w:rPr>
                <w:rFonts w:ascii="Garamond" w:hAnsi="Garamond"/>
                <w:b/>
                <w:lang w:val="en-US"/>
              </w:rPr>
              <w:t>klasy</w:t>
            </w:r>
            <w:proofErr w:type="spellEnd"/>
            <w:r w:rsidRPr="00917DD5">
              <w:rPr>
                <w:rFonts w:ascii="Garamond" w:hAnsi="Garamond"/>
                <w:b/>
                <w:lang w:val="en-US"/>
              </w:rPr>
              <w:t xml:space="preserve"> </w:t>
            </w:r>
            <w:proofErr w:type="spellStart"/>
            <w:r w:rsidRPr="00917DD5">
              <w:rPr>
                <w:rFonts w:ascii="Garamond" w:hAnsi="Garamond"/>
                <w:b/>
                <w:lang w:val="en-US"/>
              </w:rPr>
              <w:t>Optymist</w:t>
            </w:r>
            <w:proofErr w:type="spellEnd"/>
            <w:r w:rsidRPr="00917DD5">
              <w:rPr>
                <w:rFonts w:ascii="Garamond" w:hAnsi="Garamond"/>
                <w:b/>
                <w:lang w:val="en-US"/>
              </w:rPr>
              <w:t xml:space="preserve"> - Carter School Standard Basic</w:t>
            </w:r>
          </w:p>
          <w:p w14:paraId="6D3F660F" w14:textId="77777777" w:rsidR="005816B7" w:rsidRDefault="005816B7" w:rsidP="00E13C0B">
            <w:pPr>
              <w:spacing w:after="0" w:line="240" w:lineRule="auto"/>
              <w:jc w:val="center"/>
              <w:rPr>
                <w:rFonts w:ascii="Garamond" w:hAnsi="Garamond"/>
              </w:rPr>
            </w:pPr>
            <w:r w:rsidRPr="00917DD5">
              <w:rPr>
                <w:rFonts w:ascii="Garamond" w:hAnsi="Garamond"/>
              </w:rPr>
              <w:t xml:space="preserve">liczba członków załogi: 1 osób, miejsce przechowywania/postoju: port jachtowy, </w:t>
            </w:r>
          </w:p>
          <w:p w14:paraId="343B397F" w14:textId="77777777" w:rsidR="005816B7" w:rsidRPr="00917DD5" w:rsidRDefault="005816B7" w:rsidP="00E13C0B">
            <w:pPr>
              <w:spacing w:after="0" w:line="240" w:lineRule="auto"/>
              <w:jc w:val="center"/>
              <w:rPr>
                <w:rFonts w:ascii="Garamond" w:hAnsi="Garamond"/>
                <w:b/>
                <w:lang w:val="en-US"/>
              </w:rPr>
            </w:pPr>
            <w:r w:rsidRPr="00917DD5">
              <w:rPr>
                <w:rFonts w:ascii="Garamond" w:hAnsi="Garamond"/>
              </w:rPr>
              <w:t>teren eksploatacji: port Kołobrzeg</w:t>
            </w:r>
          </w:p>
        </w:tc>
      </w:tr>
      <w:tr w:rsidR="005816B7" w:rsidRPr="00C33735" w14:paraId="6D9BBD62" w14:textId="77777777" w:rsidTr="00E13C0B">
        <w:trPr>
          <w:trHeight w:val="364"/>
        </w:trPr>
        <w:tc>
          <w:tcPr>
            <w:tcW w:w="546" w:type="dxa"/>
            <w:vAlign w:val="center"/>
          </w:tcPr>
          <w:p w14:paraId="735A4B25"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6A01C519"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60F33742"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610C03B9" w14:textId="77777777" w:rsidTr="00E13C0B">
        <w:trPr>
          <w:trHeight w:val="188"/>
        </w:trPr>
        <w:tc>
          <w:tcPr>
            <w:tcW w:w="546" w:type="dxa"/>
            <w:vAlign w:val="center"/>
          </w:tcPr>
          <w:p w14:paraId="0ABD53B6"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1C413161"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0C101BED" w14:textId="77777777" w:rsidR="005816B7" w:rsidRPr="00917DD5" w:rsidRDefault="005816B7" w:rsidP="00E13C0B">
            <w:pPr>
              <w:spacing w:after="0" w:line="240" w:lineRule="auto"/>
              <w:jc w:val="center"/>
              <w:rPr>
                <w:rFonts w:ascii="Garamond" w:hAnsi="Garamond" w:cs="Tahoma"/>
                <w:b/>
              </w:rPr>
            </w:pPr>
            <w:r w:rsidRPr="00917DD5">
              <w:rPr>
                <w:rFonts w:ascii="Garamond" w:hAnsi="Garamond" w:cs="Tahoma"/>
                <w:b/>
              </w:rPr>
              <w:t>6 000,00</w:t>
            </w:r>
          </w:p>
        </w:tc>
      </w:tr>
      <w:tr w:rsidR="005816B7" w:rsidRPr="00C33735" w14:paraId="19CAD9B1" w14:textId="77777777" w:rsidTr="00E13C0B">
        <w:tc>
          <w:tcPr>
            <w:tcW w:w="546" w:type="dxa"/>
            <w:vAlign w:val="center"/>
          </w:tcPr>
          <w:p w14:paraId="24F7CBFE"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51598572"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72614CC3" w14:textId="77777777" w:rsidR="005816B7" w:rsidRPr="00917DD5" w:rsidRDefault="005816B7" w:rsidP="00E13C0B">
            <w:pPr>
              <w:spacing w:after="0" w:line="240" w:lineRule="auto"/>
              <w:jc w:val="center"/>
              <w:rPr>
                <w:rFonts w:ascii="Garamond" w:hAnsi="Garamond" w:cs="Tahoma"/>
                <w:b/>
              </w:rPr>
            </w:pPr>
            <w:r w:rsidRPr="00917DD5">
              <w:rPr>
                <w:rFonts w:ascii="Garamond" w:hAnsi="Garamond" w:cs="Tahoma"/>
                <w:b/>
              </w:rPr>
              <w:t>10 000,00</w:t>
            </w:r>
          </w:p>
        </w:tc>
      </w:tr>
    </w:tbl>
    <w:p w14:paraId="160E10BA" w14:textId="77777777" w:rsidR="005816B7" w:rsidRDefault="005816B7" w:rsidP="005816B7">
      <w:pPr>
        <w:spacing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2466D347" w14:textId="77777777" w:rsidTr="00E13C0B">
        <w:trPr>
          <w:trHeight w:val="138"/>
        </w:trPr>
        <w:tc>
          <w:tcPr>
            <w:tcW w:w="9571" w:type="dxa"/>
            <w:gridSpan w:val="3"/>
          </w:tcPr>
          <w:p w14:paraId="34A4769A" w14:textId="77777777" w:rsidR="005816B7" w:rsidRPr="00C311E7" w:rsidRDefault="005816B7" w:rsidP="00E13C0B">
            <w:pPr>
              <w:spacing w:after="0" w:line="240" w:lineRule="auto"/>
              <w:jc w:val="center"/>
              <w:rPr>
                <w:rFonts w:ascii="Garamond" w:hAnsi="Garamond"/>
              </w:rPr>
            </w:pPr>
            <w:r>
              <w:rPr>
                <w:rFonts w:ascii="Garamond" w:hAnsi="Garamond" w:cs="Tahoma"/>
                <w:b/>
              </w:rPr>
              <w:t xml:space="preserve">Łódka klasy </w:t>
            </w:r>
            <w:proofErr w:type="spellStart"/>
            <w:r>
              <w:rPr>
                <w:rFonts w:ascii="Garamond" w:hAnsi="Garamond" w:cs="Tahoma"/>
                <w:b/>
              </w:rPr>
              <w:t>Optymist</w:t>
            </w:r>
            <w:proofErr w:type="spellEnd"/>
            <w:r>
              <w:rPr>
                <w:rFonts w:ascii="Garamond" w:hAnsi="Garamond" w:cs="Tahoma"/>
                <w:b/>
              </w:rPr>
              <w:t xml:space="preserve"> wraz z wyposażeniem</w:t>
            </w:r>
          </w:p>
        </w:tc>
      </w:tr>
      <w:tr w:rsidR="005816B7" w:rsidRPr="00C33735" w14:paraId="00B2ADB3" w14:textId="77777777" w:rsidTr="00E13C0B">
        <w:trPr>
          <w:trHeight w:val="70"/>
        </w:trPr>
        <w:tc>
          <w:tcPr>
            <w:tcW w:w="546" w:type="dxa"/>
            <w:vAlign w:val="center"/>
          </w:tcPr>
          <w:p w14:paraId="17C422C3"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5A764FC1"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07DE92CE"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448515D5" w14:textId="77777777" w:rsidTr="00E13C0B">
        <w:trPr>
          <w:trHeight w:val="188"/>
        </w:trPr>
        <w:tc>
          <w:tcPr>
            <w:tcW w:w="546" w:type="dxa"/>
            <w:vAlign w:val="center"/>
          </w:tcPr>
          <w:p w14:paraId="61BE5CBB"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5EF84E52"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76E183AA" w14:textId="77777777" w:rsidR="005816B7" w:rsidRPr="00917DD5" w:rsidRDefault="005816B7" w:rsidP="00E13C0B">
            <w:pPr>
              <w:spacing w:after="0" w:line="240" w:lineRule="auto"/>
              <w:jc w:val="center"/>
              <w:rPr>
                <w:rFonts w:ascii="Garamond" w:hAnsi="Garamond" w:cs="Tahoma"/>
                <w:b/>
              </w:rPr>
            </w:pPr>
            <w:r>
              <w:rPr>
                <w:rFonts w:ascii="Garamond" w:hAnsi="Garamond" w:cs="Tahoma"/>
                <w:b/>
              </w:rPr>
              <w:t>7 641,44</w:t>
            </w:r>
          </w:p>
        </w:tc>
      </w:tr>
      <w:tr w:rsidR="005816B7" w:rsidRPr="00C33735" w14:paraId="7360D084" w14:textId="77777777" w:rsidTr="00E13C0B">
        <w:tc>
          <w:tcPr>
            <w:tcW w:w="546" w:type="dxa"/>
            <w:vAlign w:val="center"/>
          </w:tcPr>
          <w:p w14:paraId="40A356A2"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553F5EEA"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7B291D95" w14:textId="77777777" w:rsidR="005816B7" w:rsidRPr="00917DD5" w:rsidRDefault="005816B7" w:rsidP="00E13C0B">
            <w:pPr>
              <w:spacing w:after="0" w:line="240" w:lineRule="auto"/>
              <w:jc w:val="center"/>
              <w:rPr>
                <w:rFonts w:ascii="Garamond" w:hAnsi="Garamond" w:cs="Tahoma"/>
                <w:b/>
              </w:rPr>
            </w:pPr>
            <w:r w:rsidRPr="00917DD5">
              <w:rPr>
                <w:rFonts w:ascii="Garamond" w:hAnsi="Garamond" w:cs="Tahoma"/>
                <w:b/>
              </w:rPr>
              <w:t>10 000,00</w:t>
            </w:r>
          </w:p>
        </w:tc>
      </w:tr>
    </w:tbl>
    <w:p w14:paraId="642C4DAA" w14:textId="77777777" w:rsidR="005816B7" w:rsidRDefault="005816B7" w:rsidP="005816B7">
      <w:pPr>
        <w:spacing w:after="0" w:line="240" w:lineRule="auto"/>
        <w:rPr>
          <w:rFonts w:ascii="Garamond" w:hAnsi="Garamond" w:cs="Tahoma"/>
          <w:b/>
        </w:rPr>
      </w:pPr>
    </w:p>
    <w:tbl>
      <w:tblPr>
        <w:tblpPr w:leftFromText="141" w:rightFromText="141" w:vertAnchor="text" w:horzAnchor="margin" w:tblpXSpec="center"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6341"/>
        <w:gridCol w:w="3085"/>
      </w:tblGrid>
      <w:tr w:rsidR="005816B7" w:rsidRPr="00C33735" w14:paraId="79144374" w14:textId="77777777" w:rsidTr="00E13C0B">
        <w:trPr>
          <w:trHeight w:val="138"/>
        </w:trPr>
        <w:tc>
          <w:tcPr>
            <w:tcW w:w="9571" w:type="dxa"/>
            <w:gridSpan w:val="3"/>
          </w:tcPr>
          <w:p w14:paraId="12AC5A63" w14:textId="77777777" w:rsidR="005816B7" w:rsidRPr="00C311E7" w:rsidRDefault="005816B7" w:rsidP="00E13C0B">
            <w:pPr>
              <w:spacing w:after="0" w:line="240" w:lineRule="auto"/>
              <w:jc w:val="center"/>
              <w:rPr>
                <w:rFonts w:ascii="Garamond" w:hAnsi="Garamond"/>
              </w:rPr>
            </w:pPr>
            <w:r>
              <w:rPr>
                <w:rFonts w:ascii="Garamond" w:hAnsi="Garamond" w:cs="Tahoma"/>
                <w:b/>
              </w:rPr>
              <w:t xml:space="preserve">RATOWNIK-3 łódź motorowa typu RIB </w:t>
            </w:r>
            <w:proofErr w:type="spellStart"/>
            <w:r>
              <w:rPr>
                <w:rFonts w:ascii="Garamond" w:hAnsi="Garamond" w:cs="Tahoma"/>
                <w:b/>
              </w:rPr>
              <w:t>Sportis</w:t>
            </w:r>
            <w:proofErr w:type="spellEnd"/>
            <w:r>
              <w:rPr>
                <w:rFonts w:ascii="Garamond" w:hAnsi="Garamond" w:cs="Tahoma"/>
                <w:b/>
              </w:rPr>
              <w:t xml:space="preserve"> S-4800 z silnikiem </w:t>
            </w:r>
            <w:proofErr w:type="spellStart"/>
            <w:r>
              <w:rPr>
                <w:rFonts w:ascii="Garamond" w:hAnsi="Garamond" w:cs="Tahoma"/>
                <w:b/>
              </w:rPr>
              <w:t>Mercury</w:t>
            </w:r>
            <w:proofErr w:type="spellEnd"/>
            <w:r>
              <w:rPr>
                <w:rFonts w:ascii="Garamond" w:hAnsi="Garamond" w:cs="Tahoma"/>
                <w:b/>
              </w:rPr>
              <w:t xml:space="preserve"> 60 KM</w:t>
            </w:r>
          </w:p>
        </w:tc>
      </w:tr>
      <w:tr w:rsidR="005816B7" w:rsidRPr="00C33735" w14:paraId="0FE3BB54" w14:textId="77777777" w:rsidTr="00E13C0B">
        <w:trPr>
          <w:trHeight w:val="70"/>
        </w:trPr>
        <w:tc>
          <w:tcPr>
            <w:tcW w:w="546" w:type="dxa"/>
            <w:vAlign w:val="center"/>
          </w:tcPr>
          <w:p w14:paraId="196CC1E3" w14:textId="77777777" w:rsidR="005816B7" w:rsidRPr="00C33735" w:rsidRDefault="005816B7" w:rsidP="00E13C0B">
            <w:pPr>
              <w:spacing w:after="0" w:line="240" w:lineRule="auto"/>
              <w:jc w:val="center"/>
              <w:rPr>
                <w:rFonts w:ascii="Garamond" w:hAnsi="Garamond"/>
                <w:b/>
              </w:rPr>
            </w:pPr>
            <w:r w:rsidRPr="00C33735">
              <w:rPr>
                <w:rFonts w:ascii="Garamond" w:hAnsi="Garamond"/>
                <w:b/>
              </w:rPr>
              <w:t>LP</w:t>
            </w:r>
          </w:p>
        </w:tc>
        <w:tc>
          <w:tcPr>
            <w:tcW w:w="6071" w:type="dxa"/>
            <w:vAlign w:val="center"/>
          </w:tcPr>
          <w:p w14:paraId="7C56E7F8"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Przedmiot ubezpieczenia</w:t>
            </w:r>
          </w:p>
        </w:tc>
        <w:tc>
          <w:tcPr>
            <w:tcW w:w="2954" w:type="dxa"/>
            <w:vAlign w:val="center"/>
          </w:tcPr>
          <w:p w14:paraId="2D0E1260" w14:textId="77777777" w:rsidR="005816B7" w:rsidRPr="00C33735" w:rsidRDefault="005816B7" w:rsidP="00E13C0B">
            <w:pPr>
              <w:spacing w:after="0" w:line="240" w:lineRule="auto"/>
              <w:jc w:val="center"/>
              <w:rPr>
                <w:rFonts w:ascii="Garamond" w:hAnsi="Garamond" w:cs="Tahoma"/>
                <w:b/>
              </w:rPr>
            </w:pPr>
            <w:r w:rsidRPr="00C33735">
              <w:rPr>
                <w:rFonts w:ascii="Garamond" w:hAnsi="Garamond" w:cs="Tahoma"/>
                <w:b/>
              </w:rPr>
              <w:t xml:space="preserve">Suma ubezpieczenia w PLN </w:t>
            </w:r>
          </w:p>
        </w:tc>
      </w:tr>
      <w:tr w:rsidR="005816B7" w:rsidRPr="00C33735" w14:paraId="291D4B04" w14:textId="77777777" w:rsidTr="00E13C0B">
        <w:trPr>
          <w:trHeight w:val="188"/>
        </w:trPr>
        <w:tc>
          <w:tcPr>
            <w:tcW w:w="546" w:type="dxa"/>
            <w:vAlign w:val="center"/>
          </w:tcPr>
          <w:p w14:paraId="2E963FD0" w14:textId="77777777" w:rsidR="005816B7" w:rsidRPr="00C33735" w:rsidRDefault="005816B7" w:rsidP="00E13C0B">
            <w:pPr>
              <w:spacing w:after="0" w:line="240" w:lineRule="auto"/>
              <w:jc w:val="center"/>
              <w:rPr>
                <w:rFonts w:ascii="Garamond" w:hAnsi="Garamond"/>
                <w:b/>
              </w:rPr>
            </w:pPr>
            <w:r w:rsidRPr="00C33735">
              <w:rPr>
                <w:rFonts w:ascii="Garamond" w:hAnsi="Garamond"/>
                <w:b/>
              </w:rPr>
              <w:t>1</w:t>
            </w:r>
          </w:p>
        </w:tc>
        <w:tc>
          <w:tcPr>
            <w:tcW w:w="6071" w:type="dxa"/>
            <w:vAlign w:val="center"/>
          </w:tcPr>
          <w:p w14:paraId="551ACE2D"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CASCO łodzi</w:t>
            </w:r>
            <w:r>
              <w:rPr>
                <w:rFonts w:ascii="Garamond" w:hAnsi="Garamond"/>
              </w:rPr>
              <w:t xml:space="preserve"> i OC</w:t>
            </w:r>
          </w:p>
        </w:tc>
        <w:tc>
          <w:tcPr>
            <w:tcW w:w="2954" w:type="dxa"/>
            <w:vAlign w:val="center"/>
          </w:tcPr>
          <w:p w14:paraId="0064765C" w14:textId="77777777" w:rsidR="005816B7" w:rsidRPr="00917DD5" w:rsidRDefault="005816B7" w:rsidP="00E13C0B">
            <w:pPr>
              <w:spacing w:after="0" w:line="240" w:lineRule="auto"/>
              <w:jc w:val="center"/>
              <w:rPr>
                <w:rFonts w:ascii="Garamond" w:hAnsi="Garamond" w:cs="Tahoma"/>
                <w:b/>
              </w:rPr>
            </w:pPr>
            <w:r>
              <w:rPr>
                <w:rFonts w:ascii="Garamond" w:hAnsi="Garamond" w:cs="Tahoma"/>
                <w:b/>
              </w:rPr>
              <w:t>20</w:t>
            </w:r>
            <w:r w:rsidRPr="00917DD5">
              <w:rPr>
                <w:rFonts w:ascii="Garamond" w:hAnsi="Garamond" w:cs="Tahoma"/>
                <w:b/>
              </w:rPr>
              <w:t> 000,00</w:t>
            </w:r>
          </w:p>
        </w:tc>
      </w:tr>
      <w:tr w:rsidR="005816B7" w:rsidRPr="00C33735" w14:paraId="183B1F41" w14:textId="77777777" w:rsidTr="00E13C0B">
        <w:tc>
          <w:tcPr>
            <w:tcW w:w="546" w:type="dxa"/>
            <w:vAlign w:val="center"/>
          </w:tcPr>
          <w:p w14:paraId="63D396A5" w14:textId="77777777" w:rsidR="005816B7" w:rsidRPr="00C33735" w:rsidRDefault="005816B7" w:rsidP="00E13C0B">
            <w:pPr>
              <w:spacing w:after="0" w:line="240" w:lineRule="auto"/>
              <w:jc w:val="center"/>
              <w:rPr>
                <w:rFonts w:ascii="Garamond" w:hAnsi="Garamond"/>
                <w:b/>
              </w:rPr>
            </w:pPr>
            <w:r w:rsidRPr="00C33735">
              <w:rPr>
                <w:rFonts w:ascii="Garamond" w:hAnsi="Garamond"/>
                <w:b/>
              </w:rPr>
              <w:t>2</w:t>
            </w:r>
          </w:p>
        </w:tc>
        <w:tc>
          <w:tcPr>
            <w:tcW w:w="6071" w:type="dxa"/>
            <w:vAlign w:val="center"/>
          </w:tcPr>
          <w:p w14:paraId="47471706" w14:textId="77777777" w:rsidR="005816B7" w:rsidRPr="00C33735" w:rsidRDefault="005816B7" w:rsidP="00E13C0B">
            <w:pPr>
              <w:snapToGrid w:val="0"/>
              <w:spacing w:after="0" w:line="240" w:lineRule="auto"/>
              <w:rPr>
                <w:rFonts w:ascii="Garamond" w:eastAsia="Garamond" w:hAnsi="Garamond" w:cs="Garamond"/>
              </w:rPr>
            </w:pPr>
            <w:r w:rsidRPr="00C33735">
              <w:rPr>
                <w:rFonts w:ascii="Garamond" w:hAnsi="Garamond"/>
              </w:rPr>
              <w:t>NNW (na jedną osobę )</w:t>
            </w:r>
          </w:p>
        </w:tc>
        <w:tc>
          <w:tcPr>
            <w:tcW w:w="2954" w:type="dxa"/>
            <w:vAlign w:val="center"/>
          </w:tcPr>
          <w:p w14:paraId="0D4B2E47" w14:textId="77777777" w:rsidR="005816B7" w:rsidRPr="00917DD5" w:rsidRDefault="005816B7" w:rsidP="00E13C0B">
            <w:pPr>
              <w:spacing w:after="0" w:line="240" w:lineRule="auto"/>
              <w:jc w:val="center"/>
              <w:rPr>
                <w:rFonts w:ascii="Garamond" w:hAnsi="Garamond" w:cs="Tahoma"/>
                <w:b/>
              </w:rPr>
            </w:pPr>
            <w:r w:rsidRPr="00917DD5">
              <w:rPr>
                <w:rFonts w:ascii="Garamond" w:hAnsi="Garamond" w:cs="Tahoma"/>
                <w:b/>
              </w:rPr>
              <w:t>10 000,00</w:t>
            </w:r>
          </w:p>
        </w:tc>
      </w:tr>
    </w:tbl>
    <w:p w14:paraId="2F2AC2B4" w14:textId="77777777" w:rsidR="005816B7" w:rsidRDefault="005816B7" w:rsidP="005816B7">
      <w:pPr>
        <w:spacing w:after="0" w:line="240" w:lineRule="auto"/>
        <w:rPr>
          <w:rFonts w:ascii="Garamond" w:hAnsi="Garamond" w:cs="Tahoma"/>
          <w:b/>
        </w:rPr>
      </w:pPr>
    </w:p>
    <w:p w14:paraId="167C2ED0" w14:textId="77777777" w:rsidR="005816B7" w:rsidRPr="009A3663" w:rsidRDefault="005816B7" w:rsidP="005816B7">
      <w:pPr>
        <w:spacing w:after="0" w:line="240" w:lineRule="auto"/>
        <w:rPr>
          <w:rFonts w:ascii="Garamond" w:hAnsi="Garamond" w:cs="Tahoma"/>
          <w:b/>
        </w:rPr>
      </w:pPr>
      <w:r w:rsidRPr="009A3663">
        <w:rPr>
          <w:rFonts w:ascii="Garamond" w:hAnsi="Garamond" w:cs="Tahoma"/>
          <w:b/>
        </w:rPr>
        <w:t>ROZDZIAŁ 2</w:t>
      </w:r>
    </w:p>
    <w:p w14:paraId="351C969D" w14:textId="77777777" w:rsidR="005816B7" w:rsidRPr="009A3663" w:rsidRDefault="005816B7" w:rsidP="005816B7">
      <w:pPr>
        <w:spacing w:after="0" w:line="240" w:lineRule="auto"/>
        <w:rPr>
          <w:rFonts w:ascii="Garamond" w:hAnsi="Garamond" w:cs="Tahoma"/>
          <w:b/>
        </w:rPr>
      </w:pPr>
      <w:r w:rsidRPr="009A3663">
        <w:rPr>
          <w:rFonts w:ascii="Garamond" w:hAnsi="Garamond" w:cs="Tahoma"/>
          <w:b/>
        </w:rPr>
        <w:t>POSTANOWIENIA WSPÓLNE</w:t>
      </w:r>
    </w:p>
    <w:p w14:paraId="24CACF97" w14:textId="77777777" w:rsidR="005816B7" w:rsidRPr="009A3663" w:rsidRDefault="005816B7" w:rsidP="004358A2">
      <w:pPr>
        <w:numPr>
          <w:ilvl w:val="0"/>
          <w:numId w:val="120"/>
        </w:numPr>
        <w:spacing w:after="0" w:line="240" w:lineRule="auto"/>
        <w:jc w:val="both"/>
        <w:rPr>
          <w:rFonts w:ascii="Garamond" w:hAnsi="Garamond" w:cs="Tahoma"/>
        </w:rPr>
      </w:pPr>
      <w:r w:rsidRPr="009A3663">
        <w:rPr>
          <w:rFonts w:ascii="Garamond" w:hAnsi="Garamond" w:cs="Tahoma"/>
        </w:rPr>
        <w:t xml:space="preserve">Suma ubezpieczenia łodzi podana wg wartości </w:t>
      </w:r>
      <w:r>
        <w:rPr>
          <w:rFonts w:ascii="Garamond" w:hAnsi="Garamond" w:cs="Tahoma"/>
        </w:rPr>
        <w:t>odtworzeniowej</w:t>
      </w:r>
      <w:r w:rsidRPr="009A3663">
        <w:rPr>
          <w:rFonts w:ascii="Garamond" w:hAnsi="Garamond" w:cs="Tahoma"/>
        </w:rPr>
        <w:t>.</w:t>
      </w:r>
    </w:p>
    <w:p w14:paraId="138AA36F" w14:textId="77777777" w:rsidR="005816B7" w:rsidRPr="00917DD5" w:rsidRDefault="005816B7" w:rsidP="004358A2">
      <w:pPr>
        <w:numPr>
          <w:ilvl w:val="0"/>
          <w:numId w:val="120"/>
        </w:numPr>
        <w:spacing w:after="0" w:line="240" w:lineRule="auto"/>
        <w:jc w:val="both"/>
        <w:rPr>
          <w:rFonts w:ascii="Garamond" w:hAnsi="Garamond" w:cs="Tahoma"/>
        </w:rPr>
      </w:pPr>
      <w:r w:rsidRPr="00917DD5">
        <w:rPr>
          <w:rFonts w:ascii="Garamond" w:hAnsi="Garamond" w:cs="Tahoma"/>
        </w:rPr>
        <w:t xml:space="preserve">Franszyza redukcyjna, integralna, udział własny w szkodzie: </w:t>
      </w:r>
      <w:r w:rsidRPr="00917DD5">
        <w:rPr>
          <w:rFonts w:ascii="Garamond" w:hAnsi="Garamond" w:cs="Tahoma"/>
          <w:b/>
        </w:rPr>
        <w:t>zniesione</w:t>
      </w:r>
      <w:r w:rsidRPr="00917DD5">
        <w:rPr>
          <w:rFonts w:ascii="Garamond" w:hAnsi="Garamond" w:cs="Tahoma"/>
        </w:rPr>
        <w:t>.</w:t>
      </w:r>
    </w:p>
    <w:p w14:paraId="48AC890E" w14:textId="77777777" w:rsidR="005816B7" w:rsidRPr="00917DD5" w:rsidRDefault="005816B7" w:rsidP="004358A2">
      <w:pPr>
        <w:numPr>
          <w:ilvl w:val="0"/>
          <w:numId w:val="120"/>
        </w:numPr>
        <w:spacing w:after="0" w:line="240" w:lineRule="auto"/>
        <w:jc w:val="both"/>
        <w:rPr>
          <w:rFonts w:ascii="Garamond" w:hAnsi="Garamond" w:cs="Tahoma"/>
        </w:rPr>
      </w:pPr>
      <w:r w:rsidRPr="00917DD5">
        <w:rPr>
          <w:rFonts w:ascii="Garamond" w:hAnsi="Garamond" w:cs="Tahoma"/>
        </w:rPr>
        <w:t xml:space="preserve">Okres ubezpieczenia: </w:t>
      </w:r>
      <w:r w:rsidRPr="00917DD5">
        <w:rPr>
          <w:rFonts w:ascii="Garamond" w:hAnsi="Garamond" w:cs="Tahoma"/>
          <w:b/>
        </w:rPr>
        <w:t>od 01.08.2018 r. do 31.07.2021 r.</w:t>
      </w:r>
    </w:p>
    <w:p w14:paraId="1E12AC9D" w14:textId="77777777" w:rsidR="005816B7" w:rsidRPr="00917DD5" w:rsidRDefault="005816B7" w:rsidP="004358A2">
      <w:pPr>
        <w:numPr>
          <w:ilvl w:val="0"/>
          <w:numId w:val="120"/>
        </w:numPr>
        <w:spacing w:after="0" w:line="240" w:lineRule="auto"/>
        <w:jc w:val="both"/>
        <w:rPr>
          <w:rFonts w:ascii="Garamond" w:hAnsi="Garamond" w:cs="Tahoma"/>
        </w:rPr>
      </w:pPr>
      <w:r w:rsidRPr="00917DD5">
        <w:rPr>
          <w:rFonts w:ascii="Garamond" w:hAnsi="Garamond" w:cs="Tahoma"/>
        </w:rPr>
        <w:t>Konsumpcja sumy ubezpieczenia</w:t>
      </w:r>
      <w:r>
        <w:rPr>
          <w:rFonts w:ascii="Garamond" w:hAnsi="Garamond" w:cs="Tahoma"/>
        </w:rPr>
        <w:t>:</w:t>
      </w:r>
      <w:r w:rsidRPr="00917DD5">
        <w:rPr>
          <w:rFonts w:ascii="Garamond" w:hAnsi="Garamond" w:cs="Tahoma"/>
        </w:rPr>
        <w:t xml:space="preserve"> </w:t>
      </w:r>
      <w:r w:rsidRPr="00917DD5">
        <w:rPr>
          <w:rFonts w:ascii="Garamond" w:hAnsi="Garamond" w:cs="Tahoma"/>
          <w:b/>
        </w:rPr>
        <w:t>zniesiona</w:t>
      </w:r>
    </w:p>
    <w:p w14:paraId="4D74C44C" w14:textId="77777777" w:rsidR="005816B7" w:rsidRDefault="005816B7" w:rsidP="005816B7">
      <w:pPr>
        <w:spacing w:after="0" w:line="240" w:lineRule="auto"/>
        <w:rPr>
          <w:rFonts w:ascii="Garamond" w:hAnsi="Garamond" w:cs="Tahoma"/>
          <w:color w:val="FF0000"/>
        </w:rPr>
      </w:pPr>
    </w:p>
    <w:p w14:paraId="139B7978" w14:textId="77777777" w:rsidR="005816B7" w:rsidRPr="009A3663" w:rsidRDefault="005816B7" w:rsidP="005816B7">
      <w:pPr>
        <w:spacing w:after="0" w:line="240" w:lineRule="auto"/>
        <w:rPr>
          <w:rFonts w:ascii="Garamond" w:hAnsi="Garamond" w:cs="Tahoma"/>
          <w:color w:val="FF0000"/>
        </w:rPr>
      </w:pPr>
    </w:p>
    <w:p w14:paraId="4E8FAC9C" w14:textId="77777777" w:rsidR="005816B7" w:rsidRPr="004803C0" w:rsidRDefault="005816B7" w:rsidP="005816B7">
      <w:pPr>
        <w:spacing w:after="0" w:line="240" w:lineRule="auto"/>
        <w:jc w:val="center"/>
        <w:rPr>
          <w:rFonts w:ascii="Garamond" w:hAnsi="Garamond" w:cs="Tahoma"/>
          <w:b/>
          <w:u w:val="single"/>
        </w:rPr>
      </w:pPr>
      <w:r w:rsidRPr="00B9165F">
        <w:rPr>
          <w:rFonts w:ascii="Garamond" w:hAnsi="Garamond" w:cs="Tahoma"/>
          <w:b/>
          <w:color w:val="FF0000"/>
        </w:rPr>
        <w:br w:type="page"/>
      </w:r>
      <w:r w:rsidRPr="004803C0">
        <w:rPr>
          <w:rFonts w:ascii="Garamond" w:hAnsi="Garamond" w:cs="Tahoma"/>
          <w:b/>
          <w:u w:val="single"/>
        </w:rPr>
        <w:lastRenderedPageBreak/>
        <w:t>CZĘŚĆ III</w:t>
      </w:r>
    </w:p>
    <w:p w14:paraId="78DDC977" w14:textId="77777777" w:rsidR="005816B7" w:rsidRPr="004803C0" w:rsidRDefault="005816B7" w:rsidP="005816B7">
      <w:pPr>
        <w:spacing w:after="0" w:line="240" w:lineRule="auto"/>
        <w:jc w:val="center"/>
        <w:rPr>
          <w:rFonts w:ascii="Garamond" w:hAnsi="Garamond" w:cs="Tahoma"/>
          <w:b/>
          <w:u w:val="single"/>
        </w:rPr>
      </w:pPr>
      <w:r w:rsidRPr="004803C0">
        <w:rPr>
          <w:rFonts w:ascii="Garamond" w:hAnsi="Garamond" w:cs="Tahoma"/>
          <w:b/>
          <w:u w:val="single"/>
        </w:rPr>
        <w:t>Ubezpieczenia komunikacyjne pojazdów Spółek Miejskich</w:t>
      </w:r>
    </w:p>
    <w:p w14:paraId="6F86D08A" w14:textId="77777777" w:rsidR="005816B7" w:rsidRPr="004803C0" w:rsidRDefault="005816B7" w:rsidP="005816B7">
      <w:pPr>
        <w:spacing w:after="0" w:line="240" w:lineRule="auto"/>
        <w:jc w:val="center"/>
        <w:rPr>
          <w:rFonts w:ascii="Garamond" w:hAnsi="Garamond" w:cs="Tahoma"/>
          <w:b/>
          <w:u w:val="single"/>
        </w:rPr>
      </w:pPr>
    </w:p>
    <w:p w14:paraId="21FB3725" w14:textId="77777777" w:rsidR="005816B7" w:rsidRPr="004803C0" w:rsidRDefault="005816B7" w:rsidP="005816B7">
      <w:pPr>
        <w:spacing w:after="0" w:line="240" w:lineRule="auto"/>
        <w:rPr>
          <w:rFonts w:ascii="Garamond" w:hAnsi="Garamond" w:cs="Tahoma"/>
          <w:b/>
        </w:rPr>
      </w:pPr>
      <w:r w:rsidRPr="004803C0">
        <w:rPr>
          <w:rFonts w:ascii="Garamond" w:hAnsi="Garamond" w:cs="Tahoma"/>
          <w:b/>
        </w:rPr>
        <w:t>PRZEDMIOT I ZAKRES UBEZPIECZENIA</w:t>
      </w:r>
    </w:p>
    <w:p w14:paraId="3D7F4768" w14:textId="77777777" w:rsidR="005816B7" w:rsidRPr="004803C0" w:rsidRDefault="005816B7" w:rsidP="004358A2">
      <w:pPr>
        <w:numPr>
          <w:ilvl w:val="0"/>
          <w:numId w:val="107"/>
        </w:numPr>
        <w:spacing w:after="0" w:line="240" w:lineRule="auto"/>
        <w:jc w:val="both"/>
        <w:rPr>
          <w:rFonts w:ascii="Garamond" w:hAnsi="Garamond" w:cs="Tahoma"/>
          <w:b/>
          <w:lang w:val="x-none"/>
        </w:rPr>
      </w:pPr>
      <w:r w:rsidRPr="004803C0">
        <w:rPr>
          <w:rFonts w:ascii="Garamond" w:hAnsi="Garamond" w:cs="Tahoma"/>
          <w:b/>
          <w:lang w:val="x-none"/>
        </w:rPr>
        <w:t>Obowiązkowe ubezpieczenie odpowiedzialności cywilnej posiadaczy pojazdów mechanicznych za szkody powstałe w związku z ruchem tych pojazdów</w:t>
      </w:r>
      <w:r w:rsidRPr="004803C0">
        <w:rPr>
          <w:rFonts w:ascii="Garamond" w:hAnsi="Garamond" w:cs="Tahoma"/>
          <w:b/>
        </w:rPr>
        <w:t xml:space="preserve"> (OC)</w:t>
      </w:r>
    </w:p>
    <w:p w14:paraId="56E326C3" w14:textId="77777777" w:rsidR="005816B7" w:rsidRPr="004803C0" w:rsidRDefault="005816B7" w:rsidP="004358A2">
      <w:pPr>
        <w:numPr>
          <w:ilvl w:val="0"/>
          <w:numId w:val="108"/>
        </w:numPr>
        <w:spacing w:after="0" w:line="240" w:lineRule="auto"/>
        <w:jc w:val="both"/>
        <w:rPr>
          <w:rFonts w:ascii="Garamond" w:hAnsi="Garamond" w:cs="Tahoma"/>
        </w:rPr>
      </w:pPr>
      <w:r w:rsidRPr="004803C0">
        <w:rPr>
          <w:rFonts w:ascii="Garamond" w:hAnsi="Garamond" w:cs="Tahoma"/>
          <w:lang w:val="x-none"/>
        </w:rPr>
        <w:t xml:space="preserve">Przedmiot ubezpieczenia: </w:t>
      </w:r>
      <w:r w:rsidRPr="004803C0">
        <w:rPr>
          <w:rFonts w:ascii="Garamond" w:hAnsi="Garamond" w:cs="Tahoma"/>
        </w:rPr>
        <w:t xml:space="preserve">odpowiedzialność cywilna posiadacza pojazdów mechanicznych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p>
    <w:p w14:paraId="6352F9B4" w14:textId="77777777" w:rsidR="005816B7" w:rsidRPr="004803C0" w:rsidRDefault="005816B7" w:rsidP="004358A2">
      <w:pPr>
        <w:numPr>
          <w:ilvl w:val="0"/>
          <w:numId w:val="108"/>
        </w:numPr>
        <w:spacing w:after="0" w:line="240" w:lineRule="auto"/>
        <w:jc w:val="both"/>
        <w:rPr>
          <w:rFonts w:ascii="Garamond" w:hAnsi="Garamond" w:cs="Tahoma"/>
          <w:lang w:val="x-none"/>
        </w:rPr>
      </w:pPr>
      <w:r w:rsidRPr="004803C0">
        <w:rPr>
          <w:rFonts w:ascii="Garamond" w:hAnsi="Garamond" w:cs="Tahoma"/>
          <w:lang w:val="x-none"/>
        </w:rPr>
        <w:t>Zakres ubezpieczenia: zgodn</w:t>
      </w:r>
      <w:r w:rsidRPr="004803C0">
        <w:rPr>
          <w:rFonts w:ascii="Garamond" w:hAnsi="Garamond" w:cs="Tahoma"/>
        </w:rPr>
        <w:t>y</w:t>
      </w:r>
      <w:r w:rsidRPr="004803C0">
        <w:rPr>
          <w:rFonts w:ascii="Garamond" w:hAnsi="Garamond" w:cs="Tahoma"/>
          <w:lang w:val="x-none"/>
        </w:rPr>
        <w:t xml:space="preserve"> z Ustawą z dnia 22 maja 2003 o ubezpieczeniach obowiązkowych, Ubezpieczeniowym Funduszu Gwarancyjnym i Polskim Biurze Ubezpieczycieli Komunikacyjnych (</w:t>
      </w:r>
      <w:r>
        <w:rPr>
          <w:rFonts w:ascii="Garamond" w:hAnsi="Garamond" w:cs="Tahoma"/>
        </w:rPr>
        <w:t>tj. </w:t>
      </w:r>
      <w:r w:rsidRPr="00FC4BCA">
        <w:rPr>
          <w:rFonts w:ascii="Garamond" w:hAnsi="Garamond" w:cs="Tahoma"/>
        </w:rPr>
        <w:t>Dz.U. 2016 poz. 2060</w:t>
      </w:r>
      <w:r w:rsidRPr="004803C0">
        <w:rPr>
          <w:rFonts w:ascii="Garamond" w:hAnsi="Garamond" w:cs="Tahoma"/>
          <w:lang w:val="x-none"/>
        </w:rPr>
        <w:t>).</w:t>
      </w:r>
    </w:p>
    <w:p w14:paraId="014259B1" w14:textId="77777777" w:rsidR="005816B7" w:rsidRPr="004803C0" w:rsidRDefault="005816B7" w:rsidP="004358A2">
      <w:pPr>
        <w:numPr>
          <w:ilvl w:val="0"/>
          <w:numId w:val="108"/>
        </w:numPr>
        <w:spacing w:after="0" w:line="240" w:lineRule="auto"/>
        <w:jc w:val="both"/>
        <w:rPr>
          <w:rFonts w:ascii="Garamond" w:hAnsi="Garamond" w:cs="Tahoma"/>
          <w:lang w:val="x-none"/>
        </w:rPr>
      </w:pPr>
      <w:r w:rsidRPr="004803C0">
        <w:rPr>
          <w:rFonts w:ascii="Garamond" w:hAnsi="Garamond" w:cs="Tahoma"/>
          <w:lang w:val="x-none"/>
        </w:rPr>
        <w:t xml:space="preserve">Suma gwarancyjna: </w:t>
      </w:r>
    </w:p>
    <w:p w14:paraId="697792F8" w14:textId="77777777" w:rsidR="005816B7" w:rsidRPr="004803C0" w:rsidRDefault="005816B7" w:rsidP="004358A2">
      <w:pPr>
        <w:numPr>
          <w:ilvl w:val="0"/>
          <w:numId w:val="121"/>
        </w:numPr>
        <w:tabs>
          <w:tab w:val="left" w:pos="709"/>
        </w:tabs>
        <w:spacing w:after="0" w:line="240" w:lineRule="auto"/>
        <w:jc w:val="both"/>
        <w:rPr>
          <w:rFonts w:ascii="Garamond" w:hAnsi="Garamond" w:cs="Tahoma"/>
        </w:rPr>
      </w:pPr>
      <w:r w:rsidRPr="004803C0">
        <w:rPr>
          <w:rFonts w:ascii="Garamond" w:hAnsi="Garamond" w:cs="Tahoma"/>
        </w:rPr>
        <w:t>w przypadku szkód na osobie – ustawowa, na dzień zawarcia umowy;</w:t>
      </w:r>
    </w:p>
    <w:p w14:paraId="2B4E32BA" w14:textId="77777777" w:rsidR="005816B7" w:rsidRPr="004803C0" w:rsidRDefault="005816B7" w:rsidP="004358A2">
      <w:pPr>
        <w:numPr>
          <w:ilvl w:val="0"/>
          <w:numId w:val="121"/>
        </w:numPr>
        <w:tabs>
          <w:tab w:val="left" w:pos="709"/>
        </w:tabs>
        <w:spacing w:after="0" w:line="240" w:lineRule="auto"/>
        <w:jc w:val="both"/>
        <w:rPr>
          <w:rFonts w:ascii="Garamond" w:hAnsi="Garamond" w:cs="Tahoma"/>
        </w:rPr>
      </w:pPr>
      <w:r w:rsidRPr="004803C0">
        <w:rPr>
          <w:rFonts w:ascii="Garamond" w:hAnsi="Garamond" w:cs="Tahoma"/>
        </w:rPr>
        <w:t>w przypadku szkód w mieniu – ustawowa, na dzień zawarcia umowy.</w:t>
      </w:r>
    </w:p>
    <w:p w14:paraId="71FCC775" w14:textId="77777777" w:rsidR="005816B7" w:rsidRPr="004803C0" w:rsidRDefault="005816B7" w:rsidP="004358A2">
      <w:pPr>
        <w:numPr>
          <w:ilvl w:val="0"/>
          <w:numId w:val="108"/>
        </w:numPr>
        <w:spacing w:after="0" w:line="240" w:lineRule="auto"/>
        <w:jc w:val="both"/>
        <w:rPr>
          <w:rFonts w:ascii="Garamond" w:hAnsi="Garamond" w:cs="Tahoma"/>
        </w:rPr>
      </w:pPr>
      <w:r w:rsidRPr="004803C0">
        <w:rPr>
          <w:rFonts w:ascii="Garamond" w:hAnsi="Garamond" w:cs="Tahoma"/>
        </w:rPr>
        <w:t>Zakres terytorialny: terytorium państw członkowskich Unii Europejskiej oraz państw, których biura narodowe są sygnatariuszami Jednolitego Porozumienia.</w:t>
      </w:r>
    </w:p>
    <w:p w14:paraId="097CD50F" w14:textId="77777777" w:rsidR="005816B7" w:rsidRPr="004803C0" w:rsidRDefault="005816B7" w:rsidP="004358A2">
      <w:pPr>
        <w:numPr>
          <w:ilvl w:val="0"/>
          <w:numId w:val="108"/>
        </w:numPr>
        <w:spacing w:after="0" w:line="240" w:lineRule="auto"/>
        <w:jc w:val="both"/>
        <w:rPr>
          <w:rFonts w:ascii="Garamond" w:hAnsi="Garamond" w:cs="Tahoma"/>
        </w:rPr>
      </w:pPr>
      <w:r w:rsidRPr="004803C0">
        <w:rPr>
          <w:rFonts w:ascii="Garamond" w:hAnsi="Garamond" w:cs="Tahoma"/>
          <w:lang w:val="x-none"/>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14:paraId="1506562D" w14:textId="77777777" w:rsidR="005816B7" w:rsidRDefault="005816B7" w:rsidP="005816B7">
      <w:pPr>
        <w:spacing w:after="0" w:line="240" w:lineRule="auto"/>
        <w:ind w:left="284"/>
        <w:rPr>
          <w:rFonts w:ascii="Garamond" w:hAnsi="Garamond" w:cs="Tahoma"/>
          <w:b/>
        </w:rPr>
      </w:pPr>
    </w:p>
    <w:p w14:paraId="2F24B8E4" w14:textId="77777777" w:rsidR="005816B7" w:rsidRPr="004803C0" w:rsidRDefault="005816B7" w:rsidP="004358A2">
      <w:pPr>
        <w:numPr>
          <w:ilvl w:val="0"/>
          <w:numId w:val="107"/>
        </w:numPr>
        <w:spacing w:after="0" w:line="240" w:lineRule="auto"/>
        <w:jc w:val="both"/>
        <w:rPr>
          <w:rFonts w:ascii="Garamond" w:hAnsi="Garamond" w:cs="Tahoma"/>
          <w:b/>
          <w:lang w:val="x-none"/>
        </w:rPr>
      </w:pPr>
      <w:r w:rsidRPr="004803C0">
        <w:rPr>
          <w:rFonts w:ascii="Garamond" w:hAnsi="Garamond" w:cs="Tahoma"/>
          <w:b/>
          <w:lang w:val="x-none"/>
        </w:rPr>
        <w:t>Ubezpieczenie dobrowolne autocasco (AC+KR)</w:t>
      </w:r>
    </w:p>
    <w:p w14:paraId="2ED5D3AD" w14:textId="77777777" w:rsidR="005816B7" w:rsidRPr="004803C0" w:rsidRDefault="005816B7" w:rsidP="004358A2">
      <w:pPr>
        <w:numPr>
          <w:ilvl w:val="0"/>
          <w:numId w:val="109"/>
        </w:numPr>
        <w:spacing w:after="0" w:line="240" w:lineRule="auto"/>
        <w:jc w:val="both"/>
        <w:rPr>
          <w:rFonts w:ascii="Garamond" w:hAnsi="Garamond" w:cs="Tahoma"/>
        </w:rPr>
      </w:pPr>
      <w:r w:rsidRPr="004803C0">
        <w:rPr>
          <w:rFonts w:ascii="Garamond" w:hAnsi="Garamond" w:cs="Tahoma"/>
          <w:lang w:val="x-none"/>
        </w:rPr>
        <w:t xml:space="preserve">Przedmiot ubezpieczenia: pojazdy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 xml:space="preserve">załącznika A/Część III </w:t>
      </w:r>
      <w:r w:rsidRPr="004803C0">
        <w:rPr>
          <w:rFonts w:ascii="Garamond" w:hAnsi="Garamond" w:cs="Tahoma"/>
          <w:lang w:val="x-none"/>
        </w:rPr>
        <w:t>wraz z</w:t>
      </w:r>
      <w:r w:rsidRPr="004803C0">
        <w:rPr>
          <w:rFonts w:ascii="Garamond" w:hAnsi="Garamond" w:cs="Tahoma"/>
        </w:rPr>
        <w:t> </w:t>
      </w:r>
      <w:r w:rsidRPr="004803C0">
        <w:rPr>
          <w:rFonts w:ascii="Garamond" w:hAnsi="Garamond" w:cs="Tahoma"/>
          <w:lang w:val="x-none"/>
        </w:rPr>
        <w:t>wyposażeniem, tzn. sprzętem i</w:t>
      </w:r>
      <w:r w:rsidR="00206819">
        <w:rPr>
          <w:rFonts w:ascii="Garamond" w:hAnsi="Garamond" w:cs="Tahoma"/>
        </w:rPr>
        <w:t> </w:t>
      </w:r>
      <w:r w:rsidRPr="004803C0">
        <w:rPr>
          <w:rFonts w:ascii="Garamond" w:hAnsi="Garamond" w:cs="Tahoma"/>
          <w:lang w:val="x-none"/>
        </w:rPr>
        <w:t>urządzeniami służącymi do utrzymania i używania pojazdu zgodnie z jego przeznaczeniem, sprzętem systemu łączności wewnętrznej, a</w:t>
      </w:r>
      <w:r w:rsidRPr="004803C0">
        <w:rPr>
          <w:rFonts w:ascii="Garamond" w:hAnsi="Garamond" w:cs="Tahoma"/>
        </w:rPr>
        <w:t> </w:t>
      </w:r>
      <w:r w:rsidRPr="004803C0">
        <w:rPr>
          <w:rFonts w:ascii="Garamond" w:hAnsi="Garamond" w:cs="Tahoma"/>
          <w:lang w:val="x-none"/>
        </w:rPr>
        <w:t>także urządzeniami służącymi bezpieczeństwu jazdy oraz zabezpieczeniu pojazdu przed kradzieżą</w:t>
      </w:r>
      <w:r w:rsidRPr="004803C0">
        <w:rPr>
          <w:rFonts w:ascii="Garamond" w:hAnsi="Garamond" w:cs="Tahoma"/>
        </w:rPr>
        <w:t>, a także w logo (znakach firmowych) na karoserii pojazdu</w:t>
      </w:r>
      <w:r w:rsidRPr="004803C0">
        <w:rPr>
          <w:rFonts w:ascii="Garamond" w:hAnsi="Garamond" w:cs="Tahoma"/>
          <w:lang w:val="x-none"/>
        </w:rPr>
        <w:t>.</w:t>
      </w:r>
    </w:p>
    <w:p w14:paraId="5C266D50" w14:textId="77777777" w:rsidR="005816B7" w:rsidRPr="004803C0" w:rsidRDefault="005816B7" w:rsidP="004358A2">
      <w:pPr>
        <w:numPr>
          <w:ilvl w:val="0"/>
          <w:numId w:val="109"/>
        </w:numPr>
        <w:spacing w:after="0" w:line="240" w:lineRule="auto"/>
        <w:jc w:val="both"/>
        <w:rPr>
          <w:rFonts w:ascii="Garamond" w:hAnsi="Garamond" w:cs="Tahoma"/>
        </w:rPr>
      </w:pPr>
      <w:r w:rsidRPr="004803C0">
        <w:rPr>
          <w:rFonts w:ascii="Garamond" w:hAnsi="Garamond" w:cs="Tahoma"/>
          <w:lang w:val="x-none"/>
        </w:rPr>
        <w:t>Ubezpieczenie autocasco obejmuje szkody powstałe w pojeździe bądź jego wyposażeniu powstałe wskutek uszkodzenia lub całkowitego zniszczenia pojazdu wraz z</w:t>
      </w:r>
      <w:r w:rsidRPr="004803C0">
        <w:rPr>
          <w:rFonts w:ascii="Garamond" w:hAnsi="Garamond" w:cs="Tahoma"/>
        </w:rPr>
        <w:t> </w:t>
      </w:r>
      <w:r w:rsidRPr="004803C0">
        <w:rPr>
          <w:rFonts w:ascii="Garamond" w:hAnsi="Garamond" w:cs="Tahoma"/>
          <w:lang w:val="x-none"/>
        </w:rPr>
        <w:t>wyposażeniem oraz utraty elementów pojazdu lub wyposażenia wskutek wszelkich zdarzeń niezależnych od woli Ubezpieczonego lub osoby upoważnionej do korzystania z</w:t>
      </w:r>
      <w:r w:rsidRPr="004803C0">
        <w:rPr>
          <w:rFonts w:ascii="Garamond" w:hAnsi="Garamond" w:cs="Tahoma"/>
        </w:rPr>
        <w:t> </w:t>
      </w:r>
      <w:r w:rsidRPr="004803C0">
        <w:rPr>
          <w:rFonts w:ascii="Garamond" w:hAnsi="Garamond" w:cs="Tahoma"/>
          <w:lang w:val="x-none"/>
        </w:rPr>
        <w:t xml:space="preserve">pojazdu (m.in. wskutek zdarzeń losowych, zderzenia pojazdów, </w:t>
      </w:r>
      <w:r>
        <w:rPr>
          <w:rFonts w:ascii="Garamond" w:hAnsi="Garamond" w:cs="Tahoma"/>
        </w:rPr>
        <w:t xml:space="preserve">uszkodzenia </w:t>
      </w:r>
      <w:r w:rsidRPr="004803C0">
        <w:rPr>
          <w:rFonts w:ascii="Garamond" w:hAnsi="Garamond" w:cs="Tahoma"/>
          <w:lang w:val="x-none"/>
        </w:rPr>
        <w:t>przez osoby trzecie, kradzieży pojazdu, jego części lub wyposażenia, itd.)</w:t>
      </w:r>
      <w:r w:rsidRPr="004803C0">
        <w:rPr>
          <w:rFonts w:ascii="Garamond" w:hAnsi="Garamond" w:cs="Tahoma"/>
        </w:rPr>
        <w:t xml:space="preserve"> </w:t>
      </w:r>
    </w:p>
    <w:p w14:paraId="493C6B41" w14:textId="77777777" w:rsidR="005816B7" w:rsidRPr="00F72C5F" w:rsidRDefault="005816B7" w:rsidP="004358A2">
      <w:pPr>
        <w:numPr>
          <w:ilvl w:val="0"/>
          <w:numId w:val="109"/>
        </w:numPr>
        <w:spacing w:after="0" w:line="240" w:lineRule="auto"/>
        <w:jc w:val="both"/>
        <w:rPr>
          <w:rFonts w:ascii="Garamond" w:hAnsi="Garamond" w:cs="Tahoma"/>
          <w:lang w:val="x-none"/>
        </w:rPr>
      </w:pPr>
      <w:r w:rsidRPr="00F72C5F">
        <w:rPr>
          <w:rFonts w:ascii="Garamond" w:hAnsi="Garamond" w:cs="Tahoma"/>
          <w:lang w:val="x-none"/>
        </w:rPr>
        <w:t>Zastosowanie ma klauzula samolikwidacji szkód</w:t>
      </w:r>
      <w:r w:rsidRPr="00EC2FEC">
        <w:rPr>
          <w:rFonts w:ascii="Garamond" w:hAnsi="Garamond" w:cs="Tahoma"/>
          <w:lang w:val="x-none"/>
        </w:rPr>
        <w:t xml:space="preserve"> drobnych</w:t>
      </w:r>
      <w:r w:rsidRPr="00F72C5F">
        <w:rPr>
          <w:rFonts w:ascii="Garamond" w:hAnsi="Garamond" w:cs="Tahoma"/>
          <w:lang w:val="x-none"/>
        </w:rPr>
        <w:t xml:space="preserve">, zgodnie z którą Ubezpieczony może przystąpić do usunięcia szkody bez oględzin </w:t>
      </w:r>
      <w:r w:rsidRPr="00EC2FEC">
        <w:rPr>
          <w:rFonts w:ascii="Garamond" w:hAnsi="Garamond" w:cs="Tahoma"/>
          <w:lang w:val="x-none"/>
        </w:rPr>
        <w:t>zakładu ubezpieczeń</w:t>
      </w:r>
      <w:r w:rsidRPr="00F72C5F">
        <w:rPr>
          <w:rFonts w:ascii="Garamond" w:hAnsi="Garamond" w:cs="Tahoma"/>
          <w:lang w:val="x-none"/>
        </w:rPr>
        <w:t>, jeżeli jej szacunkowa wartość nie przekracza kwoty 5.000,00 PLN. Warunkiem zastosowania klauzuli jest przedstawienie przez Ubezpieczonego następujących dokumentów:</w:t>
      </w:r>
    </w:p>
    <w:p w14:paraId="2DEB8A9C" w14:textId="77777777" w:rsidR="005816B7" w:rsidRPr="0092026F" w:rsidRDefault="005816B7" w:rsidP="004358A2">
      <w:pPr>
        <w:numPr>
          <w:ilvl w:val="0"/>
          <w:numId w:val="137"/>
        </w:numPr>
        <w:suppressAutoHyphens/>
        <w:spacing w:after="0" w:line="240" w:lineRule="auto"/>
        <w:jc w:val="both"/>
        <w:rPr>
          <w:rFonts w:ascii="Garamond" w:hAnsi="Garamond" w:cs="Arial"/>
        </w:rPr>
      </w:pPr>
      <w:r w:rsidRPr="0092026F">
        <w:rPr>
          <w:rFonts w:ascii="Garamond" w:hAnsi="Garamond" w:cs="Arial"/>
        </w:rPr>
        <w:t>opis zdarzenia z określeniem przyczyny powstania szkody,</w:t>
      </w:r>
    </w:p>
    <w:p w14:paraId="40314F06" w14:textId="77777777" w:rsidR="005816B7" w:rsidRPr="0092026F" w:rsidRDefault="005816B7" w:rsidP="004358A2">
      <w:pPr>
        <w:numPr>
          <w:ilvl w:val="0"/>
          <w:numId w:val="137"/>
        </w:numPr>
        <w:suppressAutoHyphens/>
        <w:spacing w:after="0" w:line="240" w:lineRule="auto"/>
        <w:jc w:val="both"/>
        <w:rPr>
          <w:rFonts w:ascii="Garamond" w:hAnsi="Garamond" w:cs="Arial"/>
        </w:rPr>
      </w:pPr>
      <w:r w:rsidRPr="0092026F">
        <w:rPr>
          <w:rFonts w:ascii="Garamond" w:hAnsi="Garamond" w:cs="Arial"/>
        </w:rPr>
        <w:t>kalkulacja naprawy pojazdu,</w:t>
      </w:r>
    </w:p>
    <w:p w14:paraId="3EB1768A" w14:textId="77777777" w:rsidR="005816B7" w:rsidRPr="0092026F" w:rsidRDefault="005816B7" w:rsidP="004358A2">
      <w:pPr>
        <w:numPr>
          <w:ilvl w:val="0"/>
          <w:numId w:val="137"/>
        </w:numPr>
        <w:suppressAutoHyphens/>
        <w:spacing w:after="0" w:line="240" w:lineRule="auto"/>
        <w:jc w:val="both"/>
        <w:rPr>
          <w:rFonts w:ascii="Garamond" w:hAnsi="Garamond" w:cs="Arial"/>
        </w:rPr>
      </w:pPr>
      <w:r w:rsidRPr="0092026F">
        <w:rPr>
          <w:rFonts w:ascii="Garamond" w:hAnsi="Garamond" w:cs="Arial"/>
        </w:rPr>
        <w:t>zdjęcia uszkodzeń,</w:t>
      </w:r>
    </w:p>
    <w:p w14:paraId="391D7269" w14:textId="77777777" w:rsidR="005816B7" w:rsidRPr="0092026F" w:rsidRDefault="005816B7" w:rsidP="004358A2">
      <w:pPr>
        <w:numPr>
          <w:ilvl w:val="0"/>
          <w:numId w:val="137"/>
        </w:numPr>
        <w:suppressAutoHyphens/>
        <w:spacing w:after="0" w:line="240" w:lineRule="auto"/>
        <w:jc w:val="both"/>
        <w:rPr>
          <w:rFonts w:ascii="Garamond" w:hAnsi="Garamond" w:cs="Arial"/>
        </w:rPr>
      </w:pPr>
      <w:r w:rsidRPr="0092026F">
        <w:rPr>
          <w:rFonts w:ascii="Garamond" w:hAnsi="Garamond" w:cs="Arial"/>
        </w:rPr>
        <w:t>kopia faktury za naprawę,</w:t>
      </w:r>
    </w:p>
    <w:p w14:paraId="39BAFDA9" w14:textId="77777777" w:rsidR="005816B7" w:rsidRPr="0092026F" w:rsidRDefault="005816B7" w:rsidP="004358A2">
      <w:pPr>
        <w:numPr>
          <w:ilvl w:val="0"/>
          <w:numId w:val="137"/>
        </w:numPr>
        <w:suppressAutoHyphens/>
        <w:spacing w:after="0" w:line="240" w:lineRule="auto"/>
        <w:jc w:val="both"/>
        <w:rPr>
          <w:rFonts w:ascii="Garamond" w:hAnsi="Garamond" w:cs="Arial"/>
        </w:rPr>
      </w:pPr>
      <w:r w:rsidRPr="0092026F">
        <w:rPr>
          <w:rFonts w:ascii="Garamond" w:hAnsi="Garamond" w:cs="Arial"/>
        </w:rPr>
        <w:t>dyspozycja wypłaty odszkodowania,</w:t>
      </w:r>
    </w:p>
    <w:p w14:paraId="55A21C3A" w14:textId="77777777" w:rsidR="005816B7" w:rsidRPr="0092026F" w:rsidRDefault="005816B7" w:rsidP="004358A2">
      <w:pPr>
        <w:numPr>
          <w:ilvl w:val="0"/>
          <w:numId w:val="137"/>
        </w:numPr>
        <w:suppressAutoHyphens/>
        <w:spacing w:after="0" w:line="240" w:lineRule="auto"/>
        <w:jc w:val="both"/>
        <w:rPr>
          <w:rFonts w:ascii="Garamond" w:hAnsi="Garamond" w:cs="Arial"/>
        </w:rPr>
      </w:pPr>
      <w:r w:rsidRPr="0092026F">
        <w:rPr>
          <w:rFonts w:ascii="Garamond" w:hAnsi="Garamond" w:cs="Arial"/>
        </w:rPr>
        <w:t>potwierdzenie zgłoszenia zdarzenia na policję, jeżeli szkoda powstała w wyniku czynu zabronionego.</w:t>
      </w:r>
    </w:p>
    <w:p w14:paraId="4721C31F" w14:textId="77777777" w:rsidR="005816B7" w:rsidRPr="00F72C5F" w:rsidRDefault="005816B7" w:rsidP="004358A2">
      <w:pPr>
        <w:numPr>
          <w:ilvl w:val="0"/>
          <w:numId w:val="109"/>
        </w:numPr>
        <w:spacing w:after="0" w:line="240" w:lineRule="auto"/>
        <w:jc w:val="both"/>
        <w:rPr>
          <w:rFonts w:ascii="Garamond" w:hAnsi="Garamond" w:cs="Tahoma"/>
          <w:lang w:val="x-none"/>
        </w:rPr>
      </w:pPr>
      <w:r w:rsidRPr="00F72C5F">
        <w:rPr>
          <w:rFonts w:ascii="Garamond" w:hAnsi="Garamond" w:cs="Tahoma"/>
          <w:lang w:val="x-none"/>
        </w:rPr>
        <w:t>Ochrona ubezpieczeniowa Autocasco rozszerzona o ryzyko kradzieży.</w:t>
      </w:r>
    </w:p>
    <w:p w14:paraId="7547653C" w14:textId="77777777" w:rsidR="005816B7" w:rsidRPr="00EC2FEC" w:rsidRDefault="005816B7" w:rsidP="004358A2">
      <w:pPr>
        <w:numPr>
          <w:ilvl w:val="0"/>
          <w:numId w:val="109"/>
        </w:numPr>
        <w:spacing w:after="0" w:line="240" w:lineRule="auto"/>
        <w:jc w:val="both"/>
        <w:rPr>
          <w:rFonts w:ascii="Garamond" w:hAnsi="Garamond" w:cs="Tahoma"/>
          <w:lang w:val="x-none"/>
        </w:rPr>
      </w:pPr>
      <w:r w:rsidRPr="00EC2FEC">
        <w:rPr>
          <w:rFonts w:ascii="Garamond" w:hAnsi="Garamond" w:cs="Tahoma"/>
          <w:lang w:val="x-none"/>
        </w:rPr>
        <w:t>Suma ubezpieczenia: rzeczywista wartość rynkowa pojazdów wraz z wyposażeniem oraz logo na karoserii wg katalogu INFO-EXPERT – grudzień 2017. Sumy ubezpieczenia poszczególnych pojazdów będą aktualizowane każdorazowo przed wystawieniem polis na kolejne okresy ubezpieczenia wg katalogu INFO-EXPERT.</w:t>
      </w:r>
    </w:p>
    <w:p w14:paraId="4F039AFE" w14:textId="77777777" w:rsidR="005816B7" w:rsidRPr="004803C0" w:rsidRDefault="005816B7" w:rsidP="004358A2">
      <w:pPr>
        <w:numPr>
          <w:ilvl w:val="0"/>
          <w:numId w:val="109"/>
        </w:numPr>
        <w:spacing w:after="0" w:line="240" w:lineRule="auto"/>
        <w:jc w:val="both"/>
        <w:rPr>
          <w:rFonts w:ascii="Garamond" w:hAnsi="Garamond" w:cs="Tahoma"/>
        </w:rPr>
      </w:pPr>
      <w:r w:rsidRPr="004803C0">
        <w:rPr>
          <w:rFonts w:ascii="Garamond" w:hAnsi="Garamond" w:cs="Tahoma"/>
        </w:rPr>
        <w:t>Wypłata odszkodowania ze zniesieniem udziału własnego w szkodach i wykupieniem amortyzacji części.</w:t>
      </w:r>
    </w:p>
    <w:p w14:paraId="585DE733" w14:textId="77777777" w:rsidR="005816B7" w:rsidRPr="004803C0" w:rsidRDefault="005816B7" w:rsidP="004358A2">
      <w:pPr>
        <w:numPr>
          <w:ilvl w:val="0"/>
          <w:numId w:val="109"/>
        </w:numPr>
        <w:spacing w:after="0" w:line="240" w:lineRule="auto"/>
        <w:jc w:val="both"/>
        <w:rPr>
          <w:rFonts w:ascii="Garamond" w:hAnsi="Garamond" w:cs="Tahoma"/>
        </w:rPr>
      </w:pPr>
      <w:r w:rsidRPr="004803C0">
        <w:rPr>
          <w:rFonts w:ascii="Garamond" w:hAnsi="Garamond" w:cs="Tahoma"/>
        </w:rPr>
        <w:t>Konsumpcja sumy ubezpieczenia</w:t>
      </w:r>
      <w:r>
        <w:rPr>
          <w:rFonts w:ascii="Garamond" w:hAnsi="Garamond" w:cs="Tahoma"/>
        </w:rPr>
        <w:t xml:space="preserve">: </w:t>
      </w:r>
      <w:r w:rsidRPr="004803C0">
        <w:rPr>
          <w:rFonts w:ascii="Garamond" w:hAnsi="Garamond" w:cs="Tahoma"/>
        </w:rPr>
        <w:t xml:space="preserve">zniesiona. </w:t>
      </w:r>
    </w:p>
    <w:p w14:paraId="257B8312" w14:textId="77777777" w:rsidR="005816B7" w:rsidRPr="004803C0" w:rsidRDefault="005816B7" w:rsidP="004358A2">
      <w:pPr>
        <w:numPr>
          <w:ilvl w:val="0"/>
          <w:numId w:val="109"/>
        </w:numPr>
        <w:spacing w:after="0" w:line="240" w:lineRule="auto"/>
        <w:jc w:val="both"/>
        <w:rPr>
          <w:rFonts w:ascii="Garamond" w:hAnsi="Garamond" w:cs="Tahoma"/>
          <w:lang w:val="x-none"/>
        </w:rPr>
      </w:pPr>
      <w:r w:rsidRPr="004803C0">
        <w:rPr>
          <w:rFonts w:ascii="Garamond" w:hAnsi="Garamond" w:cs="Tahoma"/>
          <w:lang w:val="x-none"/>
        </w:rPr>
        <w:t>Franszyza redukcyjna</w:t>
      </w:r>
      <w:r w:rsidRPr="004803C0">
        <w:rPr>
          <w:rFonts w:ascii="Garamond" w:hAnsi="Garamond" w:cs="Tahoma"/>
        </w:rPr>
        <w:t xml:space="preserve">, </w:t>
      </w:r>
      <w:r w:rsidRPr="004803C0">
        <w:rPr>
          <w:rFonts w:ascii="Garamond" w:hAnsi="Garamond" w:cs="Tahoma"/>
          <w:lang w:val="x-none"/>
        </w:rPr>
        <w:t>franszyza integralna, udział własny: zniesione.</w:t>
      </w:r>
    </w:p>
    <w:p w14:paraId="0E600077" w14:textId="77777777" w:rsidR="005816B7" w:rsidRPr="004803C0" w:rsidRDefault="005816B7" w:rsidP="004358A2">
      <w:pPr>
        <w:numPr>
          <w:ilvl w:val="0"/>
          <w:numId w:val="109"/>
        </w:numPr>
        <w:spacing w:after="0" w:line="240" w:lineRule="auto"/>
        <w:jc w:val="both"/>
        <w:rPr>
          <w:rFonts w:ascii="Garamond" w:hAnsi="Garamond" w:cs="Tahoma"/>
        </w:rPr>
      </w:pPr>
      <w:r w:rsidRPr="004803C0">
        <w:rPr>
          <w:rFonts w:ascii="Garamond" w:hAnsi="Garamond" w:cs="Tahoma"/>
        </w:rPr>
        <w:t>Zakres terytorialny: Polska i inne państwa Europy. Z ochrony ubezpieczeniowej wyłączone winno być ryzyko kradzieży pojazdu, jego części lub wyposażenia na terytorium Rosji, Białorusi, Ukrainy i Mołdawii.</w:t>
      </w:r>
    </w:p>
    <w:p w14:paraId="13FE8E2E" w14:textId="77777777" w:rsidR="005816B7" w:rsidRPr="004803C0" w:rsidRDefault="005816B7" w:rsidP="004358A2">
      <w:pPr>
        <w:numPr>
          <w:ilvl w:val="0"/>
          <w:numId w:val="109"/>
        </w:numPr>
        <w:spacing w:after="0" w:line="240" w:lineRule="auto"/>
        <w:jc w:val="both"/>
        <w:rPr>
          <w:rFonts w:ascii="Garamond" w:hAnsi="Garamond" w:cs="Tahoma"/>
          <w:u w:val="single"/>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14:paraId="27A12FFD" w14:textId="77777777" w:rsidR="005816B7" w:rsidRDefault="005816B7" w:rsidP="005816B7">
      <w:pPr>
        <w:spacing w:after="0" w:line="240" w:lineRule="auto"/>
        <w:ind w:left="720"/>
        <w:rPr>
          <w:rFonts w:ascii="Garamond" w:hAnsi="Garamond" w:cs="Tahoma"/>
          <w:u w:val="single"/>
        </w:rPr>
      </w:pPr>
    </w:p>
    <w:p w14:paraId="6DBAB601" w14:textId="77777777" w:rsidR="005816B7" w:rsidRPr="004803C0" w:rsidRDefault="005816B7" w:rsidP="004358A2">
      <w:pPr>
        <w:numPr>
          <w:ilvl w:val="0"/>
          <w:numId w:val="107"/>
        </w:numPr>
        <w:spacing w:after="0" w:line="240" w:lineRule="auto"/>
        <w:jc w:val="both"/>
        <w:rPr>
          <w:rFonts w:ascii="Garamond" w:hAnsi="Garamond" w:cs="Tahoma"/>
          <w:b/>
          <w:lang w:val="x-none"/>
        </w:rPr>
      </w:pPr>
      <w:r w:rsidRPr="004803C0">
        <w:rPr>
          <w:rFonts w:ascii="Garamond" w:hAnsi="Garamond" w:cs="Tahoma"/>
          <w:b/>
          <w:lang w:val="x-none"/>
        </w:rPr>
        <w:t>Ubezpieczenie dobrowolne następstw nieszczęśliwych wypadków kierowcy i pasażerów (NNW)</w:t>
      </w:r>
    </w:p>
    <w:p w14:paraId="2EE52DF0" w14:textId="77777777" w:rsidR="005816B7" w:rsidRPr="004803C0" w:rsidRDefault="005816B7" w:rsidP="004358A2">
      <w:pPr>
        <w:numPr>
          <w:ilvl w:val="0"/>
          <w:numId w:val="110"/>
        </w:numPr>
        <w:spacing w:after="0" w:line="240" w:lineRule="auto"/>
        <w:jc w:val="both"/>
        <w:rPr>
          <w:rFonts w:ascii="Garamond" w:hAnsi="Garamond" w:cs="Tahoma"/>
        </w:rPr>
      </w:pPr>
      <w:r w:rsidRPr="004803C0">
        <w:rPr>
          <w:rFonts w:ascii="Garamond" w:hAnsi="Garamond" w:cs="Tahoma"/>
        </w:rPr>
        <w:t>Zakres ubezpieczenia: trwałe następstwa nieszczęśliwych wypadków powstałych u kierowcy i pasażerów w</w:t>
      </w:r>
      <w:r w:rsidR="00206819">
        <w:rPr>
          <w:rFonts w:ascii="Garamond" w:hAnsi="Garamond" w:cs="Tahoma"/>
        </w:rPr>
        <w:t> </w:t>
      </w:r>
      <w:r w:rsidRPr="004803C0">
        <w:rPr>
          <w:rFonts w:ascii="Garamond" w:hAnsi="Garamond" w:cs="Tahoma"/>
        </w:rPr>
        <w:t>związku z ruchem pojazdu oraz podczas wsiadania do pojazdu i wysiadania z pojazdu, podczas przebywania w pojeździe w przypadku zatrzymania pojazdu lub postoju pojazdu na trasie jazdy, podczas naprawy pojazdu na trasie jazdy, bezpośrednio przy załadowywaniu i rozładowywaniu pojazdu bądź przyczepy zespolonej z pojazdem.</w:t>
      </w:r>
    </w:p>
    <w:p w14:paraId="2920277B" w14:textId="77777777" w:rsidR="005816B7" w:rsidRPr="004803C0" w:rsidRDefault="005816B7" w:rsidP="004358A2">
      <w:pPr>
        <w:numPr>
          <w:ilvl w:val="0"/>
          <w:numId w:val="110"/>
        </w:numPr>
        <w:spacing w:after="0" w:line="240" w:lineRule="auto"/>
        <w:jc w:val="both"/>
        <w:rPr>
          <w:rFonts w:ascii="Garamond" w:hAnsi="Garamond" w:cs="Tahoma"/>
        </w:rPr>
      </w:pPr>
      <w:r w:rsidRPr="004803C0">
        <w:rPr>
          <w:rFonts w:ascii="Garamond" w:hAnsi="Garamond" w:cs="Tahoma"/>
        </w:rPr>
        <w:t>Suma ubezpieczenia: 10.000,00 PLN na osobę.</w:t>
      </w:r>
    </w:p>
    <w:p w14:paraId="5197649C" w14:textId="77777777" w:rsidR="005816B7" w:rsidRPr="004803C0" w:rsidRDefault="005816B7" w:rsidP="004358A2">
      <w:pPr>
        <w:numPr>
          <w:ilvl w:val="0"/>
          <w:numId w:val="110"/>
        </w:numPr>
        <w:spacing w:after="0" w:line="240" w:lineRule="auto"/>
        <w:jc w:val="both"/>
        <w:rPr>
          <w:rFonts w:ascii="Garamond" w:hAnsi="Garamond" w:cs="Tahoma"/>
        </w:rPr>
      </w:pPr>
      <w:r w:rsidRPr="004803C0">
        <w:rPr>
          <w:rFonts w:ascii="Garamond" w:hAnsi="Garamond" w:cs="Tahoma"/>
        </w:rPr>
        <w:t>Zakres terytorialny: Polska i Europa.</w:t>
      </w:r>
    </w:p>
    <w:p w14:paraId="37FBA717" w14:textId="77777777" w:rsidR="005816B7" w:rsidRPr="004803C0" w:rsidRDefault="005816B7" w:rsidP="004358A2">
      <w:pPr>
        <w:numPr>
          <w:ilvl w:val="0"/>
          <w:numId w:val="110"/>
        </w:numPr>
        <w:spacing w:after="0" w:line="240" w:lineRule="auto"/>
        <w:jc w:val="both"/>
        <w:rPr>
          <w:rFonts w:ascii="Garamond" w:hAnsi="Garamond" w:cs="Tahoma"/>
        </w:rPr>
      </w:pPr>
      <w:r w:rsidRPr="004803C0">
        <w:rPr>
          <w:rFonts w:ascii="Garamond" w:hAnsi="Garamond" w:cs="Tahoma"/>
        </w:rPr>
        <w:lastRenderedPageBreak/>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14:paraId="4C45DED8" w14:textId="77777777" w:rsidR="005816B7" w:rsidRDefault="005816B7" w:rsidP="005816B7">
      <w:pPr>
        <w:spacing w:after="0" w:line="240" w:lineRule="auto"/>
        <w:ind w:left="720"/>
        <w:rPr>
          <w:rFonts w:ascii="Garamond" w:hAnsi="Garamond" w:cs="Tahoma"/>
        </w:rPr>
      </w:pPr>
    </w:p>
    <w:p w14:paraId="2F82D4DE" w14:textId="77777777" w:rsidR="005816B7" w:rsidRPr="004803C0" w:rsidRDefault="005816B7" w:rsidP="004358A2">
      <w:pPr>
        <w:numPr>
          <w:ilvl w:val="0"/>
          <w:numId w:val="107"/>
        </w:numPr>
        <w:spacing w:after="0" w:line="240" w:lineRule="auto"/>
        <w:jc w:val="both"/>
        <w:rPr>
          <w:rFonts w:ascii="Garamond" w:hAnsi="Garamond" w:cs="Tahoma"/>
          <w:b/>
          <w:lang w:val="x-none"/>
        </w:rPr>
      </w:pPr>
      <w:r w:rsidRPr="004803C0">
        <w:rPr>
          <w:rFonts w:ascii="Garamond" w:hAnsi="Garamond" w:cs="Tahoma"/>
          <w:b/>
          <w:lang w:val="x-none"/>
        </w:rPr>
        <w:t xml:space="preserve">Ubezpieczenie dobrowolne </w:t>
      </w:r>
      <w:proofErr w:type="spellStart"/>
      <w:r w:rsidRPr="004803C0">
        <w:rPr>
          <w:rFonts w:ascii="Garamond" w:hAnsi="Garamond" w:cs="Tahoma"/>
          <w:b/>
          <w:lang w:val="x-none"/>
        </w:rPr>
        <w:t>assistance</w:t>
      </w:r>
      <w:proofErr w:type="spellEnd"/>
      <w:r w:rsidRPr="004803C0">
        <w:rPr>
          <w:rFonts w:ascii="Garamond" w:hAnsi="Garamond" w:cs="Tahoma"/>
          <w:b/>
          <w:lang w:val="x-none"/>
        </w:rPr>
        <w:t xml:space="preserve"> (</w:t>
      </w:r>
      <w:proofErr w:type="spellStart"/>
      <w:r w:rsidRPr="004803C0">
        <w:rPr>
          <w:rFonts w:ascii="Garamond" w:hAnsi="Garamond" w:cs="Tahoma"/>
          <w:b/>
          <w:lang w:val="x-none"/>
        </w:rPr>
        <w:t>Ass</w:t>
      </w:r>
      <w:proofErr w:type="spellEnd"/>
      <w:r w:rsidRPr="004803C0">
        <w:rPr>
          <w:rFonts w:ascii="Garamond" w:hAnsi="Garamond" w:cs="Tahoma"/>
          <w:b/>
          <w:lang w:val="x-none"/>
        </w:rPr>
        <w:t>) [do ubezpieczenia OC lub AC]</w:t>
      </w:r>
      <w:r w:rsidRPr="004803C0">
        <w:rPr>
          <w:rFonts w:ascii="Garamond" w:hAnsi="Garamond" w:cs="Tahoma"/>
          <w:b/>
        </w:rPr>
        <w:t xml:space="preserve"> dla wybranych pojazdów w zakresie rozszerzonym</w:t>
      </w:r>
    </w:p>
    <w:p w14:paraId="492D1EAA" w14:textId="77777777" w:rsidR="005816B7" w:rsidRPr="004803C0" w:rsidRDefault="005816B7" w:rsidP="004358A2">
      <w:pPr>
        <w:numPr>
          <w:ilvl w:val="0"/>
          <w:numId w:val="111"/>
        </w:numPr>
        <w:spacing w:after="0" w:line="240" w:lineRule="auto"/>
        <w:jc w:val="both"/>
        <w:rPr>
          <w:rFonts w:ascii="Garamond" w:hAnsi="Garamond" w:cs="Tahoma"/>
        </w:rPr>
      </w:pPr>
      <w:r w:rsidRPr="004803C0">
        <w:rPr>
          <w:rFonts w:ascii="Garamond" w:hAnsi="Garamond" w:cs="Tahoma"/>
        </w:rPr>
        <w:t>Zakres ubezpieczenia obejmuje co najmniej:</w:t>
      </w:r>
    </w:p>
    <w:p w14:paraId="62FE4DAD" w14:textId="77777777" w:rsidR="005816B7" w:rsidRPr="004803C0" w:rsidRDefault="005816B7" w:rsidP="004358A2">
      <w:pPr>
        <w:numPr>
          <w:ilvl w:val="0"/>
          <w:numId w:val="122"/>
        </w:numPr>
        <w:spacing w:after="0" w:line="240" w:lineRule="auto"/>
        <w:jc w:val="both"/>
        <w:rPr>
          <w:rFonts w:ascii="Garamond" w:hAnsi="Garamond" w:cs="Tahoma"/>
        </w:rPr>
      </w:pPr>
      <w:r w:rsidRPr="004803C0">
        <w:rPr>
          <w:rFonts w:ascii="Garamond" w:hAnsi="Garamond" w:cs="Tahoma"/>
        </w:rPr>
        <w:t xml:space="preserve">organizację i pokrycie kosztów naprawy na miejscu zdarzenia albo organizacja oraz pokrycie kosztów holowania do najbliższego warsztatu naprawczego albo do miejsca zamieszkania lub siedziby (lub warsztatu naprawczego w pobliżu miejsca zamieszkania/ siedziby) w przypadku unieruchomienia pojazdu z powodu wypadku lub awarii lub użycia niewłaściwego paliwa, w odległości do 500 km od miejsca zamieszkania lub siedziby Ubezpieczonego; </w:t>
      </w:r>
    </w:p>
    <w:p w14:paraId="50F6D198" w14:textId="77777777" w:rsidR="005816B7" w:rsidRPr="004803C0" w:rsidRDefault="005816B7" w:rsidP="004358A2">
      <w:pPr>
        <w:numPr>
          <w:ilvl w:val="0"/>
          <w:numId w:val="122"/>
        </w:numPr>
        <w:spacing w:after="0" w:line="240" w:lineRule="auto"/>
        <w:jc w:val="both"/>
        <w:rPr>
          <w:rFonts w:ascii="Garamond" w:hAnsi="Garamond" w:cs="Tahoma"/>
        </w:rPr>
      </w:pPr>
      <w:r w:rsidRPr="004803C0">
        <w:rPr>
          <w:rFonts w:ascii="Garamond" w:hAnsi="Garamond" w:cs="Tahoma"/>
        </w:rPr>
        <w:t>organizację i pokrycie kosztów dostarczenia właściwego paliwa (z wyłączeniem kosztów paliwa) w ilości niezbędnej do dojechania do najbliższej stacji paliw w przypadku unieruchomienia pojazdu z powodu braku paliwa;</w:t>
      </w:r>
    </w:p>
    <w:p w14:paraId="27D395B4" w14:textId="77777777" w:rsidR="005816B7" w:rsidRPr="004803C0" w:rsidRDefault="005816B7" w:rsidP="004358A2">
      <w:pPr>
        <w:numPr>
          <w:ilvl w:val="0"/>
          <w:numId w:val="122"/>
        </w:numPr>
        <w:spacing w:after="0" w:line="240" w:lineRule="auto"/>
        <w:jc w:val="both"/>
        <w:rPr>
          <w:rFonts w:ascii="Garamond" w:hAnsi="Garamond" w:cs="Tahoma"/>
        </w:rPr>
      </w:pPr>
      <w:r w:rsidRPr="004803C0">
        <w:rPr>
          <w:rFonts w:ascii="Garamond" w:hAnsi="Garamond" w:cs="Tahoma"/>
        </w:rPr>
        <w:t>organizację i pokrycie kosztów wynajmu pojazdu zastępczego tj. samochodu klasy porównywalnej z klasą pojazdu ubezpieczonego do 5 dni w razie wypadku, awarii lub kradzieży ubezpieczonego pojazdu, bez względu na odległość miejsca zdarzenia od siedziby Ubezpieczonego;</w:t>
      </w:r>
    </w:p>
    <w:p w14:paraId="7B22D9ED" w14:textId="77777777" w:rsidR="005816B7" w:rsidRPr="004803C0" w:rsidRDefault="005816B7" w:rsidP="004358A2">
      <w:pPr>
        <w:numPr>
          <w:ilvl w:val="0"/>
          <w:numId w:val="122"/>
        </w:numPr>
        <w:spacing w:after="0" w:line="240" w:lineRule="auto"/>
        <w:jc w:val="both"/>
        <w:rPr>
          <w:rFonts w:ascii="Garamond" w:hAnsi="Garamond" w:cs="Tahoma"/>
        </w:rPr>
      </w:pPr>
      <w:r w:rsidRPr="004803C0">
        <w:rPr>
          <w:rFonts w:ascii="Garamond" w:hAnsi="Garamond" w:cs="Tahoma"/>
        </w:rPr>
        <w:t>pokrycie kosztów noclegu dla kierowcy i pasażerów.</w:t>
      </w:r>
    </w:p>
    <w:p w14:paraId="030F5A81" w14:textId="77777777" w:rsidR="005816B7" w:rsidRPr="004803C0" w:rsidRDefault="005816B7" w:rsidP="004358A2">
      <w:pPr>
        <w:numPr>
          <w:ilvl w:val="0"/>
          <w:numId w:val="111"/>
        </w:numPr>
        <w:spacing w:after="0" w:line="240" w:lineRule="auto"/>
        <w:jc w:val="both"/>
        <w:rPr>
          <w:rFonts w:ascii="Garamond" w:hAnsi="Garamond" w:cs="Tahoma"/>
        </w:rPr>
      </w:pPr>
      <w:r w:rsidRPr="004803C0">
        <w:rPr>
          <w:rFonts w:ascii="Garamond" w:hAnsi="Garamond" w:cs="Tahoma"/>
        </w:rPr>
        <w:t xml:space="preserve">Zakres terytorialny: Polska i Europa. </w:t>
      </w:r>
    </w:p>
    <w:p w14:paraId="7F0FAEA6" w14:textId="77777777" w:rsidR="005816B7" w:rsidRPr="004803C0" w:rsidRDefault="005816B7" w:rsidP="004358A2">
      <w:pPr>
        <w:numPr>
          <w:ilvl w:val="0"/>
          <w:numId w:val="111"/>
        </w:numPr>
        <w:spacing w:after="0" w:line="240" w:lineRule="auto"/>
        <w:jc w:val="both"/>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14:paraId="17AC0175" w14:textId="77777777" w:rsidR="005816B7" w:rsidRDefault="005816B7" w:rsidP="005816B7">
      <w:pPr>
        <w:spacing w:after="0" w:line="240" w:lineRule="auto"/>
        <w:ind w:left="720"/>
        <w:rPr>
          <w:rFonts w:ascii="Garamond" w:hAnsi="Garamond" w:cs="Tahoma"/>
        </w:rPr>
      </w:pPr>
    </w:p>
    <w:p w14:paraId="3CC0A651" w14:textId="77777777" w:rsidR="005816B7" w:rsidRPr="0080730B" w:rsidRDefault="005816B7" w:rsidP="004358A2">
      <w:pPr>
        <w:numPr>
          <w:ilvl w:val="0"/>
          <w:numId w:val="107"/>
        </w:numPr>
        <w:spacing w:after="0" w:line="240" w:lineRule="auto"/>
        <w:jc w:val="both"/>
        <w:rPr>
          <w:rFonts w:ascii="Garamond" w:hAnsi="Garamond" w:cs="Tahoma"/>
          <w:b/>
          <w:lang w:val="x-none"/>
        </w:rPr>
      </w:pPr>
      <w:r w:rsidRPr="0080730B">
        <w:rPr>
          <w:rFonts w:ascii="Garamond" w:hAnsi="Garamond" w:cs="Tahoma"/>
          <w:b/>
          <w:lang w:val="x-none"/>
        </w:rPr>
        <w:t xml:space="preserve">Ubezpieczenie dobrowolne </w:t>
      </w:r>
      <w:proofErr w:type="spellStart"/>
      <w:r w:rsidRPr="0080730B">
        <w:rPr>
          <w:rFonts w:ascii="Garamond" w:hAnsi="Garamond" w:cs="Tahoma"/>
          <w:b/>
          <w:lang w:val="x-none"/>
        </w:rPr>
        <w:t>assistance</w:t>
      </w:r>
      <w:proofErr w:type="spellEnd"/>
      <w:r w:rsidRPr="0080730B">
        <w:rPr>
          <w:rFonts w:ascii="Garamond" w:hAnsi="Garamond" w:cs="Tahoma"/>
          <w:b/>
          <w:lang w:val="x-none"/>
        </w:rPr>
        <w:t xml:space="preserve"> (</w:t>
      </w:r>
      <w:proofErr w:type="spellStart"/>
      <w:r w:rsidRPr="0080730B">
        <w:rPr>
          <w:rFonts w:ascii="Garamond" w:hAnsi="Garamond" w:cs="Tahoma"/>
          <w:b/>
          <w:lang w:val="x-none"/>
        </w:rPr>
        <w:t>Ass</w:t>
      </w:r>
      <w:proofErr w:type="spellEnd"/>
      <w:r w:rsidRPr="0080730B">
        <w:rPr>
          <w:rFonts w:ascii="Garamond" w:hAnsi="Garamond" w:cs="Tahoma"/>
          <w:b/>
          <w:lang w:val="x-none"/>
        </w:rPr>
        <w:t>) [do ubezpieczenia OC lub AC] dla wybranych pojazdów w zakresie podstawowym (dotyczy samochodów osobowych, ciężarowo-osobowych i ciężarowych o</w:t>
      </w:r>
      <w:r w:rsidR="00206819">
        <w:rPr>
          <w:rFonts w:ascii="Garamond" w:hAnsi="Garamond" w:cs="Tahoma"/>
          <w:b/>
        </w:rPr>
        <w:t> </w:t>
      </w:r>
      <w:r w:rsidRPr="0080730B">
        <w:rPr>
          <w:rFonts w:ascii="Garamond" w:hAnsi="Garamond" w:cs="Tahoma"/>
          <w:b/>
          <w:lang w:val="x-none"/>
        </w:rPr>
        <w:t xml:space="preserve">dopuszczalnej masie całkowitej do 3,5 t.) </w:t>
      </w:r>
    </w:p>
    <w:p w14:paraId="45B94FD6" w14:textId="77777777" w:rsidR="005816B7" w:rsidRPr="004803C0" w:rsidRDefault="005816B7" w:rsidP="004358A2">
      <w:pPr>
        <w:numPr>
          <w:ilvl w:val="0"/>
          <w:numId w:val="112"/>
        </w:numPr>
        <w:spacing w:after="0" w:line="240" w:lineRule="auto"/>
        <w:jc w:val="both"/>
        <w:rPr>
          <w:rFonts w:ascii="Garamond" w:hAnsi="Garamond" w:cs="Tahoma"/>
        </w:rPr>
      </w:pPr>
      <w:r w:rsidRPr="004803C0">
        <w:rPr>
          <w:rFonts w:ascii="Garamond" w:hAnsi="Garamond" w:cs="Tahoma"/>
        </w:rPr>
        <w:t>Zakres ubezpieczenia w wersji podstawowej do ubezpieczenia OC lub AC, zgodnie z OWU Wykonawcy.</w:t>
      </w:r>
    </w:p>
    <w:p w14:paraId="7138997C" w14:textId="77777777" w:rsidR="005816B7" w:rsidRPr="004803C0" w:rsidRDefault="005816B7" w:rsidP="004358A2">
      <w:pPr>
        <w:numPr>
          <w:ilvl w:val="0"/>
          <w:numId w:val="112"/>
        </w:numPr>
        <w:spacing w:after="0" w:line="240" w:lineRule="auto"/>
        <w:jc w:val="both"/>
        <w:rPr>
          <w:rFonts w:ascii="Garamond" w:hAnsi="Garamond" w:cs="Tahoma"/>
        </w:rPr>
      </w:pPr>
      <w:r w:rsidRPr="004803C0">
        <w:rPr>
          <w:rFonts w:ascii="Garamond" w:hAnsi="Garamond" w:cs="Tahoma"/>
        </w:rPr>
        <w:t xml:space="preserve">Zakres terytorialny: Polska. </w:t>
      </w:r>
    </w:p>
    <w:p w14:paraId="23651499" w14:textId="77777777" w:rsidR="005816B7" w:rsidRPr="004803C0" w:rsidRDefault="005816B7" w:rsidP="004358A2">
      <w:pPr>
        <w:numPr>
          <w:ilvl w:val="0"/>
          <w:numId w:val="112"/>
        </w:numPr>
        <w:spacing w:after="0" w:line="240" w:lineRule="auto"/>
        <w:jc w:val="both"/>
        <w:rPr>
          <w:rFonts w:ascii="Garamond" w:hAnsi="Garamond" w:cs="Tahoma"/>
        </w:rPr>
      </w:pPr>
      <w:r w:rsidRPr="004803C0">
        <w:rPr>
          <w:rFonts w:ascii="Garamond" w:hAnsi="Garamond" w:cs="Tahoma"/>
        </w:rPr>
        <w:t xml:space="preserve">Okres ubezpieczenia: </w:t>
      </w:r>
      <w:proofErr w:type="spellStart"/>
      <w:r w:rsidRPr="004803C0">
        <w:rPr>
          <w:rFonts w:ascii="Garamond" w:hAnsi="Garamond" w:cs="Tahoma"/>
          <w:lang w:val="x-none"/>
        </w:rPr>
        <w:t>w</w:t>
      </w:r>
      <w:r w:rsidRPr="004803C0">
        <w:rPr>
          <w:rFonts w:ascii="Garamond" w:hAnsi="Garamond" w:cs="Tahoma"/>
        </w:rPr>
        <w:t>edłu</w:t>
      </w:r>
      <w:proofErr w:type="spellEnd"/>
      <w:r w:rsidRPr="004803C0">
        <w:rPr>
          <w:rFonts w:ascii="Garamond" w:hAnsi="Garamond" w:cs="Tahoma"/>
          <w:lang w:val="x-none"/>
        </w:rPr>
        <w:t xml:space="preserve">g </w:t>
      </w:r>
      <w:r w:rsidRPr="004803C0">
        <w:rPr>
          <w:rFonts w:ascii="Garamond" w:hAnsi="Garamond" w:cs="Tahoma"/>
          <w:b/>
        </w:rPr>
        <w:t>załącznika A/Część III</w:t>
      </w:r>
      <w:r w:rsidRPr="004803C0">
        <w:rPr>
          <w:rFonts w:ascii="Garamond" w:hAnsi="Garamond" w:cs="Tahoma"/>
        </w:rPr>
        <w:t>.</w:t>
      </w:r>
    </w:p>
    <w:p w14:paraId="77D3F072" w14:textId="1FA4C837" w:rsidR="00F15B90" w:rsidRDefault="00F15B90">
      <w:pPr>
        <w:spacing w:after="0" w:line="240" w:lineRule="auto"/>
        <w:rPr>
          <w:rFonts w:ascii="Garamond" w:eastAsia="Times New Roman" w:hAnsi="Garamond" w:cs="Arial"/>
          <w:lang w:eastAsia="pl-PL"/>
        </w:rPr>
      </w:pPr>
      <w:r>
        <w:rPr>
          <w:rFonts w:ascii="Garamond" w:eastAsia="Times New Roman" w:hAnsi="Garamond" w:cs="Arial"/>
          <w:lang w:eastAsia="pl-PL"/>
        </w:rPr>
        <w:br w:type="page"/>
      </w:r>
    </w:p>
    <w:p w14:paraId="0FA1B5B5" w14:textId="77777777" w:rsidR="005816B7" w:rsidRDefault="005816B7" w:rsidP="005816B7">
      <w:pPr>
        <w:spacing w:after="0" w:line="240" w:lineRule="auto"/>
        <w:rPr>
          <w:rFonts w:ascii="Garamond" w:eastAsia="Times New Roman" w:hAnsi="Garamond" w:cs="Arial"/>
          <w:lang w:eastAsia="pl-PL"/>
        </w:rPr>
      </w:pPr>
    </w:p>
    <w:p w14:paraId="18BC2E77" w14:textId="77777777" w:rsidR="00332416" w:rsidRPr="005816B7" w:rsidRDefault="00A731FB" w:rsidP="005816B7">
      <w:pPr>
        <w:pStyle w:val="Bezodstpw"/>
        <w:shd w:val="clear" w:color="auto" w:fill="4F81BD" w:themeFill="accent1"/>
        <w:rPr>
          <w:rFonts w:ascii="Garamond" w:hAnsi="Garamond"/>
          <w:sz w:val="24"/>
          <w:szCs w:val="24"/>
        </w:rPr>
      </w:pPr>
      <w:r w:rsidRPr="005816B7">
        <w:rPr>
          <w:rFonts w:ascii="Garamond" w:hAnsi="Garamond"/>
          <w:sz w:val="24"/>
          <w:szCs w:val="24"/>
        </w:rPr>
        <w:t>ROZDZIAŁ V   Termin wykonania zamówienia</w:t>
      </w:r>
    </w:p>
    <w:p w14:paraId="064F5830" w14:textId="77777777" w:rsidR="00DF3D68" w:rsidRPr="005816B7" w:rsidRDefault="00DF3D68" w:rsidP="005816B7">
      <w:pPr>
        <w:spacing w:after="0" w:line="240" w:lineRule="auto"/>
        <w:jc w:val="both"/>
        <w:rPr>
          <w:rFonts w:ascii="Garamond" w:hAnsi="Garamond"/>
          <w:sz w:val="24"/>
          <w:szCs w:val="24"/>
        </w:rPr>
      </w:pPr>
    </w:p>
    <w:p w14:paraId="2CF6CB75" w14:textId="77777777" w:rsidR="008A7C33" w:rsidRPr="00A02D04" w:rsidRDefault="008A7C33" w:rsidP="005816B7">
      <w:pPr>
        <w:spacing w:after="0" w:line="240" w:lineRule="auto"/>
        <w:jc w:val="both"/>
        <w:rPr>
          <w:rFonts w:ascii="Garamond" w:hAnsi="Garamond"/>
          <w:sz w:val="24"/>
          <w:szCs w:val="24"/>
        </w:rPr>
      </w:pPr>
      <w:r w:rsidRPr="00A02D04">
        <w:rPr>
          <w:rFonts w:ascii="Garamond" w:hAnsi="Garamond"/>
          <w:b/>
          <w:sz w:val="24"/>
          <w:szCs w:val="24"/>
        </w:rPr>
        <w:t xml:space="preserve">1. </w:t>
      </w:r>
      <w:r w:rsidRPr="00A02D04">
        <w:rPr>
          <w:rFonts w:ascii="Garamond" w:hAnsi="Garamond"/>
          <w:sz w:val="24"/>
          <w:szCs w:val="24"/>
        </w:rPr>
        <w:t>Umowy w sprawie przedmiotowego zamówienia publicznego zostaną zawarte na czas oznaczony.</w:t>
      </w:r>
    </w:p>
    <w:p w14:paraId="12E80CD1" w14:textId="77777777" w:rsidR="008A7C33" w:rsidRPr="00A02D04" w:rsidRDefault="008A7C33" w:rsidP="005816B7">
      <w:pPr>
        <w:spacing w:after="0" w:line="240" w:lineRule="auto"/>
        <w:ind w:left="284" w:hanging="284"/>
        <w:jc w:val="both"/>
        <w:rPr>
          <w:rFonts w:ascii="Garamond" w:hAnsi="Garamond"/>
          <w:sz w:val="24"/>
          <w:szCs w:val="24"/>
        </w:rPr>
      </w:pPr>
      <w:r w:rsidRPr="00A02D04">
        <w:rPr>
          <w:rFonts w:ascii="Garamond" w:hAnsi="Garamond"/>
          <w:b/>
          <w:sz w:val="24"/>
          <w:szCs w:val="24"/>
        </w:rPr>
        <w:t>2.</w:t>
      </w:r>
      <w:r w:rsidRPr="00A02D04">
        <w:rPr>
          <w:rFonts w:ascii="Garamond" w:hAnsi="Garamond"/>
          <w:sz w:val="24"/>
          <w:szCs w:val="24"/>
        </w:rPr>
        <w:t xml:space="preserve"> </w:t>
      </w:r>
      <w:r w:rsidR="00047687" w:rsidRPr="00A02D04">
        <w:rPr>
          <w:rFonts w:ascii="Garamond" w:hAnsi="Garamond"/>
          <w:sz w:val="24"/>
          <w:szCs w:val="24"/>
        </w:rPr>
        <w:tab/>
      </w:r>
      <w:r w:rsidRPr="00A02D04">
        <w:rPr>
          <w:rFonts w:ascii="Garamond" w:hAnsi="Garamond"/>
          <w:sz w:val="24"/>
          <w:szCs w:val="24"/>
          <w:u w:val="single"/>
        </w:rPr>
        <w:t>Termin wykonania (realizacji) zamówienia:</w:t>
      </w:r>
    </w:p>
    <w:p w14:paraId="6B406213" w14:textId="77777777" w:rsidR="00A33B7F" w:rsidRPr="00A02D04" w:rsidRDefault="008A7C33" w:rsidP="005816B7">
      <w:pPr>
        <w:spacing w:after="0" w:line="240" w:lineRule="auto"/>
        <w:ind w:left="284"/>
        <w:jc w:val="both"/>
        <w:rPr>
          <w:rFonts w:ascii="Garamond" w:hAnsi="Garamond"/>
          <w:sz w:val="24"/>
          <w:szCs w:val="24"/>
        </w:rPr>
      </w:pPr>
      <w:r w:rsidRPr="00A02D04">
        <w:rPr>
          <w:rFonts w:ascii="Garamond" w:hAnsi="Garamond"/>
          <w:sz w:val="24"/>
          <w:szCs w:val="24"/>
        </w:rPr>
        <w:t>Okres ubezpieczenia:</w:t>
      </w:r>
      <w:r w:rsidR="00047687" w:rsidRPr="00A02D04">
        <w:rPr>
          <w:rFonts w:ascii="Garamond" w:hAnsi="Garamond"/>
          <w:sz w:val="24"/>
          <w:szCs w:val="24"/>
        </w:rPr>
        <w:t xml:space="preserve"> </w:t>
      </w:r>
      <w:r w:rsidR="00C816E4" w:rsidRPr="00A02D04">
        <w:rPr>
          <w:rFonts w:ascii="Garamond" w:hAnsi="Garamond"/>
          <w:b/>
          <w:sz w:val="24"/>
          <w:szCs w:val="24"/>
        </w:rPr>
        <w:t>36 miesięcy, tj.</w:t>
      </w:r>
      <w:r w:rsidR="00C816E4" w:rsidRPr="00A02D04">
        <w:rPr>
          <w:rFonts w:ascii="Garamond" w:hAnsi="Garamond"/>
          <w:sz w:val="24"/>
          <w:szCs w:val="24"/>
        </w:rPr>
        <w:t xml:space="preserve"> </w:t>
      </w:r>
      <w:r w:rsidRPr="00A02D04">
        <w:rPr>
          <w:rFonts w:ascii="Garamond" w:hAnsi="Garamond"/>
          <w:b/>
          <w:sz w:val="24"/>
          <w:szCs w:val="24"/>
        </w:rPr>
        <w:t>od 01.08.2018 r. do 31.07.2021 r.</w:t>
      </w:r>
      <w:r w:rsidR="00047687" w:rsidRPr="00A02D04">
        <w:rPr>
          <w:rFonts w:ascii="Garamond" w:hAnsi="Garamond"/>
          <w:sz w:val="24"/>
          <w:szCs w:val="24"/>
        </w:rPr>
        <w:t>, z zastrzeżeni</w:t>
      </w:r>
      <w:r w:rsidR="00AC7666" w:rsidRPr="00A02D04">
        <w:rPr>
          <w:rFonts w:ascii="Garamond" w:hAnsi="Garamond"/>
          <w:sz w:val="24"/>
          <w:szCs w:val="24"/>
        </w:rPr>
        <w:t xml:space="preserve">em odmienności </w:t>
      </w:r>
      <w:r w:rsidR="00047687" w:rsidRPr="00A02D04">
        <w:rPr>
          <w:rFonts w:ascii="Garamond" w:hAnsi="Garamond"/>
          <w:sz w:val="24"/>
          <w:szCs w:val="24"/>
        </w:rPr>
        <w:t>wynikający</w:t>
      </w:r>
      <w:r w:rsidR="00AC7666" w:rsidRPr="00A02D04">
        <w:rPr>
          <w:rFonts w:ascii="Garamond" w:hAnsi="Garamond"/>
          <w:sz w:val="24"/>
          <w:szCs w:val="24"/>
        </w:rPr>
        <w:t>ch</w:t>
      </w:r>
      <w:r w:rsidR="00047687" w:rsidRPr="00A02D04">
        <w:rPr>
          <w:rFonts w:ascii="Garamond" w:hAnsi="Garamond"/>
          <w:sz w:val="24"/>
          <w:szCs w:val="24"/>
        </w:rPr>
        <w:t xml:space="preserve"> z załączników do niniejszej SIWZ (</w:t>
      </w:r>
      <w:r w:rsidR="00A02D04" w:rsidRPr="00A02D04">
        <w:rPr>
          <w:rFonts w:ascii="Garamond" w:hAnsi="Garamond"/>
          <w:sz w:val="24"/>
          <w:szCs w:val="24"/>
        </w:rPr>
        <w:t xml:space="preserve">Załącznik P </w:t>
      </w:r>
      <w:r w:rsidR="00A02D04">
        <w:rPr>
          <w:rFonts w:ascii="Garamond" w:hAnsi="Garamond"/>
          <w:sz w:val="24"/>
          <w:szCs w:val="24"/>
        </w:rPr>
        <w:t xml:space="preserve">i </w:t>
      </w:r>
      <w:r w:rsidR="00047687" w:rsidRPr="00A02D04">
        <w:rPr>
          <w:rFonts w:ascii="Garamond" w:hAnsi="Garamond"/>
          <w:sz w:val="24"/>
          <w:szCs w:val="24"/>
        </w:rPr>
        <w:t>Załącznik A/Część III).</w:t>
      </w:r>
    </w:p>
    <w:p w14:paraId="1FFF5CEE" w14:textId="77777777" w:rsidR="008A7C33" w:rsidRPr="005816B7" w:rsidRDefault="008A7C33" w:rsidP="005816B7">
      <w:pPr>
        <w:spacing w:after="0" w:line="240" w:lineRule="auto"/>
        <w:jc w:val="both"/>
        <w:rPr>
          <w:rFonts w:ascii="Garamond" w:hAnsi="Garamond"/>
          <w:sz w:val="24"/>
          <w:szCs w:val="24"/>
        </w:rPr>
      </w:pPr>
    </w:p>
    <w:p w14:paraId="229CCAD7" w14:textId="77777777" w:rsidR="00332416" w:rsidRPr="005816B7" w:rsidRDefault="00803050" w:rsidP="005816B7">
      <w:pPr>
        <w:pStyle w:val="Bezodstpw"/>
        <w:shd w:val="clear" w:color="auto" w:fill="4F81BD" w:themeFill="accent1"/>
        <w:rPr>
          <w:rFonts w:ascii="Garamond" w:hAnsi="Garamond"/>
          <w:b w:val="0"/>
          <w:sz w:val="24"/>
          <w:szCs w:val="24"/>
        </w:rPr>
      </w:pPr>
      <w:r w:rsidRPr="005816B7">
        <w:rPr>
          <w:rFonts w:ascii="Garamond" w:hAnsi="Garamond"/>
          <w:sz w:val="24"/>
          <w:szCs w:val="24"/>
        </w:rPr>
        <w:t>ROZDZIAŁ VI   Warunki udziału w postępowaniu</w:t>
      </w:r>
    </w:p>
    <w:p w14:paraId="741E4C4E" w14:textId="77777777" w:rsidR="00803050" w:rsidRPr="005816B7" w:rsidRDefault="00803050" w:rsidP="005816B7">
      <w:pPr>
        <w:spacing w:after="0" w:line="240" w:lineRule="auto"/>
        <w:rPr>
          <w:rFonts w:ascii="Garamond" w:hAnsi="Garamond"/>
        </w:rPr>
      </w:pPr>
    </w:p>
    <w:p w14:paraId="49624100" w14:textId="77777777" w:rsidR="00332416" w:rsidRPr="005816B7" w:rsidRDefault="00CE651B" w:rsidP="004358A2">
      <w:pPr>
        <w:pStyle w:val="Akapitzlist"/>
        <w:numPr>
          <w:ilvl w:val="0"/>
          <w:numId w:val="16"/>
        </w:numPr>
        <w:spacing w:after="0" w:line="240" w:lineRule="auto"/>
        <w:ind w:hanging="357"/>
        <w:jc w:val="both"/>
        <w:rPr>
          <w:rFonts w:ascii="Garamond" w:hAnsi="Garamond"/>
          <w:sz w:val="24"/>
          <w:szCs w:val="24"/>
        </w:rPr>
      </w:pPr>
      <w:r w:rsidRPr="005816B7">
        <w:rPr>
          <w:rFonts w:ascii="Garamond" w:hAnsi="Garamond"/>
          <w:sz w:val="24"/>
          <w:szCs w:val="24"/>
        </w:rPr>
        <w:t>O udzielenie zamówienia mogą ubiegać się Wykonawcy, którzy:</w:t>
      </w:r>
    </w:p>
    <w:p w14:paraId="59646FCB" w14:textId="77777777" w:rsidR="00CE651B" w:rsidRPr="005816B7" w:rsidRDefault="00CE651B" w:rsidP="004358A2">
      <w:pPr>
        <w:pStyle w:val="Akapitzlist"/>
        <w:numPr>
          <w:ilvl w:val="0"/>
          <w:numId w:val="17"/>
        </w:numPr>
        <w:spacing w:after="0" w:line="240" w:lineRule="auto"/>
        <w:ind w:hanging="357"/>
        <w:jc w:val="both"/>
        <w:rPr>
          <w:rFonts w:ascii="Garamond" w:hAnsi="Garamond"/>
          <w:sz w:val="24"/>
          <w:szCs w:val="24"/>
        </w:rPr>
      </w:pPr>
      <w:r w:rsidRPr="005816B7">
        <w:rPr>
          <w:rFonts w:ascii="Garamond" w:hAnsi="Garamond"/>
          <w:sz w:val="24"/>
          <w:szCs w:val="24"/>
        </w:rPr>
        <w:t>nie podlegają wykluczeniu, w okolicznościach</w:t>
      </w:r>
      <w:r w:rsidR="00C132B9" w:rsidRPr="005816B7">
        <w:rPr>
          <w:rFonts w:ascii="Garamond" w:hAnsi="Garamond"/>
          <w:sz w:val="24"/>
          <w:szCs w:val="24"/>
        </w:rPr>
        <w:t xml:space="preserve">, o których mowa w </w:t>
      </w:r>
      <w:r w:rsidR="00C132B9" w:rsidRPr="005816B7">
        <w:rPr>
          <w:rFonts w:ascii="Garamond" w:hAnsi="Garamond"/>
          <w:b/>
          <w:sz w:val="24"/>
          <w:szCs w:val="24"/>
        </w:rPr>
        <w:t>art. 24 ust. 1</w:t>
      </w:r>
      <w:r w:rsidR="002A769E" w:rsidRPr="005816B7">
        <w:rPr>
          <w:rFonts w:ascii="Garamond" w:hAnsi="Garamond"/>
          <w:b/>
          <w:sz w:val="24"/>
          <w:szCs w:val="24"/>
        </w:rPr>
        <w:t xml:space="preserve"> pkt 1</w:t>
      </w:r>
      <w:r w:rsidR="00A731FB" w:rsidRPr="005816B7">
        <w:rPr>
          <w:rFonts w:ascii="Garamond" w:hAnsi="Garamond"/>
          <w:b/>
          <w:sz w:val="24"/>
          <w:szCs w:val="24"/>
        </w:rPr>
        <w:t>2</w:t>
      </w:r>
      <w:r w:rsidR="002A769E" w:rsidRPr="005816B7">
        <w:rPr>
          <w:rFonts w:ascii="Garamond" w:hAnsi="Garamond"/>
          <w:b/>
          <w:sz w:val="24"/>
          <w:szCs w:val="24"/>
        </w:rPr>
        <w:t>-2</w:t>
      </w:r>
      <w:r w:rsidR="00A731FB" w:rsidRPr="005816B7">
        <w:rPr>
          <w:rFonts w:ascii="Garamond" w:hAnsi="Garamond"/>
          <w:b/>
          <w:sz w:val="24"/>
          <w:szCs w:val="24"/>
        </w:rPr>
        <w:t>3</w:t>
      </w:r>
      <w:r w:rsidR="00C132B9" w:rsidRPr="005816B7">
        <w:rPr>
          <w:rFonts w:ascii="Garamond" w:hAnsi="Garamond"/>
          <w:sz w:val="24"/>
          <w:szCs w:val="24"/>
        </w:rPr>
        <w:t xml:space="preserve"> oraz </w:t>
      </w:r>
      <w:r w:rsidR="00A731FB" w:rsidRPr="005816B7">
        <w:rPr>
          <w:rFonts w:ascii="Garamond" w:hAnsi="Garamond"/>
          <w:b/>
          <w:sz w:val="24"/>
          <w:szCs w:val="24"/>
        </w:rPr>
        <w:t>art. 24 ust.</w:t>
      </w:r>
      <w:r w:rsidR="00C132B9" w:rsidRPr="005816B7">
        <w:rPr>
          <w:rFonts w:ascii="Garamond" w:hAnsi="Garamond"/>
          <w:b/>
          <w:sz w:val="24"/>
          <w:szCs w:val="24"/>
        </w:rPr>
        <w:t xml:space="preserve"> 5 pkt 1</w:t>
      </w:r>
      <w:r w:rsidR="00080C4B" w:rsidRPr="005816B7">
        <w:rPr>
          <w:rFonts w:ascii="Garamond" w:hAnsi="Garamond"/>
          <w:sz w:val="24"/>
          <w:szCs w:val="24"/>
        </w:rPr>
        <w:t xml:space="preserve"> ustawy PZP</w:t>
      </w:r>
      <w:r w:rsidR="00C132B9" w:rsidRPr="005816B7">
        <w:rPr>
          <w:rFonts w:ascii="Garamond" w:hAnsi="Garamond"/>
          <w:sz w:val="24"/>
          <w:szCs w:val="24"/>
        </w:rPr>
        <w:t>;</w:t>
      </w:r>
    </w:p>
    <w:p w14:paraId="7D21B3EE" w14:textId="77777777" w:rsidR="00C132B9" w:rsidRPr="005816B7" w:rsidRDefault="00C132B9" w:rsidP="004358A2">
      <w:pPr>
        <w:pStyle w:val="Akapitzlist"/>
        <w:numPr>
          <w:ilvl w:val="0"/>
          <w:numId w:val="17"/>
        </w:numPr>
        <w:spacing w:after="0" w:line="240" w:lineRule="auto"/>
        <w:ind w:hanging="357"/>
        <w:jc w:val="both"/>
        <w:rPr>
          <w:rFonts w:ascii="Garamond" w:hAnsi="Garamond"/>
          <w:sz w:val="24"/>
          <w:szCs w:val="24"/>
        </w:rPr>
      </w:pPr>
      <w:r w:rsidRPr="005816B7">
        <w:rPr>
          <w:rFonts w:ascii="Garamond" w:hAnsi="Garamond"/>
          <w:sz w:val="24"/>
          <w:szCs w:val="24"/>
        </w:rPr>
        <w:t>spełniają warunki udziału w postępowaniu dotyczące</w:t>
      </w:r>
      <w:r w:rsidR="000902DE" w:rsidRPr="005816B7">
        <w:rPr>
          <w:rFonts w:ascii="Garamond" w:hAnsi="Garamond"/>
          <w:sz w:val="24"/>
          <w:szCs w:val="24"/>
        </w:rPr>
        <w:t>:</w:t>
      </w:r>
    </w:p>
    <w:p w14:paraId="1100B4F7" w14:textId="77777777" w:rsidR="00C132B9" w:rsidRPr="005816B7" w:rsidRDefault="009A3541" w:rsidP="004358A2">
      <w:pPr>
        <w:pStyle w:val="Akapitzlist"/>
        <w:numPr>
          <w:ilvl w:val="0"/>
          <w:numId w:val="18"/>
        </w:numPr>
        <w:spacing w:after="0" w:line="240" w:lineRule="auto"/>
        <w:ind w:hanging="357"/>
        <w:jc w:val="both"/>
        <w:rPr>
          <w:rFonts w:ascii="Garamond" w:hAnsi="Garamond"/>
          <w:sz w:val="24"/>
          <w:szCs w:val="24"/>
        </w:rPr>
      </w:pPr>
      <w:r w:rsidRPr="005816B7">
        <w:rPr>
          <w:rFonts w:ascii="Garamond" w:hAnsi="Garamond"/>
          <w:sz w:val="24"/>
          <w:szCs w:val="24"/>
        </w:rPr>
        <w:t xml:space="preserve">kompetencji lub uprawnień do prowadzenia określonej działalności zawodowej, o ile </w:t>
      </w:r>
      <w:r w:rsidR="00087F75" w:rsidRPr="005816B7">
        <w:rPr>
          <w:rFonts w:ascii="Garamond" w:hAnsi="Garamond"/>
          <w:sz w:val="24"/>
          <w:szCs w:val="24"/>
        </w:rPr>
        <w:t>wynika to z odrębnych przepisów</w:t>
      </w:r>
      <w:r w:rsidR="000F241B" w:rsidRPr="005816B7">
        <w:rPr>
          <w:rFonts w:ascii="Garamond" w:hAnsi="Garamond"/>
          <w:sz w:val="24"/>
          <w:szCs w:val="24"/>
        </w:rPr>
        <w:t>:</w:t>
      </w:r>
    </w:p>
    <w:p w14:paraId="632B12D0" w14:textId="77777777" w:rsidR="00047687" w:rsidRPr="005816B7" w:rsidRDefault="00047687" w:rsidP="005816B7">
      <w:pPr>
        <w:pStyle w:val="Akapitzlist"/>
        <w:spacing w:after="0" w:line="240" w:lineRule="auto"/>
        <w:ind w:left="1800"/>
        <w:jc w:val="both"/>
        <w:rPr>
          <w:rFonts w:ascii="Garamond" w:hAnsi="Garamond"/>
          <w:b/>
          <w:sz w:val="24"/>
          <w:szCs w:val="24"/>
        </w:rPr>
      </w:pPr>
      <w:r w:rsidRPr="005816B7">
        <w:rPr>
          <w:rFonts w:ascii="Garamond" w:hAnsi="Garamond"/>
          <w:b/>
          <w:sz w:val="24"/>
          <w:szCs w:val="24"/>
          <w:u w:val="single"/>
        </w:rPr>
        <w:t>Opis warunku:</w:t>
      </w:r>
      <w:r w:rsidRPr="005816B7">
        <w:rPr>
          <w:rFonts w:ascii="Garamond" w:hAnsi="Garamond"/>
          <w:b/>
          <w:sz w:val="24"/>
          <w:szCs w:val="24"/>
        </w:rPr>
        <w:t xml:space="preserve"> </w:t>
      </w:r>
    </w:p>
    <w:p w14:paraId="067DA06A" w14:textId="77777777" w:rsidR="00047687" w:rsidRPr="00A02D04" w:rsidRDefault="00591DC0" w:rsidP="005816B7">
      <w:pPr>
        <w:pStyle w:val="Akapitzlist"/>
        <w:spacing w:after="0" w:line="240" w:lineRule="auto"/>
        <w:ind w:left="1800"/>
        <w:jc w:val="both"/>
        <w:rPr>
          <w:rFonts w:ascii="Garamond" w:hAnsi="Garamond"/>
          <w:sz w:val="24"/>
          <w:szCs w:val="24"/>
          <w:u w:val="single"/>
        </w:rPr>
      </w:pPr>
      <w:r w:rsidRPr="00A02D04">
        <w:rPr>
          <w:rFonts w:ascii="Garamond" w:hAnsi="Garamond"/>
          <w:sz w:val="24"/>
          <w:szCs w:val="24"/>
          <w:u w:val="single"/>
        </w:rPr>
        <w:t>Zamawiający uzna, że Wykonawca posiada wymagane przepisami prawa uprawnienia do prowadzenia działalności zawodowej, jeżeli Wykonawca wykaże, że posiada wymagane zezwolenie na prowadzenie działalności ubezpieczeniowej wydane przez organ nadzoru zgodnie z ustawą z dnia 11 września 2015 r. o działalności ubezpieczeniowej i reasekuracyjnej (Dz. U. z 201</w:t>
      </w:r>
      <w:r w:rsidR="00274BCB" w:rsidRPr="00A02D04">
        <w:rPr>
          <w:rFonts w:ascii="Garamond" w:hAnsi="Garamond"/>
          <w:sz w:val="24"/>
          <w:szCs w:val="24"/>
          <w:u w:val="single"/>
        </w:rPr>
        <w:t>7</w:t>
      </w:r>
      <w:r w:rsidRPr="00A02D04">
        <w:rPr>
          <w:rFonts w:ascii="Garamond" w:hAnsi="Garamond"/>
          <w:sz w:val="24"/>
          <w:szCs w:val="24"/>
          <w:u w:val="single"/>
        </w:rPr>
        <w:t xml:space="preserve"> r., poz. 1</w:t>
      </w:r>
      <w:r w:rsidR="00274BCB" w:rsidRPr="00A02D04">
        <w:rPr>
          <w:rFonts w:ascii="Garamond" w:hAnsi="Garamond"/>
          <w:sz w:val="24"/>
          <w:szCs w:val="24"/>
          <w:u w:val="single"/>
        </w:rPr>
        <w:t>170</w:t>
      </w:r>
      <w:r w:rsidRPr="00A02D04">
        <w:rPr>
          <w:rFonts w:ascii="Garamond" w:hAnsi="Garamond"/>
          <w:sz w:val="24"/>
          <w:szCs w:val="24"/>
          <w:u w:val="single"/>
        </w:rPr>
        <w:t xml:space="preserve"> ze zm.) w zakresie zgodnym z przedmiotem zamówienia (w odniesieniu do części na jaką Wykonawca składa ofertę).</w:t>
      </w:r>
    </w:p>
    <w:p w14:paraId="1C7FB6BC" w14:textId="77777777" w:rsidR="00591DC0" w:rsidRPr="00A02D04" w:rsidRDefault="00591DC0" w:rsidP="005816B7">
      <w:pPr>
        <w:pStyle w:val="Akapitzlist"/>
        <w:spacing w:after="0" w:line="240" w:lineRule="auto"/>
        <w:ind w:left="1800"/>
        <w:jc w:val="both"/>
        <w:rPr>
          <w:rFonts w:ascii="Garamond" w:hAnsi="Garamond"/>
          <w:sz w:val="24"/>
          <w:szCs w:val="24"/>
          <w:u w:val="single"/>
        </w:rPr>
      </w:pPr>
    </w:p>
    <w:p w14:paraId="6A9214EC" w14:textId="03FAC6FE" w:rsidR="00591DC0" w:rsidRPr="00A02D04" w:rsidRDefault="00591DC0" w:rsidP="005816B7">
      <w:pPr>
        <w:pStyle w:val="Akapitzlist"/>
        <w:spacing w:after="0" w:line="240" w:lineRule="auto"/>
        <w:ind w:left="1800"/>
        <w:jc w:val="both"/>
        <w:rPr>
          <w:rFonts w:ascii="Garamond" w:hAnsi="Garamond"/>
          <w:sz w:val="24"/>
          <w:szCs w:val="24"/>
          <w:u w:val="single"/>
        </w:rPr>
      </w:pPr>
      <w:r w:rsidRPr="00A02D04">
        <w:rPr>
          <w:rFonts w:ascii="Garamond" w:hAnsi="Garamond"/>
          <w:sz w:val="24"/>
          <w:szCs w:val="24"/>
          <w:u w:val="single"/>
        </w:rPr>
        <w:t>W przypadku Wykonawców wspólnie ubiegających się o udzielenie zamówienia ww. warunek muszą spełniać wszyscy Wykonawcy składający ofertę wspólną, którzy w</w:t>
      </w:r>
      <w:r w:rsidR="00A02D04" w:rsidRPr="00A02D04">
        <w:rPr>
          <w:rFonts w:ascii="Garamond" w:hAnsi="Garamond"/>
          <w:sz w:val="24"/>
          <w:szCs w:val="24"/>
          <w:u w:val="single"/>
        </w:rPr>
        <w:t> </w:t>
      </w:r>
      <w:r w:rsidRPr="00A02D04">
        <w:rPr>
          <w:rFonts w:ascii="Garamond" w:hAnsi="Garamond"/>
          <w:sz w:val="24"/>
          <w:szCs w:val="24"/>
          <w:u w:val="single"/>
        </w:rPr>
        <w:t>ramach realizacji zamówienia wykonywać będą czynności ubezpieczeniowe w</w:t>
      </w:r>
      <w:r w:rsidR="00A02D04" w:rsidRPr="00A02D04">
        <w:rPr>
          <w:rFonts w:ascii="Garamond" w:hAnsi="Garamond"/>
          <w:sz w:val="24"/>
          <w:szCs w:val="24"/>
          <w:u w:val="single"/>
        </w:rPr>
        <w:t> </w:t>
      </w:r>
      <w:r w:rsidRPr="00A02D04">
        <w:rPr>
          <w:rFonts w:ascii="Garamond" w:hAnsi="Garamond"/>
          <w:sz w:val="24"/>
          <w:szCs w:val="24"/>
          <w:u w:val="single"/>
        </w:rPr>
        <w:t>rozumieniu ustawy z dnia 11 września 2015 r. o działalności ubezpieczeniowej i</w:t>
      </w:r>
      <w:r w:rsidR="00A02D04" w:rsidRPr="00A02D04">
        <w:rPr>
          <w:rFonts w:ascii="Garamond" w:hAnsi="Garamond"/>
          <w:sz w:val="24"/>
          <w:szCs w:val="24"/>
          <w:u w:val="single"/>
        </w:rPr>
        <w:t> </w:t>
      </w:r>
      <w:r w:rsidRPr="00A02D04">
        <w:rPr>
          <w:rFonts w:ascii="Garamond" w:hAnsi="Garamond"/>
          <w:sz w:val="24"/>
          <w:szCs w:val="24"/>
          <w:u w:val="single"/>
        </w:rPr>
        <w:t>reasekuracyjnej (Dz. U. z 201</w:t>
      </w:r>
      <w:r w:rsidR="00274BCB" w:rsidRPr="00A02D04">
        <w:rPr>
          <w:rFonts w:ascii="Garamond" w:hAnsi="Garamond"/>
          <w:sz w:val="24"/>
          <w:szCs w:val="24"/>
          <w:u w:val="single"/>
        </w:rPr>
        <w:t>7</w:t>
      </w:r>
      <w:r w:rsidRPr="00A02D04">
        <w:rPr>
          <w:rFonts w:ascii="Garamond" w:hAnsi="Garamond"/>
          <w:sz w:val="24"/>
          <w:szCs w:val="24"/>
          <w:u w:val="single"/>
        </w:rPr>
        <w:t xml:space="preserve"> r., poz. 1</w:t>
      </w:r>
      <w:r w:rsidR="00274BCB" w:rsidRPr="00A02D04">
        <w:rPr>
          <w:rFonts w:ascii="Garamond" w:hAnsi="Garamond"/>
          <w:sz w:val="24"/>
          <w:szCs w:val="24"/>
          <w:u w:val="single"/>
        </w:rPr>
        <w:t xml:space="preserve">170 </w:t>
      </w:r>
      <w:r w:rsidRPr="00A02D04">
        <w:rPr>
          <w:rFonts w:ascii="Garamond" w:hAnsi="Garamond"/>
          <w:sz w:val="24"/>
          <w:szCs w:val="24"/>
          <w:u w:val="single"/>
        </w:rPr>
        <w:t xml:space="preserve">ze zm.) </w:t>
      </w:r>
    </w:p>
    <w:p w14:paraId="01399EA5" w14:textId="77777777" w:rsidR="00047687" w:rsidRPr="00A02D04" w:rsidRDefault="00047687" w:rsidP="005816B7">
      <w:pPr>
        <w:pStyle w:val="Akapitzlist"/>
        <w:spacing w:after="0" w:line="240" w:lineRule="auto"/>
        <w:ind w:left="1800"/>
        <w:jc w:val="both"/>
        <w:rPr>
          <w:rFonts w:ascii="Garamond" w:hAnsi="Garamond"/>
          <w:sz w:val="24"/>
          <w:szCs w:val="24"/>
        </w:rPr>
      </w:pPr>
    </w:p>
    <w:p w14:paraId="1A87CB8D" w14:textId="77777777" w:rsidR="00B51E3A" w:rsidRPr="00A02D04" w:rsidRDefault="009A3541" w:rsidP="004358A2">
      <w:pPr>
        <w:pStyle w:val="Akapitzlist"/>
        <w:numPr>
          <w:ilvl w:val="0"/>
          <w:numId w:val="18"/>
        </w:numPr>
        <w:spacing w:after="0" w:line="240" w:lineRule="auto"/>
        <w:ind w:hanging="357"/>
        <w:jc w:val="both"/>
        <w:rPr>
          <w:rFonts w:ascii="Garamond" w:hAnsi="Garamond"/>
          <w:sz w:val="24"/>
          <w:szCs w:val="24"/>
        </w:rPr>
      </w:pPr>
      <w:r w:rsidRPr="00A02D04">
        <w:rPr>
          <w:rFonts w:ascii="Garamond" w:hAnsi="Garamond"/>
          <w:sz w:val="24"/>
          <w:szCs w:val="24"/>
        </w:rPr>
        <w:t>sytua</w:t>
      </w:r>
      <w:r w:rsidR="00087F75" w:rsidRPr="00A02D04">
        <w:rPr>
          <w:rFonts w:ascii="Garamond" w:hAnsi="Garamond"/>
          <w:sz w:val="24"/>
          <w:szCs w:val="24"/>
        </w:rPr>
        <w:t>cji ekonomicznej lub finansowej</w:t>
      </w:r>
      <w:r w:rsidR="000F241B" w:rsidRPr="00A02D04">
        <w:rPr>
          <w:rFonts w:ascii="Garamond" w:hAnsi="Garamond"/>
          <w:sz w:val="24"/>
          <w:szCs w:val="24"/>
        </w:rPr>
        <w:t>:</w:t>
      </w:r>
    </w:p>
    <w:p w14:paraId="6698AF1F" w14:textId="77777777" w:rsidR="00047687" w:rsidRPr="00A02D04" w:rsidRDefault="00047687" w:rsidP="005816B7">
      <w:pPr>
        <w:pStyle w:val="Akapitzlist"/>
        <w:spacing w:after="0" w:line="240" w:lineRule="auto"/>
        <w:ind w:left="1800"/>
        <w:jc w:val="both"/>
        <w:rPr>
          <w:rFonts w:ascii="Garamond" w:hAnsi="Garamond"/>
          <w:sz w:val="24"/>
          <w:szCs w:val="24"/>
          <w:u w:val="single"/>
        </w:rPr>
      </w:pPr>
      <w:r w:rsidRPr="00A02D04">
        <w:rPr>
          <w:rFonts w:ascii="Garamond" w:hAnsi="Garamond"/>
          <w:sz w:val="24"/>
          <w:szCs w:val="24"/>
          <w:u w:val="single"/>
        </w:rPr>
        <w:t>Zamawiający nie stawia warunku w powyższym zakresie.</w:t>
      </w:r>
    </w:p>
    <w:p w14:paraId="0A8327DF" w14:textId="77777777" w:rsidR="009A3541" w:rsidRPr="00A02D04" w:rsidRDefault="009A3541" w:rsidP="004358A2">
      <w:pPr>
        <w:pStyle w:val="Akapitzlist"/>
        <w:numPr>
          <w:ilvl w:val="0"/>
          <w:numId w:val="18"/>
        </w:numPr>
        <w:spacing w:after="0" w:line="240" w:lineRule="auto"/>
        <w:ind w:hanging="357"/>
        <w:jc w:val="both"/>
        <w:rPr>
          <w:rFonts w:ascii="Garamond" w:hAnsi="Garamond"/>
          <w:sz w:val="24"/>
          <w:szCs w:val="24"/>
        </w:rPr>
      </w:pPr>
      <w:r w:rsidRPr="00A02D04">
        <w:rPr>
          <w:rFonts w:ascii="Garamond" w:hAnsi="Garamond"/>
          <w:sz w:val="24"/>
          <w:szCs w:val="24"/>
        </w:rPr>
        <w:t>zdol</w:t>
      </w:r>
      <w:r w:rsidR="00087F75" w:rsidRPr="00A02D04">
        <w:rPr>
          <w:rFonts w:ascii="Garamond" w:hAnsi="Garamond"/>
          <w:sz w:val="24"/>
          <w:szCs w:val="24"/>
        </w:rPr>
        <w:t>ności technicznej lub zawodowej</w:t>
      </w:r>
      <w:r w:rsidR="000F241B" w:rsidRPr="00A02D04">
        <w:rPr>
          <w:rFonts w:ascii="Garamond" w:hAnsi="Garamond"/>
          <w:sz w:val="24"/>
          <w:szCs w:val="24"/>
        </w:rPr>
        <w:t>:</w:t>
      </w:r>
    </w:p>
    <w:p w14:paraId="649D4B82" w14:textId="77777777" w:rsidR="00D81668" w:rsidRPr="00A02D04" w:rsidRDefault="00D81668" w:rsidP="005816B7">
      <w:pPr>
        <w:pStyle w:val="Akapitzlist"/>
        <w:spacing w:after="0" w:line="240" w:lineRule="auto"/>
        <w:ind w:left="1800"/>
        <w:jc w:val="both"/>
        <w:rPr>
          <w:rFonts w:ascii="Garamond" w:hAnsi="Garamond"/>
          <w:sz w:val="24"/>
          <w:szCs w:val="24"/>
          <w:u w:val="single"/>
        </w:rPr>
      </w:pPr>
      <w:r w:rsidRPr="00A02D04">
        <w:rPr>
          <w:rFonts w:ascii="Garamond" w:hAnsi="Garamond"/>
          <w:sz w:val="24"/>
          <w:szCs w:val="24"/>
          <w:u w:val="single"/>
        </w:rPr>
        <w:t>Zamawiający nie stawia warunku w powyższym zakresie.</w:t>
      </w:r>
    </w:p>
    <w:p w14:paraId="539DFDB3" w14:textId="77777777" w:rsidR="0007282D" w:rsidRPr="005816B7" w:rsidRDefault="009430B4" w:rsidP="004358A2">
      <w:pPr>
        <w:pStyle w:val="Akapitzlist"/>
        <w:numPr>
          <w:ilvl w:val="0"/>
          <w:numId w:val="16"/>
        </w:numPr>
        <w:spacing w:after="0" w:line="240" w:lineRule="auto"/>
        <w:ind w:hanging="357"/>
        <w:jc w:val="both"/>
        <w:rPr>
          <w:rFonts w:ascii="Garamond" w:hAnsi="Garamond"/>
          <w:color w:val="FF0000"/>
          <w:sz w:val="24"/>
          <w:szCs w:val="24"/>
        </w:rPr>
      </w:pPr>
      <w:r w:rsidRPr="005816B7">
        <w:rPr>
          <w:rFonts w:ascii="Garamond" w:hAnsi="Garamond"/>
          <w:sz w:val="24"/>
          <w:szCs w:val="24"/>
        </w:rPr>
        <w:t>Zamawiający może wykluczyć Wykonawcę na każdym etapie postępowania o udzielenie zamówienia.</w:t>
      </w:r>
    </w:p>
    <w:p w14:paraId="6F1AA693" w14:textId="77777777" w:rsidR="005B7555" w:rsidRPr="005816B7" w:rsidRDefault="005B7555" w:rsidP="004358A2">
      <w:pPr>
        <w:pStyle w:val="Akapitzlist"/>
        <w:numPr>
          <w:ilvl w:val="0"/>
          <w:numId w:val="16"/>
        </w:numPr>
        <w:spacing w:after="0" w:line="240" w:lineRule="auto"/>
        <w:jc w:val="both"/>
        <w:rPr>
          <w:rFonts w:ascii="Garamond" w:hAnsi="Garamond"/>
          <w:sz w:val="24"/>
          <w:szCs w:val="24"/>
        </w:rPr>
      </w:pPr>
      <w:r w:rsidRPr="005816B7">
        <w:rPr>
          <w:rFonts w:ascii="Garamond" w:hAnsi="Garamond"/>
          <w:sz w:val="24"/>
          <w:szCs w:val="24"/>
        </w:rPr>
        <w:t xml:space="preserve">Ofertę </w:t>
      </w:r>
      <w:r w:rsidR="000C2AF0" w:rsidRPr="005816B7">
        <w:rPr>
          <w:rFonts w:ascii="Garamond" w:hAnsi="Garamond"/>
          <w:sz w:val="24"/>
          <w:szCs w:val="24"/>
        </w:rPr>
        <w:t>W</w:t>
      </w:r>
      <w:r w:rsidRPr="005816B7">
        <w:rPr>
          <w:rFonts w:ascii="Garamond" w:hAnsi="Garamond"/>
          <w:sz w:val="24"/>
          <w:szCs w:val="24"/>
        </w:rPr>
        <w:t>ykonawcy wykluczonego uznaje się za odrzuconą.</w:t>
      </w:r>
    </w:p>
    <w:p w14:paraId="6C753A7A" w14:textId="77777777" w:rsidR="005F7B02" w:rsidRPr="005816B7" w:rsidRDefault="005F7B02" w:rsidP="005816B7">
      <w:pPr>
        <w:spacing w:after="0" w:line="240" w:lineRule="auto"/>
        <w:jc w:val="both"/>
        <w:rPr>
          <w:rFonts w:ascii="Garamond" w:hAnsi="Garamond"/>
          <w:color w:val="FF0000"/>
          <w:sz w:val="24"/>
          <w:szCs w:val="24"/>
        </w:rPr>
      </w:pPr>
    </w:p>
    <w:p w14:paraId="68515BDF" w14:textId="77777777" w:rsidR="002F1DF4" w:rsidRPr="005816B7" w:rsidRDefault="005F7B02" w:rsidP="00A02D04">
      <w:pPr>
        <w:pStyle w:val="Bezodstpw"/>
        <w:pBdr>
          <w:bottom w:val="single" w:sz="2" w:space="0" w:color="auto"/>
        </w:pBdr>
        <w:shd w:val="clear" w:color="auto" w:fill="4F81BD" w:themeFill="accent1"/>
        <w:ind w:left="2124" w:hanging="2124"/>
        <w:jc w:val="both"/>
        <w:rPr>
          <w:rFonts w:ascii="Garamond" w:hAnsi="Garamond"/>
          <w:b w:val="0"/>
          <w:sz w:val="24"/>
          <w:szCs w:val="24"/>
        </w:rPr>
      </w:pPr>
      <w:r w:rsidRPr="005816B7">
        <w:rPr>
          <w:rFonts w:ascii="Garamond" w:hAnsi="Garamond"/>
          <w:sz w:val="24"/>
          <w:szCs w:val="24"/>
        </w:rPr>
        <w:t xml:space="preserve">ROZDZIAŁ VII </w:t>
      </w:r>
      <w:r w:rsidR="000B489B" w:rsidRPr="005816B7">
        <w:rPr>
          <w:rFonts w:ascii="Garamond" w:hAnsi="Garamond"/>
          <w:sz w:val="24"/>
          <w:szCs w:val="24"/>
        </w:rPr>
        <w:t xml:space="preserve"> </w:t>
      </w:r>
      <w:r w:rsidR="000B489B" w:rsidRPr="005816B7">
        <w:rPr>
          <w:rFonts w:ascii="Garamond" w:hAnsi="Garamond"/>
          <w:sz w:val="24"/>
          <w:szCs w:val="24"/>
        </w:rPr>
        <w:tab/>
      </w:r>
      <w:r w:rsidRPr="005816B7">
        <w:rPr>
          <w:rFonts w:ascii="Garamond" w:hAnsi="Garamond"/>
          <w:sz w:val="24"/>
          <w:szCs w:val="24"/>
        </w:rPr>
        <w:t xml:space="preserve">Wykaz oświadczeń lub dokumentów potwierdzających spełnianie warunków </w:t>
      </w:r>
      <w:r w:rsidR="00C72D27" w:rsidRPr="005816B7">
        <w:rPr>
          <w:rFonts w:ascii="Garamond" w:hAnsi="Garamond"/>
          <w:sz w:val="24"/>
          <w:szCs w:val="24"/>
        </w:rPr>
        <w:t xml:space="preserve"> </w:t>
      </w:r>
      <w:r w:rsidRPr="005816B7">
        <w:rPr>
          <w:rFonts w:ascii="Garamond" w:hAnsi="Garamond"/>
          <w:sz w:val="24"/>
          <w:szCs w:val="24"/>
        </w:rPr>
        <w:t>udziału w postępowaniu oraz brak podstaw do wykluczenia</w:t>
      </w:r>
    </w:p>
    <w:p w14:paraId="143E561A" w14:textId="77777777" w:rsidR="00812A99" w:rsidRPr="005816B7" w:rsidRDefault="00812A99" w:rsidP="005816B7">
      <w:pPr>
        <w:pStyle w:val="Akapitzlist"/>
        <w:spacing w:after="0" w:line="240" w:lineRule="auto"/>
        <w:ind w:left="360"/>
        <w:jc w:val="both"/>
        <w:rPr>
          <w:rFonts w:ascii="Garamond" w:hAnsi="Garamond"/>
          <w:b/>
          <w:sz w:val="24"/>
          <w:szCs w:val="24"/>
        </w:rPr>
      </w:pPr>
    </w:p>
    <w:p w14:paraId="3679DFFD" w14:textId="77777777" w:rsidR="00812A99" w:rsidRPr="005816B7" w:rsidRDefault="00812A99" w:rsidP="004358A2">
      <w:pPr>
        <w:pStyle w:val="Akapitzlist"/>
        <w:numPr>
          <w:ilvl w:val="0"/>
          <w:numId w:val="21"/>
        </w:numPr>
        <w:spacing w:after="0" w:line="240" w:lineRule="auto"/>
        <w:ind w:hanging="357"/>
        <w:jc w:val="both"/>
        <w:rPr>
          <w:rFonts w:ascii="Garamond" w:hAnsi="Garamond"/>
          <w:b/>
          <w:sz w:val="24"/>
          <w:szCs w:val="24"/>
        </w:rPr>
      </w:pPr>
      <w:r w:rsidRPr="005816B7">
        <w:rPr>
          <w:rFonts w:ascii="Garamond" w:hAnsi="Garamond"/>
          <w:sz w:val="24"/>
          <w:szCs w:val="24"/>
        </w:rPr>
        <w:t xml:space="preserve">Do oferty Wykonawca dołącza aktualne na dzień składania ofert oświadczenie, że nie podlega wykluczeniu oraz spełnia warunki udziału w postępowaniu. Przedmiotowe oświadczenie Wykonawca składa w formie </w:t>
      </w:r>
      <w:r w:rsidRPr="005816B7">
        <w:rPr>
          <w:rFonts w:ascii="Garamond" w:hAnsi="Garamond"/>
          <w:b/>
          <w:sz w:val="24"/>
          <w:szCs w:val="24"/>
        </w:rPr>
        <w:t>Jednolitego Europejskiego Dokumentu Zamówienia (ESPD)</w:t>
      </w:r>
      <w:r w:rsidR="00772D35" w:rsidRPr="005816B7">
        <w:rPr>
          <w:rFonts w:ascii="Garamond" w:hAnsi="Garamond"/>
          <w:sz w:val="24"/>
          <w:szCs w:val="24"/>
        </w:rPr>
        <w:t xml:space="preserve">, stanowiącego Załącznik nr 2 do Rozporządzenia Wykonawczego Komisji (UE) 2016/7 z dnia 5 stycznia 2016 r. ustanawiającego standardowy formularz jednolitego europejskiego dokumentu zamówienia. </w:t>
      </w:r>
    </w:p>
    <w:p w14:paraId="6224B5A4" w14:textId="6188AD98" w:rsidR="008C2066" w:rsidRPr="009F09C3" w:rsidRDefault="00772D35" w:rsidP="009F09C3">
      <w:pPr>
        <w:pStyle w:val="Akapitzlist"/>
        <w:numPr>
          <w:ilvl w:val="0"/>
          <w:numId w:val="21"/>
        </w:numPr>
        <w:spacing w:after="0" w:line="240" w:lineRule="auto"/>
        <w:jc w:val="both"/>
        <w:rPr>
          <w:rFonts w:ascii="Garamond" w:hAnsi="Garamond"/>
          <w:b/>
          <w:sz w:val="24"/>
          <w:szCs w:val="24"/>
        </w:rPr>
      </w:pPr>
      <w:r w:rsidRPr="005816B7">
        <w:rPr>
          <w:rFonts w:ascii="Garamond" w:hAnsi="Garamond"/>
          <w:sz w:val="24"/>
          <w:szCs w:val="24"/>
        </w:rPr>
        <w:t>Istnieje możliwość elektronicznego wypełnienia ESPD za pomocą</w:t>
      </w:r>
      <w:r w:rsidR="00AE0AF6" w:rsidRPr="005816B7">
        <w:rPr>
          <w:rFonts w:ascii="Garamond" w:hAnsi="Garamond"/>
          <w:sz w:val="24"/>
          <w:szCs w:val="24"/>
        </w:rPr>
        <w:t xml:space="preserve"> strony internetowej:</w:t>
      </w:r>
      <w:r w:rsidRPr="005816B7">
        <w:rPr>
          <w:rFonts w:ascii="Garamond" w:hAnsi="Garamond"/>
          <w:sz w:val="24"/>
          <w:szCs w:val="24"/>
        </w:rPr>
        <w:t xml:space="preserve"> </w:t>
      </w:r>
      <w:hyperlink r:id="rId19" w:history="1">
        <w:r w:rsidR="00812A99" w:rsidRPr="005816B7">
          <w:rPr>
            <w:rStyle w:val="Hipercze"/>
            <w:rFonts w:ascii="Garamond" w:hAnsi="Garamond"/>
            <w:sz w:val="24"/>
            <w:szCs w:val="24"/>
          </w:rPr>
          <w:t>http://ec.europa.eu/growth/espd</w:t>
        </w:r>
      </w:hyperlink>
      <w:r w:rsidR="00812A99" w:rsidRPr="005816B7">
        <w:rPr>
          <w:rFonts w:ascii="Garamond" w:hAnsi="Garamond"/>
          <w:sz w:val="24"/>
          <w:szCs w:val="24"/>
        </w:rPr>
        <w:t>.</w:t>
      </w:r>
      <w:r w:rsidR="00AE0AF6" w:rsidRPr="005816B7">
        <w:rPr>
          <w:rFonts w:ascii="Garamond" w:hAnsi="Garamond"/>
          <w:sz w:val="24"/>
          <w:szCs w:val="24"/>
        </w:rPr>
        <w:t xml:space="preserve"> Zamawiający zaleca ten sposób wytworzenia ESPD dla niniejszego postępowania. W tym celu Zamawiający przygotował plik pn.</w:t>
      </w:r>
      <w:r w:rsidR="00AE0AF6" w:rsidRPr="005816B7">
        <w:rPr>
          <w:rFonts w:ascii="Garamond" w:hAnsi="Garamond"/>
          <w:b/>
          <w:sz w:val="24"/>
          <w:szCs w:val="24"/>
        </w:rPr>
        <w:t xml:space="preserve"> Jednolity Europejski Dokument Zamówienia (ESPD)</w:t>
      </w:r>
      <w:r w:rsidR="00AE0AF6" w:rsidRPr="005816B7">
        <w:rPr>
          <w:rFonts w:ascii="Garamond" w:hAnsi="Garamond"/>
          <w:sz w:val="24"/>
          <w:szCs w:val="24"/>
        </w:rPr>
        <w:t xml:space="preserve"> w formacie *.</w:t>
      </w:r>
      <w:proofErr w:type="spellStart"/>
      <w:r w:rsidR="00AE0AF6" w:rsidRPr="005816B7">
        <w:rPr>
          <w:rFonts w:ascii="Garamond" w:hAnsi="Garamond"/>
          <w:sz w:val="24"/>
          <w:szCs w:val="24"/>
        </w:rPr>
        <w:t>xml</w:t>
      </w:r>
      <w:proofErr w:type="spellEnd"/>
      <w:r w:rsidR="00AE0AF6" w:rsidRPr="005816B7">
        <w:rPr>
          <w:rFonts w:ascii="Garamond" w:hAnsi="Garamond"/>
          <w:sz w:val="24"/>
          <w:szCs w:val="24"/>
        </w:rPr>
        <w:t xml:space="preserve">, który należy zaimportować </w:t>
      </w:r>
      <w:r w:rsidR="00636F45" w:rsidRPr="005816B7">
        <w:rPr>
          <w:rFonts w:ascii="Garamond" w:hAnsi="Garamond"/>
          <w:sz w:val="24"/>
          <w:szCs w:val="24"/>
        </w:rPr>
        <w:t>na ww. stronę internetową.</w:t>
      </w:r>
      <w:r w:rsidR="00AE0AF6" w:rsidRPr="005816B7">
        <w:rPr>
          <w:rFonts w:ascii="Garamond" w:hAnsi="Garamond"/>
          <w:sz w:val="24"/>
          <w:szCs w:val="24"/>
        </w:rPr>
        <w:t xml:space="preserve"> </w:t>
      </w:r>
      <w:r w:rsidR="00812A99" w:rsidRPr="005816B7">
        <w:rPr>
          <w:rFonts w:ascii="Garamond" w:hAnsi="Garamond"/>
          <w:sz w:val="24"/>
          <w:szCs w:val="24"/>
        </w:rPr>
        <w:t xml:space="preserve"> Instrukcja dotycząca zaimportowania ESPD oraz zakres informacji, które Wykonawca jest zobowiązany w nim </w:t>
      </w:r>
      <w:r w:rsidR="00812A99" w:rsidRPr="00551162">
        <w:rPr>
          <w:rFonts w:ascii="Garamond" w:hAnsi="Garamond"/>
          <w:sz w:val="24"/>
          <w:szCs w:val="24"/>
        </w:rPr>
        <w:t>podać zostały określone w Instrukcji dla Wykonawców</w:t>
      </w:r>
      <w:r w:rsidR="00636F45" w:rsidRPr="00551162">
        <w:rPr>
          <w:rFonts w:ascii="Garamond" w:hAnsi="Garamond"/>
          <w:sz w:val="24"/>
          <w:szCs w:val="24"/>
        </w:rPr>
        <w:t xml:space="preserve"> dotyczącej </w:t>
      </w:r>
      <w:r w:rsidR="004F5B18" w:rsidRPr="00551162">
        <w:rPr>
          <w:rFonts w:ascii="Garamond" w:hAnsi="Garamond"/>
          <w:sz w:val="24"/>
          <w:szCs w:val="24"/>
        </w:rPr>
        <w:t>ESPD</w:t>
      </w:r>
      <w:r w:rsidR="00812A99" w:rsidRPr="00551162">
        <w:rPr>
          <w:rFonts w:ascii="Garamond" w:hAnsi="Garamond"/>
          <w:sz w:val="24"/>
          <w:szCs w:val="24"/>
        </w:rPr>
        <w:t xml:space="preserve"> – stanowiącej </w:t>
      </w:r>
      <w:r w:rsidR="00812A99" w:rsidRPr="00551162">
        <w:rPr>
          <w:rFonts w:ascii="Garamond" w:hAnsi="Garamond"/>
          <w:b/>
          <w:sz w:val="24"/>
          <w:szCs w:val="24"/>
        </w:rPr>
        <w:t xml:space="preserve">Załącznik nr </w:t>
      </w:r>
      <w:r w:rsidR="006845FE">
        <w:rPr>
          <w:rFonts w:ascii="Garamond" w:hAnsi="Garamond"/>
          <w:b/>
          <w:sz w:val="24"/>
          <w:szCs w:val="24"/>
        </w:rPr>
        <w:t>3</w:t>
      </w:r>
      <w:r w:rsidR="00812A99" w:rsidRPr="00551162">
        <w:rPr>
          <w:rFonts w:ascii="Garamond" w:hAnsi="Garamond"/>
          <w:b/>
          <w:sz w:val="24"/>
          <w:szCs w:val="24"/>
        </w:rPr>
        <w:t xml:space="preserve"> do SIWZ.</w:t>
      </w:r>
      <w:r w:rsidR="00812A99" w:rsidRPr="00551162">
        <w:rPr>
          <w:rFonts w:ascii="Garamond" w:hAnsi="Garamond"/>
          <w:sz w:val="24"/>
          <w:szCs w:val="24"/>
        </w:rPr>
        <w:t xml:space="preserve">     </w:t>
      </w:r>
    </w:p>
    <w:p w14:paraId="248694F1" w14:textId="77777777" w:rsidR="00812A99" w:rsidRPr="005816B7" w:rsidRDefault="00812A99" w:rsidP="004358A2">
      <w:pPr>
        <w:pStyle w:val="Akapitzlist"/>
        <w:numPr>
          <w:ilvl w:val="0"/>
          <w:numId w:val="21"/>
        </w:numPr>
        <w:spacing w:after="0" w:line="240" w:lineRule="auto"/>
        <w:ind w:hanging="357"/>
        <w:jc w:val="both"/>
        <w:rPr>
          <w:rFonts w:ascii="Garamond" w:hAnsi="Garamond"/>
          <w:sz w:val="24"/>
          <w:szCs w:val="24"/>
        </w:rPr>
      </w:pPr>
      <w:r w:rsidRPr="005816B7">
        <w:rPr>
          <w:rFonts w:ascii="Garamond" w:hAnsi="Garamond"/>
          <w:sz w:val="24"/>
          <w:szCs w:val="24"/>
        </w:rPr>
        <w:lastRenderedPageBreak/>
        <w:t>Informacje zawarte w ESPD</w:t>
      </w:r>
      <w:r w:rsidR="006E47D3" w:rsidRPr="005816B7">
        <w:rPr>
          <w:rFonts w:ascii="Garamond" w:hAnsi="Garamond"/>
          <w:sz w:val="24"/>
          <w:szCs w:val="24"/>
        </w:rPr>
        <w:t xml:space="preserve"> </w:t>
      </w:r>
      <w:r w:rsidRPr="005816B7">
        <w:rPr>
          <w:rFonts w:ascii="Garamond" w:hAnsi="Garamond"/>
          <w:sz w:val="24"/>
          <w:szCs w:val="24"/>
        </w:rPr>
        <w:t xml:space="preserve">stanowią wstępne potwierdzenie, że Wykonawca nie podlega wykluczeniu oraz spełnia warunki udziału w postępowaniu. </w:t>
      </w:r>
    </w:p>
    <w:p w14:paraId="685C3863" w14:textId="502291EA" w:rsidR="00812A99" w:rsidRPr="005816B7" w:rsidRDefault="00812A99" w:rsidP="004358A2">
      <w:pPr>
        <w:pStyle w:val="Akapitzlist"/>
        <w:numPr>
          <w:ilvl w:val="0"/>
          <w:numId w:val="21"/>
        </w:numPr>
        <w:spacing w:after="0" w:line="240" w:lineRule="auto"/>
        <w:ind w:hanging="357"/>
        <w:jc w:val="both"/>
        <w:rPr>
          <w:rFonts w:ascii="Garamond" w:hAnsi="Garamond"/>
          <w:sz w:val="24"/>
          <w:szCs w:val="24"/>
          <w:u w:val="single"/>
        </w:rPr>
      </w:pPr>
      <w:r w:rsidRPr="005816B7">
        <w:rPr>
          <w:rFonts w:ascii="Garamond" w:hAnsi="Garamond"/>
          <w:bCs/>
          <w:sz w:val="24"/>
          <w:szCs w:val="24"/>
        </w:rPr>
        <w:t>W przypadku wspólnego ubiegania się o zamówienie przez Wykonawców, Jednolity Europejski Dokument Zamówienia (ESPD), składa każdy z Wykonawców wspólnie ubiegających się o</w:t>
      </w:r>
      <w:r w:rsidR="001971CF">
        <w:rPr>
          <w:rFonts w:ascii="Garamond" w:hAnsi="Garamond"/>
          <w:bCs/>
          <w:sz w:val="24"/>
          <w:szCs w:val="24"/>
        </w:rPr>
        <w:t> </w:t>
      </w:r>
      <w:r w:rsidRPr="005816B7">
        <w:rPr>
          <w:rFonts w:ascii="Garamond" w:hAnsi="Garamond"/>
          <w:bCs/>
          <w:sz w:val="24"/>
          <w:szCs w:val="24"/>
        </w:rPr>
        <w:t xml:space="preserve">zamówienie. Dokument ten potwierdza spełnianie warunków udziału w postępowaniu oraz brak podstaw wykluczenia w zakresie, w którym każdy z Wykonawców wykazuje spełnianie warunków udziału w postępowaniu oraz brak podstaw wykluczenia. </w:t>
      </w:r>
    </w:p>
    <w:p w14:paraId="34EC0D33" w14:textId="77777777" w:rsidR="00812A99" w:rsidRPr="00551162" w:rsidRDefault="00812A99" w:rsidP="004358A2">
      <w:pPr>
        <w:pStyle w:val="Akapitzlist"/>
        <w:numPr>
          <w:ilvl w:val="0"/>
          <w:numId w:val="21"/>
        </w:numPr>
        <w:spacing w:after="0" w:line="240" w:lineRule="auto"/>
        <w:ind w:hanging="357"/>
        <w:jc w:val="both"/>
        <w:rPr>
          <w:rFonts w:ascii="Garamond" w:hAnsi="Garamond"/>
          <w:sz w:val="24"/>
          <w:szCs w:val="24"/>
        </w:rPr>
      </w:pPr>
      <w:r w:rsidRPr="00987829">
        <w:rPr>
          <w:rFonts w:ascii="Garamond" w:hAnsi="Garamond"/>
          <w:sz w:val="24"/>
          <w:szCs w:val="24"/>
        </w:rPr>
        <w:t xml:space="preserve">Pozostałe dokumenty, składające się na ofertę, które </w:t>
      </w:r>
      <w:r w:rsidRPr="00551162">
        <w:rPr>
          <w:rFonts w:ascii="Garamond" w:hAnsi="Garamond"/>
          <w:sz w:val="24"/>
          <w:szCs w:val="24"/>
        </w:rPr>
        <w:t>Wykonawca jest zobowiązany złożyć:</w:t>
      </w:r>
    </w:p>
    <w:p w14:paraId="5EC33232" w14:textId="77777777" w:rsidR="00812A99" w:rsidRPr="00551162" w:rsidRDefault="00812A99" w:rsidP="004358A2">
      <w:pPr>
        <w:pStyle w:val="Akapitzlist"/>
        <w:numPr>
          <w:ilvl w:val="0"/>
          <w:numId w:val="22"/>
        </w:numPr>
        <w:spacing w:after="0" w:line="240" w:lineRule="auto"/>
        <w:ind w:hanging="357"/>
        <w:jc w:val="both"/>
        <w:rPr>
          <w:rFonts w:ascii="Garamond" w:hAnsi="Garamond"/>
          <w:sz w:val="24"/>
          <w:szCs w:val="24"/>
        </w:rPr>
      </w:pPr>
      <w:r w:rsidRPr="00551162">
        <w:rPr>
          <w:rFonts w:ascii="Garamond" w:hAnsi="Garamond"/>
          <w:sz w:val="24"/>
          <w:szCs w:val="24"/>
        </w:rPr>
        <w:t xml:space="preserve">Formularz Ofertowy – zgodnie z </w:t>
      </w:r>
      <w:r w:rsidRPr="00551162">
        <w:rPr>
          <w:rFonts w:ascii="Garamond" w:hAnsi="Garamond"/>
          <w:b/>
          <w:sz w:val="24"/>
          <w:szCs w:val="24"/>
        </w:rPr>
        <w:t xml:space="preserve">Załącznikiem nr </w:t>
      </w:r>
      <w:r w:rsidR="00551162" w:rsidRPr="00551162">
        <w:rPr>
          <w:rFonts w:ascii="Garamond" w:hAnsi="Garamond"/>
          <w:b/>
          <w:sz w:val="24"/>
          <w:szCs w:val="24"/>
        </w:rPr>
        <w:t>1</w:t>
      </w:r>
      <w:r w:rsidRPr="00551162">
        <w:rPr>
          <w:rFonts w:ascii="Garamond" w:hAnsi="Garamond"/>
          <w:b/>
          <w:sz w:val="24"/>
          <w:szCs w:val="24"/>
        </w:rPr>
        <w:t xml:space="preserve"> do SIWZ;</w:t>
      </w:r>
    </w:p>
    <w:p w14:paraId="01698BBF" w14:textId="77777777" w:rsidR="00812A99" w:rsidRPr="005816B7" w:rsidRDefault="00812A99" w:rsidP="004358A2">
      <w:pPr>
        <w:pStyle w:val="Akapitzlist"/>
        <w:numPr>
          <w:ilvl w:val="0"/>
          <w:numId w:val="22"/>
        </w:numPr>
        <w:spacing w:after="0" w:line="240" w:lineRule="auto"/>
        <w:ind w:hanging="357"/>
        <w:jc w:val="both"/>
        <w:rPr>
          <w:rFonts w:ascii="Garamond" w:hAnsi="Garamond"/>
          <w:sz w:val="24"/>
          <w:szCs w:val="24"/>
        </w:rPr>
      </w:pPr>
      <w:r w:rsidRPr="005816B7">
        <w:rPr>
          <w:rFonts w:ascii="Garamond" w:hAnsi="Garamond"/>
          <w:sz w:val="24"/>
          <w:szCs w:val="24"/>
        </w:rPr>
        <w:t>Dowód wniesienia wadium</w:t>
      </w:r>
      <w:r w:rsidRPr="005816B7">
        <w:rPr>
          <w:rFonts w:ascii="Garamond" w:hAnsi="Garamond"/>
          <w:b/>
          <w:sz w:val="24"/>
          <w:szCs w:val="24"/>
        </w:rPr>
        <w:t>;</w:t>
      </w:r>
    </w:p>
    <w:p w14:paraId="4922E139" w14:textId="77777777" w:rsidR="00812A99" w:rsidRPr="005816B7" w:rsidRDefault="00812A99" w:rsidP="004358A2">
      <w:pPr>
        <w:pStyle w:val="Akapitzlist"/>
        <w:numPr>
          <w:ilvl w:val="0"/>
          <w:numId w:val="22"/>
        </w:numPr>
        <w:spacing w:after="0" w:line="240" w:lineRule="auto"/>
        <w:ind w:hanging="357"/>
        <w:jc w:val="both"/>
        <w:rPr>
          <w:rFonts w:ascii="Garamond" w:hAnsi="Garamond"/>
          <w:sz w:val="24"/>
          <w:szCs w:val="24"/>
        </w:rPr>
      </w:pPr>
      <w:r w:rsidRPr="005816B7">
        <w:rPr>
          <w:rFonts w:ascii="Garamond" w:hAnsi="Garamond"/>
          <w:sz w:val="24"/>
          <w:szCs w:val="24"/>
        </w:rPr>
        <w:t>Odpowiednie pełnomocnictwa (jeżeli dotyczy, w szczególności w przypadku składania przez Wykonawców oferty wspólnej).</w:t>
      </w:r>
    </w:p>
    <w:p w14:paraId="5A272272" w14:textId="4E071E55" w:rsidR="00812A99" w:rsidRPr="006845FE" w:rsidRDefault="00812A99" w:rsidP="004358A2">
      <w:pPr>
        <w:pStyle w:val="Akapitzlist"/>
        <w:numPr>
          <w:ilvl w:val="0"/>
          <w:numId w:val="21"/>
        </w:numPr>
        <w:spacing w:after="0" w:line="240" w:lineRule="auto"/>
        <w:ind w:hanging="357"/>
        <w:jc w:val="both"/>
        <w:rPr>
          <w:rFonts w:ascii="Garamond" w:hAnsi="Garamond"/>
          <w:sz w:val="24"/>
          <w:szCs w:val="24"/>
        </w:rPr>
      </w:pPr>
      <w:r w:rsidRPr="005816B7">
        <w:rPr>
          <w:rFonts w:ascii="Garamond" w:hAnsi="Garamond"/>
          <w:sz w:val="24"/>
          <w:szCs w:val="24"/>
        </w:rPr>
        <w:t xml:space="preserve">Wykonawcy </w:t>
      </w:r>
      <w:r w:rsidRPr="005816B7">
        <w:rPr>
          <w:rFonts w:ascii="Garamond" w:hAnsi="Garamond"/>
          <w:b/>
          <w:sz w:val="24"/>
          <w:szCs w:val="24"/>
        </w:rPr>
        <w:t>w terminie 3 dni</w:t>
      </w:r>
      <w:r w:rsidRPr="005816B7">
        <w:rPr>
          <w:rFonts w:ascii="Garamond" w:hAnsi="Garamond"/>
          <w:sz w:val="24"/>
          <w:szCs w:val="24"/>
        </w:rPr>
        <w:t xml:space="preserve"> od dnia zamieszczenia na stronie internetowej Zamawiającego informacji z otwarcia ofert, o której mowa w Rozdziale XII pkt </w:t>
      </w:r>
      <w:r w:rsidR="0035669D">
        <w:rPr>
          <w:rFonts w:ascii="Garamond" w:hAnsi="Garamond"/>
          <w:sz w:val="24"/>
          <w:szCs w:val="24"/>
        </w:rPr>
        <w:t>6</w:t>
      </w:r>
      <w:r w:rsidRPr="005816B7">
        <w:rPr>
          <w:rFonts w:ascii="Garamond" w:hAnsi="Garamond"/>
          <w:sz w:val="24"/>
          <w:szCs w:val="24"/>
        </w:rPr>
        <w:t xml:space="preserve"> SIWZ, przekazuje Zamawiającemu oświadczenie o przynależności lub braku przynależności do tej samej grupy kapitałowej, o której mowa w art. 24 ust 1 pkt 23 ustawy PZP. Wraz ze złożeniem oświadczenia, </w:t>
      </w:r>
      <w:r w:rsidRPr="006845FE">
        <w:rPr>
          <w:rFonts w:ascii="Garamond" w:hAnsi="Garamond"/>
          <w:sz w:val="24"/>
          <w:szCs w:val="24"/>
        </w:rPr>
        <w:t>Wykonawca może przedstawić dowody, że powiązania z innym Wykonawcą nie prowadzą do zakłócenia konkurencji w</w:t>
      </w:r>
      <w:r w:rsidR="00F15B90">
        <w:rPr>
          <w:rFonts w:ascii="Garamond" w:hAnsi="Garamond"/>
          <w:sz w:val="24"/>
          <w:szCs w:val="24"/>
        </w:rPr>
        <w:t> </w:t>
      </w:r>
      <w:r w:rsidRPr="006845FE">
        <w:rPr>
          <w:rFonts w:ascii="Garamond" w:hAnsi="Garamond"/>
          <w:sz w:val="24"/>
          <w:szCs w:val="24"/>
        </w:rPr>
        <w:t xml:space="preserve">postępowaniu o udzielenie zamówienia. Wzór oświadczenia </w:t>
      </w:r>
      <w:r w:rsidR="004F5B18" w:rsidRPr="006845FE">
        <w:rPr>
          <w:rFonts w:ascii="Garamond" w:hAnsi="Garamond"/>
          <w:sz w:val="24"/>
          <w:szCs w:val="24"/>
        </w:rPr>
        <w:t xml:space="preserve">stanowi </w:t>
      </w:r>
      <w:r w:rsidR="004F5B18" w:rsidRPr="006845FE">
        <w:rPr>
          <w:rFonts w:ascii="Garamond" w:hAnsi="Garamond"/>
          <w:b/>
          <w:sz w:val="24"/>
          <w:szCs w:val="24"/>
        </w:rPr>
        <w:t xml:space="preserve">Załącznik nr </w:t>
      </w:r>
      <w:r w:rsidR="006845FE" w:rsidRPr="006845FE">
        <w:rPr>
          <w:rFonts w:ascii="Garamond" w:hAnsi="Garamond"/>
          <w:b/>
          <w:sz w:val="24"/>
          <w:szCs w:val="24"/>
        </w:rPr>
        <w:t xml:space="preserve">8 </w:t>
      </w:r>
      <w:r w:rsidR="004F5B18" w:rsidRPr="006845FE">
        <w:rPr>
          <w:rFonts w:ascii="Garamond" w:hAnsi="Garamond"/>
          <w:b/>
          <w:sz w:val="24"/>
          <w:szCs w:val="24"/>
        </w:rPr>
        <w:t>do SIWZ</w:t>
      </w:r>
      <w:r w:rsidR="004F5B18" w:rsidRPr="006845FE">
        <w:rPr>
          <w:rFonts w:ascii="Garamond" w:hAnsi="Garamond"/>
          <w:sz w:val="24"/>
          <w:szCs w:val="24"/>
        </w:rPr>
        <w:t>.</w:t>
      </w:r>
    </w:p>
    <w:p w14:paraId="2A615372" w14:textId="77777777" w:rsidR="00812A99" w:rsidRPr="005816B7" w:rsidRDefault="00812A99" w:rsidP="004358A2">
      <w:pPr>
        <w:pStyle w:val="Akapitzlist"/>
        <w:numPr>
          <w:ilvl w:val="0"/>
          <w:numId w:val="21"/>
        </w:numPr>
        <w:spacing w:after="0" w:line="240" w:lineRule="auto"/>
        <w:ind w:hanging="357"/>
        <w:jc w:val="both"/>
        <w:rPr>
          <w:rFonts w:ascii="Garamond" w:hAnsi="Garamond"/>
          <w:sz w:val="24"/>
          <w:szCs w:val="24"/>
        </w:rPr>
      </w:pPr>
      <w:r w:rsidRPr="006845FE">
        <w:rPr>
          <w:rFonts w:ascii="Garamond" w:hAnsi="Garamond"/>
          <w:sz w:val="24"/>
          <w:szCs w:val="24"/>
        </w:rPr>
        <w:t>Zamawiający przed udzieleniem zamówienia wezwie Wykonawcę, którego of</w:t>
      </w:r>
      <w:r w:rsidRPr="005816B7">
        <w:rPr>
          <w:rFonts w:ascii="Garamond" w:hAnsi="Garamond"/>
          <w:sz w:val="24"/>
          <w:szCs w:val="24"/>
        </w:rPr>
        <w:t>erta została najwyżej oceniona, do złożenia w wyznaczonym, nie krótszym niż 10</w:t>
      </w:r>
      <w:r w:rsidR="00155C31" w:rsidRPr="005816B7">
        <w:rPr>
          <w:rFonts w:ascii="Garamond" w:hAnsi="Garamond"/>
          <w:sz w:val="24"/>
          <w:szCs w:val="24"/>
        </w:rPr>
        <w:t xml:space="preserve"> dni</w:t>
      </w:r>
      <w:r w:rsidRPr="005816B7">
        <w:rPr>
          <w:rFonts w:ascii="Garamond" w:hAnsi="Garamond"/>
          <w:sz w:val="24"/>
          <w:szCs w:val="24"/>
        </w:rPr>
        <w:t xml:space="preserve"> terminie aktualnych na dzień złożenia następujących oświadczeń lub dokumentów</w:t>
      </w:r>
      <w:r w:rsidR="004F5B18" w:rsidRPr="005816B7">
        <w:rPr>
          <w:rFonts w:ascii="Garamond" w:hAnsi="Garamond"/>
          <w:sz w:val="24"/>
          <w:szCs w:val="24"/>
        </w:rPr>
        <w:t>:</w:t>
      </w:r>
    </w:p>
    <w:p w14:paraId="72CB02B2" w14:textId="2748BBD0" w:rsidR="00037B7E" w:rsidRPr="00551162" w:rsidRDefault="00AC7666" w:rsidP="004358A2">
      <w:pPr>
        <w:pStyle w:val="Akapitzlist"/>
        <w:numPr>
          <w:ilvl w:val="0"/>
          <w:numId w:val="23"/>
        </w:numPr>
        <w:spacing w:after="0" w:line="240" w:lineRule="auto"/>
        <w:ind w:left="709" w:hanging="283"/>
        <w:jc w:val="both"/>
        <w:rPr>
          <w:rFonts w:ascii="Garamond" w:hAnsi="Garamond"/>
          <w:sz w:val="24"/>
          <w:szCs w:val="24"/>
        </w:rPr>
      </w:pPr>
      <w:r w:rsidRPr="00551162">
        <w:rPr>
          <w:rFonts w:ascii="Garamond" w:hAnsi="Garamond"/>
          <w:b/>
          <w:sz w:val="24"/>
          <w:szCs w:val="24"/>
        </w:rPr>
        <w:t>Zezwolenie na prowadzenie działalności ubezpieczeniowej</w:t>
      </w:r>
      <w:r w:rsidRPr="00551162">
        <w:rPr>
          <w:rFonts w:ascii="Garamond" w:hAnsi="Garamond"/>
          <w:sz w:val="24"/>
          <w:szCs w:val="24"/>
        </w:rPr>
        <w:t xml:space="preserve"> wydane przez organ nadzoru</w:t>
      </w:r>
      <w:r w:rsidR="004E7B72" w:rsidRPr="00551162">
        <w:rPr>
          <w:rFonts w:ascii="Garamond" w:hAnsi="Garamond"/>
          <w:sz w:val="24"/>
          <w:szCs w:val="24"/>
        </w:rPr>
        <w:t xml:space="preserve"> zgodnie z ustawą z dnia 11 września 2015 r. o działalności ubezpieczeniowej i reasekuracyjnej </w:t>
      </w:r>
      <w:r w:rsidR="004E7B72" w:rsidRPr="00551162">
        <w:rPr>
          <w:rFonts w:ascii="Garamond" w:hAnsi="Garamond"/>
          <w:sz w:val="24"/>
          <w:szCs w:val="24"/>
          <w:u w:val="single"/>
        </w:rPr>
        <w:t>(Dz.</w:t>
      </w:r>
      <w:r w:rsidR="00551162">
        <w:rPr>
          <w:rFonts w:ascii="Garamond" w:hAnsi="Garamond"/>
          <w:sz w:val="24"/>
          <w:szCs w:val="24"/>
          <w:u w:val="single"/>
        </w:rPr>
        <w:t> </w:t>
      </w:r>
      <w:r w:rsidR="004E7B72" w:rsidRPr="00551162">
        <w:rPr>
          <w:rFonts w:ascii="Garamond" w:hAnsi="Garamond"/>
          <w:sz w:val="24"/>
          <w:szCs w:val="24"/>
          <w:u w:val="single"/>
        </w:rPr>
        <w:t>U. z 201</w:t>
      </w:r>
      <w:r w:rsidR="00274BCB" w:rsidRPr="00551162">
        <w:rPr>
          <w:rFonts w:ascii="Garamond" w:hAnsi="Garamond"/>
          <w:sz w:val="24"/>
          <w:szCs w:val="24"/>
          <w:u w:val="single"/>
        </w:rPr>
        <w:t>7</w:t>
      </w:r>
      <w:r w:rsidR="004E7B72" w:rsidRPr="00551162">
        <w:rPr>
          <w:rFonts w:ascii="Garamond" w:hAnsi="Garamond"/>
          <w:sz w:val="24"/>
          <w:szCs w:val="24"/>
          <w:u w:val="single"/>
        </w:rPr>
        <w:t xml:space="preserve"> r., poz. 1</w:t>
      </w:r>
      <w:r w:rsidR="00274BCB" w:rsidRPr="00551162">
        <w:rPr>
          <w:rFonts w:ascii="Garamond" w:hAnsi="Garamond"/>
          <w:sz w:val="24"/>
          <w:szCs w:val="24"/>
          <w:u w:val="single"/>
        </w:rPr>
        <w:t>170</w:t>
      </w:r>
      <w:r w:rsidR="004E7B72" w:rsidRPr="00551162">
        <w:rPr>
          <w:rFonts w:ascii="Garamond" w:hAnsi="Garamond"/>
          <w:sz w:val="24"/>
          <w:szCs w:val="24"/>
          <w:u w:val="single"/>
        </w:rPr>
        <w:t xml:space="preserve"> ze zm.) w zakresie zgodnym z przedmiotem zamówienia (w</w:t>
      </w:r>
      <w:r w:rsidR="00F15B90">
        <w:rPr>
          <w:rFonts w:ascii="Garamond" w:hAnsi="Garamond"/>
          <w:sz w:val="24"/>
          <w:szCs w:val="24"/>
          <w:u w:val="single"/>
        </w:rPr>
        <w:t> </w:t>
      </w:r>
      <w:r w:rsidR="004E7B72" w:rsidRPr="00551162">
        <w:rPr>
          <w:rFonts w:ascii="Garamond" w:hAnsi="Garamond"/>
          <w:sz w:val="24"/>
          <w:szCs w:val="24"/>
          <w:u w:val="single"/>
        </w:rPr>
        <w:t>odniesieniu do części na jaką Wykonawca składa ofertę).</w:t>
      </w:r>
    </w:p>
    <w:p w14:paraId="71334F09" w14:textId="7892A749" w:rsidR="004E7B72" w:rsidRPr="00551162" w:rsidRDefault="004E7B72" w:rsidP="005816B7">
      <w:pPr>
        <w:spacing w:after="0" w:line="240" w:lineRule="auto"/>
        <w:ind w:left="708"/>
        <w:jc w:val="both"/>
        <w:rPr>
          <w:rFonts w:ascii="Garamond" w:hAnsi="Garamond"/>
          <w:sz w:val="24"/>
          <w:szCs w:val="24"/>
          <w:u w:val="single"/>
        </w:rPr>
      </w:pPr>
      <w:r w:rsidRPr="00551162">
        <w:rPr>
          <w:rFonts w:ascii="Garamond" w:hAnsi="Garamond"/>
          <w:sz w:val="24"/>
          <w:szCs w:val="24"/>
          <w:u w:val="single"/>
        </w:rPr>
        <w:t>W przypadku Wykonawców wspólnie ubiegających się o udzielenie zamówienia ww. dokument muszą złożyć wszyscy Wykonawcy składający ofertę wspólną, którzy w ramach realizacji zamówienia wykonywać będą czynności ubezpieczeniowe w rozumieniu ustawy z dnia 11</w:t>
      </w:r>
      <w:r w:rsidR="00F15B90">
        <w:rPr>
          <w:rFonts w:ascii="Garamond" w:hAnsi="Garamond"/>
          <w:sz w:val="24"/>
          <w:szCs w:val="24"/>
          <w:u w:val="single"/>
        </w:rPr>
        <w:t> </w:t>
      </w:r>
      <w:r w:rsidRPr="00551162">
        <w:rPr>
          <w:rFonts w:ascii="Garamond" w:hAnsi="Garamond"/>
          <w:sz w:val="24"/>
          <w:szCs w:val="24"/>
          <w:u w:val="single"/>
        </w:rPr>
        <w:t>września 2015 r. o działalności ubezpieczeniowej i reasekuracyjnej (Dz. U. z 201</w:t>
      </w:r>
      <w:r w:rsidR="00274BCB" w:rsidRPr="00551162">
        <w:rPr>
          <w:rFonts w:ascii="Garamond" w:hAnsi="Garamond"/>
          <w:sz w:val="24"/>
          <w:szCs w:val="24"/>
          <w:u w:val="single"/>
        </w:rPr>
        <w:t>7</w:t>
      </w:r>
      <w:r w:rsidRPr="00551162">
        <w:rPr>
          <w:rFonts w:ascii="Garamond" w:hAnsi="Garamond"/>
          <w:sz w:val="24"/>
          <w:szCs w:val="24"/>
          <w:u w:val="single"/>
        </w:rPr>
        <w:t xml:space="preserve"> r., poz. 1</w:t>
      </w:r>
      <w:r w:rsidR="00274BCB" w:rsidRPr="00551162">
        <w:rPr>
          <w:rFonts w:ascii="Garamond" w:hAnsi="Garamond"/>
          <w:sz w:val="24"/>
          <w:szCs w:val="24"/>
          <w:u w:val="single"/>
        </w:rPr>
        <w:t>170</w:t>
      </w:r>
      <w:r w:rsidRPr="00551162">
        <w:rPr>
          <w:rFonts w:ascii="Garamond" w:hAnsi="Garamond"/>
          <w:sz w:val="24"/>
          <w:szCs w:val="24"/>
          <w:u w:val="single"/>
        </w:rPr>
        <w:t xml:space="preserve"> ze zm.) </w:t>
      </w:r>
    </w:p>
    <w:p w14:paraId="586C0D85" w14:textId="77777777" w:rsidR="00037B7E" w:rsidRPr="005816B7" w:rsidRDefault="00037B7E" w:rsidP="004358A2">
      <w:pPr>
        <w:pStyle w:val="Akapitzlist"/>
        <w:numPr>
          <w:ilvl w:val="0"/>
          <w:numId w:val="23"/>
        </w:numPr>
        <w:spacing w:after="0" w:line="240" w:lineRule="auto"/>
        <w:ind w:left="709" w:hanging="283"/>
        <w:jc w:val="both"/>
        <w:rPr>
          <w:rFonts w:ascii="Garamond" w:hAnsi="Garamond"/>
          <w:sz w:val="24"/>
          <w:szCs w:val="24"/>
        </w:rPr>
      </w:pPr>
      <w:r w:rsidRPr="00551162">
        <w:rPr>
          <w:rFonts w:ascii="Garamond" w:hAnsi="Garamond"/>
          <w:b/>
          <w:sz w:val="24"/>
          <w:szCs w:val="24"/>
        </w:rPr>
        <w:t xml:space="preserve">Informacja z Krajowego Rejestru Karnego </w:t>
      </w:r>
      <w:r w:rsidRPr="00551162">
        <w:rPr>
          <w:rFonts w:ascii="Garamond" w:hAnsi="Garamond"/>
          <w:sz w:val="24"/>
          <w:szCs w:val="24"/>
        </w:rPr>
        <w:t xml:space="preserve">w zakresie określonym w art. 24 ust. 1 pkt 13 ustawy PZP, wystawionej </w:t>
      </w:r>
      <w:r w:rsidRPr="005816B7">
        <w:rPr>
          <w:rFonts w:ascii="Garamond" w:hAnsi="Garamond"/>
          <w:sz w:val="24"/>
          <w:szCs w:val="24"/>
        </w:rPr>
        <w:t xml:space="preserve">nie wcześniej niż 6 miesięcy przed upływem terminu składania ofert – </w:t>
      </w:r>
      <w:r w:rsidRPr="005816B7">
        <w:rPr>
          <w:rFonts w:ascii="Garamond" w:hAnsi="Garamond"/>
          <w:sz w:val="24"/>
          <w:szCs w:val="24"/>
          <w:u w:val="single"/>
        </w:rPr>
        <w:t>w</w:t>
      </w:r>
      <w:r w:rsidR="00A60BD8">
        <w:rPr>
          <w:rFonts w:ascii="Garamond" w:hAnsi="Garamond"/>
          <w:sz w:val="24"/>
          <w:szCs w:val="24"/>
          <w:u w:val="single"/>
        </w:rPr>
        <w:t> </w:t>
      </w:r>
      <w:r w:rsidRPr="005816B7">
        <w:rPr>
          <w:rFonts w:ascii="Garamond" w:hAnsi="Garamond"/>
          <w:sz w:val="24"/>
          <w:szCs w:val="24"/>
          <w:u w:val="single"/>
        </w:rPr>
        <w:t>przypadku Wykonawcy będącego osobą fizyczną</w:t>
      </w:r>
      <w:r w:rsidRPr="005816B7">
        <w:rPr>
          <w:rFonts w:ascii="Garamond" w:hAnsi="Garamond"/>
          <w:sz w:val="24"/>
          <w:szCs w:val="24"/>
        </w:rPr>
        <w:t>;</w:t>
      </w:r>
    </w:p>
    <w:p w14:paraId="444F8DE5" w14:textId="72954515" w:rsidR="00037B7E" w:rsidRPr="005816B7" w:rsidRDefault="00037B7E" w:rsidP="004358A2">
      <w:pPr>
        <w:pStyle w:val="Akapitzlist"/>
        <w:numPr>
          <w:ilvl w:val="0"/>
          <w:numId w:val="23"/>
        </w:numPr>
        <w:spacing w:after="0" w:line="240" w:lineRule="auto"/>
        <w:ind w:left="709" w:hanging="283"/>
        <w:jc w:val="both"/>
        <w:rPr>
          <w:rFonts w:ascii="Garamond" w:hAnsi="Garamond"/>
          <w:sz w:val="24"/>
          <w:szCs w:val="24"/>
        </w:rPr>
      </w:pPr>
      <w:r w:rsidRPr="005816B7">
        <w:rPr>
          <w:rFonts w:ascii="Garamond" w:hAnsi="Garamond"/>
          <w:b/>
          <w:sz w:val="24"/>
          <w:szCs w:val="24"/>
        </w:rPr>
        <w:t xml:space="preserve">Informacja z Krajowego Rejestru Karnego </w:t>
      </w:r>
      <w:r w:rsidRPr="005816B7">
        <w:rPr>
          <w:rFonts w:ascii="Garamond" w:hAnsi="Garamond"/>
          <w:sz w:val="24"/>
          <w:szCs w:val="24"/>
        </w:rPr>
        <w:t>w zakresie określonym w art. 24 ust. 1 pkt 14 ustawy PZP, wystawionej nie wcześniej niż 6 miesięcy przed upływem terminu składania ofert, w</w:t>
      </w:r>
      <w:r w:rsidR="00F15B90">
        <w:rPr>
          <w:rFonts w:ascii="Garamond" w:hAnsi="Garamond"/>
          <w:sz w:val="24"/>
          <w:szCs w:val="24"/>
        </w:rPr>
        <w:t> </w:t>
      </w:r>
      <w:r w:rsidRPr="005816B7">
        <w:rPr>
          <w:rFonts w:ascii="Garamond" w:hAnsi="Garamond"/>
          <w:sz w:val="24"/>
          <w:szCs w:val="24"/>
        </w:rPr>
        <w:t>stosunku do:</w:t>
      </w:r>
    </w:p>
    <w:p w14:paraId="3B035738" w14:textId="77777777" w:rsidR="00037B7E" w:rsidRPr="005816B7" w:rsidRDefault="00037B7E" w:rsidP="004358A2">
      <w:pPr>
        <w:pStyle w:val="Akapitzlist"/>
        <w:numPr>
          <w:ilvl w:val="0"/>
          <w:numId w:val="27"/>
        </w:numPr>
        <w:spacing w:after="0" w:line="240" w:lineRule="auto"/>
        <w:ind w:left="993" w:hanging="284"/>
        <w:jc w:val="both"/>
        <w:rPr>
          <w:rFonts w:ascii="Garamond" w:hAnsi="Garamond"/>
          <w:sz w:val="24"/>
          <w:szCs w:val="24"/>
        </w:rPr>
      </w:pPr>
      <w:r w:rsidRPr="005816B7">
        <w:rPr>
          <w:rFonts w:ascii="Garamond" w:hAnsi="Garamond"/>
          <w:sz w:val="24"/>
          <w:szCs w:val="24"/>
        </w:rPr>
        <w:t>urzędującego członka organu zarządzającego Wykonawcy;</w:t>
      </w:r>
    </w:p>
    <w:p w14:paraId="0A35CEB2" w14:textId="77777777" w:rsidR="00037B7E" w:rsidRPr="005816B7" w:rsidRDefault="00037B7E" w:rsidP="004358A2">
      <w:pPr>
        <w:pStyle w:val="Akapitzlist"/>
        <w:numPr>
          <w:ilvl w:val="0"/>
          <w:numId w:val="27"/>
        </w:numPr>
        <w:spacing w:after="0" w:line="240" w:lineRule="auto"/>
        <w:ind w:left="993" w:hanging="284"/>
        <w:jc w:val="both"/>
        <w:rPr>
          <w:rFonts w:ascii="Garamond" w:hAnsi="Garamond"/>
          <w:sz w:val="24"/>
          <w:szCs w:val="24"/>
        </w:rPr>
      </w:pPr>
      <w:r w:rsidRPr="005816B7">
        <w:rPr>
          <w:rFonts w:ascii="Garamond" w:hAnsi="Garamond"/>
          <w:sz w:val="24"/>
          <w:szCs w:val="24"/>
        </w:rPr>
        <w:t>urzędującego członka organu nadzorczego Wykonawcy;</w:t>
      </w:r>
    </w:p>
    <w:p w14:paraId="4D4743DA" w14:textId="77777777" w:rsidR="00037B7E" w:rsidRPr="005816B7" w:rsidRDefault="00037B7E" w:rsidP="004358A2">
      <w:pPr>
        <w:pStyle w:val="Akapitzlist"/>
        <w:numPr>
          <w:ilvl w:val="0"/>
          <w:numId w:val="27"/>
        </w:numPr>
        <w:spacing w:after="0" w:line="240" w:lineRule="auto"/>
        <w:ind w:left="993" w:hanging="284"/>
        <w:jc w:val="both"/>
        <w:rPr>
          <w:rFonts w:ascii="Garamond" w:hAnsi="Garamond"/>
          <w:sz w:val="24"/>
          <w:szCs w:val="24"/>
        </w:rPr>
      </w:pPr>
      <w:r w:rsidRPr="005816B7">
        <w:rPr>
          <w:rFonts w:ascii="Garamond" w:hAnsi="Garamond"/>
          <w:sz w:val="24"/>
          <w:szCs w:val="24"/>
        </w:rPr>
        <w:t>wspólnika spółki w spółce jawnej lub partnerskiej;</w:t>
      </w:r>
    </w:p>
    <w:p w14:paraId="4202DD15" w14:textId="77777777" w:rsidR="00037B7E" w:rsidRPr="005816B7" w:rsidRDefault="00037B7E" w:rsidP="004358A2">
      <w:pPr>
        <w:pStyle w:val="Akapitzlist"/>
        <w:numPr>
          <w:ilvl w:val="0"/>
          <w:numId w:val="27"/>
        </w:numPr>
        <w:spacing w:after="0" w:line="240" w:lineRule="auto"/>
        <w:ind w:left="993" w:hanging="284"/>
        <w:jc w:val="both"/>
        <w:rPr>
          <w:rFonts w:ascii="Garamond" w:hAnsi="Garamond"/>
          <w:sz w:val="24"/>
          <w:szCs w:val="24"/>
        </w:rPr>
      </w:pPr>
      <w:r w:rsidRPr="005816B7">
        <w:rPr>
          <w:rFonts w:ascii="Garamond" w:hAnsi="Garamond"/>
          <w:sz w:val="24"/>
          <w:szCs w:val="24"/>
        </w:rPr>
        <w:t>komplementariusza w spółce komandytowej lub komandytowo-akcyjnej;</w:t>
      </w:r>
    </w:p>
    <w:p w14:paraId="02E85523" w14:textId="77777777" w:rsidR="00037B7E" w:rsidRPr="005816B7" w:rsidRDefault="00037B7E" w:rsidP="004358A2">
      <w:pPr>
        <w:pStyle w:val="Akapitzlist"/>
        <w:numPr>
          <w:ilvl w:val="0"/>
          <w:numId w:val="27"/>
        </w:numPr>
        <w:spacing w:after="0" w:line="240" w:lineRule="auto"/>
        <w:ind w:left="993" w:hanging="284"/>
        <w:jc w:val="both"/>
        <w:rPr>
          <w:rFonts w:ascii="Garamond" w:hAnsi="Garamond"/>
          <w:sz w:val="24"/>
          <w:szCs w:val="24"/>
        </w:rPr>
      </w:pPr>
      <w:r w:rsidRPr="005816B7">
        <w:rPr>
          <w:rFonts w:ascii="Garamond" w:hAnsi="Garamond"/>
          <w:sz w:val="24"/>
          <w:szCs w:val="24"/>
        </w:rPr>
        <w:t>prokurenta;</w:t>
      </w:r>
    </w:p>
    <w:p w14:paraId="2616BF69" w14:textId="77777777" w:rsidR="00037B7E" w:rsidRPr="008C2066" w:rsidRDefault="00037B7E" w:rsidP="004358A2">
      <w:pPr>
        <w:pStyle w:val="Akapitzlist"/>
        <w:numPr>
          <w:ilvl w:val="0"/>
          <w:numId w:val="23"/>
        </w:numPr>
        <w:spacing w:after="0" w:line="240" w:lineRule="auto"/>
        <w:ind w:left="709" w:hanging="283"/>
        <w:jc w:val="both"/>
        <w:rPr>
          <w:rFonts w:ascii="Garamond" w:hAnsi="Garamond"/>
          <w:sz w:val="24"/>
          <w:szCs w:val="24"/>
        </w:rPr>
      </w:pPr>
      <w:r w:rsidRPr="005816B7">
        <w:rPr>
          <w:rFonts w:ascii="Garamond" w:hAnsi="Garamond"/>
          <w:b/>
          <w:sz w:val="24"/>
          <w:szCs w:val="24"/>
        </w:rPr>
        <w:t xml:space="preserve">Informacja z Krajowego Rejestru Karnego </w:t>
      </w:r>
      <w:r w:rsidRPr="005816B7">
        <w:rPr>
          <w:rFonts w:ascii="Garamond" w:hAnsi="Garamond"/>
          <w:sz w:val="24"/>
          <w:szCs w:val="24"/>
        </w:rPr>
        <w:t xml:space="preserve">w zakresie określonym w art. 24 ust. 1 pkt 21 ustawy PZP, wystawionej nie wcześniej niż 6 miesięcy przed upływem terminu składania ofert – </w:t>
      </w:r>
      <w:r w:rsidRPr="005816B7">
        <w:rPr>
          <w:rFonts w:ascii="Garamond" w:hAnsi="Garamond"/>
          <w:sz w:val="24"/>
          <w:szCs w:val="24"/>
          <w:u w:val="single"/>
        </w:rPr>
        <w:t>w</w:t>
      </w:r>
      <w:r w:rsidR="00D9478A">
        <w:rPr>
          <w:rFonts w:ascii="Garamond" w:hAnsi="Garamond"/>
          <w:sz w:val="24"/>
          <w:szCs w:val="24"/>
          <w:u w:val="single"/>
        </w:rPr>
        <w:t> </w:t>
      </w:r>
      <w:r w:rsidRPr="005816B7">
        <w:rPr>
          <w:rFonts w:ascii="Garamond" w:hAnsi="Garamond"/>
          <w:sz w:val="24"/>
          <w:szCs w:val="24"/>
          <w:u w:val="single"/>
        </w:rPr>
        <w:t>przypadku Wykonawcy będącego podmiotem zbiorowym;</w:t>
      </w:r>
    </w:p>
    <w:p w14:paraId="51B9F29E" w14:textId="438CEE9B" w:rsidR="00037B7E" w:rsidRPr="006845FE" w:rsidRDefault="00037B7E" w:rsidP="004358A2">
      <w:pPr>
        <w:pStyle w:val="Akapitzlist"/>
        <w:numPr>
          <w:ilvl w:val="0"/>
          <w:numId w:val="23"/>
        </w:numPr>
        <w:spacing w:after="0" w:line="240" w:lineRule="auto"/>
        <w:ind w:left="709" w:hanging="283"/>
        <w:jc w:val="both"/>
        <w:rPr>
          <w:rFonts w:ascii="Garamond" w:hAnsi="Garamond"/>
          <w:sz w:val="24"/>
          <w:szCs w:val="24"/>
        </w:rPr>
      </w:pPr>
      <w:r w:rsidRPr="005816B7">
        <w:rPr>
          <w:rFonts w:ascii="Garamond" w:hAnsi="Garamond"/>
          <w:b/>
          <w:sz w:val="24"/>
          <w:szCs w:val="24"/>
        </w:rPr>
        <w:t xml:space="preserve">oświadczenie Wykonawcy o braku wydania wobec niego prawomocnego wyroku sądu lub ostatecznej decyzji administracyjnej o zaleganiu z uiszczaniem podatków, opłat lub składek na ubezpieczenie społeczne lub zdrowotne </w:t>
      </w:r>
      <w:r w:rsidRPr="005816B7">
        <w:rPr>
          <w:rFonts w:ascii="Garamond" w:hAnsi="Garamond"/>
          <w:sz w:val="24"/>
          <w:szCs w:val="24"/>
        </w:rPr>
        <w:t xml:space="preserve">albo – w przypadku wydania takiego wyroku lub decyzji – dokumentów </w:t>
      </w:r>
      <w:r w:rsidRPr="006845FE">
        <w:rPr>
          <w:rFonts w:ascii="Garamond" w:hAnsi="Garamond"/>
          <w:sz w:val="24"/>
          <w:szCs w:val="24"/>
        </w:rPr>
        <w:t>potwierdzających dokonanie płatności tych należności wraz z</w:t>
      </w:r>
      <w:r w:rsidR="00D9478A" w:rsidRPr="006845FE">
        <w:rPr>
          <w:rFonts w:ascii="Garamond" w:hAnsi="Garamond"/>
          <w:sz w:val="24"/>
          <w:szCs w:val="24"/>
        </w:rPr>
        <w:t> </w:t>
      </w:r>
      <w:r w:rsidRPr="006845FE">
        <w:rPr>
          <w:rFonts w:ascii="Garamond" w:hAnsi="Garamond"/>
          <w:sz w:val="24"/>
          <w:szCs w:val="24"/>
        </w:rPr>
        <w:t xml:space="preserve">ewentualnymi odsetkami lub grzywnami lub zawarcie wiążącego porozumienia w sprawie spłat tych należności; wzór oświadczenia stanowi </w:t>
      </w:r>
      <w:r w:rsidRPr="006845FE">
        <w:rPr>
          <w:rFonts w:ascii="Garamond" w:hAnsi="Garamond"/>
          <w:b/>
          <w:sz w:val="24"/>
          <w:szCs w:val="24"/>
        </w:rPr>
        <w:t xml:space="preserve">Załącznik nr </w:t>
      </w:r>
      <w:r w:rsidR="006845FE" w:rsidRPr="006845FE">
        <w:rPr>
          <w:rFonts w:ascii="Garamond" w:hAnsi="Garamond"/>
          <w:b/>
          <w:sz w:val="24"/>
          <w:szCs w:val="24"/>
        </w:rPr>
        <w:t>9</w:t>
      </w:r>
      <w:r w:rsidRPr="006845FE">
        <w:rPr>
          <w:rFonts w:ascii="Garamond" w:hAnsi="Garamond"/>
          <w:b/>
          <w:sz w:val="24"/>
          <w:szCs w:val="24"/>
        </w:rPr>
        <w:t xml:space="preserve"> do SIWZ;</w:t>
      </w:r>
    </w:p>
    <w:p w14:paraId="659D6F36" w14:textId="5611283B" w:rsidR="00037B7E" w:rsidRPr="006845FE" w:rsidRDefault="00037B7E" w:rsidP="004358A2">
      <w:pPr>
        <w:pStyle w:val="Akapitzlist"/>
        <w:numPr>
          <w:ilvl w:val="0"/>
          <w:numId w:val="23"/>
        </w:numPr>
        <w:spacing w:after="0" w:line="240" w:lineRule="auto"/>
        <w:ind w:left="709" w:hanging="283"/>
        <w:jc w:val="both"/>
        <w:rPr>
          <w:rFonts w:ascii="Garamond" w:hAnsi="Garamond"/>
          <w:sz w:val="24"/>
          <w:szCs w:val="24"/>
        </w:rPr>
      </w:pPr>
      <w:r w:rsidRPr="006845FE">
        <w:rPr>
          <w:rFonts w:ascii="Garamond" w:hAnsi="Garamond"/>
          <w:b/>
          <w:sz w:val="24"/>
          <w:szCs w:val="24"/>
        </w:rPr>
        <w:t>oświadczenie Wykonawcy o braku orzeczenia wobec niego tytułem środka zapobiegawczego zakazu ubiegania się o zamówienie publiczne;</w:t>
      </w:r>
      <w:r w:rsidRPr="006845FE">
        <w:rPr>
          <w:rFonts w:ascii="Garamond" w:hAnsi="Garamond"/>
          <w:sz w:val="24"/>
          <w:szCs w:val="24"/>
        </w:rPr>
        <w:t xml:space="preserve"> wzór oświadczenia stanowi </w:t>
      </w:r>
      <w:r w:rsidRPr="006845FE">
        <w:rPr>
          <w:rFonts w:ascii="Garamond" w:hAnsi="Garamond"/>
          <w:b/>
          <w:sz w:val="24"/>
          <w:szCs w:val="24"/>
        </w:rPr>
        <w:t xml:space="preserve">Załącznik nr </w:t>
      </w:r>
      <w:r w:rsidR="006845FE" w:rsidRPr="006845FE">
        <w:rPr>
          <w:rFonts w:ascii="Garamond" w:hAnsi="Garamond"/>
          <w:b/>
          <w:sz w:val="24"/>
          <w:szCs w:val="24"/>
        </w:rPr>
        <w:t>10</w:t>
      </w:r>
      <w:r w:rsidRPr="006845FE">
        <w:rPr>
          <w:rFonts w:ascii="Garamond" w:hAnsi="Garamond"/>
          <w:b/>
          <w:sz w:val="24"/>
          <w:szCs w:val="24"/>
        </w:rPr>
        <w:t xml:space="preserve"> do SIWZ;</w:t>
      </w:r>
    </w:p>
    <w:p w14:paraId="63C06652" w14:textId="77777777" w:rsidR="00812A99" w:rsidRPr="005816B7" w:rsidRDefault="00037B7E" w:rsidP="004358A2">
      <w:pPr>
        <w:pStyle w:val="Akapitzlist"/>
        <w:numPr>
          <w:ilvl w:val="0"/>
          <w:numId w:val="23"/>
        </w:numPr>
        <w:spacing w:after="0" w:line="240" w:lineRule="auto"/>
        <w:ind w:left="709" w:hanging="283"/>
        <w:jc w:val="both"/>
        <w:rPr>
          <w:rFonts w:ascii="Garamond" w:hAnsi="Garamond"/>
          <w:b/>
          <w:sz w:val="24"/>
          <w:szCs w:val="24"/>
        </w:rPr>
      </w:pPr>
      <w:r w:rsidRPr="006845FE">
        <w:rPr>
          <w:rFonts w:ascii="Garamond" w:hAnsi="Garamond"/>
          <w:b/>
          <w:sz w:val="24"/>
          <w:szCs w:val="24"/>
        </w:rPr>
        <w:lastRenderedPageBreak/>
        <w:t>odpis z właściwego rejestru lub z</w:t>
      </w:r>
      <w:r w:rsidRPr="005816B7">
        <w:rPr>
          <w:rFonts w:ascii="Garamond" w:hAnsi="Garamond"/>
          <w:b/>
          <w:sz w:val="24"/>
          <w:szCs w:val="24"/>
        </w:rPr>
        <w:t xml:space="preserve"> centralnej ewidencji i informacji o działalności gospodarczej,</w:t>
      </w:r>
      <w:r w:rsidRPr="005816B7">
        <w:rPr>
          <w:rFonts w:ascii="Garamond" w:hAnsi="Garamond"/>
          <w:sz w:val="24"/>
          <w:szCs w:val="24"/>
        </w:rPr>
        <w:t xml:space="preserve"> jeżeli odrębne przepisy wymagają wpisu do rejestru lub ewidencji, w celu potwierdzenia braku podstaw do wykluczenia na podstawie art. 24 ust. 5 pkt 1 PZP.</w:t>
      </w:r>
    </w:p>
    <w:p w14:paraId="2AF2A452" w14:textId="4D24F3B8" w:rsidR="00C5534B" w:rsidRPr="005816B7" w:rsidRDefault="00C5534B" w:rsidP="004358A2">
      <w:pPr>
        <w:pStyle w:val="Akapitzlist"/>
        <w:numPr>
          <w:ilvl w:val="0"/>
          <w:numId w:val="21"/>
        </w:numPr>
        <w:spacing w:after="0" w:line="240" w:lineRule="auto"/>
        <w:jc w:val="both"/>
        <w:rPr>
          <w:rFonts w:ascii="Garamond" w:hAnsi="Garamond"/>
          <w:sz w:val="24"/>
          <w:szCs w:val="24"/>
        </w:rPr>
      </w:pPr>
      <w:r w:rsidRPr="005816B7">
        <w:rPr>
          <w:rFonts w:ascii="Garamond" w:hAnsi="Garamond"/>
          <w:sz w:val="24"/>
          <w:szCs w:val="24"/>
        </w:rPr>
        <w:t>W przypadku Wykonawców składających ofertę wspólną, stosowne oświadczenia lub dokumenty, o</w:t>
      </w:r>
      <w:r w:rsidR="00D9478A">
        <w:rPr>
          <w:rFonts w:ascii="Garamond" w:hAnsi="Garamond"/>
          <w:sz w:val="24"/>
          <w:szCs w:val="24"/>
        </w:rPr>
        <w:t> </w:t>
      </w:r>
      <w:r w:rsidRPr="005816B7">
        <w:rPr>
          <w:rFonts w:ascii="Garamond" w:hAnsi="Garamond"/>
          <w:sz w:val="24"/>
          <w:szCs w:val="24"/>
        </w:rPr>
        <w:t xml:space="preserve">których mowa w pkt </w:t>
      </w:r>
      <w:r w:rsidR="0035669D">
        <w:rPr>
          <w:rFonts w:ascii="Garamond" w:hAnsi="Garamond"/>
          <w:sz w:val="24"/>
          <w:szCs w:val="24"/>
        </w:rPr>
        <w:t>7</w:t>
      </w:r>
      <w:r w:rsidRPr="005816B7">
        <w:rPr>
          <w:rFonts w:ascii="Garamond" w:hAnsi="Garamond"/>
          <w:sz w:val="24"/>
          <w:szCs w:val="24"/>
        </w:rPr>
        <w:t>, składa każdy z Wykonawców wspólnie ubiegających się o zamówienie.</w:t>
      </w:r>
    </w:p>
    <w:p w14:paraId="39969589" w14:textId="1D9605C7" w:rsidR="00812A99" w:rsidRPr="005816B7" w:rsidRDefault="00812A99" w:rsidP="004358A2">
      <w:pPr>
        <w:pStyle w:val="Akapitzlist"/>
        <w:numPr>
          <w:ilvl w:val="0"/>
          <w:numId w:val="21"/>
        </w:numPr>
        <w:spacing w:after="0" w:line="240" w:lineRule="auto"/>
        <w:jc w:val="both"/>
        <w:rPr>
          <w:rFonts w:ascii="Garamond" w:hAnsi="Garamond"/>
          <w:sz w:val="24"/>
          <w:szCs w:val="24"/>
        </w:rPr>
      </w:pPr>
      <w:r w:rsidRPr="005816B7">
        <w:rPr>
          <w:rFonts w:ascii="Garamond" w:hAnsi="Garamond"/>
          <w:sz w:val="24"/>
          <w:szCs w:val="24"/>
        </w:rPr>
        <w:t xml:space="preserve">Wykonawca nie jest obowiązany do złożenia oświadczeń lub dokumentów, o których mowa w pkt </w:t>
      </w:r>
      <w:r w:rsidR="0035669D">
        <w:rPr>
          <w:rFonts w:ascii="Garamond" w:hAnsi="Garamond"/>
          <w:sz w:val="24"/>
          <w:szCs w:val="24"/>
        </w:rPr>
        <w:t>7</w:t>
      </w:r>
      <w:r w:rsidRPr="005816B7">
        <w:rPr>
          <w:rFonts w:ascii="Garamond" w:hAnsi="Garamond"/>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0F38800" w14:textId="77777777" w:rsidR="00812A99" w:rsidRPr="005816B7" w:rsidRDefault="00812A99" w:rsidP="004358A2">
      <w:pPr>
        <w:pStyle w:val="Akapitzlist"/>
        <w:numPr>
          <w:ilvl w:val="0"/>
          <w:numId w:val="21"/>
        </w:numPr>
        <w:spacing w:after="0" w:line="240" w:lineRule="auto"/>
        <w:ind w:hanging="357"/>
        <w:jc w:val="both"/>
        <w:rPr>
          <w:rFonts w:ascii="Garamond" w:hAnsi="Garamond"/>
          <w:sz w:val="24"/>
          <w:szCs w:val="24"/>
        </w:rPr>
      </w:pPr>
      <w:r w:rsidRPr="005816B7">
        <w:rPr>
          <w:rFonts w:ascii="Garamond" w:hAnsi="Garamond"/>
          <w:sz w:val="24"/>
          <w:szCs w:val="24"/>
        </w:rPr>
        <w:t>Jeżeli Wykonawca lub Inny podmiot ma siedzibę lub miejsce zamieszkania poza terytorium Rzeczypospolitej Polskiej, Wykonawca zamiast dokumentów:</w:t>
      </w:r>
    </w:p>
    <w:p w14:paraId="79B56307" w14:textId="02092768" w:rsidR="00812A99" w:rsidRPr="005816B7" w:rsidRDefault="00812A99" w:rsidP="004358A2">
      <w:pPr>
        <w:pStyle w:val="Akapitzlist"/>
        <w:numPr>
          <w:ilvl w:val="0"/>
          <w:numId w:val="28"/>
        </w:numPr>
        <w:spacing w:after="0" w:line="240" w:lineRule="auto"/>
        <w:jc w:val="both"/>
        <w:rPr>
          <w:rFonts w:ascii="Garamond" w:hAnsi="Garamond"/>
          <w:sz w:val="24"/>
          <w:szCs w:val="24"/>
        </w:rPr>
      </w:pPr>
      <w:r w:rsidRPr="005816B7">
        <w:rPr>
          <w:rFonts w:ascii="Garamond" w:hAnsi="Garamond"/>
          <w:sz w:val="24"/>
          <w:szCs w:val="24"/>
        </w:rPr>
        <w:t xml:space="preserve">o których mowa w pkt </w:t>
      </w:r>
      <w:r w:rsidR="0035669D">
        <w:rPr>
          <w:rFonts w:ascii="Garamond" w:hAnsi="Garamond"/>
          <w:sz w:val="24"/>
          <w:szCs w:val="24"/>
        </w:rPr>
        <w:t>7</w:t>
      </w:r>
      <w:r w:rsidRPr="005816B7">
        <w:rPr>
          <w:rFonts w:ascii="Garamond" w:hAnsi="Garamond"/>
          <w:sz w:val="24"/>
          <w:szCs w:val="24"/>
        </w:rPr>
        <w:t xml:space="preserve"> </w:t>
      </w:r>
      <w:proofErr w:type="spellStart"/>
      <w:r w:rsidRPr="005816B7">
        <w:rPr>
          <w:rFonts w:ascii="Garamond" w:hAnsi="Garamond"/>
          <w:sz w:val="24"/>
          <w:szCs w:val="24"/>
        </w:rPr>
        <w:t>ppkt</w:t>
      </w:r>
      <w:proofErr w:type="spellEnd"/>
      <w:r w:rsidRPr="005816B7">
        <w:rPr>
          <w:rFonts w:ascii="Garamond" w:hAnsi="Garamond"/>
          <w:sz w:val="24"/>
          <w:szCs w:val="24"/>
        </w:rPr>
        <w:t xml:space="preserve"> </w:t>
      </w:r>
      <w:r w:rsidR="004F7426" w:rsidRPr="005816B7">
        <w:rPr>
          <w:rFonts w:ascii="Garamond" w:hAnsi="Garamond"/>
          <w:sz w:val="24"/>
          <w:szCs w:val="24"/>
        </w:rPr>
        <w:t>2,</w:t>
      </w:r>
      <w:r w:rsidR="00D9478A">
        <w:rPr>
          <w:rFonts w:ascii="Garamond" w:hAnsi="Garamond"/>
          <w:sz w:val="24"/>
          <w:szCs w:val="24"/>
        </w:rPr>
        <w:t xml:space="preserve"> </w:t>
      </w:r>
      <w:r w:rsidR="004F7426" w:rsidRPr="005816B7">
        <w:rPr>
          <w:rFonts w:ascii="Garamond" w:hAnsi="Garamond"/>
          <w:sz w:val="24"/>
          <w:szCs w:val="24"/>
        </w:rPr>
        <w:t>3,</w:t>
      </w:r>
      <w:r w:rsidR="00D9478A">
        <w:rPr>
          <w:rFonts w:ascii="Garamond" w:hAnsi="Garamond"/>
          <w:sz w:val="24"/>
          <w:szCs w:val="24"/>
        </w:rPr>
        <w:t xml:space="preserve"> </w:t>
      </w:r>
      <w:r w:rsidR="004F7426" w:rsidRPr="005816B7">
        <w:rPr>
          <w:rFonts w:ascii="Garamond" w:hAnsi="Garamond"/>
          <w:sz w:val="24"/>
          <w:szCs w:val="24"/>
        </w:rPr>
        <w:t>4</w:t>
      </w:r>
      <w:r w:rsidRPr="005816B7">
        <w:rPr>
          <w:rFonts w:ascii="Garamond" w:hAnsi="Garamond"/>
          <w:sz w:val="24"/>
          <w:szCs w:val="24"/>
        </w:rPr>
        <w:t xml:space="preserve"> składa informację z odpowiedniego rejestru albo, w</w:t>
      </w:r>
      <w:r w:rsidR="00D9478A">
        <w:rPr>
          <w:rFonts w:ascii="Garamond" w:hAnsi="Garamond"/>
          <w:sz w:val="24"/>
          <w:szCs w:val="24"/>
        </w:rPr>
        <w:t> </w:t>
      </w:r>
      <w:r w:rsidRPr="005816B7">
        <w:rPr>
          <w:rFonts w:ascii="Garamond" w:hAnsi="Garamond"/>
          <w:sz w:val="24"/>
          <w:szCs w:val="24"/>
        </w:rPr>
        <w:t>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3EA50D7D" w14:textId="583B662F" w:rsidR="00812A99" w:rsidRPr="005816B7" w:rsidRDefault="00812A99" w:rsidP="004358A2">
      <w:pPr>
        <w:pStyle w:val="Akapitzlist"/>
        <w:numPr>
          <w:ilvl w:val="0"/>
          <w:numId w:val="28"/>
        </w:numPr>
        <w:spacing w:after="0" w:line="240" w:lineRule="auto"/>
        <w:jc w:val="both"/>
        <w:rPr>
          <w:rFonts w:ascii="Garamond" w:hAnsi="Garamond"/>
          <w:sz w:val="24"/>
          <w:szCs w:val="24"/>
        </w:rPr>
      </w:pPr>
      <w:r w:rsidRPr="005816B7">
        <w:rPr>
          <w:rFonts w:ascii="Garamond" w:hAnsi="Garamond"/>
          <w:sz w:val="24"/>
          <w:szCs w:val="24"/>
        </w:rPr>
        <w:t xml:space="preserve">o którym mowa w pkt </w:t>
      </w:r>
      <w:r w:rsidR="0035669D">
        <w:rPr>
          <w:rFonts w:ascii="Garamond" w:hAnsi="Garamond"/>
          <w:sz w:val="24"/>
          <w:szCs w:val="24"/>
        </w:rPr>
        <w:t>7</w:t>
      </w:r>
      <w:r w:rsidRPr="005816B7">
        <w:rPr>
          <w:rFonts w:ascii="Garamond" w:hAnsi="Garamond"/>
          <w:sz w:val="24"/>
          <w:szCs w:val="24"/>
        </w:rPr>
        <w:t xml:space="preserve"> </w:t>
      </w:r>
      <w:proofErr w:type="spellStart"/>
      <w:r w:rsidR="004F7426" w:rsidRPr="005816B7">
        <w:rPr>
          <w:rFonts w:ascii="Garamond" w:hAnsi="Garamond"/>
          <w:sz w:val="24"/>
          <w:szCs w:val="24"/>
        </w:rPr>
        <w:t>ppkt</w:t>
      </w:r>
      <w:proofErr w:type="spellEnd"/>
      <w:r w:rsidR="004F7426" w:rsidRPr="005816B7">
        <w:rPr>
          <w:rFonts w:ascii="Garamond" w:hAnsi="Garamond"/>
          <w:sz w:val="24"/>
          <w:szCs w:val="24"/>
        </w:rPr>
        <w:t xml:space="preserve"> 7</w:t>
      </w:r>
      <w:r w:rsidRPr="005816B7">
        <w:rPr>
          <w:rFonts w:ascii="Garamond" w:hAnsi="Garamond"/>
          <w:sz w:val="24"/>
          <w:szCs w:val="24"/>
        </w:rPr>
        <w:t xml:space="preserve"> składa dokument lub dokumenty wystawione w kraju, w</w:t>
      </w:r>
      <w:r w:rsidR="00F15B90">
        <w:rPr>
          <w:rFonts w:ascii="Garamond" w:hAnsi="Garamond"/>
          <w:sz w:val="24"/>
          <w:szCs w:val="24"/>
        </w:rPr>
        <w:t> </w:t>
      </w:r>
      <w:r w:rsidRPr="005816B7">
        <w:rPr>
          <w:rFonts w:ascii="Garamond" w:hAnsi="Garamond"/>
          <w:sz w:val="24"/>
          <w:szCs w:val="24"/>
        </w:rPr>
        <w:t xml:space="preserve">którym Wykonawca ma siedzibę lub miejsce zamieszkania, potwierdzające, że nie otwarto jego likwidacji ani nie ogłoszono upadłości  </w:t>
      </w:r>
    </w:p>
    <w:p w14:paraId="5D033752" w14:textId="77777777" w:rsidR="00812A99" w:rsidRPr="005816B7" w:rsidRDefault="00812A99" w:rsidP="005816B7">
      <w:pPr>
        <w:pStyle w:val="Akapitzlist"/>
        <w:spacing w:after="0" w:line="240" w:lineRule="auto"/>
        <w:ind w:left="360"/>
        <w:jc w:val="both"/>
        <w:rPr>
          <w:rFonts w:ascii="Garamond" w:hAnsi="Garamond"/>
          <w:sz w:val="24"/>
          <w:szCs w:val="24"/>
        </w:rPr>
      </w:pPr>
      <w:r w:rsidRPr="005816B7">
        <w:rPr>
          <w:rFonts w:ascii="Garamond" w:hAnsi="Garamond"/>
          <w:sz w:val="24"/>
          <w:szCs w:val="24"/>
        </w:rPr>
        <w:t>- wystawione nie wcześniej niż 6 miesięcy przed upływem terminu składania ofert.</w:t>
      </w:r>
    </w:p>
    <w:p w14:paraId="5F6E267E" w14:textId="77777777" w:rsidR="00812A99" w:rsidRDefault="00812A99" w:rsidP="004358A2">
      <w:pPr>
        <w:pStyle w:val="Akapitzlist"/>
        <w:numPr>
          <w:ilvl w:val="0"/>
          <w:numId w:val="21"/>
        </w:numPr>
        <w:spacing w:after="0" w:line="240" w:lineRule="auto"/>
        <w:ind w:hanging="357"/>
        <w:jc w:val="both"/>
        <w:rPr>
          <w:rFonts w:ascii="Garamond" w:hAnsi="Garamond"/>
          <w:sz w:val="24"/>
          <w:szCs w:val="24"/>
        </w:rPr>
      </w:pPr>
      <w:r w:rsidRPr="005816B7">
        <w:rPr>
          <w:rFonts w:ascii="Garamond" w:hAnsi="Garamond"/>
          <w:sz w:val="24"/>
          <w:szCs w:val="24"/>
        </w:rPr>
        <w:t>W zakresie nieuregulowanym ustawą PZP lub niniejszą SIWZ do oświadczeń i dokumentów składanych przez Wykonawcę w postępowaniu, zastosowanie mają przepisy rozporządzenia Ministra Rozwoju z dnia 26 lipca 2016 r. w sprawie rodzajów dokumentów, jakich może żądać zamawiający od wykonawcy w postępowaniu o udzielenie zamówienia (Dz. U. z 2016 r. poz. 1126).</w:t>
      </w:r>
    </w:p>
    <w:p w14:paraId="3AE5BED1" w14:textId="77777777" w:rsidR="008C2066" w:rsidRPr="008C2066" w:rsidRDefault="008C2066" w:rsidP="008C2066">
      <w:pPr>
        <w:spacing w:after="0" w:line="240" w:lineRule="auto"/>
        <w:jc w:val="both"/>
        <w:rPr>
          <w:rFonts w:ascii="Garamond" w:hAnsi="Garamond"/>
          <w:sz w:val="24"/>
          <w:szCs w:val="24"/>
        </w:rPr>
      </w:pPr>
    </w:p>
    <w:p w14:paraId="1FC7AA95" w14:textId="77777777" w:rsidR="005F7B02" w:rsidRPr="005816B7" w:rsidRDefault="005F7B02" w:rsidP="005816B7">
      <w:pPr>
        <w:spacing w:after="0" w:line="240" w:lineRule="auto"/>
        <w:jc w:val="both"/>
        <w:rPr>
          <w:rFonts w:ascii="Garamond" w:hAnsi="Garamond"/>
          <w:sz w:val="24"/>
          <w:szCs w:val="24"/>
        </w:rPr>
      </w:pPr>
    </w:p>
    <w:p w14:paraId="49E7E4CE" w14:textId="77777777" w:rsidR="001F727C" w:rsidRPr="005816B7" w:rsidRDefault="009E4952" w:rsidP="005816B7">
      <w:pPr>
        <w:pStyle w:val="Bezodstpw"/>
        <w:pBdr>
          <w:top w:val="single" w:sz="2" w:space="0" w:color="auto"/>
        </w:pBdr>
        <w:shd w:val="clear" w:color="auto" w:fill="4F81BD" w:themeFill="accent1"/>
        <w:ind w:left="1985" w:hanging="1985"/>
        <w:jc w:val="both"/>
        <w:rPr>
          <w:rFonts w:ascii="Garamond" w:hAnsi="Garamond"/>
          <w:sz w:val="24"/>
          <w:szCs w:val="24"/>
        </w:rPr>
      </w:pPr>
      <w:r w:rsidRPr="005816B7">
        <w:rPr>
          <w:rFonts w:ascii="Garamond" w:hAnsi="Garamond"/>
          <w:sz w:val="24"/>
          <w:szCs w:val="24"/>
        </w:rPr>
        <w:t xml:space="preserve">ROZDZIAŁ VIII  </w:t>
      </w:r>
      <w:r w:rsidR="008D7ED6" w:rsidRPr="005816B7">
        <w:rPr>
          <w:rFonts w:ascii="Garamond" w:hAnsi="Garamond"/>
          <w:sz w:val="24"/>
          <w:szCs w:val="24"/>
        </w:rPr>
        <w:t>Informacje o sposobie porozumiewania się Zamawiającego z Wykonawcami oraz przekazy</w:t>
      </w:r>
      <w:r w:rsidRPr="005816B7">
        <w:rPr>
          <w:rFonts w:ascii="Garamond" w:hAnsi="Garamond"/>
          <w:sz w:val="24"/>
          <w:szCs w:val="24"/>
        </w:rPr>
        <w:t>wania oświadczeń lub dokumentów, a także wskazanie osób</w:t>
      </w:r>
      <w:r w:rsidR="008D7ED6" w:rsidRPr="005816B7">
        <w:rPr>
          <w:rFonts w:ascii="Garamond" w:hAnsi="Garamond"/>
          <w:sz w:val="24"/>
          <w:szCs w:val="24"/>
        </w:rPr>
        <w:t xml:space="preserve"> uprawnion</w:t>
      </w:r>
      <w:r w:rsidRPr="005816B7">
        <w:rPr>
          <w:rFonts w:ascii="Garamond" w:hAnsi="Garamond"/>
          <w:sz w:val="24"/>
          <w:szCs w:val="24"/>
        </w:rPr>
        <w:t>ych</w:t>
      </w:r>
      <w:r w:rsidR="008D7ED6" w:rsidRPr="005816B7">
        <w:rPr>
          <w:rFonts w:ascii="Garamond" w:hAnsi="Garamond"/>
          <w:sz w:val="24"/>
          <w:szCs w:val="24"/>
        </w:rPr>
        <w:t xml:space="preserve"> do porozumiewania się z Wykonawcami</w:t>
      </w:r>
      <w:r w:rsidR="000B489B" w:rsidRPr="005816B7">
        <w:rPr>
          <w:rFonts w:ascii="Garamond" w:hAnsi="Garamond"/>
          <w:sz w:val="24"/>
          <w:szCs w:val="24"/>
        </w:rPr>
        <w:tab/>
      </w:r>
    </w:p>
    <w:p w14:paraId="60418209" w14:textId="77777777" w:rsidR="005F7B02" w:rsidRPr="005816B7" w:rsidRDefault="005F7B02" w:rsidP="005816B7">
      <w:pPr>
        <w:spacing w:after="0" w:line="240" w:lineRule="auto"/>
        <w:rPr>
          <w:rFonts w:ascii="Garamond" w:hAnsi="Garamond"/>
        </w:rPr>
      </w:pPr>
    </w:p>
    <w:p w14:paraId="4C266CE2" w14:textId="77777777" w:rsidR="001F727C" w:rsidRPr="005816B7" w:rsidRDefault="006B4DC7" w:rsidP="005816B7">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Wszelkie zawiadomienia, oświadczenia, wnioski lub informacje Zamawiający oraz Wykonawcy mogą przekazywać pisemnie, faksem lub drogą elekt</w:t>
      </w:r>
      <w:r w:rsidR="00C0509A" w:rsidRPr="005816B7">
        <w:rPr>
          <w:rFonts w:ascii="Garamond" w:hAnsi="Garamond"/>
          <w:sz w:val="24"/>
          <w:szCs w:val="24"/>
        </w:rPr>
        <w:t>roniczną, chyba że z ustawy PZP i wydanych na jej podstawie aktów wykonawczych,</w:t>
      </w:r>
      <w:r w:rsidRPr="005816B7">
        <w:rPr>
          <w:rFonts w:ascii="Garamond" w:hAnsi="Garamond"/>
          <w:sz w:val="24"/>
          <w:szCs w:val="24"/>
        </w:rPr>
        <w:t xml:space="preserve"> niniejszej SIWZ lub treści pisma Zamawiającego do Wykonawcy wynika, że wymagana jest forma pisemna.</w:t>
      </w:r>
    </w:p>
    <w:p w14:paraId="792BFD3B" w14:textId="77777777" w:rsidR="00DE4056" w:rsidRPr="005816B7" w:rsidRDefault="006D3828" w:rsidP="005816B7">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Zawiadomienia, oświadczenia, wnioski lub informacje Wykonawcy przekazują</w:t>
      </w:r>
      <w:r w:rsidR="00835CAB" w:rsidRPr="005816B7">
        <w:rPr>
          <w:rFonts w:ascii="Garamond" w:hAnsi="Garamond"/>
          <w:sz w:val="24"/>
          <w:szCs w:val="24"/>
        </w:rPr>
        <w:t xml:space="preserve"> w języku polskim</w:t>
      </w:r>
      <w:r w:rsidRPr="005816B7">
        <w:rPr>
          <w:rFonts w:ascii="Garamond" w:hAnsi="Garamond"/>
          <w:sz w:val="24"/>
          <w:szCs w:val="24"/>
        </w:rPr>
        <w:t xml:space="preserve">: </w:t>
      </w:r>
    </w:p>
    <w:p w14:paraId="279EA630" w14:textId="77777777" w:rsidR="00DE4056" w:rsidRPr="005816B7" w:rsidRDefault="006D3828" w:rsidP="005816B7">
      <w:pPr>
        <w:pStyle w:val="Akapitzlist"/>
        <w:numPr>
          <w:ilvl w:val="0"/>
          <w:numId w:val="12"/>
        </w:numPr>
        <w:spacing w:after="0" w:line="240" w:lineRule="auto"/>
        <w:jc w:val="both"/>
        <w:rPr>
          <w:rFonts w:ascii="Garamond" w:hAnsi="Garamond"/>
          <w:sz w:val="24"/>
          <w:szCs w:val="24"/>
          <w:u w:val="single"/>
        </w:rPr>
      </w:pPr>
      <w:r w:rsidRPr="005816B7">
        <w:rPr>
          <w:rFonts w:ascii="Garamond" w:hAnsi="Garamond"/>
          <w:sz w:val="24"/>
          <w:szCs w:val="24"/>
          <w:u w:val="single"/>
        </w:rPr>
        <w:t>p</w:t>
      </w:r>
      <w:r w:rsidR="00DE4056" w:rsidRPr="005816B7">
        <w:rPr>
          <w:rFonts w:ascii="Garamond" w:hAnsi="Garamond"/>
          <w:sz w:val="24"/>
          <w:szCs w:val="24"/>
          <w:u w:val="single"/>
        </w:rPr>
        <w:t>isemnie na adres</w:t>
      </w:r>
      <w:r w:rsidRPr="005816B7">
        <w:rPr>
          <w:rFonts w:ascii="Garamond" w:hAnsi="Garamond"/>
          <w:sz w:val="24"/>
          <w:szCs w:val="24"/>
          <w:u w:val="single"/>
        </w:rPr>
        <w:t>:</w:t>
      </w:r>
    </w:p>
    <w:p w14:paraId="0C5A4CB1" w14:textId="77777777" w:rsidR="004F7426" w:rsidRPr="00D9478A" w:rsidRDefault="004F7426" w:rsidP="005816B7">
      <w:pPr>
        <w:pStyle w:val="Akapitzlist"/>
        <w:spacing w:after="0" w:line="240" w:lineRule="auto"/>
        <w:ind w:left="1080"/>
        <w:jc w:val="both"/>
        <w:rPr>
          <w:rFonts w:ascii="Garamond" w:hAnsi="Garamond"/>
          <w:b/>
          <w:sz w:val="24"/>
          <w:szCs w:val="24"/>
        </w:rPr>
      </w:pPr>
      <w:r w:rsidRPr="00D9478A">
        <w:rPr>
          <w:rFonts w:ascii="Garamond" w:hAnsi="Garamond"/>
          <w:b/>
          <w:sz w:val="24"/>
          <w:szCs w:val="24"/>
        </w:rPr>
        <w:t>Gmina Miasto Kołobrzeg</w:t>
      </w:r>
    </w:p>
    <w:p w14:paraId="5D7192FD" w14:textId="023781AE" w:rsidR="004F7426" w:rsidRPr="00CF6FAB" w:rsidRDefault="004F7426" w:rsidP="00CF6FAB">
      <w:pPr>
        <w:pStyle w:val="Akapitzlist"/>
        <w:spacing w:after="0" w:line="240" w:lineRule="auto"/>
        <w:ind w:left="1080"/>
        <w:jc w:val="both"/>
        <w:rPr>
          <w:rFonts w:ascii="Garamond" w:hAnsi="Garamond"/>
          <w:b/>
          <w:sz w:val="24"/>
          <w:szCs w:val="24"/>
        </w:rPr>
      </w:pPr>
      <w:r w:rsidRPr="00D9478A">
        <w:rPr>
          <w:rFonts w:ascii="Garamond" w:hAnsi="Garamond"/>
          <w:b/>
          <w:sz w:val="24"/>
          <w:szCs w:val="24"/>
        </w:rPr>
        <w:t>ul. Ratuszowa 13</w:t>
      </w:r>
      <w:r w:rsidR="00CF6FAB">
        <w:rPr>
          <w:rFonts w:ascii="Garamond" w:hAnsi="Garamond"/>
          <w:b/>
          <w:sz w:val="24"/>
          <w:szCs w:val="24"/>
        </w:rPr>
        <w:t xml:space="preserve">, </w:t>
      </w:r>
      <w:r w:rsidRPr="00CF6FAB">
        <w:rPr>
          <w:rFonts w:ascii="Garamond" w:hAnsi="Garamond"/>
          <w:b/>
          <w:sz w:val="24"/>
          <w:szCs w:val="24"/>
        </w:rPr>
        <w:t>78 –100 Kołobrzeg</w:t>
      </w:r>
    </w:p>
    <w:p w14:paraId="6920CFFF" w14:textId="7DDE8AD2" w:rsidR="006D3828" w:rsidRPr="005816B7" w:rsidRDefault="006D3828" w:rsidP="00CF6FAB">
      <w:pPr>
        <w:pStyle w:val="Akapitzlist"/>
        <w:numPr>
          <w:ilvl w:val="0"/>
          <w:numId w:val="12"/>
        </w:numPr>
        <w:spacing w:after="0" w:line="240" w:lineRule="auto"/>
        <w:jc w:val="both"/>
        <w:rPr>
          <w:rFonts w:ascii="Garamond" w:hAnsi="Garamond"/>
          <w:b/>
          <w:sz w:val="24"/>
          <w:szCs w:val="24"/>
        </w:rPr>
      </w:pPr>
      <w:r w:rsidRPr="005816B7">
        <w:rPr>
          <w:rFonts w:ascii="Garamond" w:hAnsi="Garamond"/>
          <w:sz w:val="24"/>
          <w:szCs w:val="24"/>
          <w:u w:val="single"/>
        </w:rPr>
        <w:t>faksem:</w:t>
      </w:r>
      <w:r w:rsidR="00923842" w:rsidRPr="005816B7">
        <w:rPr>
          <w:rFonts w:ascii="Garamond" w:hAnsi="Garamond"/>
          <w:sz w:val="24"/>
          <w:szCs w:val="24"/>
        </w:rPr>
        <w:t xml:space="preserve"> </w:t>
      </w:r>
      <w:r w:rsidRPr="00CF6FAB">
        <w:rPr>
          <w:rFonts w:ascii="Garamond" w:hAnsi="Garamond"/>
          <w:b/>
          <w:sz w:val="24"/>
          <w:szCs w:val="24"/>
        </w:rPr>
        <w:t xml:space="preserve">nr faksu: </w:t>
      </w:r>
      <w:r w:rsidR="00CF6FAB" w:rsidRPr="00CF6FAB">
        <w:rPr>
          <w:rFonts w:ascii="Garamond" w:hAnsi="Garamond"/>
          <w:b/>
          <w:sz w:val="24"/>
          <w:szCs w:val="24"/>
        </w:rPr>
        <w:t>94 352 37 69</w:t>
      </w:r>
    </w:p>
    <w:p w14:paraId="2AD84C8B" w14:textId="37F9C596" w:rsidR="006D3828" w:rsidRPr="0088121F" w:rsidRDefault="006D3828" w:rsidP="0088121F">
      <w:pPr>
        <w:pStyle w:val="Akapitzlist"/>
        <w:numPr>
          <w:ilvl w:val="0"/>
          <w:numId w:val="12"/>
        </w:numPr>
        <w:spacing w:after="0" w:line="240" w:lineRule="auto"/>
        <w:jc w:val="both"/>
        <w:rPr>
          <w:rFonts w:ascii="Garamond" w:hAnsi="Garamond"/>
          <w:b/>
          <w:sz w:val="24"/>
          <w:szCs w:val="24"/>
        </w:rPr>
      </w:pPr>
      <w:r w:rsidRPr="005816B7">
        <w:rPr>
          <w:rFonts w:ascii="Garamond" w:hAnsi="Garamond"/>
          <w:sz w:val="24"/>
          <w:szCs w:val="24"/>
          <w:u w:val="single"/>
        </w:rPr>
        <w:t xml:space="preserve">drogą </w:t>
      </w:r>
      <w:r w:rsidRPr="0088121F">
        <w:rPr>
          <w:rFonts w:ascii="Garamond" w:hAnsi="Garamond"/>
          <w:sz w:val="24"/>
          <w:szCs w:val="24"/>
          <w:u w:val="single"/>
        </w:rPr>
        <w:t>elektroniczną:</w:t>
      </w:r>
      <w:r w:rsidR="00923842" w:rsidRPr="0088121F">
        <w:rPr>
          <w:rFonts w:ascii="Garamond" w:hAnsi="Garamond"/>
          <w:sz w:val="24"/>
          <w:szCs w:val="24"/>
        </w:rPr>
        <w:t xml:space="preserve"> </w:t>
      </w:r>
      <w:r w:rsidR="00005D98" w:rsidRPr="0088121F">
        <w:rPr>
          <w:rFonts w:ascii="Garamond" w:hAnsi="Garamond"/>
          <w:b/>
          <w:sz w:val="24"/>
          <w:szCs w:val="24"/>
        </w:rPr>
        <w:t xml:space="preserve">e-mail: </w:t>
      </w:r>
      <w:hyperlink r:id="rId20" w:history="1">
        <w:r w:rsidR="0088121F" w:rsidRPr="0088121F">
          <w:rPr>
            <w:rStyle w:val="Hipercze"/>
            <w:rFonts w:ascii="Garamond" w:hAnsi="Garamond"/>
            <w:b/>
            <w:sz w:val="24"/>
            <w:szCs w:val="24"/>
          </w:rPr>
          <w:t>przetargi@um.kolobrzeg.pl</w:t>
        </w:r>
      </w:hyperlink>
      <w:r w:rsidR="0088121F" w:rsidRPr="0088121F">
        <w:rPr>
          <w:rFonts w:ascii="Garamond" w:hAnsi="Garamond"/>
          <w:b/>
          <w:color w:val="FF0000"/>
          <w:sz w:val="24"/>
          <w:szCs w:val="24"/>
        </w:rPr>
        <w:t xml:space="preserve"> </w:t>
      </w:r>
    </w:p>
    <w:p w14:paraId="46FD4158" w14:textId="77777777" w:rsidR="00005D98" w:rsidRPr="005816B7" w:rsidRDefault="00005D98" w:rsidP="005816B7">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W korespondencji kierowanej do Zamawiającego Wykonawcy powinni posługiwać się numer</w:t>
      </w:r>
      <w:r w:rsidR="00835CAB" w:rsidRPr="005816B7">
        <w:rPr>
          <w:rFonts w:ascii="Garamond" w:hAnsi="Garamond"/>
          <w:sz w:val="24"/>
          <w:szCs w:val="24"/>
        </w:rPr>
        <w:t>em</w:t>
      </w:r>
      <w:r w:rsidRPr="005816B7">
        <w:rPr>
          <w:rFonts w:ascii="Garamond" w:hAnsi="Garamond"/>
          <w:sz w:val="24"/>
          <w:szCs w:val="24"/>
        </w:rPr>
        <w:t xml:space="preserve"> przedmiotowego postępowania.</w:t>
      </w:r>
    </w:p>
    <w:p w14:paraId="7CC0A66E" w14:textId="77777777" w:rsidR="00DE4056" w:rsidRPr="005816B7" w:rsidRDefault="00835CAB" w:rsidP="005816B7">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W przypadku przekazywania zawiadomień, oświadczeń, wniosków lub informacji za pomocą faksu lub drogą elektroniczną, każda ze stron na żądanie drugiej strony niezwłocznie potwierdza fakt ich otrzymania.</w:t>
      </w:r>
    </w:p>
    <w:p w14:paraId="05BDC586" w14:textId="77777777" w:rsidR="00420E1D" w:rsidRPr="005816B7" w:rsidRDefault="00BE35F9" w:rsidP="005816B7">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 xml:space="preserve">Wykonawca może zwrócić się do Zamawiającego o wyjaśnienie treści </w:t>
      </w:r>
      <w:r w:rsidR="00420E1D" w:rsidRPr="005816B7">
        <w:rPr>
          <w:rFonts w:ascii="Garamond" w:hAnsi="Garamond"/>
          <w:sz w:val="24"/>
          <w:szCs w:val="24"/>
        </w:rPr>
        <w:t>niniejszej SIWZ</w:t>
      </w:r>
      <w:r w:rsidRPr="005816B7">
        <w:rPr>
          <w:rFonts w:ascii="Garamond" w:hAnsi="Garamond"/>
          <w:sz w:val="24"/>
          <w:szCs w:val="24"/>
        </w:rPr>
        <w:t xml:space="preserve">. </w:t>
      </w:r>
      <w:r w:rsidR="00DE20B4" w:rsidRPr="005816B7">
        <w:rPr>
          <w:rFonts w:ascii="Garamond" w:hAnsi="Garamond"/>
          <w:sz w:val="24"/>
          <w:szCs w:val="24"/>
        </w:rPr>
        <w:t xml:space="preserve">Zamawiający jest obowiązany udzielić wyjaśnień </w:t>
      </w:r>
      <w:r w:rsidR="00420E1D" w:rsidRPr="005816B7">
        <w:rPr>
          <w:rFonts w:ascii="Garamond" w:hAnsi="Garamond"/>
          <w:sz w:val="24"/>
          <w:szCs w:val="24"/>
        </w:rPr>
        <w:t xml:space="preserve">niezwłocznie, jednak nie później niż na </w:t>
      </w:r>
      <w:r w:rsidR="000E770D" w:rsidRPr="005816B7">
        <w:rPr>
          <w:rFonts w:ascii="Garamond" w:hAnsi="Garamond"/>
          <w:sz w:val="24"/>
          <w:szCs w:val="24"/>
        </w:rPr>
        <w:t>6</w:t>
      </w:r>
      <w:r w:rsidR="00420E1D" w:rsidRPr="005816B7">
        <w:rPr>
          <w:rFonts w:ascii="Garamond" w:hAnsi="Garamond"/>
          <w:sz w:val="24"/>
          <w:szCs w:val="24"/>
        </w:rPr>
        <w:t xml:space="preserve"> dni przed upływem terminu składania ofert, </w:t>
      </w:r>
      <w:r w:rsidR="00DE20B4" w:rsidRPr="005816B7">
        <w:rPr>
          <w:rFonts w:ascii="Garamond" w:hAnsi="Garamond"/>
          <w:sz w:val="24"/>
          <w:szCs w:val="24"/>
        </w:rPr>
        <w:t>pod warunkiem że wniosek w tej sprawie wpłynął do Zamawiającego nie później niż do końca dnia, w którym upływa połow</w:t>
      </w:r>
      <w:r w:rsidR="00156A42" w:rsidRPr="005816B7">
        <w:rPr>
          <w:rFonts w:ascii="Garamond" w:hAnsi="Garamond"/>
          <w:sz w:val="24"/>
          <w:szCs w:val="24"/>
        </w:rPr>
        <w:t>a</w:t>
      </w:r>
      <w:r w:rsidR="00DE20B4" w:rsidRPr="005816B7">
        <w:rPr>
          <w:rFonts w:ascii="Garamond" w:hAnsi="Garamond"/>
          <w:sz w:val="24"/>
          <w:szCs w:val="24"/>
        </w:rPr>
        <w:t xml:space="preserve"> wyznaczonego terminu składania ofert</w:t>
      </w:r>
      <w:r w:rsidR="00420E1D" w:rsidRPr="005816B7">
        <w:rPr>
          <w:rFonts w:ascii="Garamond" w:hAnsi="Garamond"/>
          <w:sz w:val="24"/>
          <w:szCs w:val="24"/>
        </w:rPr>
        <w:t>.</w:t>
      </w:r>
    </w:p>
    <w:p w14:paraId="5C4F4705" w14:textId="77777777" w:rsidR="00420E1D" w:rsidRPr="005816B7" w:rsidRDefault="00420E1D" w:rsidP="005816B7">
      <w:pPr>
        <w:pStyle w:val="Akapitzlist"/>
        <w:numPr>
          <w:ilvl w:val="0"/>
          <w:numId w:val="11"/>
        </w:numPr>
        <w:spacing w:after="0" w:line="240" w:lineRule="auto"/>
        <w:jc w:val="both"/>
        <w:rPr>
          <w:rFonts w:ascii="Garamond" w:hAnsi="Garamond"/>
          <w:sz w:val="24"/>
          <w:szCs w:val="24"/>
          <w:u w:val="single"/>
        </w:rPr>
      </w:pPr>
      <w:r w:rsidRPr="005816B7">
        <w:rPr>
          <w:rFonts w:ascii="Garamond" w:hAnsi="Garamond"/>
          <w:sz w:val="24"/>
          <w:szCs w:val="24"/>
        </w:rPr>
        <w:t xml:space="preserve">Jeżeli wniosek o wyjaśnienie treści SIWZ wpłynął po upływie terminu na jego złożenie lub dotyczy udzielonych wyjaśnień, Zamawiający może udzielić wyjaśnień albo pozostawić wniosek bez </w:t>
      </w:r>
      <w:r w:rsidRPr="005816B7">
        <w:rPr>
          <w:rFonts w:ascii="Garamond" w:hAnsi="Garamond"/>
          <w:sz w:val="24"/>
          <w:szCs w:val="24"/>
        </w:rPr>
        <w:lastRenderedPageBreak/>
        <w:t>rozpoznania.</w:t>
      </w:r>
      <w:r w:rsidRPr="005816B7">
        <w:rPr>
          <w:rFonts w:ascii="Garamond" w:hAnsi="Garamond"/>
          <w:color w:val="FF0000"/>
          <w:sz w:val="24"/>
          <w:szCs w:val="24"/>
        </w:rPr>
        <w:t xml:space="preserve"> </w:t>
      </w:r>
      <w:r w:rsidRPr="005816B7">
        <w:rPr>
          <w:rFonts w:ascii="Garamond" w:hAnsi="Garamond"/>
          <w:sz w:val="24"/>
          <w:szCs w:val="24"/>
        </w:rPr>
        <w:t>Przedłużenie terminu składania ofert nie wpływa na bieg terminu na złożenie przedmiotowego wniosku.</w:t>
      </w:r>
    </w:p>
    <w:p w14:paraId="6864847F" w14:textId="77777777" w:rsidR="00420E1D" w:rsidRPr="005816B7" w:rsidRDefault="00C0509A" w:rsidP="005816B7">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W uzasadnionych przypadkach Zamawiający może przed upływem terminu składania ofert zmienić treść SIWZ.</w:t>
      </w:r>
    </w:p>
    <w:p w14:paraId="733BFBBD" w14:textId="77777777" w:rsidR="00DE20B4" w:rsidRPr="005816B7" w:rsidRDefault="00DE20B4" w:rsidP="0072563A">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 xml:space="preserve">Wyjaśnienia </w:t>
      </w:r>
      <w:r w:rsidR="00C0509A" w:rsidRPr="005816B7">
        <w:rPr>
          <w:rFonts w:ascii="Garamond" w:hAnsi="Garamond"/>
          <w:sz w:val="24"/>
          <w:szCs w:val="24"/>
        </w:rPr>
        <w:t>lub zmiana treści SIWZ</w:t>
      </w:r>
      <w:r w:rsidRPr="005816B7">
        <w:rPr>
          <w:rFonts w:ascii="Garamond" w:hAnsi="Garamond"/>
          <w:sz w:val="24"/>
          <w:szCs w:val="24"/>
        </w:rPr>
        <w:t xml:space="preserve"> oraz wszelkie </w:t>
      </w:r>
      <w:r w:rsidR="00C0509A" w:rsidRPr="005816B7">
        <w:rPr>
          <w:rFonts w:ascii="Garamond" w:hAnsi="Garamond"/>
          <w:sz w:val="24"/>
          <w:szCs w:val="24"/>
        </w:rPr>
        <w:t xml:space="preserve">inne </w:t>
      </w:r>
      <w:r w:rsidRPr="005816B7">
        <w:rPr>
          <w:rFonts w:ascii="Garamond" w:hAnsi="Garamond"/>
          <w:sz w:val="24"/>
          <w:szCs w:val="24"/>
        </w:rPr>
        <w:t>informacje dotyczące przedmiotowego postępowania zamieszczane będą na stronie internetowej Zamawiającego, wskazanej w Rozdziale I SIWZ.</w:t>
      </w:r>
    </w:p>
    <w:p w14:paraId="5F35684F" w14:textId="77777777" w:rsidR="00DE20B4" w:rsidRPr="005816B7" w:rsidRDefault="00DE20B4" w:rsidP="0072563A">
      <w:pPr>
        <w:pStyle w:val="Akapitzlist"/>
        <w:numPr>
          <w:ilvl w:val="0"/>
          <w:numId w:val="11"/>
        </w:numPr>
        <w:spacing w:after="0" w:line="240" w:lineRule="auto"/>
        <w:jc w:val="both"/>
        <w:rPr>
          <w:rFonts w:ascii="Garamond" w:hAnsi="Garamond"/>
          <w:sz w:val="24"/>
          <w:szCs w:val="24"/>
        </w:rPr>
      </w:pPr>
      <w:r w:rsidRPr="005816B7">
        <w:rPr>
          <w:rFonts w:ascii="Garamond" w:hAnsi="Garamond"/>
          <w:sz w:val="24"/>
          <w:szCs w:val="24"/>
        </w:rPr>
        <w:t>Osob</w:t>
      </w:r>
      <w:r w:rsidR="00F3754A" w:rsidRPr="005816B7">
        <w:rPr>
          <w:rFonts w:ascii="Garamond" w:hAnsi="Garamond"/>
          <w:sz w:val="24"/>
          <w:szCs w:val="24"/>
        </w:rPr>
        <w:t>ami uprawnionymi</w:t>
      </w:r>
      <w:r w:rsidRPr="005816B7">
        <w:rPr>
          <w:rFonts w:ascii="Garamond" w:hAnsi="Garamond"/>
          <w:sz w:val="24"/>
          <w:szCs w:val="24"/>
        </w:rPr>
        <w:t xml:space="preserve"> do por</w:t>
      </w:r>
      <w:r w:rsidR="00F81401" w:rsidRPr="005816B7">
        <w:rPr>
          <w:rFonts w:ascii="Garamond" w:hAnsi="Garamond"/>
          <w:sz w:val="24"/>
          <w:szCs w:val="24"/>
        </w:rPr>
        <w:t xml:space="preserve">ozumiewania się z Wykonawcami </w:t>
      </w:r>
      <w:r w:rsidR="00F3754A" w:rsidRPr="005816B7">
        <w:rPr>
          <w:rFonts w:ascii="Garamond" w:hAnsi="Garamond"/>
          <w:sz w:val="24"/>
          <w:szCs w:val="24"/>
        </w:rPr>
        <w:t>są</w:t>
      </w:r>
      <w:r w:rsidRPr="005816B7">
        <w:rPr>
          <w:rFonts w:ascii="Garamond" w:hAnsi="Garamond"/>
          <w:sz w:val="24"/>
          <w:szCs w:val="24"/>
        </w:rPr>
        <w:t>:</w:t>
      </w:r>
    </w:p>
    <w:p w14:paraId="0218A22C" w14:textId="29DE0F3B" w:rsidR="00CF6FAB" w:rsidRPr="005445C1" w:rsidRDefault="00CF6FAB" w:rsidP="0072563A">
      <w:pPr>
        <w:pStyle w:val="Akapitzlist"/>
        <w:numPr>
          <w:ilvl w:val="0"/>
          <w:numId w:val="13"/>
        </w:numPr>
        <w:spacing w:after="0" w:line="240" w:lineRule="auto"/>
        <w:jc w:val="both"/>
        <w:rPr>
          <w:rFonts w:ascii="Garamond" w:hAnsi="Garamond"/>
          <w:sz w:val="24"/>
          <w:szCs w:val="24"/>
        </w:rPr>
      </w:pPr>
      <w:r w:rsidRPr="005445C1">
        <w:rPr>
          <w:rFonts w:ascii="Garamond" w:hAnsi="Garamond"/>
          <w:sz w:val="24"/>
          <w:szCs w:val="24"/>
        </w:rPr>
        <w:t xml:space="preserve">w zakresie proceduralnym: Pani Agnieszka Marcholewska, </w:t>
      </w:r>
      <w:r w:rsidR="0035669D" w:rsidRPr="005445C1">
        <w:rPr>
          <w:rFonts w:ascii="Garamond" w:hAnsi="Garamond"/>
          <w:sz w:val="24"/>
          <w:szCs w:val="24"/>
        </w:rPr>
        <w:t>faks 94 35-237-69</w:t>
      </w:r>
      <w:r w:rsidR="00300566" w:rsidRPr="005445C1">
        <w:rPr>
          <w:rFonts w:ascii="Garamond" w:hAnsi="Garamond"/>
          <w:sz w:val="24"/>
          <w:szCs w:val="24"/>
        </w:rPr>
        <w:t>,</w:t>
      </w:r>
      <w:r w:rsidRPr="005445C1">
        <w:rPr>
          <w:rFonts w:ascii="Garamond" w:hAnsi="Garamond"/>
          <w:sz w:val="24"/>
          <w:szCs w:val="24"/>
        </w:rPr>
        <w:t xml:space="preserve"> e-mail: </w:t>
      </w:r>
      <w:hyperlink r:id="rId21" w:history="1">
        <w:r w:rsidRPr="005445C1">
          <w:rPr>
            <w:rStyle w:val="Hipercze"/>
            <w:rFonts w:ascii="Garamond" w:hAnsi="Garamond"/>
            <w:color w:val="auto"/>
            <w:sz w:val="24"/>
            <w:szCs w:val="24"/>
          </w:rPr>
          <w:t>przetargi@um.kolobrzeg.pl</w:t>
        </w:r>
      </w:hyperlink>
      <w:r w:rsidRPr="005445C1">
        <w:rPr>
          <w:rFonts w:ascii="Garamond" w:hAnsi="Garamond"/>
          <w:sz w:val="24"/>
          <w:szCs w:val="24"/>
        </w:rPr>
        <w:t xml:space="preserve">  </w:t>
      </w:r>
    </w:p>
    <w:p w14:paraId="138DF1DE" w14:textId="73511679" w:rsidR="008C2066" w:rsidRPr="005445C1" w:rsidRDefault="00CF6FAB" w:rsidP="0072563A">
      <w:pPr>
        <w:pStyle w:val="Akapitzlist"/>
        <w:numPr>
          <w:ilvl w:val="0"/>
          <w:numId w:val="13"/>
        </w:numPr>
        <w:spacing w:after="0" w:line="240" w:lineRule="auto"/>
        <w:jc w:val="both"/>
        <w:rPr>
          <w:rFonts w:ascii="Garamond" w:hAnsi="Garamond"/>
          <w:sz w:val="24"/>
          <w:szCs w:val="24"/>
        </w:rPr>
      </w:pPr>
      <w:r w:rsidRPr="005445C1">
        <w:rPr>
          <w:rFonts w:ascii="Garamond" w:hAnsi="Garamond"/>
          <w:sz w:val="24"/>
          <w:szCs w:val="24"/>
        </w:rPr>
        <w:t xml:space="preserve">w zakresie merytorycznym: Pani Urszula Pustelnik, faks 94 35-237-69; e-mail: </w:t>
      </w:r>
      <w:hyperlink r:id="rId22" w:history="1">
        <w:r w:rsidRPr="005445C1">
          <w:rPr>
            <w:rStyle w:val="Hipercze"/>
            <w:rFonts w:ascii="Garamond" w:hAnsi="Garamond"/>
            <w:color w:val="auto"/>
            <w:sz w:val="24"/>
            <w:szCs w:val="24"/>
          </w:rPr>
          <w:t>u.pustelnik@um.kolobrzeg.pl</w:t>
        </w:r>
      </w:hyperlink>
    </w:p>
    <w:p w14:paraId="77565F2A" w14:textId="6CF7E4D3" w:rsidR="008C2066" w:rsidRPr="005445C1" w:rsidRDefault="008C2066" w:rsidP="0072563A">
      <w:pPr>
        <w:tabs>
          <w:tab w:val="left" w:pos="360"/>
        </w:tabs>
        <w:suppressAutoHyphens/>
        <w:spacing w:after="0" w:line="240" w:lineRule="auto"/>
        <w:ind w:left="357"/>
        <w:jc w:val="both"/>
        <w:rPr>
          <w:rFonts w:ascii="Garamond" w:hAnsi="Garamond" w:cs="Arial"/>
          <w:sz w:val="24"/>
          <w:szCs w:val="24"/>
        </w:rPr>
      </w:pPr>
      <w:r w:rsidRPr="005445C1">
        <w:rPr>
          <w:rFonts w:ascii="Garamond" w:hAnsi="Garamond" w:cs="Arial"/>
          <w:sz w:val="24"/>
          <w:szCs w:val="24"/>
        </w:rPr>
        <w:t>Jednocześnie Zamawiający informuje, że przepisy ustawy PZP nie pozwalają na jakikolwiek inny kontakt - zarówno z Zamawiającym jak i osobami uprawnionymi do porozumiewania się z</w:t>
      </w:r>
      <w:r w:rsidR="00F15B90">
        <w:rPr>
          <w:rFonts w:ascii="Garamond" w:hAnsi="Garamond" w:cs="Arial"/>
          <w:sz w:val="24"/>
          <w:szCs w:val="24"/>
        </w:rPr>
        <w:t> </w:t>
      </w:r>
      <w:r w:rsidRPr="005445C1">
        <w:rPr>
          <w:rFonts w:ascii="Garamond" w:hAnsi="Garamond" w:cs="Arial"/>
          <w:sz w:val="24"/>
          <w:szCs w:val="24"/>
        </w:rPr>
        <w:t>Wykonawcami - niż wskazany w niniejszym rozdziale SIWZ. Oznacza to, że Zamawiający nie będzie reagował na inne formy kontaktowania się z nim, w szczególności na kontakt telefoniczny lub/i osobisty w swojej siedzibie.</w:t>
      </w:r>
    </w:p>
    <w:p w14:paraId="5CBA6B8E" w14:textId="76F9C144" w:rsidR="003A0A89" w:rsidRPr="005445C1" w:rsidRDefault="00420E1D" w:rsidP="0072563A">
      <w:pPr>
        <w:spacing w:after="0" w:line="240" w:lineRule="auto"/>
        <w:jc w:val="both"/>
        <w:rPr>
          <w:rFonts w:ascii="Garamond" w:hAnsi="Garamond"/>
          <w:sz w:val="24"/>
          <w:szCs w:val="24"/>
        </w:rPr>
      </w:pPr>
      <w:r w:rsidRPr="005445C1">
        <w:rPr>
          <w:rFonts w:ascii="Garamond" w:hAnsi="Garamond"/>
          <w:b/>
          <w:sz w:val="24"/>
          <w:szCs w:val="24"/>
        </w:rPr>
        <w:t>10.</w:t>
      </w:r>
      <w:r w:rsidRPr="005445C1">
        <w:rPr>
          <w:rFonts w:ascii="Garamond" w:hAnsi="Garamond"/>
          <w:sz w:val="24"/>
          <w:szCs w:val="24"/>
        </w:rPr>
        <w:t xml:space="preserve"> </w:t>
      </w:r>
      <w:r w:rsidR="002576F4" w:rsidRPr="005445C1">
        <w:rPr>
          <w:rFonts w:ascii="Garamond" w:hAnsi="Garamond"/>
          <w:sz w:val="24"/>
          <w:szCs w:val="24"/>
        </w:rPr>
        <w:t xml:space="preserve">Zamawiający urzęduje od poniedziałku do piątku w godzinach: </w:t>
      </w:r>
      <w:r w:rsidR="008C2066" w:rsidRPr="005445C1">
        <w:rPr>
          <w:rFonts w:ascii="Garamond" w:hAnsi="Garamond"/>
          <w:sz w:val="24"/>
          <w:szCs w:val="24"/>
        </w:rPr>
        <w:t>07:30-15:30</w:t>
      </w:r>
    </w:p>
    <w:p w14:paraId="76BCFEB3" w14:textId="77777777" w:rsidR="00EC1D4F" w:rsidRPr="005816B7" w:rsidRDefault="00EC1D4F" w:rsidP="005816B7">
      <w:pPr>
        <w:spacing w:after="0" w:line="240" w:lineRule="auto"/>
        <w:jc w:val="both"/>
        <w:rPr>
          <w:rFonts w:ascii="Garamond" w:hAnsi="Garamond"/>
          <w:sz w:val="24"/>
          <w:szCs w:val="24"/>
        </w:rPr>
      </w:pPr>
    </w:p>
    <w:p w14:paraId="4B840A3E" w14:textId="77777777" w:rsidR="001F727C" w:rsidRPr="005816B7" w:rsidRDefault="003A0A89" w:rsidP="005816B7">
      <w:pPr>
        <w:pStyle w:val="Bezodstpw"/>
        <w:shd w:val="clear" w:color="auto" w:fill="4F81BD" w:themeFill="accent1"/>
        <w:rPr>
          <w:rFonts w:ascii="Garamond" w:hAnsi="Garamond"/>
          <w:sz w:val="24"/>
          <w:szCs w:val="24"/>
        </w:rPr>
      </w:pPr>
      <w:r w:rsidRPr="005816B7">
        <w:rPr>
          <w:rFonts w:ascii="Garamond" w:hAnsi="Garamond"/>
          <w:sz w:val="24"/>
          <w:szCs w:val="24"/>
        </w:rPr>
        <w:t>ROZDZIAŁ IX   Wymagania dotyczące wadium</w:t>
      </w:r>
    </w:p>
    <w:p w14:paraId="5B215F5E" w14:textId="77777777" w:rsidR="005445C1" w:rsidRDefault="005445C1" w:rsidP="005445C1">
      <w:pPr>
        <w:suppressAutoHyphens/>
        <w:spacing w:after="0" w:line="240" w:lineRule="auto"/>
        <w:ind w:left="360"/>
        <w:jc w:val="both"/>
        <w:rPr>
          <w:rFonts w:ascii="Garamond" w:hAnsi="Garamond"/>
          <w:sz w:val="24"/>
          <w:szCs w:val="24"/>
        </w:rPr>
      </w:pPr>
    </w:p>
    <w:p w14:paraId="7A3210EF" w14:textId="0DBB07A8" w:rsidR="00866D3A" w:rsidRPr="00D9478A"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W</w:t>
      </w:r>
      <w:r w:rsidRPr="00D9478A">
        <w:rPr>
          <w:rFonts w:ascii="Garamond" w:hAnsi="Garamond"/>
          <w:sz w:val="24"/>
          <w:szCs w:val="24"/>
        </w:rPr>
        <w:t>ykonawca jest zobowiązany do zabezpieczenia swojej oferty wadium w wysokości</w:t>
      </w:r>
      <w:r w:rsidR="00E342AD" w:rsidRPr="00D9478A">
        <w:rPr>
          <w:rFonts w:ascii="Garamond" w:hAnsi="Garamond"/>
          <w:sz w:val="24"/>
          <w:szCs w:val="24"/>
        </w:rPr>
        <w:t>:</w:t>
      </w:r>
    </w:p>
    <w:p w14:paraId="6DC09316" w14:textId="77777777" w:rsidR="00866D3A" w:rsidRPr="00D9478A" w:rsidRDefault="00866D3A" w:rsidP="004358A2">
      <w:pPr>
        <w:pStyle w:val="Akapitzlist"/>
        <w:numPr>
          <w:ilvl w:val="1"/>
          <w:numId w:val="137"/>
        </w:numPr>
        <w:suppressAutoHyphens/>
        <w:spacing w:after="0" w:line="240" w:lineRule="auto"/>
        <w:jc w:val="both"/>
        <w:rPr>
          <w:rFonts w:ascii="Garamond" w:hAnsi="Garamond"/>
          <w:sz w:val="24"/>
          <w:szCs w:val="24"/>
        </w:rPr>
      </w:pPr>
      <w:r w:rsidRPr="00D9478A">
        <w:rPr>
          <w:rFonts w:ascii="Garamond" w:hAnsi="Garamond"/>
          <w:b/>
          <w:sz w:val="24"/>
          <w:szCs w:val="24"/>
        </w:rPr>
        <w:t>Część I</w:t>
      </w:r>
      <w:r w:rsidRPr="00D9478A">
        <w:rPr>
          <w:rFonts w:ascii="Garamond" w:hAnsi="Garamond"/>
          <w:sz w:val="24"/>
          <w:szCs w:val="24"/>
        </w:rPr>
        <w:t xml:space="preserve"> </w:t>
      </w:r>
      <w:r w:rsidR="00D9478A" w:rsidRPr="00D9478A">
        <w:rPr>
          <w:rFonts w:ascii="Garamond" w:hAnsi="Garamond"/>
          <w:sz w:val="24"/>
          <w:szCs w:val="24"/>
        </w:rPr>
        <w:t>–</w:t>
      </w:r>
      <w:r w:rsidRPr="00D9478A">
        <w:rPr>
          <w:rFonts w:ascii="Garamond" w:hAnsi="Garamond"/>
          <w:b/>
          <w:sz w:val="24"/>
          <w:szCs w:val="24"/>
        </w:rPr>
        <w:t xml:space="preserve"> 10.000,00 PLN</w:t>
      </w:r>
      <w:r w:rsidRPr="00D9478A">
        <w:rPr>
          <w:rFonts w:ascii="Garamond" w:hAnsi="Garamond"/>
          <w:sz w:val="24"/>
          <w:szCs w:val="24"/>
        </w:rPr>
        <w:t xml:space="preserve"> (słownie: dziesięć tysięcy 00/100 złotych);</w:t>
      </w:r>
    </w:p>
    <w:p w14:paraId="0FD7B359" w14:textId="77777777" w:rsidR="00866D3A" w:rsidRPr="00D9478A" w:rsidRDefault="00866D3A" w:rsidP="004358A2">
      <w:pPr>
        <w:pStyle w:val="Akapitzlist"/>
        <w:numPr>
          <w:ilvl w:val="1"/>
          <w:numId w:val="137"/>
        </w:numPr>
        <w:suppressAutoHyphens/>
        <w:spacing w:after="0" w:line="240" w:lineRule="auto"/>
        <w:jc w:val="both"/>
        <w:rPr>
          <w:rFonts w:ascii="Garamond" w:hAnsi="Garamond"/>
          <w:sz w:val="24"/>
          <w:szCs w:val="24"/>
        </w:rPr>
      </w:pPr>
      <w:r w:rsidRPr="00D9478A">
        <w:rPr>
          <w:rFonts w:ascii="Garamond" w:hAnsi="Garamond"/>
          <w:b/>
          <w:sz w:val="24"/>
          <w:szCs w:val="24"/>
        </w:rPr>
        <w:t>Część II</w:t>
      </w:r>
      <w:r w:rsidRPr="00D9478A">
        <w:rPr>
          <w:rFonts w:ascii="Garamond" w:hAnsi="Garamond"/>
          <w:sz w:val="24"/>
          <w:szCs w:val="24"/>
        </w:rPr>
        <w:t xml:space="preserve"> – </w:t>
      </w:r>
      <w:r w:rsidRPr="00D9478A">
        <w:rPr>
          <w:rFonts w:ascii="Garamond" w:hAnsi="Garamond"/>
          <w:b/>
          <w:sz w:val="24"/>
          <w:szCs w:val="24"/>
        </w:rPr>
        <w:t>10.000,00 PLN</w:t>
      </w:r>
      <w:r w:rsidRPr="00D9478A">
        <w:rPr>
          <w:rFonts w:ascii="Garamond" w:hAnsi="Garamond"/>
          <w:sz w:val="24"/>
          <w:szCs w:val="24"/>
        </w:rPr>
        <w:t xml:space="preserve"> (słownie: dziesięć tysięcy 00/100 złotych);</w:t>
      </w:r>
    </w:p>
    <w:p w14:paraId="610816A7" w14:textId="77777777" w:rsidR="00866D3A" w:rsidRPr="00D9478A" w:rsidRDefault="00866D3A" w:rsidP="004358A2">
      <w:pPr>
        <w:pStyle w:val="Akapitzlist"/>
        <w:numPr>
          <w:ilvl w:val="1"/>
          <w:numId w:val="137"/>
        </w:numPr>
        <w:suppressAutoHyphens/>
        <w:spacing w:after="0" w:line="240" w:lineRule="auto"/>
        <w:jc w:val="both"/>
        <w:rPr>
          <w:rFonts w:ascii="Garamond" w:hAnsi="Garamond"/>
          <w:sz w:val="24"/>
          <w:szCs w:val="24"/>
        </w:rPr>
      </w:pPr>
      <w:r w:rsidRPr="00D9478A">
        <w:rPr>
          <w:rFonts w:ascii="Garamond" w:hAnsi="Garamond"/>
          <w:b/>
          <w:sz w:val="24"/>
          <w:szCs w:val="24"/>
        </w:rPr>
        <w:t>Część III</w:t>
      </w:r>
      <w:r w:rsidRPr="00D9478A">
        <w:rPr>
          <w:rFonts w:ascii="Garamond" w:hAnsi="Garamond"/>
          <w:sz w:val="24"/>
          <w:szCs w:val="24"/>
        </w:rPr>
        <w:t xml:space="preserve"> – </w:t>
      </w:r>
      <w:r w:rsidRPr="00D9478A">
        <w:rPr>
          <w:rFonts w:ascii="Garamond" w:hAnsi="Garamond"/>
          <w:b/>
          <w:sz w:val="24"/>
          <w:szCs w:val="24"/>
        </w:rPr>
        <w:t>5.000,00 PLN</w:t>
      </w:r>
      <w:r w:rsidRPr="00D9478A">
        <w:rPr>
          <w:rFonts w:ascii="Garamond" w:hAnsi="Garamond"/>
          <w:sz w:val="24"/>
          <w:szCs w:val="24"/>
        </w:rPr>
        <w:t xml:space="preserve"> (słownie: pięć tysięcy 00/100 złotych).</w:t>
      </w:r>
    </w:p>
    <w:p w14:paraId="0E59DCC9"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Wadium wnosi się przed upływem terminu składania ofert.</w:t>
      </w:r>
    </w:p>
    <w:p w14:paraId="2877D5E0"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Wadium może być wnoszone w jednej lub kilku następujących formach:</w:t>
      </w:r>
    </w:p>
    <w:p w14:paraId="1854B776" w14:textId="77777777" w:rsidR="005274C5" w:rsidRPr="005816B7" w:rsidRDefault="005274C5" w:rsidP="004358A2">
      <w:pPr>
        <w:numPr>
          <w:ilvl w:val="0"/>
          <w:numId w:val="30"/>
        </w:numPr>
        <w:suppressAutoHyphens/>
        <w:spacing w:after="0" w:line="240" w:lineRule="auto"/>
        <w:jc w:val="both"/>
        <w:rPr>
          <w:rFonts w:ascii="Garamond" w:hAnsi="Garamond"/>
          <w:sz w:val="24"/>
          <w:szCs w:val="24"/>
        </w:rPr>
      </w:pPr>
      <w:r w:rsidRPr="005816B7">
        <w:rPr>
          <w:rFonts w:ascii="Garamond" w:hAnsi="Garamond"/>
          <w:sz w:val="24"/>
          <w:szCs w:val="24"/>
        </w:rPr>
        <w:t>pieniądzu;</w:t>
      </w:r>
    </w:p>
    <w:p w14:paraId="050EEF7B" w14:textId="77777777" w:rsidR="005274C5" w:rsidRPr="005816B7" w:rsidRDefault="005274C5" w:rsidP="004358A2">
      <w:pPr>
        <w:numPr>
          <w:ilvl w:val="0"/>
          <w:numId w:val="30"/>
        </w:numPr>
        <w:suppressAutoHyphens/>
        <w:spacing w:after="0" w:line="240" w:lineRule="auto"/>
        <w:jc w:val="both"/>
        <w:rPr>
          <w:rFonts w:ascii="Garamond" w:hAnsi="Garamond"/>
          <w:sz w:val="24"/>
          <w:szCs w:val="24"/>
        </w:rPr>
      </w:pPr>
      <w:r w:rsidRPr="005816B7">
        <w:rPr>
          <w:rFonts w:ascii="Garamond" w:hAnsi="Garamond"/>
          <w:sz w:val="24"/>
          <w:szCs w:val="24"/>
        </w:rPr>
        <w:t>poręczeniach bankowych lub poręczeniach spółdzielczej kasy oszczędnościowo-kredytowej, z</w:t>
      </w:r>
      <w:r w:rsidR="00D9478A">
        <w:rPr>
          <w:rFonts w:ascii="Garamond" w:hAnsi="Garamond"/>
          <w:sz w:val="24"/>
          <w:szCs w:val="24"/>
        </w:rPr>
        <w:t> </w:t>
      </w:r>
      <w:r w:rsidRPr="005816B7">
        <w:rPr>
          <w:rFonts w:ascii="Garamond" w:hAnsi="Garamond"/>
          <w:sz w:val="24"/>
          <w:szCs w:val="24"/>
        </w:rPr>
        <w:t>tym że poręczenie kasy jest zawsze poręczeniem pieniężnym;</w:t>
      </w:r>
    </w:p>
    <w:p w14:paraId="2905EB58" w14:textId="77777777" w:rsidR="005274C5" w:rsidRPr="005816B7" w:rsidRDefault="005274C5" w:rsidP="004358A2">
      <w:pPr>
        <w:numPr>
          <w:ilvl w:val="0"/>
          <w:numId w:val="30"/>
        </w:numPr>
        <w:suppressAutoHyphens/>
        <w:spacing w:after="0" w:line="240" w:lineRule="auto"/>
        <w:jc w:val="both"/>
        <w:rPr>
          <w:rFonts w:ascii="Garamond" w:hAnsi="Garamond"/>
          <w:sz w:val="24"/>
          <w:szCs w:val="24"/>
        </w:rPr>
      </w:pPr>
      <w:r w:rsidRPr="005816B7">
        <w:rPr>
          <w:rFonts w:ascii="Garamond" w:hAnsi="Garamond"/>
          <w:sz w:val="24"/>
          <w:szCs w:val="24"/>
        </w:rPr>
        <w:t>gwarancjach bankowych;</w:t>
      </w:r>
    </w:p>
    <w:p w14:paraId="63226882" w14:textId="77777777" w:rsidR="005274C5" w:rsidRPr="005816B7" w:rsidRDefault="005274C5" w:rsidP="004358A2">
      <w:pPr>
        <w:numPr>
          <w:ilvl w:val="0"/>
          <w:numId w:val="30"/>
        </w:numPr>
        <w:suppressAutoHyphens/>
        <w:spacing w:after="0" w:line="240" w:lineRule="auto"/>
        <w:jc w:val="both"/>
        <w:rPr>
          <w:rFonts w:ascii="Garamond" w:hAnsi="Garamond"/>
          <w:sz w:val="24"/>
          <w:szCs w:val="24"/>
        </w:rPr>
      </w:pPr>
      <w:r w:rsidRPr="005816B7">
        <w:rPr>
          <w:rFonts w:ascii="Garamond" w:hAnsi="Garamond"/>
          <w:sz w:val="24"/>
          <w:szCs w:val="24"/>
        </w:rPr>
        <w:t>gwarancjach ubezpieczeniowych;</w:t>
      </w:r>
    </w:p>
    <w:p w14:paraId="3A101F64" w14:textId="52E7C47C" w:rsidR="005274C5" w:rsidRPr="005816B7" w:rsidRDefault="005274C5" w:rsidP="004358A2">
      <w:pPr>
        <w:numPr>
          <w:ilvl w:val="0"/>
          <w:numId w:val="30"/>
        </w:numPr>
        <w:suppressAutoHyphens/>
        <w:spacing w:after="0" w:line="240" w:lineRule="auto"/>
        <w:jc w:val="both"/>
        <w:rPr>
          <w:rFonts w:ascii="Garamond" w:hAnsi="Garamond"/>
          <w:sz w:val="24"/>
          <w:szCs w:val="24"/>
        </w:rPr>
      </w:pPr>
      <w:r w:rsidRPr="005816B7">
        <w:rPr>
          <w:rFonts w:ascii="Garamond" w:hAnsi="Garamond"/>
          <w:sz w:val="24"/>
          <w:szCs w:val="24"/>
        </w:rPr>
        <w:t>poręczeniach udzielanych przez podmioty, o których mowa w art. 6b ust. 5 pkt 2 ustawy z</w:t>
      </w:r>
      <w:r w:rsidR="00F15B90">
        <w:rPr>
          <w:rFonts w:ascii="Garamond" w:hAnsi="Garamond"/>
          <w:sz w:val="24"/>
          <w:szCs w:val="24"/>
        </w:rPr>
        <w:t> </w:t>
      </w:r>
      <w:r w:rsidRPr="005816B7">
        <w:rPr>
          <w:rFonts w:ascii="Garamond" w:hAnsi="Garamond"/>
          <w:sz w:val="24"/>
          <w:szCs w:val="24"/>
        </w:rPr>
        <w:t>dnia 9 listopada 2000 r. o utworzeniu Polskiej Agencji Rozwoju Przedsiębiorczości (Dz. U. z 2016 r. poz. 359).</w:t>
      </w:r>
    </w:p>
    <w:p w14:paraId="179102D7" w14:textId="632F04BB"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 xml:space="preserve">Wadium wnoszone w pieniądzu wpłaca się przelewem na rachunek </w:t>
      </w:r>
      <w:r w:rsidRPr="00945F71">
        <w:rPr>
          <w:rFonts w:ascii="Garamond" w:hAnsi="Garamond"/>
          <w:sz w:val="24"/>
          <w:szCs w:val="24"/>
        </w:rPr>
        <w:t xml:space="preserve">bankowy: </w:t>
      </w:r>
      <w:r w:rsidR="00594BD8" w:rsidRPr="00945F71">
        <w:rPr>
          <w:rFonts w:ascii="Garamond" w:hAnsi="Garamond"/>
          <w:sz w:val="24"/>
          <w:szCs w:val="24"/>
        </w:rPr>
        <w:t>Bank PKO BP S.A. w</w:t>
      </w:r>
      <w:r w:rsidR="005445C1" w:rsidRPr="00945F71">
        <w:rPr>
          <w:rFonts w:ascii="Garamond" w:hAnsi="Garamond"/>
          <w:sz w:val="24"/>
          <w:szCs w:val="24"/>
        </w:rPr>
        <w:t> </w:t>
      </w:r>
      <w:r w:rsidR="00594BD8" w:rsidRPr="00945F71">
        <w:rPr>
          <w:rFonts w:ascii="Garamond" w:hAnsi="Garamond"/>
          <w:sz w:val="24"/>
          <w:szCs w:val="24"/>
        </w:rPr>
        <w:t>Warszawie 25 1020 2791 0000 7502 0228 1632</w:t>
      </w:r>
      <w:r w:rsidR="00F948B5" w:rsidRPr="00945F71">
        <w:rPr>
          <w:rFonts w:ascii="Garamond" w:hAnsi="Garamond"/>
          <w:sz w:val="24"/>
          <w:szCs w:val="24"/>
        </w:rPr>
        <w:t xml:space="preserve"> </w:t>
      </w:r>
      <w:r w:rsidRPr="00945F71">
        <w:rPr>
          <w:rFonts w:ascii="Garamond" w:hAnsi="Garamond"/>
          <w:sz w:val="24"/>
          <w:szCs w:val="24"/>
        </w:rPr>
        <w:t xml:space="preserve">z dopiskiem „Wadium – </w:t>
      </w:r>
      <w:r w:rsidRPr="00945F71">
        <w:rPr>
          <w:rFonts w:ascii="Garamond" w:hAnsi="Garamond"/>
          <w:i/>
          <w:sz w:val="24"/>
          <w:szCs w:val="24"/>
        </w:rPr>
        <w:t>nr pos</w:t>
      </w:r>
      <w:r w:rsidRPr="005816B7">
        <w:rPr>
          <w:rFonts w:ascii="Garamond" w:hAnsi="Garamond"/>
          <w:i/>
          <w:sz w:val="24"/>
          <w:szCs w:val="24"/>
        </w:rPr>
        <w:t>tępowania”</w:t>
      </w:r>
      <w:r w:rsidRPr="005816B7">
        <w:rPr>
          <w:rFonts w:ascii="Garamond" w:hAnsi="Garamond"/>
          <w:sz w:val="24"/>
          <w:szCs w:val="24"/>
        </w:rPr>
        <w:t>.</w:t>
      </w:r>
    </w:p>
    <w:p w14:paraId="3126BED5" w14:textId="77777777" w:rsidR="005274C5" w:rsidRPr="005816B7" w:rsidRDefault="005274C5" w:rsidP="005816B7">
      <w:pPr>
        <w:suppressAutoHyphens/>
        <w:spacing w:after="0" w:line="240" w:lineRule="auto"/>
        <w:ind w:left="360"/>
        <w:jc w:val="both"/>
        <w:rPr>
          <w:rFonts w:ascii="Garamond" w:hAnsi="Garamond"/>
          <w:sz w:val="24"/>
          <w:szCs w:val="24"/>
        </w:rPr>
      </w:pPr>
      <w:r w:rsidRPr="005816B7">
        <w:rPr>
          <w:rFonts w:ascii="Garamond" w:hAnsi="Garamond"/>
          <w:b/>
          <w:sz w:val="24"/>
          <w:szCs w:val="24"/>
        </w:rPr>
        <w:t xml:space="preserve">Uwaga: </w:t>
      </w:r>
      <w:r w:rsidRPr="005816B7">
        <w:rPr>
          <w:rFonts w:ascii="Garamond" w:hAnsi="Garamond"/>
          <w:sz w:val="24"/>
          <w:szCs w:val="24"/>
        </w:rPr>
        <w:t>Za termin wniesienia wadium w formie pieniężnej zostanie przyjęty termin uznania rachunku Zamawiającego.</w:t>
      </w:r>
    </w:p>
    <w:p w14:paraId="3673CB38"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 xml:space="preserve">Wadium wniesione w pieniądzu Zamawiający przechowuje na rachunku bankowym. </w:t>
      </w:r>
    </w:p>
    <w:p w14:paraId="1347F505"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Wadium wnoszone w formie poręczeń lub gwarancji musi spełniać co najmniej poniższe wymagania:</w:t>
      </w:r>
    </w:p>
    <w:p w14:paraId="4A8F73D8" w14:textId="77777777" w:rsidR="005274C5" w:rsidRPr="005816B7" w:rsidRDefault="005274C5" w:rsidP="004358A2">
      <w:pPr>
        <w:numPr>
          <w:ilvl w:val="0"/>
          <w:numId w:val="31"/>
        </w:numPr>
        <w:suppressAutoHyphens/>
        <w:spacing w:after="0" w:line="240" w:lineRule="auto"/>
        <w:jc w:val="both"/>
        <w:rPr>
          <w:rFonts w:ascii="Garamond" w:hAnsi="Garamond"/>
          <w:sz w:val="24"/>
          <w:szCs w:val="24"/>
        </w:rPr>
      </w:pPr>
      <w:r w:rsidRPr="005816B7">
        <w:rPr>
          <w:rFonts w:ascii="Garamond" w:hAnsi="Garamond"/>
          <w:sz w:val="24"/>
          <w:szCs w:val="24"/>
        </w:rPr>
        <w:t>musi obejmować odpowiedzialność za wszystkie przypadki powodujące utratę wadium przez Wykonawcę określone w art. 46 ust. 4a i ust. 5 ustawy PZP, bez potwierdzania tych okoliczności;</w:t>
      </w:r>
    </w:p>
    <w:p w14:paraId="7C5BF3B1" w14:textId="77777777" w:rsidR="005274C5" w:rsidRPr="005816B7" w:rsidRDefault="005274C5" w:rsidP="004358A2">
      <w:pPr>
        <w:numPr>
          <w:ilvl w:val="0"/>
          <w:numId w:val="31"/>
        </w:numPr>
        <w:suppressAutoHyphens/>
        <w:spacing w:after="0" w:line="240" w:lineRule="auto"/>
        <w:jc w:val="both"/>
        <w:rPr>
          <w:rFonts w:ascii="Garamond" w:hAnsi="Garamond"/>
          <w:sz w:val="24"/>
          <w:szCs w:val="24"/>
        </w:rPr>
      </w:pPr>
      <w:r w:rsidRPr="005816B7">
        <w:rPr>
          <w:rFonts w:ascii="Garamond" w:hAnsi="Garamond"/>
          <w:sz w:val="24"/>
          <w:szCs w:val="24"/>
        </w:rPr>
        <w:t>z jej treści powinno jednoznacznie wynikać zobowiązanie gwaranta do zapłaty całej kwoty wadium;</w:t>
      </w:r>
    </w:p>
    <w:p w14:paraId="6EA0BF6A" w14:textId="77777777" w:rsidR="005274C5" w:rsidRPr="005816B7" w:rsidRDefault="005274C5" w:rsidP="004358A2">
      <w:pPr>
        <w:numPr>
          <w:ilvl w:val="0"/>
          <w:numId w:val="31"/>
        </w:numPr>
        <w:suppressAutoHyphens/>
        <w:spacing w:after="0" w:line="240" w:lineRule="auto"/>
        <w:jc w:val="both"/>
        <w:rPr>
          <w:rFonts w:ascii="Garamond" w:hAnsi="Garamond"/>
          <w:sz w:val="24"/>
          <w:szCs w:val="24"/>
        </w:rPr>
      </w:pPr>
      <w:r w:rsidRPr="005816B7">
        <w:rPr>
          <w:rFonts w:ascii="Garamond" w:hAnsi="Garamond"/>
          <w:sz w:val="24"/>
          <w:szCs w:val="24"/>
        </w:rPr>
        <w:t>powinna być nieodwołalna i bezwarunkowa oraz płatna na pierwsze żądanie;</w:t>
      </w:r>
    </w:p>
    <w:p w14:paraId="27DC37ED" w14:textId="77777777" w:rsidR="005274C5" w:rsidRPr="005816B7" w:rsidRDefault="005274C5" w:rsidP="004358A2">
      <w:pPr>
        <w:numPr>
          <w:ilvl w:val="0"/>
          <w:numId w:val="31"/>
        </w:numPr>
        <w:suppressAutoHyphens/>
        <w:spacing w:after="0" w:line="240" w:lineRule="auto"/>
        <w:jc w:val="both"/>
        <w:rPr>
          <w:rFonts w:ascii="Garamond" w:hAnsi="Garamond"/>
          <w:sz w:val="24"/>
          <w:szCs w:val="24"/>
        </w:rPr>
      </w:pPr>
      <w:r w:rsidRPr="005816B7">
        <w:rPr>
          <w:rFonts w:ascii="Garamond" w:hAnsi="Garamond"/>
          <w:sz w:val="24"/>
          <w:szCs w:val="24"/>
        </w:rPr>
        <w:t>termin obowiązywania poręczenia lub gwarancji nie może być krótszy niż termin związania ofertą;</w:t>
      </w:r>
    </w:p>
    <w:p w14:paraId="465A40A9" w14:textId="77777777" w:rsidR="005274C5" w:rsidRPr="005816B7" w:rsidRDefault="005274C5" w:rsidP="004358A2">
      <w:pPr>
        <w:numPr>
          <w:ilvl w:val="0"/>
          <w:numId w:val="31"/>
        </w:numPr>
        <w:suppressAutoHyphens/>
        <w:spacing w:after="0" w:line="240" w:lineRule="auto"/>
        <w:jc w:val="both"/>
        <w:rPr>
          <w:rFonts w:ascii="Garamond" w:hAnsi="Garamond"/>
          <w:sz w:val="24"/>
          <w:szCs w:val="24"/>
        </w:rPr>
      </w:pPr>
      <w:r w:rsidRPr="005816B7">
        <w:rPr>
          <w:rFonts w:ascii="Garamond" w:hAnsi="Garamond"/>
          <w:sz w:val="24"/>
          <w:szCs w:val="24"/>
        </w:rPr>
        <w:t>w treści poręczenia lub gwarancji powinna znaleźć się nazwa oraz numer przedmiotowego postępowania;</w:t>
      </w:r>
    </w:p>
    <w:p w14:paraId="0F6F6AC4" w14:textId="77777777" w:rsidR="005274C5" w:rsidRPr="00945F71" w:rsidRDefault="005274C5" w:rsidP="004358A2">
      <w:pPr>
        <w:numPr>
          <w:ilvl w:val="0"/>
          <w:numId w:val="31"/>
        </w:numPr>
        <w:suppressAutoHyphens/>
        <w:spacing w:after="0" w:line="240" w:lineRule="auto"/>
        <w:ind w:left="1080"/>
        <w:jc w:val="both"/>
        <w:rPr>
          <w:rFonts w:ascii="Garamond" w:hAnsi="Garamond"/>
          <w:sz w:val="24"/>
          <w:szCs w:val="24"/>
        </w:rPr>
      </w:pPr>
      <w:r w:rsidRPr="005816B7">
        <w:rPr>
          <w:rFonts w:ascii="Garamond" w:hAnsi="Garamond"/>
          <w:sz w:val="24"/>
          <w:szCs w:val="24"/>
        </w:rPr>
        <w:t xml:space="preserve">beneficjentem poręczenia </w:t>
      </w:r>
      <w:r w:rsidRPr="00945F71">
        <w:rPr>
          <w:rFonts w:ascii="Garamond" w:hAnsi="Garamond"/>
          <w:sz w:val="24"/>
          <w:szCs w:val="24"/>
        </w:rPr>
        <w:t xml:space="preserve">lub gwarancji jest: </w:t>
      </w:r>
      <w:r w:rsidR="00F948B5" w:rsidRPr="00945F71">
        <w:rPr>
          <w:rFonts w:ascii="Garamond" w:hAnsi="Garamond"/>
          <w:sz w:val="24"/>
          <w:szCs w:val="24"/>
        </w:rPr>
        <w:t>Gmina Miasto Kołobrzeg, ul. Ratuszowa 13, 78 –100 Kołobrzeg</w:t>
      </w:r>
      <w:r w:rsidRPr="00945F71">
        <w:rPr>
          <w:rFonts w:ascii="Garamond" w:hAnsi="Garamond"/>
          <w:sz w:val="24"/>
          <w:szCs w:val="24"/>
        </w:rPr>
        <w:t>;</w:t>
      </w:r>
    </w:p>
    <w:p w14:paraId="405F8CBD" w14:textId="77777777" w:rsidR="005274C5" w:rsidRPr="005816B7" w:rsidRDefault="005274C5" w:rsidP="004358A2">
      <w:pPr>
        <w:numPr>
          <w:ilvl w:val="0"/>
          <w:numId w:val="31"/>
        </w:numPr>
        <w:suppressAutoHyphens/>
        <w:spacing w:after="0" w:line="240" w:lineRule="auto"/>
        <w:jc w:val="both"/>
        <w:rPr>
          <w:rFonts w:ascii="Garamond" w:hAnsi="Garamond"/>
          <w:sz w:val="24"/>
          <w:szCs w:val="24"/>
        </w:rPr>
      </w:pPr>
      <w:r w:rsidRPr="005816B7">
        <w:rPr>
          <w:rFonts w:ascii="Garamond" w:hAnsi="Garamond"/>
          <w:sz w:val="24"/>
          <w:szCs w:val="24"/>
        </w:rPr>
        <w:lastRenderedPageBreak/>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w:t>
      </w:r>
    </w:p>
    <w:p w14:paraId="2CA6F698"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Zamawiający wymaga, aby w przypadku wniesienia wadium w formie:</w:t>
      </w:r>
    </w:p>
    <w:p w14:paraId="1C4EE715" w14:textId="77777777" w:rsidR="005274C5" w:rsidRPr="005816B7" w:rsidRDefault="005274C5" w:rsidP="004358A2">
      <w:pPr>
        <w:numPr>
          <w:ilvl w:val="0"/>
          <w:numId w:val="32"/>
        </w:numPr>
        <w:suppressAutoHyphens/>
        <w:spacing w:after="0" w:line="240" w:lineRule="auto"/>
        <w:jc w:val="both"/>
        <w:rPr>
          <w:rFonts w:ascii="Garamond" w:hAnsi="Garamond"/>
          <w:sz w:val="24"/>
          <w:szCs w:val="24"/>
        </w:rPr>
      </w:pPr>
      <w:r w:rsidRPr="005816B7">
        <w:rPr>
          <w:rFonts w:ascii="Garamond" w:hAnsi="Garamond"/>
          <w:sz w:val="24"/>
          <w:szCs w:val="24"/>
        </w:rPr>
        <w:t>pieniężnej -  dowód dokonania przelewu został dołączony do oferty;</w:t>
      </w:r>
    </w:p>
    <w:p w14:paraId="1A03DD82" w14:textId="77777777" w:rsidR="005274C5" w:rsidRPr="005816B7" w:rsidRDefault="005274C5" w:rsidP="004358A2">
      <w:pPr>
        <w:numPr>
          <w:ilvl w:val="0"/>
          <w:numId w:val="32"/>
        </w:numPr>
        <w:suppressAutoHyphens/>
        <w:spacing w:after="0" w:line="240" w:lineRule="auto"/>
        <w:jc w:val="both"/>
        <w:rPr>
          <w:rFonts w:ascii="Garamond" w:hAnsi="Garamond"/>
          <w:sz w:val="24"/>
          <w:szCs w:val="24"/>
        </w:rPr>
      </w:pPr>
      <w:r w:rsidRPr="005816B7">
        <w:rPr>
          <w:rFonts w:ascii="Garamond" w:hAnsi="Garamond"/>
          <w:sz w:val="24"/>
          <w:szCs w:val="24"/>
        </w:rPr>
        <w:t>poręczeń lub gwarancji – oryginał dokumentu został złożony w taki sposób, aby można go było oddzielić od reszty oferty, natomiast kopię poręczenia lub gwarancji (poświadczoną za zgodność z oryginałem przez Wykonawcę) należy dołączyć do oferty.</w:t>
      </w:r>
    </w:p>
    <w:p w14:paraId="215585A4"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Zamawiający zwraca wadium wszystkim Wykonawcom niezwłocznie po wyborze oferty najkorzystniejszej lub unieważnieniu postępowania, z wyjątkiem Wykonawcy, którego oferta została wybrana jako najkorzystniejsza, z zastrzeżeniem pkt 9.</w:t>
      </w:r>
    </w:p>
    <w:p w14:paraId="68F4AE01"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Wykonawcy, którego oferta została wybrana jako najkorzystniejsza, Zamawiający zwraca wadium niezwłocznie po zawarciu umowy w sprawie zamówienia publicznego oraz wniesieniu zabezpieczenia należytego wykonania umowy, jeżeli żądano jego wniesienia.</w:t>
      </w:r>
    </w:p>
    <w:p w14:paraId="0DC45CDE"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Zamawiający zwraca niezwłocznie wadium na wniosek Wykonawcy, który wycofał ofertę przed upływem terminu składania ofert.</w:t>
      </w:r>
    </w:p>
    <w:p w14:paraId="412B77D5" w14:textId="64F4FE92"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Jeżeli wadium wniesiono w pieniądzu, Zamawiający zwraca je wraz z odsetkami wynikającymi z</w:t>
      </w:r>
      <w:r w:rsidR="00F15B90">
        <w:rPr>
          <w:rFonts w:ascii="Garamond" w:hAnsi="Garamond"/>
          <w:sz w:val="24"/>
          <w:szCs w:val="24"/>
        </w:rPr>
        <w:t> </w:t>
      </w:r>
      <w:r w:rsidRPr="005816B7">
        <w:rPr>
          <w:rFonts w:ascii="Garamond" w:hAnsi="Garamond"/>
          <w:sz w:val="24"/>
          <w:szCs w:val="24"/>
        </w:rPr>
        <w:t>umowy rachunku bankowego, na którym było ono przechowywane, pomniejszone o koszty prowadzenia rachunku bankowego oraz prowizji bankowej za przelew pieniędzy na rachunek bankowy wskazany przez Wykonawcę.</w:t>
      </w:r>
    </w:p>
    <w:p w14:paraId="3BA0EF49" w14:textId="081AAC64"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 xml:space="preserve">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 </w:t>
      </w:r>
    </w:p>
    <w:p w14:paraId="2808933F"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Zamawiający zatrzymuje wadium wraz z odsetkami, jeżeli Wykonawca w odpowiedzi na wezwanie, o</w:t>
      </w:r>
      <w:r w:rsidR="00D9478A">
        <w:rPr>
          <w:rFonts w:ascii="Garamond" w:hAnsi="Garamond"/>
          <w:sz w:val="24"/>
          <w:szCs w:val="24"/>
        </w:rPr>
        <w:t> </w:t>
      </w:r>
      <w:r w:rsidRPr="005816B7">
        <w:rPr>
          <w:rFonts w:ascii="Garamond" w:hAnsi="Garamond"/>
          <w:sz w:val="24"/>
          <w:szCs w:val="24"/>
        </w:rPr>
        <w:t>którym mowa w art. 26 ust. 3 i 3a ustawy PZP, z przyczyn leżących po jego stronie, nie złożył oświadczeń lub dokumentów potwierdzających okoliczności, o których mowa w art. 25 ust.1 ustawy PZP, oświadczenia, o których mowa w art. 25a ust. 1 Ustawy PZP, pełnomocnictw lub nie wyraził zgody na poprawienie omyłki, o której mowa w art. 87 ust. 2 pkt 3 ustawy PZP, co spowodowało brak możliwości wybrania oferty złożonej przez Wykonawcę jako najkorzystniejszej.</w:t>
      </w:r>
    </w:p>
    <w:p w14:paraId="6C05958D" w14:textId="77777777" w:rsidR="005274C5" w:rsidRPr="005816B7" w:rsidRDefault="005274C5" w:rsidP="004358A2">
      <w:pPr>
        <w:numPr>
          <w:ilvl w:val="0"/>
          <w:numId w:val="29"/>
        </w:numPr>
        <w:suppressAutoHyphens/>
        <w:spacing w:after="0" w:line="240" w:lineRule="auto"/>
        <w:jc w:val="both"/>
        <w:rPr>
          <w:rFonts w:ascii="Garamond" w:hAnsi="Garamond"/>
          <w:sz w:val="24"/>
          <w:szCs w:val="24"/>
        </w:rPr>
      </w:pPr>
      <w:r w:rsidRPr="005816B7">
        <w:rPr>
          <w:rFonts w:ascii="Garamond" w:hAnsi="Garamond"/>
          <w:sz w:val="24"/>
          <w:szCs w:val="24"/>
        </w:rPr>
        <w:t>Zamawiający zatrzymuje wadium wraz z odsetkami, jeżeli Wykonawca, którego oferta została wybrana:</w:t>
      </w:r>
    </w:p>
    <w:p w14:paraId="2D472EDF" w14:textId="77777777" w:rsidR="005274C5" w:rsidRPr="005816B7" w:rsidRDefault="005274C5" w:rsidP="004358A2">
      <w:pPr>
        <w:numPr>
          <w:ilvl w:val="0"/>
          <w:numId w:val="33"/>
        </w:numPr>
        <w:suppressAutoHyphens/>
        <w:spacing w:after="0" w:line="240" w:lineRule="auto"/>
        <w:jc w:val="both"/>
        <w:rPr>
          <w:rFonts w:ascii="Garamond" w:hAnsi="Garamond"/>
          <w:sz w:val="24"/>
          <w:szCs w:val="24"/>
        </w:rPr>
      </w:pPr>
      <w:r w:rsidRPr="005816B7">
        <w:rPr>
          <w:rFonts w:ascii="Garamond" w:hAnsi="Garamond"/>
          <w:sz w:val="24"/>
          <w:szCs w:val="24"/>
        </w:rPr>
        <w:t>odmówił podpisania umowy w sprawie zamówienia publicznego na warunkach określonych w</w:t>
      </w:r>
      <w:r w:rsidR="00D9478A">
        <w:rPr>
          <w:rFonts w:ascii="Garamond" w:hAnsi="Garamond"/>
          <w:sz w:val="24"/>
          <w:szCs w:val="24"/>
        </w:rPr>
        <w:t> </w:t>
      </w:r>
      <w:r w:rsidRPr="005816B7">
        <w:rPr>
          <w:rFonts w:ascii="Garamond" w:hAnsi="Garamond"/>
          <w:sz w:val="24"/>
          <w:szCs w:val="24"/>
        </w:rPr>
        <w:t>ofercie;</w:t>
      </w:r>
    </w:p>
    <w:p w14:paraId="1EDDE32D" w14:textId="1317F69F" w:rsidR="005274C5" w:rsidRPr="005816B7" w:rsidRDefault="005274C5" w:rsidP="004358A2">
      <w:pPr>
        <w:numPr>
          <w:ilvl w:val="0"/>
          <w:numId w:val="33"/>
        </w:numPr>
        <w:suppressAutoHyphens/>
        <w:spacing w:after="0" w:line="240" w:lineRule="auto"/>
        <w:jc w:val="both"/>
        <w:rPr>
          <w:rFonts w:ascii="Garamond" w:hAnsi="Garamond"/>
          <w:sz w:val="24"/>
          <w:szCs w:val="24"/>
        </w:rPr>
      </w:pPr>
      <w:r w:rsidRPr="005816B7">
        <w:rPr>
          <w:rFonts w:ascii="Garamond" w:hAnsi="Garamond"/>
          <w:sz w:val="24"/>
          <w:szCs w:val="24"/>
        </w:rPr>
        <w:t>nie wniósł wymaganego zabezpieczenia należytego wykonania umowy;</w:t>
      </w:r>
    </w:p>
    <w:p w14:paraId="4160F7BC" w14:textId="77777777" w:rsidR="005274C5" w:rsidRPr="005816B7" w:rsidRDefault="005274C5" w:rsidP="004358A2">
      <w:pPr>
        <w:numPr>
          <w:ilvl w:val="0"/>
          <w:numId w:val="33"/>
        </w:numPr>
        <w:suppressAutoHyphens/>
        <w:spacing w:after="0" w:line="240" w:lineRule="auto"/>
        <w:jc w:val="both"/>
        <w:rPr>
          <w:rFonts w:ascii="Garamond" w:hAnsi="Garamond"/>
          <w:sz w:val="24"/>
          <w:szCs w:val="24"/>
        </w:rPr>
      </w:pPr>
      <w:r w:rsidRPr="005816B7">
        <w:rPr>
          <w:rFonts w:ascii="Garamond" w:hAnsi="Garamond"/>
          <w:sz w:val="24"/>
          <w:szCs w:val="24"/>
        </w:rPr>
        <w:t xml:space="preserve">zawarcie umowy w sprawie zamówienia publicznego stało się niemożliwe z przyczyn leżących po stronie Wykonawcy. </w:t>
      </w:r>
    </w:p>
    <w:p w14:paraId="400CBE97" w14:textId="77777777" w:rsidR="002576F4" w:rsidRPr="005816B7" w:rsidRDefault="002576F4" w:rsidP="005816B7">
      <w:pPr>
        <w:suppressAutoHyphens/>
        <w:spacing w:after="0" w:line="240" w:lineRule="auto"/>
        <w:jc w:val="both"/>
        <w:rPr>
          <w:rFonts w:ascii="Garamond" w:hAnsi="Garamond"/>
          <w:sz w:val="24"/>
          <w:szCs w:val="24"/>
        </w:rPr>
      </w:pPr>
    </w:p>
    <w:p w14:paraId="43F871C9" w14:textId="77777777" w:rsidR="000B489B" w:rsidRPr="005816B7" w:rsidRDefault="002576F4" w:rsidP="005816B7">
      <w:pPr>
        <w:pStyle w:val="Bezodstpw"/>
        <w:shd w:val="clear" w:color="auto" w:fill="4F81BD" w:themeFill="accent1"/>
        <w:rPr>
          <w:rFonts w:ascii="Garamond" w:hAnsi="Garamond"/>
          <w:sz w:val="24"/>
          <w:szCs w:val="24"/>
        </w:rPr>
      </w:pPr>
      <w:r w:rsidRPr="005816B7">
        <w:rPr>
          <w:rFonts w:ascii="Garamond" w:hAnsi="Garamond"/>
          <w:sz w:val="24"/>
          <w:szCs w:val="24"/>
        </w:rPr>
        <w:t>R</w:t>
      </w:r>
      <w:r w:rsidR="00CF1B1E" w:rsidRPr="005816B7">
        <w:rPr>
          <w:rFonts w:ascii="Garamond" w:hAnsi="Garamond"/>
          <w:sz w:val="24"/>
          <w:szCs w:val="24"/>
        </w:rPr>
        <w:t>OZDZIAŁ</w:t>
      </w:r>
      <w:r w:rsidRPr="005816B7">
        <w:rPr>
          <w:rFonts w:ascii="Garamond" w:hAnsi="Garamond"/>
          <w:sz w:val="24"/>
          <w:szCs w:val="24"/>
        </w:rPr>
        <w:t xml:space="preserve"> X   Termin związania ofertą</w:t>
      </w:r>
    </w:p>
    <w:p w14:paraId="2D31F813" w14:textId="77777777" w:rsidR="002576F4" w:rsidRPr="005816B7" w:rsidRDefault="002576F4" w:rsidP="005816B7">
      <w:pPr>
        <w:spacing w:after="0" w:line="240" w:lineRule="auto"/>
        <w:rPr>
          <w:rFonts w:ascii="Garamond" w:hAnsi="Garamond"/>
        </w:rPr>
      </w:pPr>
    </w:p>
    <w:p w14:paraId="7106B263" w14:textId="77777777" w:rsidR="009E2639" w:rsidRPr="005816B7" w:rsidRDefault="009E2639" w:rsidP="005816B7">
      <w:pPr>
        <w:pStyle w:val="Akapitzlist"/>
        <w:numPr>
          <w:ilvl w:val="0"/>
          <w:numId w:val="4"/>
        </w:numPr>
        <w:spacing w:after="0" w:line="240" w:lineRule="auto"/>
        <w:jc w:val="both"/>
        <w:rPr>
          <w:rFonts w:ascii="Garamond" w:hAnsi="Garamond"/>
          <w:b/>
          <w:sz w:val="24"/>
          <w:szCs w:val="24"/>
        </w:rPr>
      </w:pPr>
      <w:r w:rsidRPr="005816B7">
        <w:rPr>
          <w:rFonts w:ascii="Garamond" w:hAnsi="Garamond"/>
          <w:sz w:val="24"/>
          <w:szCs w:val="24"/>
        </w:rPr>
        <w:t xml:space="preserve">Wykonawca jest związany ofertą przez okres </w:t>
      </w:r>
      <w:r w:rsidR="00754D07" w:rsidRPr="005816B7">
        <w:rPr>
          <w:rFonts w:ascii="Garamond" w:hAnsi="Garamond"/>
          <w:b/>
          <w:sz w:val="24"/>
          <w:szCs w:val="24"/>
        </w:rPr>
        <w:t>6</w:t>
      </w:r>
      <w:r w:rsidRPr="005816B7">
        <w:rPr>
          <w:rFonts w:ascii="Garamond" w:hAnsi="Garamond"/>
          <w:b/>
          <w:sz w:val="24"/>
          <w:szCs w:val="24"/>
        </w:rPr>
        <w:t>0</w:t>
      </w:r>
      <w:r w:rsidRPr="005816B7">
        <w:rPr>
          <w:rFonts w:ascii="Garamond" w:hAnsi="Garamond"/>
          <w:sz w:val="24"/>
          <w:szCs w:val="24"/>
        </w:rPr>
        <w:t xml:space="preserve"> dni.</w:t>
      </w:r>
    </w:p>
    <w:p w14:paraId="28F676BA" w14:textId="77777777" w:rsidR="009E2639" w:rsidRPr="005816B7" w:rsidRDefault="009E2639" w:rsidP="005816B7">
      <w:pPr>
        <w:pStyle w:val="Akapitzlist"/>
        <w:numPr>
          <w:ilvl w:val="0"/>
          <w:numId w:val="4"/>
        </w:numPr>
        <w:suppressAutoHyphens/>
        <w:spacing w:after="0" w:line="240" w:lineRule="auto"/>
        <w:jc w:val="both"/>
        <w:rPr>
          <w:rFonts w:ascii="Garamond" w:hAnsi="Garamond"/>
          <w:sz w:val="24"/>
          <w:szCs w:val="24"/>
        </w:rPr>
      </w:pPr>
      <w:r w:rsidRPr="005816B7">
        <w:rPr>
          <w:rFonts w:ascii="Garamond" w:hAnsi="Garamond"/>
          <w:sz w:val="24"/>
          <w:szCs w:val="24"/>
        </w:rPr>
        <w:t>Bieg terminu związania ofertą rozpoczyna się wraz z upływem terminu składania ofert.</w:t>
      </w:r>
    </w:p>
    <w:p w14:paraId="123593AB" w14:textId="77777777" w:rsidR="009E2639" w:rsidRPr="005816B7" w:rsidRDefault="009E2639" w:rsidP="005816B7">
      <w:pPr>
        <w:pStyle w:val="Akapitzlist"/>
        <w:numPr>
          <w:ilvl w:val="0"/>
          <w:numId w:val="4"/>
        </w:numPr>
        <w:spacing w:after="0" w:line="240" w:lineRule="auto"/>
        <w:jc w:val="both"/>
        <w:rPr>
          <w:rFonts w:ascii="Garamond" w:hAnsi="Garamond"/>
          <w:b/>
          <w:sz w:val="24"/>
          <w:szCs w:val="24"/>
        </w:rPr>
      </w:pPr>
      <w:r w:rsidRPr="005816B7">
        <w:rPr>
          <w:rFonts w:ascii="Garamond" w:hAnsi="Garamond"/>
          <w:sz w:val="24"/>
          <w:szCs w:val="24"/>
        </w:rPr>
        <w:t>Wykonawca samodzielnie lub na wniosek Zamawiającego może przedłużyć termin związania ofertą, z</w:t>
      </w:r>
      <w:r w:rsidR="00D9478A">
        <w:rPr>
          <w:rFonts w:ascii="Garamond" w:hAnsi="Garamond"/>
          <w:sz w:val="24"/>
          <w:szCs w:val="24"/>
        </w:rPr>
        <w:t> </w:t>
      </w:r>
      <w:r w:rsidRPr="005816B7">
        <w:rPr>
          <w:rFonts w:ascii="Garamond" w:hAnsi="Garamond"/>
          <w:sz w:val="24"/>
          <w:szCs w:val="24"/>
        </w:rPr>
        <w:t>tym że Zamawiający może tylko raz, co najmniej na 3 dni przed upływem terminu związania ofertą, zwrócić się do Wykonawców o wyrażenie zgody na przedłużenie tego terminu o oznaczony okres, nie dłuższy jednak niż 60 dni.</w:t>
      </w:r>
    </w:p>
    <w:p w14:paraId="2C6EAF49" w14:textId="77777777" w:rsidR="000B489B" w:rsidRPr="005816B7" w:rsidRDefault="009E2639" w:rsidP="005816B7">
      <w:pPr>
        <w:pStyle w:val="Akapitzlist"/>
        <w:numPr>
          <w:ilvl w:val="0"/>
          <w:numId w:val="4"/>
        </w:numPr>
        <w:spacing w:after="0" w:line="240" w:lineRule="auto"/>
        <w:jc w:val="both"/>
        <w:rPr>
          <w:rFonts w:ascii="Garamond" w:hAnsi="Garamond"/>
          <w:b/>
          <w:sz w:val="24"/>
          <w:szCs w:val="24"/>
        </w:rPr>
      </w:pPr>
      <w:r w:rsidRPr="005816B7">
        <w:rPr>
          <w:rFonts w:ascii="Garamond" w:hAnsi="Garamond"/>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wadium lub jego przedłużenia dotyczy Wykonawcy, którego oferta została wybrana jako najkorzystniejsza. </w:t>
      </w:r>
    </w:p>
    <w:p w14:paraId="2D4744C9" w14:textId="77777777" w:rsidR="002576F4" w:rsidRPr="005816B7" w:rsidRDefault="002576F4" w:rsidP="005816B7">
      <w:pPr>
        <w:pStyle w:val="Akapitzlist"/>
        <w:spacing w:after="0" w:line="240" w:lineRule="auto"/>
        <w:ind w:left="360"/>
        <w:jc w:val="both"/>
        <w:rPr>
          <w:rFonts w:ascii="Garamond" w:hAnsi="Garamond"/>
          <w:b/>
          <w:sz w:val="24"/>
          <w:szCs w:val="24"/>
        </w:rPr>
      </w:pPr>
    </w:p>
    <w:p w14:paraId="22268E84" w14:textId="77777777" w:rsidR="000B489B" w:rsidRPr="005816B7" w:rsidRDefault="002576F4" w:rsidP="005816B7">
      <w:pPr>
        <w:pStyle w:val="Bezodstpw"/>
        <w:shd w:val="clear" w:color="auto" w:fill="4F81BD" w:themeFill="accent1"/>
        <w:rPr>
          <w:rFonts w:ascii="Garamond" w:hAnsi="Garamond"/>
          <w:sz w:val="24"/>
          <w:szCs w:val="24"/>
        </w:rPr>
      </w:pPr>
      <w:r w:rsidRPr="005816B7">
        <w:rPr>
          <w:rFonts w:ascii="Garamond" w:hAnsi="Garamond"/>
          <w:sz w:val="24"/>
          <w:szCs w:val="24"/>
        </w:rPr>
        <w:lastRenderedPageBreak/>
        <w:t>R</w:t>
      </w:r>
      <w:r w:rsidR="0021340C" w:rsidRPr="005816B7">
        <w:rPr>
          <w:rFonts w:ascii="Garamond" w:hAnsi="Garamond"/>
          <w:sz w:val="24"/>
          <w:szCs w:val="24"/>
        </w:rPr>
        <w:t>OZDZIAŁ</w:t>
      </w:r>
      <w:r w:rsidRPr="005816B7">
        <w:rPr>
          <w:rFonts w:ascii="Garamond" w:hAnsi="Garamond"/>
          <w:sz w:val="24"/>
          <w:szCs w:val="24"/>
        </w:rPr>
        <w:t xml:space="preserve"> XI</w:t>
      </w:r>
      <w:r w:rsidR="0021340C" w:rsidRPr="005816B7">
        <w:rPr>
          <w:rFonts w:ascii="Garamond" w:hAnsi="Garamond"/>
          <w:sz w:val="24"/>
          <w:szCs w:val="24"/>
        </w:rPr>
        <w:t xml:space="preserve">   </w:t>
      </w:r>
      <w:r w:rsidRPr="005816B7">
        <w:rPr>
          <w:rFonts w:ascii="Garamond" w:hAnsi="Garamond"/>
          <w:sz w:val="24"/>
          <w:szCs w:val="24"/>
        </w:rPr>
        <w:t>Opis sposobu przygotowania ofert</w:t>
      </w:r>
    </w:p>
    <w:p w14:paraId="3C3619F9" w14:textId="77777777" w:rsidR="002576F4" w:rsidRPr="005816B7" w:rsidRDefault="002576F4" w:rsidP="005816B7">
      <w:pPr>
        <w:spacing w:after="0" w:line="240" w:lineRule="auto"/>
        <w:rPr>
          <w:rFonts w:ascii="Garamond" w:hAnsi="Garamond"/>
        </w:rPr>
      </w:pPr>
    </w:p>
    <w:p w14:paraId="028F2BE5" w14:textId="77777777" w:rsidR="0031307E" w:rsidRPr="005816B7" w:rsidRDefault="0031307E" w:rsidP="005816B7">
      <w:pPr>
        <w:pStyle w:val="Akapitzlist"/>
        <w:numPr>
          <w:ilvl w:val="0"/>
          <w:numId w:val="9"/>
        </w:numPr>
        <w:spacing w:after="0" w:line="240" w:lineRule="auto"/>
        <w:ind w:hanging="357"/>
        <w:jc w:val="both"/>
        <w:rPr>
          <w:rFonts w:ascii="Garamond" w:hAnsi="Garamond"/>
          <w:sz w:val="24"/>
          <w:szCs w:val="24"/>
        </w:rPr>
      </w:pPr>
      <w:r w:rsidRPr="005816B7">
        <w:rPr>
          <w:rFonts w:ascii="Garamond" w:hAnsi="Garamond"/>
          <w:sz w:val="24"/>
          <w:szCs w:val="24"/>
        </w:rPr>
        <w:t>Treść oferty musi odpowiadać treści S</w:t>
      </w:r>
      <w:r w:rsidR="007902FC" w:rsidRPr="005816B7">
        <w:rPr>
          <w:rFonts w:ascii="Garamond" w:hAnsi="Garamond"/>
          <w:sz w:val="24"/>
          <w:szCs w:val="24"/>
        </w:rPr>
        <w:t>IWZ.</w:t>
      </w:r>
    </w:p>
    <w:p w14:paraId="499399C7" w14:textId="4B24808D" w:rsidR="0031307E" w:rsidRPr="005816B7" w:rsidRDefault="009C5F48" w:rsidP="005816B7">
      <w:pPr>
        <w:pStyle w:val="Akapitzlist"/>
        <w:numPr>
          <w:ilvl w:val="0"/>
          <w:numId w:val="9"/>
        </w:numPr>
        <w:spacing w:after="0" w:line="240" w:lineRule="auto"/>
        <w:ind w:hanging="357"/>
        <w:jc w:val="both"/>
        <w:rPr>
          <w:rFonts w:ascii="Garamond" w:hAnsi="Garamond"/>
          <w:sz w:val="24"/>
          <w:szCs w:val="24"/>
        </w:rPr>
      </w:pPr>
      <w:r w:rsidRPr="005816B7">
        <w:rPr>
          <w:rFonts w:ascii="Garamond" w:hAnsi="Garamond"/>
          <w:sz w:val="24"/>
          <w:szCs w:val="24"/>
        </w:rPr>
        <w:t>Oferta oraz pozostałe dokumenty lub oświadczenia, dla których Zamawiający określił wzory w</w:t>
      </w:r>
      <w:r w:rsidR="00F15B90">
        <w:rPr>
          <w:rFonts w:ascii="Garamond" w:hAnsi="Garamond"/>
          <w:sz w:val="24"/>
          <w:szCs w:val="24"/>
        </w:rPr>
        <w:t> </w:t>
      </w:r>
      <w:r w:rsidRPr="005816B7">
        <w:rPr>
          <w:rFonts w:ascii="Garamond" w:hAnsi="Garamond"/>
          <w:sz w:val="24"/>
          <w:szCs w:val="24"/>
        </w:rPr>
        <w:t>formie Załączników do SIWZ</w:t>
      </w:r>
      <w:r w:rsidR="00B8205C" w:rsidRPr="005816B7">
        <w:rPr>
          <w:rFonts w:ascii="Garamond" w:hAnsi="Garamond"/>
          <w:sz w:val="24"/>
          <w:szCs w:val="24"/>
        </w:rPr>
        <w:t xml:space="preserve"> </w:t>
      </w:r>
      <w:r w:rsidRPr="005816B7">
        <w:rPr>
          <w:rFonts w:ascii="Garamond" w:hAnsi="Garamond"/>
          <w:sz w:val="24"/>
          <w:szCs w:val="24"/>
        </w:rPr>
        <w:t xml:space="preserve">winny być </w:t>
      </w:r>
      <w:r w:rsidR="00BF3271" w:rsidRPr="005816B7">
        <w:rPr>
          <w:rFonts w:ascii="Garamond" w:hAnsi="Garamond"/>
          <w:sz w:val="24"/>
          <w:szCs w:val="24"/>
        </w:rPr>
        <w:t>sporządzone według tych wzorów.</w:t>
      </w:r>
      <w:r w:rsidRPr="005816B7">
        <w:rPr>
          <w:rFonts w:ascii="Garamond" w:hAnsi="Garamond"/>
          <w:sz w:val="24"/>
          <w:szCs w:val="24"/>
        </w:rPr>
        <w:t xml:space="preserve"> </w:t>
      </w:r>
    </w:p>
    <w:p w14:paraId="3E7F39DE" w14:textId="77777777" w:rsidR="005C7DAB" w:rsidRPr="005816B7" w:rsidRDefault="005C7DAB" w:rsidP="005816B7">
      <w:pPr>
        <w:pStyle w:val="Akapitzlist"/>
        <w:numPr>
          <w:ilvl w:val="0"/>
          <w:numId w:val="9"/>
        </w:numPr>
        <w:spacing w:after="0" w:line="240" w:lineRule="auto"/>
        <w:ind w:hanging="357"/>
        <w:jc w:val="both"/>
        <w:rPr>
          <w:rFonts w:ascii="Garamond" w:hAnsi="Garamond"/>
          <w:sz w:val="24"/>
          <w:szCs w:val="24"/>
        </w:rPr>
      </w:pPr>
      <w:r w:rsidRPr="005816B7">
        <w:rPr>
          <w:rFonts w:ascii="Garamond" w:hAnsi="Garamond"/>
          <w:sz w:val="24"/>
          <w:szCs w:val="24"/>
        </w:rPr>
        <w:t>Ofertę składa się pod rygorem nieważności w formie pisemnej.</w:t>
      </w:r>
    </w:p>
    <w:p w14:paraId="31DBCA92" w14:textId="076D74D3" w:rsidR="0094652F" w:rsidRPr="005816B7" w:rsidRDefault="0094652F" w:rsidP="005816B7">
      <w:pPr>
        <w:pStyle w:val="Akapitzlist"/>
        <w:numPr>
          <w:ilvl w:val="0"/>
          <w:numId w:val="9"/>
        </w:numPr>
        <w:spacing w:after="0" w:line="240" w:lineRule="auto"/>
        <w:ind w:hanging="357"/>
        <w:jc w:val="both"/>
        <w:rPr>
          <w:rFonts w:ascii="Garamond" w:hAnsi="Garamond"/>
          <w:sz w:val="24"/>
          <w:szCs w:val="24"/>
        </w:rPr>
      </w:pPr>
      <w:r w:rsidRPr="005816B7">
        <w:rPr>
          <w:rFonts w:ascii="Garamond" w:hAnsi="Garamond"/>
          <w:sz w:val="24"/>
          <w:szCs w:val="24"/>
        </w:rPr>
        <w:t>Wymagania formalne sporządzenia oferty:</w:t>
      </w:r>
    </w:p>
    <w:p w14:paraId="57F72378" w14:textId="7E38A468" w:rsidR="005C7DAB" w:rsidRPr="005816B7" w:rsidRDefault="00BF3271" w:rsidP="005816B7">
      <w:pPr>
        <w:pStyle w:val="Akapitzlist"/>
        <w:numPr>
          <w:ilvl w:val="0"/>
          <w:numId w:val="10"/>
        </w:numPr>
        <w:spacing w:after="0" w:line="240" w:lineRule="auto"/>
        <w:ind w:hanging="357"/>
        <w:jc w:val="both"/>
        <w:rPr>
          <w:rFonts w:ascii="Garamond" w:hAnsi="Garamond"/>
          <w:sz w:val="24"/>
          <w:szCs w:val="24"/>
        </w:rPr>
      </w:pPr>
      <w:r w:rsidRPr="005816B7">
        <w:rPr>
          <w:rFonts w:ascii="Garamond" w:hAnsi="Garamond"/>
          <w:sz w:val="24"/>
          <w:szCs w:val="24"/>
        </w:rPr>
        <w:t>oferta musi być sporządzona w języku polskim</w:t>
      </w:r>
      <w:r w:rsidR="005C7DAB" w:rsidRPr="005816B7">
        <w:rPr>
          <w:rFonts w:ascii="Garamond" w:hAnsi="Garamond"/>
          <w:sz w:val="24"/>
          <w:szCs w:val="24"/>
        </w:rPr>
        <w:t>, pisemnie na papierze przy użyciu techniki pisarskiej pozostawiającej trwałe i nieusuwalne ślady (np. wydruk komputerowy, długopis);</w:t>
      </w:r>
    </w:p>
    <w:p w14:paraId="3F18AA08" w14:textId="13DB4345" w:rsidR="00414D73" w:rsidRPr="005816B7" w:rsidRDefault="00414D73" w:rsidP="005816B7">
      <w:pPr>
        <w:pStyle w:val="Akapitzlist"/>
        <w:numPr>
          <w:ilvl w:val="0"/>
          <w:numId w:val="10"/>
        </w:numPr>
        <w:spacing w:after="0" w:line="240" w:lineRule="auto"/>
        <w:ind w:hanging="357"/>
        <w:jc w:val="both"/>
        <w:rPr>
          <w:rFonts w:ascii="Garamond" w:hAnsi="Garamond"/>
          <w:sz w:val="24"/>
          <w:szCs w:val="24"/>
        </w:rPr>
      </w:pPr>
      <w:r w:rsidRPr="005816B7">
        <w:rPr>
          <w:rFonts w:ascii="Garamond" w:hAnsi="Garamond"/>
          <w:sz w:val="24"/>
          <w:szCs w:val="24"/>
        </w:rPr>
        <w:t>wszelkie dokumenty lub oświadczenia sporządzone w języku obcym należy przedstawić wraz z ich tłumaczeniem na język polski;</w:t>
      </w:r>
    </w:p>
    <w:p w14:paraId="303FBCEA" w14:textId="0CB616DA" w:rsidR="000A27A3" w:rsidRPr="005816B7" w:rsidRDefault="000A27A3" w:rsidP="005816B7">
      <w:pPr>
        <w:pStyle w:val="Akapitzlist"/>
        <w:numPr>
          <w:ilvl w:val="0"/>
          <w:numId w:val="10"/>
        </w:numPr>
        <w:spacing w:after="0" w:line="240" w:lineRule="auto"/>
        <w:ind w:hanging="357"/>
        <w:jc w:val="both"/>
        <w:rPr>
          <w:rFonts w:ascii="Garamond" w:hAnsi="Garamond"/>
          <w:sz w:val="24"/>
          <w:szCs w:val="24"/>
        </w:rPr>
      </w:pPr>
      <w:r w:rsidRPr="005816B7">
        <w:rPr>
          <w:rFonts w:ascii="Garamond" w:hAnsi="Garamond"/>
          <w:sz w:val="24"/>
          <w:szCs w:val="24"/>
        </w:rPr>
        <w:t>w przypadku składania oferty wspólnej Wykonawcy ustanawiają pełnomocnika do reprezentowania ich w postępowaniu albo do reprezentowania i zawarcia umowy w sprawie zamówienia publicznego;</w:t>
      </w:r>
    </w:p>
    <w:p w14:paraId="183F25D7" w14:textId="249C4A9E" w:rsidR="0094652F" w:rsidRPr="005816B7" w:rsidRDefault="0081515B" w:rsidP="005816B7">
      <w:pPr>
        <w:pStyle w:val="Akapitzlist"/>
        <w:numPr>
          <w:ilvl w:val="0"/>
          <w:numId w:val="10"/>
        </w:numPr>
        <w:spacing w:after="0" w:line="240" w:lineRule="auto"/>
        <w:ind w:hanging="357"/>
        <w:jc w:val="both"/>
        <w:rPr>
          <w:rFonts w:ascii="Garamond" w:hAnsi="Garamond"/>
          <w:sz w:val="24"/>
          <w:szCs w:val="24"/>
        </w:rPr>
      </w:pPr>
      <w:r w:rsidRPr="00945F71">
        <w:rPr>
          <w:rFonts w:ascii="Garamond" w:hAnsi="Garamond"/>
          <w:sz w:val="24"/>
          <w:szCs w:val="24"/>
        </w:rPr>
        <w:t xml:space="preserve">zaleca się aby </w:t>
      </w:r>
      <w:r w:rsidR="00414D73" w:rsidRPr="00945F71">
        <w:rPr>
          <w:rFonts w:ascii="Garamond" w:hAnsi="Garamond"/>
          <w:sz w:val="24"/>
          <w:szCs w:val="24"/>
        </w:rPr>
        <w:t xml:space="preserve">każda strona oferty wraz ze wszystkimi załącznikami </w:t>
      </w:r>
      <w:r w:rsidRPr="00945F71">
        <w:rPr>
          <w:rFonts w:ascii="Garamond" w:hAnsi="Garamond"/>
          <w:sz w:val="24"/>
          <w:szCs w:val="24"/>
        </w:rPr>
        <w:t xml:space="preserve">była </w:t>
      </w:r>
      <w:r w:rsidR="00874841" w:rsidRPr="00945F71">
        <w:rPr>
          <w:rFonts w:ascii="Garamond" w:hAnsi="Garamond"/>
          <w:sz w:val="24"/>
          <w:szCs w:val="24"/>
        </w:rPr>
        <w:t>własnoręcznie</w:t>
      </w:r>
      <w:r w:rsidR="00414D73" w:rsidRPr="00945F71">
        <w:rPr>
          <w:rFonts w:ascii="Garamond" w:hAnsi="Garamond"/>
          <w:sz w:val="24"/>
          <w:szCs w:val="24"/>
        </w:rPr>
        <w:t xml:space="preserve"> podpisana przez osobę (osoby) upoważnioną (upoważnione) do reprezentowania </w:t>
      </w:r>
      <w:r w:rsidR="00414D73" w:rsidRPr="005816B7">
        <w:rPr>
          <w:rFonts w:ascii="Garamond" w:hAnsi="Garamond"/>
          <w:sz w:val="24"/>
          <w:szCs w:val="24"/>
        </w:rPr>
        <w:t>Wykonawcy</w:t>
      </w:r>
      <w:r w:rsidR="00520979" w:rsidRPr="005816B7">
        <w:rPr>
          <w:rFonts w:ascii="Garamond" w:hAnsi="Garamond"/>
          <w:sz w:val="24"/>
          <w:szCs w:val="24"/>
        </w:rPr>
        <w:t xml:space="preserve"> i składania oświadczeń woli w jego imieniu</w:t>
      </w:r>
      <w:r w:rsidR="009A0A8C" w:rsidRPr="005816B7">
        <w:rPr>
          <w:rFonts w:ascii="Garamond" w:hAnsi="Garamond"/>
          <w:sz w:val="24"/>
          <w:szCs w:val="24"/>
        </w:rPr>
        <w:t xml:space="preserve"> (w przypadku </w:t>
      </w:r>
      <w:r w:rsidR="00520979" w:rsidRPr="005816B7">
        <w:rPr>
          <w:rFonts w:ascii="Garamond" w:hAnsi="Garamond"/>
          <w:sz w:val="24"/>
          <w:szCs w:val="24"/>
        </w:rPr>
        <w:t>reprezentowania Wykonawcy</w:t>
      </w:r>
      <w:r w:rsidR="000208D8" w:rsidRPr="005816B7">
        <w:rPr>
          <w:rFonts w:ascii="Garamond" w:hAnsi="Garamond"/>
          <w:sz w:val="24"/>
          <w:szCs w:val="24"/>
        </w:rPr>
        <w:t>(-ów)</w:t>
      </w:r>
      <w:r w:rsidR="00520979" w:rsidRPr="005816B7">
        <w:rPr>
          <w:rFonts w:ascii="Garamond" w:hAnsi="Garamond"/>
          <w:sz w:val="24"/>
          <w:szCs w:val="24"/>
        </w:rPr>
        <w:t xml:space="preserve"> przez pełnomocnika do oferty należy dołączyć pełnomocnictwo w formie oryginału lub kopii</w:t>
      </w:r>
      <w:r w:rsidR="00811BC6" w:rsidRPr="005816B7">
        <w:rPr>
          <w:rFonts w:ascii="Garamond" w:hAnsi="Garamond"/>
          <w:sz w:val="24"/>
          <w:szCs w:val="24"/>
        </w:rPr>
        <w:t xml:space="preserve"> poświadczonej notarialnie</w:t>
      </w:r>
      <w:r w:rsidR="00520979" w:rsidRPr="005816B7">
        <w:rPr>
          <w:rFonts w:ascii="Garamond" w:hAnsi="Garamond"/>
          <w:sz w:val="24"/>
          <w:szCs w:val="24"/>
        </w:rPr>
        <w:t>, podpisane przez osoby uprawnione oraz określające zakres pełnomocnictwa);</w:t>
      </w:r>
    </w:p>
    <w:p w14:paraId="499B71DC" w14:textId="33B74547" w:rsidR="00520979" w:rsidRPr="00945F71" w:rsidRDefault="00520979" w:rsidP="005816B7">
      <w:pPr>
        <w:pStyle w:val="Akapitzlist"/>
        <w:numPr>
          <w:ilvl w:val="0"/>
          <w:numId w:val="10"/>
        </w:numPr>
        <w:spacing w:after="0" w:line="240" w:lineRule="auto"/>
        <w:ind w:hanging="357"/>
        <w:jc w:val="both"/>
        <w:rPr>
          <w:rFonts w:ascii="Garamond" w:hAnsi="Garamond"/>
          <w:sz w:val="24"/>
          <w:szCs w:val="24"/>
        </w:rPr>
      </w:pPr>
      <w:r w:rsidRPr="005816B7">
        <w:rPr>
          <w:rFonts w:ascii="Garamond" w:hAnsi="Garamond"/>
          <w:sz w:val="24"/>
          <w:szCs w:val="24"/>
        </w:rPr>
        <w:t>wszelkie poprawki lub zmiany w ofercie muszą być</w:t>
      </w:r>
      <w:r w:rsidR="00874841" w:rsidRPr="005816B7">
        <w:rPr>
          <w:rFonts w:ascii="Garamond" w:hAnsi="Garamond"/>
          <w:sz w:val="24"/>
          <w:szCs w:val="24"/>
        </w:rPr>
        <w:t xml:space="preserve"> własnoręcznie</w:t>
      </w:r>
      <w:r w:rsidRPr="005816B7">
        <w:rPr>
          <w:rFonts w:ascii="Garamond" w:hAnsi="Garamond"/>
          <w:sz w:val="24"/>
          <w:szCs w:val="24"/>
        </w:rPr>
        <w:t xml:space="preserve"> podpisane</w:t>
      </w:r>
      <w:r w:rsidR="00874841" w:rsidRPr="005816B7">
        <w:rPr>
          <w:rFonts w:ascii="Garamond" w:hAnsi="Garamond"/>
          <w:sz w:val="24"/>
          <w:szCs w:val="24"/>
        </w:rPr>
        <w:t xml:space="preserve"> </w:t>
      </w:r>
      <w:r w:rsidRPr="005816B7">
        <w:rPr>
          <w:rFonts w:ascii="Garamond" w:hAnsi="Garamond"/>
          <w:sz w:val="24"/>
          <w:szCs w:val="24"/>
        </w:rPr>
        <w:t>przez osobę (osoby</w:t>
      </w:r>
      <w:r w:rsidRPr="00945F71">
        <w:rPr>
          <w:rFonts w:ascii="Garamond" w:hAnsi="Garamond"/>
          <w:sz w:val="24"/>
          <w:szCs w:val="24"/>
        </w:rPr>
        <w:t>) upoważnioną (upoważnione) do reprezentowania Wykonawcy i składania oświadczeń woli w jego imieniu lub przez</w:t>
      </w:r>
      <w:r w:rsidR="00C74B6F" w:rsidRPr="00945F71">
        <w:rPr>
          <w:rFonts w:ascii="Garamond" w:hAnsi="Garamond"/>
          <w:sz w:val="24"/>
          <w:szCs w:val="24"/>
        </w:rPr>
        <w:t xml:space="preserve"> prawidłowo</w:t>
      </w:r>
      <w:r w:rsidRPr="00945F71">
        <w:rPr>
          <w:rFonts w:ascii="Garamond" w:hAnsi="Garamond"/>
          <w:sz w:val="24"/>
          <w:szCs w:val="24"/>
        </w:rPr>
        <w:t xml:space="preserve"> ustanowionego pełnomocnika;</w:t>
      </w:r>
    </w:p>
    <w:p w14:paraId="6B6BED12" w14:textId="20AEC3D7" w:rsidR="00520979" w:rsidRDefault="00594BD8" w:rsidP="005816B7">
      <w:pPr>
        <w:pStyle w:val="Akapitzlist"/>
        <w:numPr>
          <w:ilvl w:val="0"/>
          <w:numId w:val="10"/>
        </w:numPr>
        <w:spacing w:after="0" w:line="240" w:lineRule="auto"/>
        <w:ind w:hanging="357"/>
        <w:jc w:val="both"/>
        <w:rPr>
          <w:rFonts w:ascii="Garamond" w:hAnsi="Garamond"/>
          <w:sz w:val="24"/>
          <w:szCs w:val="24"/>
        </w:rPr>
      </w:pPr>
      <w:r w:rsidRPr="00945F71">
        <w:rPr>
          <w:rFonts w:ascii="Garamond" w:hAnsi="Garamond"/>
          <w:sz w:val="24"/>
          <w:szCs w:val="24"/>
        </w:rPr>
        <w:t xml:space="preserve">zaleca się aby </w:t>
      </w:r>
      <w:r w:rsidR="0001453C" w:rsidRPr="00945F71">
        <w:rPr>
          <w:rFonts w:ascii="Garamond" w:hAnsi="Garamond"/>
          <w:sz w:val="24"/>
          <w:szCs w:val="24"/>
        </w:rPr>
        <w:t>strony oferty</w:t>
      </w:r>
      <w:r w:rsidR="00811BC6" w:rsidRPr="00945F71">
        <w:rPr>
          <w:rFonts w:ascii="Garamond" w:hAnsi="Garamond"/>
          <w:sz w:val="24"/>
          <w:szCs w:val="24"/>
        </w:rPr>
        <w:t xml:space="preserve"> </w:t>
      </w:r>
      <w:r w:rsidRPr="00945F71">
        <w:rPr>
          <w:rFonts w:ascii="Garamond" w:hAnsi="Garamond"/>
          <w:sz w:val="24"/>
          <w:szCs w:val="24"/>
        </w:rPr>
        <w:t xml:space="preserve">były </w:t>
      </w:r>
      <w:r w:rsidR="00811BC6" w:rsidRPr="00945F71">
        <w:rPr>
          <w:rFonts w:ascii="Garamond" w:hAnsi="Garamond"/>
          <w:sz w:val="24"/>
          <w:szCs w:val="24"/>
        </w:rPr>
        <w:t>kolejno ponumerowane oraz trwale ze sobą połączone, w</w:t>
      </w:r>
      <w:r w:rsidR="00F15B90">
        <w:rPr>
          <w:rFonts w:ascii="Garamond" w:hAnsi="Garamond"/>
          <w:sz w:val="24"/>
          <w:szCs w:val="24"/>
        </w:rPr>
        <w:t> </w:t>
      </w:r>
      <w:r w:rsidR="00811BC6" w:rsidRPr="00945F71">
        <w:rPr>
          <w:rFonts w:ascii="Garamond" w:hAnsi="Garamond"/>
          <w:sz w:val="24"/>
          <w:szCs w:val="24"/>
        </w:rPr>
        <w:t xml:space="preserve">sposób uniemożliwiający ich przypadkowe </w:t>
      </w:r>
      <w:r w:rsidR="00811BC6" w:rsidRPr="005816B7">
        <w:rPr>
          <w:rFonts w:ascii="Garamond" w:hAnsi="Garamond"/>
          <w:sz w:val="24"/>
          <w:szCs w:val="24"/>
        </w:rPr>
        <w:t>zdekompletowanie;</w:t>
      </w:r>
    </w:p>
    <w:p w14:paraId="2672B7D0" w14:textId="197DCE2C" w:rsidR="00874841" w:rsidRPr="005816B7" w:rsidRDefault="00874841" w:rsidP="005816B7">
      <w:pPr>
        <w:pStyle w:val="Akapitzlist"/>
        <w:numPr>
          <w:ilvl w:val="0"/>
          <w:numId w:val="10"/>
        </w:numPr>
        <w:spacing w:after="0" w:line="240" w:lineRule="auto"/>
        <w:ind w:hanging="357"/>
        <w:jc w:val="both"/>
        <w:rPr>
          <w:rFonts w:ascii="Garamond" w:hAnsi="Garamond"/>
          <w:sz w:val="24"/>
          <w:szCs w:val="24"/>
        </w:rPr>
      </w:pPr>
      <w:r w:rsidRPr="005816B7">
        <w:rPr>
          <w:rFonts w:ascii="Garamond" w:hAnsi="Garamond"/>
          <w:sz w:val="24"/>
          <w:szCs w:val="24"/>
        </w:rPr>
        <w:t>kopie składanych dokumentów muszą być poświadczone za zgodność z oryginałem przez osobę (osoby) upoważnioną (upoważnione) do reprezentowania Wykonawcy i składania oświadczeń woli w jego imieniu lub przez prawidłowo ustanowionego pełnomocnika;</w:t>
      </w:r>
    </w:p>
    <w:p w14:paraId="1A026C2C" w14:textId="5B0A3E97" w:rsidR="0094652F" w:rsidRPr="005816B7" w:rsidRDefault="00874841" w:rsidP="005816B7">
      <w:pPr>
        <w:pStyle w:val="Akapitzlist"/>
        <w:numPr>
          <w:ilvl w:val="0"/>
          <w:numId w:val="9"/>
        </w:numPr>
        <w:spacing w:after="0" w:line="240" w:lineRule="auto"/>
        <w:ind w:hanging="357"/>
        <w:jc w:val="both"/>
        <w:rPr>
          <w:rFonts w:ascii="Garamond" w:hAnsi="Garamond"/>
          <w:sz w:val="24"/>
          <w:szCs w:val="24"/>
        </w:rPr>
      </w:pPr>
      <w:r w:rsidRPr="005816B7">
        <w:rPr>
          <w:rFonts w:ascii="Garamond" w:hAnsi="Garamond"/>
          <w:sz w:val="24"/>
          <w:szCs w:val="24"/>
        </w:rPr>
        <w:t>Ofertę  należy złożyć w trwale zamkniętym opakowaniu (kopercie), uniemożliwiającym przypadkowe otwarcie i zapoznanie się z jej treścią przed upływem terminu składania ofert.</w:t>
      </w:r>
    </w:p>
    <w:p w14:paraId="69FCA401" w14:textId="2B403102" w:rsidR="00393197" w:rsidRDefault="00874841" w:rsidP="005816B7">
      <w:pPr>
        <w:pStyle w:val="Akapitzlist"/>
        <w:numPr>
          <w:ilvl w:val="0"/>
          <w:numId w:val="9"/>
        </w:numPr>
        <w:spacing w:after="0" w:line="240" w:lineRule="auto"/>
        <w:ind w:hanging="357"/>
        <w:jc w:val="both"/>
        <w:rPr>
          <w:rFonts w:ascii="Garamond" w:hAnsi="Garamond"/>
          <w:sz w:val="24"/>
          <w:szCs w:val="24"/>
        </w:rPr>
      </w:pPr>
      <w:r w:rsidRPr="005816B7">
        <w:rPr>
          <w:rFonts w:ascii="Garamond" w:hAnsi="Garamond"/>
          <w:sz w:val="24"/>
          <w:szCs w:val="24"/>
        </w:rPr>
        <w:t>Opakowanie</w:t>
      </w:r>
      <w:r w:rsidR="000A27A3" w:rsidRPr="005816B7">
        <w:rPr>
          <w:rFonts w:ascii="Garamond" w:hAnsi="Garamond"/>
          <w:sz w:val="24"/>
          <w:szCs w:val="24"/>
        </w:rPr>
        <w:t xml:space="preserve"> </w:t>
      </w:r>
      <w:r w:rsidRPr="005816B7">
        <w:rPr>
          <w:rFonts w:ascii="Garamond" w:hAnsi="Garamond"/>
          <w:sz w:val="24"/>
          <w:szCs w:val="24"/>
        </w:rPr>
        <w:t xml:space="preserve">powinno </w:t>
      </w:r>
      <w:r w:rsidR="00393197" w:rsidRPr="005816B7">
        <w:rPr>
          <w:rFonts w:ascii="Garamond" w:hAnsi="Garamond"/>
          <w:sz w:val="24"/>
          <w:szCs w:val="24"/>
        </w:rPr>
        <w:t>zawierać poniższe oznaczenie:</w:t>
      </w:r>
    </w:p>
    <w:p w14:paraId="613B779F" w14:textId="102C042D" w:rsidR="00594BD8" w:rsidRDefault="00F15B90" w:rsidP="00594BD8">
      <w:pPr>
        <w:spacing w:after="0" w:line="240" w:lineRule="auto"/>
        <w:jc w:val="both"/>
        <w:rPr>
          <w:rFonts w:ascii="Garamond" w:hAnsi="Garamond"/>
          <w:sz w:val="24"/>
          <w:szCs w:val="24"/>
        </w:rPr>
      </w:pPr>
      <w:r w:rsidRPr="005816B7">
        <w:rPr>
          <w:rFonts w:ascii="Garamond" w:hAnsi="Garamond"/>
          <w:noProof/>
          <w:lang w:eastAsia="pl-PL"/>
        </w:rPr>
        <mc:AlternateContent>
          <mc:Choice Requires="wps">
            <w:drawing>
              <wp:anchor distT="0" distB="0" distL="114300" distR="114300" simplePos="0" relativeHeight="251660800" behindDoc="0" locked="0" layoutInCell="1" allowOverlap="1" wp14:anchorId="41247FD4" wp14:editId="5560CFE9">
                <wp:simplePos x="0" y="0"/>
                <wp:positionH relativeFrom="column">
                  <wp:posOffset>162560</wp:posOffset>
                </wp:positionH>
                <wp:positionV relativeFrom="page">
                  <wp:posOffset>6115050</wp:posOffset>
                </wp:positionV>
                <wp:extent cx="6031230" cy="2159000"/>
                <wp:effectExtent l="0" t="0" r="26670" b="12700"/>
                <wp:wrapNone/>
                <wp:docPr id="6" name="Prostokąt 6"/>
                <wp:cNvGraphicFramePr/>
                <a:graphic xmlns:a="http://schemas.openxmlformats.org/drawingml/2006/main">
                  <a:graphicData uri="http://schemas.microsoft.com/office/word/2010/wordprocessingShape">
                    <wps:wsp>
                      <wps:cNvSpPr/>
                      <wps:spPr>
                        <a:xfrm>
                          <a:off x="0" y="0"/>
                          <a:ext cx="6031230" cy="2159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59BA5A"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Gmina Miasto Kołobrzeg</w:t>
                            </w:r>
                          </w:p>
                          <w:p w14:paraId="6F4EEE3A"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ul. Ratuszowa 13, 78 –100 Kołobrzeg</w:t>
                            </w:r>
                          </w:p>
                          <w:p w14:paraId="4216179D" w14:textId="77777777" w:rsidR="0072563A" w:rsidRDefault="0072563A" w:rsidP="00302EFD">
                            <w:pPr>
                              <w:shd w:val="clear" w:color="auto" w:fill="4F81BD" w:themeFill="accent1"/>
                              <w:spacing w:after="0"/>
                              <w:jc w:val="center"/>
                              <w:rPr>
                                <w:rFonts w:ascii="Times New Roman" w:hAnsi="Times New Roman"/>
                                <w:b/>
                                <w:sz w:val="24"/>
                                <w:szCs w:val="24"/>
                              </w:rPr>
                            </w:pPr>
                          </w:p>
                          <w:p w14:paraId="6494B547" w14:textId="77777777" w:rsidR="0072563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OFERTA PRZETARGOWA: </w:t>
                            </w:r>
                          </w:p>
                          <w:p w14:paraId="37FB5D6E"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„Kompleksowe ubezpieczenie Gminy Miasto Kołobrzeg, jej jednostek budżetowych, zakładów budżetowych, instytucji kultury i spółek miejskich </w:t>
                            </w:r>
                          </w:p>
                          <w:p w14:paraId="413C095F" w14:textId="6F869941"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w okresie od 01 sierpnia 2018 roku do 31 lipca 2021 roku”</w:t>
                            </w:r>
                          </w:p>
                          <w:p w14:paraId="37405522" w14:textId="77777777" w:rsidR="0072563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CZĘŚĆ/CZĘŚCI: …….         </w:t>
                            </w:r>
                          </w:p>
                          <w:p w14:paraId="3A0EC81A"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                                                             </w:t>
                            </w:r>
                          </w:p>
                          <w:p w14:paraId="641F639C" w14:textId="143967B2" w:rsidR="0072563A" w:rsidRPr="00931FFD" w:rsidRDefault="0072563A" w:rsidP="00D9478A">
                            <w:pPr>
                              <w:shd w:val="clear" w:color="auto" w:fill="4F81BD" w:themeFill="accent1"/>
                              <w:spacing w:after="0"/>
                              <w:jc w:val="center"/>
                              <w:rPr>
                                <w:rFonts w:ascii="Times New Roman" w:hAnsi="Times New Roman"/>
                                <w:b/>
                                <w:color w:val="FF0000"/>
                                <w:sz w:val="24"/>
                                <w:szCs w:val="24"/>
                              </w:rPr>
                            </w:pPr>
                            <w:r w:rsidRPr="00D9478A">
                              <w:rPr>
                                <w:rFonts w:ascii="Times New Roman" w:hAnsi="Times New Roman"/>
                                <w:b/>
                                <w:sz w:val="24"/>
                                <w:szCs w:val="24"/>
                              </w:rPr>
                              <w:t xml:space="preserve">NIE OTWIERAĆ </w:t>
                            </w:r>
                            <w:r w:rsidRPr="00D96A6A">
                              <w:rPr>
                                <w:rFonts w:ascii="Times New Roman" w:hAnsi="Times New Roman"/>
                                <w:b/>
                                <w:sz w:val="24"/>
                                <w:szCs w:val="24"/>
                              </w:rPr>
                              <w:t xml:space="preserve">PRZED </w:t>
                            </w:r>
                            <w:r w:rsidR="00D96A6A" w:rsidRPr="00D96A6A">
                              <w:rPr>
                                <w:rFonts w:ascii="Times New Roman" w:hAnsi="Times New Roman"/>
                                <w:b/>
                                <w:sz w:val="24"/>
                                <w:szCs w:val="24"/>
                              </w:rPr>
                              <w:t>27.03</w:t>
                            </w:r>
                            <w:r w:rsidRPr="00D96A6A">
                              <w:rPr>
                                <w:rFonts w:ascii="Times New Roman" w:hAnsi="Times New Roman"/>
                                <w:b/>
                                <w:sz w:val="24"/>
                                <w:szCs w:val="24"/>
                              </w:rPr>
                              <w:t>.2018 r. GODZ. 1</w:t>
                            </w:r>
                            <w:r w:rsidR="00945F71" w:rsidRPr="00D96A6A">
                              <w:rPr>
                                <w:rFonts w:ascii="Times New Roman" w:hAnsi="Times New Roman"/>
                                <w:b/>
                                <w:sz w:val="24"/>
                                <w:szCs w:val="24"/>
                              </w:rPr>
                              <w:t>3</w:t>
                            </w:r>
                            <w:r w:rsidRPr="00D96A6A">
                              <w:rPr>
                                <w:rFonts w:ascii="Times New Roman" w:hAnsi="Times New Roman"/>
                                <w:b/>
                                <w:sz w:val="24"/>
                                <w:szCs w:val="24"/>
                              </w:rPr>
                              <w:t>:00</w:t>
                            </w:r>
                          </w:p>
                          <w:p w14:paraId="233D5388" w14:textId="77777777" w:rsidR="0072563A" w:rsidRDefault="0072563A" w:rsidP="00F948B5">
                            <w:pPr>
                              <w:jc w:val="center"/>
                            </w:pPr>
                          </w:p>
                          <w:p w14:paraId="02BA458D" w14:textId="77777777" w:rsidR="0072563A" w:rsidRDefault="0072563A" w:rsidP="00F948B5">
                            <w:pPr>
                              <w:jc w:val="center"/>
                            </w:pPr>
                          </w:p>
                          <w:p w14:paraId="3F0AEE17" w14:textId="77777777" w:rsidR="0072563A" w:rsidRDefault="0072563A" w:rsidP="00F948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left:0;text-align:left;margin-left:12.8pt;margin-top:481.5pt;width:474.9pt;height:1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" fillcolor="#4f81bd [3204]" strokecolor="#243f60 [1604]" strokeweight="2pt">
                <v:textbox>
                  <w:txbxContent>
                    <w:p w14:paraId="4A59BA5A"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Gmina Miasto Kołobrzeg</w:t>
                      </w:r>
                    </w:p>
                    <w:p w14:paraId="6F4EEE3A"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ul. Ratuszowa 13, 78 –100 Kołobrzeg</w:t>
                      </w:r>
                    </w:p>
                    <w:p w14:paraId="4216179D" w14:textId="77777777" w:rsidR="0072563A" w:rsidRDefault="0072563A" w:rsidP="00302EFD">
                      <w:pPr>
                        <w:shd w:val="clear" w:color="auto" w:fill="4F81BD" w:themeFill="accent1"/>
                        <w:spacing w:after="0"/>
                        <w:jc w:val="center"/>
                        <w:rPr>
                          <w:rFonts w:ascii="Times New Roman" w:hAnsi="Times New Roman"/>
                          <w:b/>
                          <w:sz w:val="24"/>
                          <w:szCs w:val="24"/>
                        </w:rPr>
                      </w:pPr>
                    </w:p>
                    <w:p w14:paraId="6494B547" w14:textId="77777777" w:rsidR="0072563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OFERTA PRZETARGOWA: </w:t>
                      </w:r>
                    </w:p>
                    <w:p w14:paraId="37FB5D6E"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„Kompleksowe ubezpieczenie Gminy Miasto Kołobrzeg, jej jednostek budżetowych, zakładów budżetowych, instytucji kultury i spółek miejskich </w:t>
                      </w:r>
                    </w:p>
                    <w:p w14:paraId="413C095F" w14:textId="6F869941"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w okresie od 01 sierpnia 2018 roku do 31 lipca 2021 roku”</w:t>
                      </w:r>
                    </w:p>
                    <w:p w14:paraId="37405522" w14:textId="77777777" w:rsidR="0072563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CZĘŚĆ/CZĘŚCI: …….         </w:t>
                      </w:r>
                    </w:p>
                    <w:p w14:paraId="3A0EC81A" w14:textId="77777777" w:rsidR="0072563A" w:rsidRPr="00D9478A" w:rsidRDefault="0072563A" w:rsidP="00D9478A">
                      <w:pPr>
                        <w:shd w:val="clear" w:color="auto" w:fill="4F81BD" w:themeFill="accent1"/>
                        <w:spacing w:after="0"/>
                        <w:jc w:val="center"/>
                        <w:rPr>
                          <w:rFonts w:ascii="Times New Roman" w:hAnsi="Times New Roman"/>
                          <w:b/>
                          <w:sz w:val="24"/>
                          <w:szCs w:val="24"/>
                        </w:rPr>
                      </w:pPr>
                      <w:r w:rsidRPr="00D9478A">
                        <w:rPr>
                          <w:rFonts w:ascii="Times New Roman" w:hAnsi="Times New Roman"/>
                          <w:b/>
                          <w:sz w:val="24"/>
                          <w:szCs w:val="24"/>
                        </w:rPr>
                        <w:t xml:space="preserve">                                                             </w:t>
                      </w:r>
                    </w:p>
                    <w:p w14:paraId="641F639C" w14:textId="143967B2" w:rsidR="0072563A" w:rsidRPr="00931FFD" w:rsidRDefault="0072563A" w:rsidP="00D9478A">
                      <w:pPr>
                        <w:shd w:val="clear" w:color="auto" w:fill="4F81BD" w:themeFill="accent1"/>
                        <w:spacing w:after="0"/>
                        <w:jc w:val="center"/>
                        <w:rPr>
                          <w:rFonts w:ascii="Times New Roman" w:hAnsi="Times New Roman"/>
                          <w:b/>
                          <w:color w:val="FF0000"/>
                          <w:sz w:val="24"/>
                          <w:szCs w:val="24"/>
                        </w:rPr>
                      </w:pPr>
                      <w:r w:rsidRPr="00D9478A">
                        <w:rPr>
                          <w:rFonts w:ascii="Times New Roman" w:hAnsi="Times New Roman"/>
                          <w:b/>
                          <w:sz w:val="24"/>
                          <w:szCs w:val="24"/>
                        </w:rPr>
                        <w:t xml:space="preserve">NIE OTWIERAĆ </w:t>
                      </w:r>
                      <w:r w:rsidRPr="00D96A6A">
                        <w:rPr>
                          <w:rFonts w:ascii="Times New Roman" w:hAnsi="Times New Roman"/>
                          <w:b/>
                          <w:sz w:val="24"/>
                          <w:szCs w:val="24"/>
                        </w:rPr>
                        <w:t xml:space="preserve">PRZED </w:t>
                      </w:r>
                      <w:r w:rsidR="00D96A6A" w:rsidRPr="00D96A6A">
                        <w:rPr>
                          <w:rFonts w:ascii="Times New Roman" w:hAnsi="Times New Roman"/>
                          <w:b/>
                          <w:sz w:val="24"/>
                          <w:szCs w:val="24"/>
                        </w:rPr>
                        <w:t>27.03</w:t>
                      </w:r>
                      <w:r w:rsidRPr="00D96A6A">
                        <w:rPr>
                          <w:rFonts w:ascii="Times New Roman" w:hAnsi="Times New Roman"/>
                          <w:b/>
                          <w:sz w:val="24"/>
                          <w:szCs w:val="24"/>
                        </w:rPr>
                        <w:t>.2018 r. GODZ. 1</w:t>
                      </w:r>
                      <w:r w:rsidR="00945F71" w:rsidRPr="00D96A6A">
                        <w:rPr>
                          <w:rFonts w:ascii="Times New Roman" w:hAnsi="Times New Roman"/>
                          <w:b/>
                          <w:sz w:val="24"/>
                          <w:szCs w:val="24"/>
                        </w:rPr>
                        <w:t>3</w:t>
                      </w:r>
                      <w:r w:rsidRPr="00D96A6A">
                        <w:rPr>
                          <w:rFonts w:ascii="Times New Roman" w:hAnsi="Times New Roman"/>
                          <w:b/>
                          <w:sz w:val="24"/>
                          <w:szCs w:val="24"/>
                        </w:rPr>
                        <w:t>:00</w:t>
                      </w:r>
                    </w:p>
                    <w:p w14:paraId="233D5388" w14:textId="77777777" w:rsidR="0072563A" w:rsidRDefault="0072563A" w:rsidP="00F948B5">
                      <w:pPr>
                        <w:jc w:val="center"/>
                      </w:pPr>
                    </w:p>
                    <w:p w14:paraId="02BA458D" w14:textId="77777777" w:rsidR="0072563A" w:rsidRDefault="0072563A" w:rsidP="00F948B5">
                      <w:pPr>
                        <w:jc w:val="center"/>
                      </w:pPr>
                    </w:p>
                    <w:p w14:paraId="3F0AEE17" w14:textId="77777777" w:rsidR="0072563A" w:rsidRDefault="0072563A" w:rsidP="00F948B5">
                      <w:pPr>
                        <w:jc w:val="center"/>
                      </w:pPr>
                    </w:p>
                  </w:txbxContent>
                </v:textbox>
                <w10:wrap anchory="page"/>
              </v:rect>
            </w:pict>
          </mc:Fallback>
        </mc:AlternateContent>
      </w:r>
    </w:p>
    <w:p w14:paraId="591FE7B2" w14:textId="7BC0027A" w:rsidR="00D9478A" w:rsidRDefault="00D9478A" w:rsidP="00D9478A">
      <w:pPr>
        <w:spacing w:after="0" w:line="240" w:lineRule="auto"/>
        <w:jc w:val="both"/>
        <w:rPr>
          <w:rFonts w:ascii="Garamond" w:hAnsi="Garamond"/>
          <w:sz w:val="24"/>
          <w:szCs w:val="24"/>
        </w:rPr>
      </w:pPr>
    </w:p>
    <w:p w14:paraId="38087879" w14:textId="750A6E83" w:rsidR="00D9478A" w:rsidRDefault="00D9478A" w:rsidP="00D9478A">
      <w:pPr>
        <w:spacing w:after="0" w:line="240" w:lineRule="auto"/>
        <w:jc w:val="both"/>
        <w:rPr>
          <w:rFonts w:ascii="Garamond" w:hAnsi="Garamond"/>
          <w:sz w:val="24"/>
          <w:szCs w:val="24"/>
        </w:rPr>
      </w:pPr>
    </w:p>
    <w:p w14:paraId="38028782" w14:textId="77777777" w:rsidR="00D9478A" w:rsidRDefault="00D9478A" w:rsidP="00D9478A">
      <w:pPr>
        <w:spacing w:after="0" w:line="240" w:lineRule="auto"/>
        <w:jc w:val="both"/>
        <w:rPr>
          <w:rFonts w:ascii="Garamond" w:hAnsi="Garamond"/>
          <w:sz w:val="24"/>
          <w:szCs w:val="24"/>
        </w:rPr>
      </w:pPr>
    </w:p>
    <w:p w14:paraId="54155FFD" w14:textId="77777777" w:rsidR="00D9478A" w:rsidRPr="00D9478A" w:rsidRDefault="00D9478A" w:rsidP="00D9478A">
      <w:pPr>
        <w:spacing w:after="0" w:line="240" w:lineRule="auto"/>
        <w:jc w:val="both"/>
        <w:rPr>
          <w:rFonts w:ascii="Garamond" w:hAnsi="Garamond"/>
          <w:sz w:val="24"/>
          <w:szCs w:val="24"/>
        </w:rPr>
      </w:pPr>
    </w:p>
    <w:p w14:paraId="53105DFA" w14:textId="5ADB2F6D" w:rsidR="00D9478A" w:rsidRDefault="00D9478A" w:rsidP="004D04E0">
      <w:pPr>
        <w:pStyle w:val="Akapitzlist"/>
        <w:spacing w:after="0" w:line="240" w:lineRule="auto"/>
        <w:ind w:left="360"/>
        <w:jc w:val="both"/>
        <w:rPr>
          <w:rFonts w:ascii="Garamond" w:hAnsi="Garamond"/>
          <w:sz w:val="24"/>
          <w:szCs w:val="24"/>
        </w:rPr>
      </w:pPr>
    </w:p>
    <w:p w14:paraId="35F21D55" w14:textId="77777777" w:rsidR="00D9478A" w:rsidRDefault="00D9478A" w:rsidP="004D04E0">
      <w:pPr>
        <w:pStyle w:val="Akapitzlist"/>
        <w:spacing w:after="0" w:line="240" w:lineRule="auto"/>
        <w:ind w:left="360"/>
        <w:jc w:val="both"/>
        <w:rPr>
          <w:rFonts w:ascii="Garamond" w:hAnsi="Garamond"/>
          <w:sz w:val="24"/>
          <w:szCs w:val="24"/>
        </w:rPr>
      </w:pPr>
    </w:p>
    <w:p w14:paraId="245C13BB" w14:textId="77777777" w:rsidR="00D9478A" w:rsidRDefault="00D9478A" w:rsidP="004D04E0">
      <w:pPr>
        <w:pStyle w:val="Akapitzlist"/>
        <w:spacing w:after="0" w:line="240" w:lineRule="auto"/>
        <w:ind w:left="360"/>
        <w:jc w:val="both"/>
        <w:rPr>
          <w:rFonts w:ascii="Garamond" w:hAnsi="Garamond"/>
          <w:sz w:val="24"/>
          <w:szCs w:val="24"/>
        </w:rPr>
      </w:pPr>
    </w:p>
    <w:p w14:paraId="7B6DBC34" w14:textId="77777777" w:rsidR="00D9478A" w:rsidRDefault="00D9478A" w:rsidP="004D04E0">
      <w:pPr>
        <w:pStyle w:val="Akapitzlist"/>
        <w:spacing w:after="0" w:line="240" w:lineRule="auto"/>
        <w:ind w:left="360"/>
        <w:jc w:val="both"/>
        <w:rPr>
          <w:rFonts w:ascii="Garamond" w:hAnsi="Garamond"/>
          <w:sz w:val="24"/>
          <w:szCs w:val="24"/>
        </w:rPr>
      </w:pPr>
    </w:p>
    <w:p w14:paraId="3BDA1DD6" w14:textId="77777777" w:rsidR="00D9478A" w:rsidRDefault="00D9478A" w:rsidP="004D04E0">
      <w:pPr>
        <w:pStyle w:val="Akapitzlist"/>
        <w:spacing w:after="0" w:line="240" w:lineRule="auto"/>
        <w:ind w:left="360"/>
        <w:jc w:val="both"/>
        <w:rPr>
          <w:rFonts w:ascii="Garamond" w:hAnsi="Garamond"/>
          <w:sz w:val="24"/>
          <w:szCs w:val="24"/>
        </w:rPr>
      </w:pPr>
    </w:p>
    <w:p w14:paraId="39B779D4" w14:textId="77777777" w:rsidR="00D9478A" w:rsidRDefault="00D9478A" w:rsidP="004D04E0">
      <w:pPr>
        <w:pStyle w:val="Akapitzlist"/>
        <w:spacing w:after="0" w:line="240" w:lineRule="auto"/>
        <w:ind w:left="360"/>
        <w:jc w:val="both"/>
        <w:rPr>
          <w:rFonts w:ascii="Garamond" w:hAnsi="Garamond"/>
          <w:sz w:val="24"/>
          <w:szCs w:val="24"/>
        </w:rPr>
      </w:pPr>
    </w:p>
    <w:p w14:paraId="10A19B64" w14:textId="77777777" w:rsidR="00253C2B" w:rsidRDefault="00253C2B" w:rsidP="004D04E0">
      <w:pPr>
        <w:pStyle w:val="Akapitzlist"/>
        <w:spacing w:after="0" w:line="240" w:lineRule="auto"/>
        <w:ind w:left="360"/>
        <w:jc w:val="both"/>
        <w:rPr>
          <w:rFonts w:ascii="Garamond" w:hAnsi="Garamond"/>
          <w:sz w:val="24"/>
          <w:szCs w:val="24"/>
        </w:rPr>
      </w:pPr>
    </w:p>
    <w:p w14:paraId="22D2F943" w14:textId="77777777" w:rsidR="00253C2B" w:rsidRDefault="00253C2B" w:rsidP="004D04E0">
      <w:pPr>
        <w:pStyle w:val="Akapitzlist"/>
        <w:spacing w:after="0" w:line="240" w:lineRule="auto"/>
        <w:ind w:left="360"/>
        <w:jc w:val="both"/>
        <w:rPr>
          <w:rFonts w:ascii="Garamond" w:hAnsi="Garamond"/>
          <w:sz w:val="24"/>
          <w:szCs w:val="24"/>
        </w:rPr>
      </w:pPr>
    </w:p>
    <w:p w14:paraId="4EC980BF" w14:textId="77777777" w:rsidR="00D9478A" w:rsidRDefault="00D9478A" w:rsidP="004D04E0">
      <w:pPr>
        <w:pStyle w:val="Akapitzlist"/>
        <w:spacing w:after="0" w:line="240" w:lineRule="auto"/>
        <w:ind w:left="360"/>
        <w:jc w:val="both"/>
        <w:rPr>
          <w:rFonts w:ascii="Garamond" w:hAnsi="Garamond"/>
          <w:sz w:val="24"/>
          <w:szCs w:val="24"/>
        </w:rPr>
      </w:pPr>
    </w:p>
    <w:p w14:paraId="235D0B36" w14:textId="77777777" w:rsidR="000A27A3" w:rsidRPr="005816B7" w:rsidRDefault="000A27A3" w:rsidP="004D04E0">
      <w:pPr>
        <w:pStyle w:val="Akapitzlist"/>
        <w:spacing w:after="0" w:line="240" w:lineRule="auto"/>
        <w:ind w:left="360"/>
        <w:jc w:val="both"/>
        <w:rPr>
          <w:rFonts w:ascii="Garamond" w:hAnsi="Garamond"/>
          <w:sz w:val="24"/>
          <w:szCs w:val="24"/>
        </w:rPr>
      </w:pPr>
      <w:r w:rsidRPr="005816B7">
        <w:rPr>
          <w:rFonts w:ascii="Garamond" w:hAnsi="Garamond"/>
          <w:sz w:val="24"/>
          <w:szCs w:val="24"/>
        </w:rPr>
        <w:t xml:space="preserve">Jeżeli oferta Wykonawcy nie będzie oznaczona w sposób wskazany w pkt </w:t>
      </w:r>
      <w:r w:rsidR="00D70074" w:rsidRPr="005816B7">
        <w:rPr>
          <w:rFonts w:ascii="Garamond" w:hAnsi="Garamond"/>
          <w:sz w:val="24"/>
          <w:szCs w:val="24"/>
        </w:rPr>
        <w:t>6</w:t>
      </w:r>
      <w:r w:rsidRPr="005816B7">
        <w:rPr>
          <w:rFonts w:ascii="Garamond" w:hAnsi="Garamond"/>
          <w:sz w:val="24"/>
          <w:szCs w:val="24"/>
        </w:rPr>
        <w:t>, Zamawiający nie będzie ponosić żadnej odpowiedzialności za nieterminowe wpłynięcie oferty.</w:t>
      </w:r>
    </w:p>
    <w:p w14:paraId="4383D8B4" w14:textId="77777777" w:rsidR="00480E2F" w:rsidRPr="005816B7" w:rsidRDefault="00480E2F" w:rsidP="005816B7">
      <w:pPr>
        <w:pStyle w:val="Akapitzlist"/>
        <w:numPr>
          <w:ilvl w:val="0"/>
          <w:numId w:val="9"/>
        </w:numPr>
        <w:spacing w:after="0" w:line="240" w:lineRule="auto"/>
        <w:ind w:left="357" w:hanging="357"/>
        <w:jc w:val="both"/>
        <w:rPr>
          <w:rFonts w:ascii="Garamond" w:hAnsi="Garamond"/>
          <w:sz w:val="24"/>
          <w:szCs w:val="24"/>
        </w:rPr>
      </w:pPr>
      <w:r w:rsidRPr="005816B7">
        <w:rPr>
          <w:rFonts w:ascii="Garamond" w:hAnsi="Garamond"/>
          <w:sz w:val="24"/>
          <w:szCs w:val="24"/>
        </w:rPr>
        <w:t>Ofertom będą nadawane numery według kolejności ich wpływu do Zamawiającego.</w:t>
      </w:r>
    </w:p>
    <w:p w14:paraId="341D532C" w14:textId="77777777" w:rsidR="00480E2F" w:rsidRPr="005816B7" w:rsidRDefault="00480E2F" w:rsidP="005816B7">
      <w:pPr>
        <w:pStyle w:val="Akapitzlist"/>
        <w:numPr>
          <w:ilvl w:val="0"/>
          <w:numId w:val="9"/>
        </w:numPr>
        <w:spacing w:after="0" w:line="240" w:lineRule="auto"/>
        <w:ind w:left="357" w:hanging="357"/>
        <w:jc w:val="both"/>
        <w:rPr>
          <w:rFonts w:ascii="Garamond" w:hAnsi="Garamond"/>
          <w:sz w:val="24"/>
          <w:szCs w:val="24"/>
        </w:rPr>
      </w:pPr>
      <w:r w:rsidRPr="005816B7">
        <w:rPr>
          <w:rFonts w:ascii="Garamond" w:hAnsi="Garamond"/>
          <w:sz w:val="24"/>
          <w:szCs w:val="24"/>
        </w:rPr>
        <w:t xml:space="preserve">Przed upływem terminu składania ofert Wykonawca może zmienić lub wycofać ofertę. Oświadczenie Wykonawcy dotyczące zmiany lub wycofania oferty musi spełniać wymogi przewidziane dla samej oferty oraz powinno być opakowane tak jak oferta, z dodatkowym oznaczeniem odpowiednio „ZMIANA” lub </w:t>
      </w:r>
      <w:r w:rsidRPr="00D9478A">
        <w:rPr>
          <w:rFonts w:ascii="Garamond" w:hAnsi="Garamond"/>
          <w:sz w:val="24"/>
          <w:szCs w:val="24"/>
        </w:rPr>
        <w:t>„WYCOFANIE”.</w:t>
      </w:r>
    </w:p>
    <w:p w14:paraId="640C9A65" w14:textId="77777777" w:rsidR="00393197" w:rsidRPr="005816B7" w:rsidRDefault="00E14A56" w:rsidP="005816B7">
      <w:pPr>
        <w:pStyle w:val="Akapitzlist"/>
        <w:numPr>
          <w:ilvl w:val="0"/>
          <w:numId w:val="9"/>
        </w:numPr>
        <w:spacing w:after="0" w:line="240" w:lineRule="auto"/>
        <w:ind w:left="357" w:hanging="357"/>
        <w:jc w:val="both"/>
        <w:rPr>
          <w:rFonts w:ascii="Garamond" w:hAnsi="Garamond"/>
          <w:sz w:val="24"/>
          <w:szCs w:val="24"/>
        </w:rPr>
      </w:pPr>
      <w:r w:rsidRPr="005816B7">
        <w:rPr>
          <w:rFonts w:ascii="Garamond" w:hAnsi="Garamond"/>
          <w:sz w:val="24"/>
          <w:szCs w:val="24"/>
        </w:rPr>
        <w:lastRenderedPageBreak/>
        <w:t>Jeśli oferta zawiera informacje stanowiące tajemnicę przedsiębiorstwa w rozumieniu</w:t>
      </w:r>
      <w:r w:rsidR="007D0DDA" w:rsidRPr="005816B7">
        <w:rPr>
          <w:rFonts w:ascii="Garamond" w:hAnsi="Garamond"/>
          <w:sz w:val="24"/>
          <w:szCs w:val="24"/>
        </w:rPr>
        <w:t xml:space="preserve"> ustawy z dnia 16</w:t>
      </w:r>
      <w:r w:rsidR="00D9478A">
        <w:rPr>
          <w:rFonts w:ascii="Garamond" w:hAnsi="Garamond"/>
          <w:sz w:val="24"/>
          <w:szCs w:val="24"/>
        </w:rPr>
        <w:t> </w:t>
      </w:r>
      <w:r w:rsidR="007D0DDA" w:rsidRPr="005816B7">
        <w:rPr>
          <w:rFonts w:ascii="Garamond" w:hAnsi="Garamond"/>
          <w:sz w:val="24"/>
          <w:szCs w:val="24"/>
        </w:rPr>
        <w:t>kwietnia 1993 r. o zwalczaniu nieuczciwej konkurencji (Dz. U. z 2003 r. poz. 1503 ze zm.)</w:t>
      </w:r>
      <w:r w:rsidR="00747BF3" w:rsidRPr="005816B7">
        <w:rPr>
          <w:rFonts w:ascii="Garamond" w:hAnsi="Garamond"/>
          <w:sz w:val="24"/>
          <w:szCs w:val="24"/>
        </w:rPr>
        <w:t>, Wykonawca powinien  nie później niż w ter</w:t>
      </w:r>
      <w:r w:rsidR="00CD6DA2" w:rsidRPr="005816B7">
        <w:rPr>
          <w:rFonts w:ascii="Garamond" w:hAnsi="Garamond"/>
          <w:sz w:val="24"/>
          <w:szCs w:val="24"/>
        </w:rPr>
        <w:t>minie składania ofert, zastrzec</w:t>
      </w:r>
      <w:r w:rsidR="00747BF3" w:rsidRPr="005816B7">
        <w:rPr>
          <w:rFonts w:ascii="Garamond" w:hAnsi="Garamond"/>
          <w:sz w:val="24"/>
          <w:szCs w:val="24"/>
        </w:rPr>
        <w:t>,</w:t>
      </w:r>
      <w:r w:rsidR="00CD6DA2" w:rsidRPr="005816B7">
        <w:rPr>
          <w:rFonts w:ascii="Garamond" w:hAnsi="Garamond"/>
          <w:sz w:val="24"/>
          <w:szCs w:val="24"/>
        </w:rPr>
        <w:t xml:space="preserve"> że nie mogą one być udostępniane </w:t>
      </w:r>
      <w:r w:rsidR="00747BF3" w:rsidRPr="005816B7">
        <w:rPr>
          <w:rFonts w:ascii="Garamond" w:hAnsi="Garamond"/>
          <w:sz w:val="24"/>
          <w:szCs w:val="24"/>
        </w:rPr>
        <w:t>oraz</w:t>
      </w:r>
      <w:r w:rsidR="00747BF3" w:rsidRPr="005816B7">
        <w:rPr>
          <w:rFonts w:ascii="Garamond" w:hAnsi="Garamond"/>
          <w:b/>
          <w:sz w:val="24"/>
          <w:szCs w:val="24"/>
        </w:rPr>
        <w:t xml:space="preserve"> </w:t>
      </w:r>
      <w:r w:rsidR="00747BF3" w:rsidRPr="005816B7">
        <w:rPr>
          <w:rFonts w:ascii="Garamond" w:hAnsi="Garamond"/>
          <w:sz w:val="24"/>
          <w:szCs w:val="24"/>
        </w:rPr>
        <w:t>wyk</w:t>
      </w:r>
      <w:r w:rsidR="00CD6DA2" w:rsidRPr="005816B7">
        <w:rPr>
          <w:rFonts w:ascii="Garamond" w:hAnsi="Garamond"/>
          <w:sz w:val="24"/>
          <w:szCs w:val="24"/>
        </w:rPr>
        <w:t>azać</w:t>
      </w:r>
      <w:r w:rsidR="00747BF3" w:rsidRPr="005816B7">
        <w:rPr>
          <w:rFonts w:ascii="Garamond" w:hAnsi="Garamond"/>
          <w:sz w:val="24"/>
          <w:szCs w:val="24"/>
        </w:rPr>
        <w:t>, iż zastrzeżone informacje stanowią tajemnicę przedsiębiorstwa</w:t>
      </w:r>
      <w:r w:rsidR="00CD6DA2" w:rsidRPr="005816B7">
        <w:rPr>
          <w:rFonts w:ascii="Garamond" w:hAnsi="Garamond"/>
          <w:sz w:val="24"/>
          <w:szCs w:val="24"/>
        </w:rPr>
        <w:t>.</w:t>
      </w:r>
    </w:p>
    <w:p w14:paraId="528C059C" w14:textId="77777777" w:rsidR="00CD6DA2" w:rsidRPr="005816B7" w:rsidRDefault="00CD6DA2" w:rsidP="005816B7">
      <w:pPr>
        <w:pStyle w:val="Akapitzlist"/>
        <w:numPr>
          <w:ilvl w:val="0"/>
          <w:numId w:val="9"/>
        </w:numPr>
        <w:spacing w:after="0" w:line="240" w:lineRule="auto"/>
        <w:ind w:left="357" w:hanging="357"/>
        <w:jc w:val="both"/>
        <w:rPr>
          <w:rFonts w:ascii="Garamond" w:hAnsi="Garamond"/>
          <w:sz w:val="24"/>
          <w:szCs w:val="24"/>
        </w:rPr>
      </w:pPr>
      <w:r w:rsidRPr="005816B7">
        <w:rPr>
          <w:rFonts w:ascii="Garamond" w:hAnsi="Garamond"/>
          <w:sz w:val="24"/>
          <w:szCs w:val="24"/>
        </w:rPr>
        <w:t>Zastrzeżone informacje należy umieścić w osobnym, wewnętrznym opakowaniu (kopercie), oddzielonym od reszty oferty oraz oznaczyć klauzulą „TAJEMNICA PRZEDSIĘBIORSTWA”.</w:t>
      </w:r>
    </w:p>
    <w:p w14:paraId="60C0013E" w14:textId="77777777" w:rsidR="00480E2F" w:rsidRPr="005816B7" w:rsidRDefault="00480E2F" w:rsidP="005816B7">
      <w:pPr>
        <w:pStyle w:val="Akapitzlist"/>
        <w:numPr>
          <w:ilvl w:val="0"/>
          <w:numId w:val="9"/>
        </w:numPr>
        <w:spacing w:after="0" w:line="240" w:lineRule="auto"/>
        <w:ind w:left="357" w:hanging="357"/>
        <w:jc w:val="both"/>
        <w:rPr>
          <w:rFonts w:ascii="Garamond" w:hAnsi="Garamond"/>
          <w:sz w:val="24"/>
          <w:szCs w:val="24"/>
        </w:rPr>
      </w:pPr>
      <w:r w:rsidRPr="005816B7">
        <w:rPr>
          <w:rFonts w:ascii="Garamond" w:hAnsi="Garamond"/>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40FCA3FB" w14:textId="77777777" w:rsidR="00CD6DA2" w:rsidRPr="005816B7" w:rsidRDefault="003B693A" w:rsidP="005816B7">
      <w:pPr>
        <w:pStyle w:val="Akapitzlist"/>
        <w:spacing w:after="0" w:line="240" w:lineRule="auto"/>
        <w:ind w:left="357"/>
        <w:jc w:val="both"/>
        <w:rPr>
          <w:rFonts w:ascii="Garamond" w:hAnsi="Garamond"/>
          <w:sz w:val="24"/>
          <w:szCs w:val="24"/>
        </w:rPr>
      </w:pPr>
      <w:r w:rsidRPr="005816B7">
        <w:rPr>
          <w:rFonts w:ascii="Garamond" w:hAnsi="Garamond"/>
          <w:sz w:val="24"/>
          <w:szCs w:val="24"/>
        </w:rPr>
        <w:t xml:space="preserve"> </w:t>
      </w:r>
    </w:p>
    <w:p w14:paraId="372BA2B6" w14:textId="77777777" w:rsidR="00CC3BB8" w:rsidRPr="005816B7" w:rsidRDefault="002236A5" w:rsidP="005816B7">
      <w:pPr>
        <w:pStyle w:val="Bezodstpw"/>
        <w:shd w:val="clear" w:color="auto" w:fill="4F81BD" w:themeFill="accent1"/>
        <w:rPr>
          <w:rFonts w:ascii="Garamond" w:hAnsi="Garamond"/>
          <w:sz w:val="24"/>
          <w:szCs w:val="24"/>
        </w:rPr>
      </w:pPr>
      <w:r w:rsidRPr="005816B7">
        <w:rPr>
          <w:rFonts w:ascii="Garamond" w:hAnsi="Garamond"/>
          <w:sz w:val="24"/>
          <w:szCs w:val="24"/>
        </w:rPr>
        <w:t xml:space="preserve">ROZDZIAŁ XII   </w:t>
      </w:r>
      <w:r w:rsidR="00C72D27" w:rsidRPr="005816B7">
        <w:rPr>
          <w:rFonts w:ascii="Garamond" w:hAnsi="Garamond"/>
          <w:sz w:val="24"/>
          <w:szCs w:val="24"/>
        </w:rPr>
        <w:t>Miejsce oraz termin składania i otwarcia ofert</w:t>
      </w:r>
    </w:p>
    <w:p w14:paraId="200DE162" w14:textId="77777777" w:rsidR="002236A5" w:rsidRPr="005816B7" w:rsidRDefault="002236A5" w:rsidP="005816B7">
      <w:pPr>
        <w:spacing w:after="0" w:line="240" w:lineRule="auto"/>
        <w:rPr>
          <w:rFonts w:ascii="Garamond" w:hAnsi="Garamond"/>
        </w:rPr>
      </w:pPr>
    </w:p>
    <w:p w14:paraId="4F8C2818" w14:textId="77777777" w:rsidR="0045603F" w:rsidRPr="00D23E41" w:rsidRDefault="00E40883" w:rsidP="005816B7">
      <w:pPr>
        <w:pStyle w:val="Akapitzlist"/>
        <w:numPr>
          <w:ilvl w:val="0"/>
          <w:numId w:val="5"/>
        </w:numPr>
        <w:spacing w:after="0" w:line="240" w:lineRule="auto"/>
        <w:jc w:val="both"/>
        <w:rPr>
          <w:rFonts w:ascii="Garamond" w:hAnsi="Garamond"/>
          <w:sz w:val="24"/>
          <w:szCs w:val="24"/>
        </w:rPr>
      </w:pPr>
      <w:r w:rsidRPr="00D23E41">
        <w:rPr>
          <w:rFonts w:ascii="Garamond" w:hAnsi="Garamond"/>
          <w:sz w:val="24"/>
          <w:szCs w:val="24"/>
        </w:rPr>
        <w:t>Oferty należy składać w</w:t>
      </w:r>
      <w:r w:rsidR="0060677C" w:rsidRPr="00D23E41">
        <w:rPr>
          <w:rFonts w:ascii="Garamond" w:hAnsi="Garamond"/>
          <w:sz w:val="24"/>
          <w:szCs w:val="24"/>
        </w:rPr>
        <w:t xml:space="preserve"> siedzibie Zamawiającego</w:t>
      </w:r>
      <w:r w:rsidRPr="00D23E41">
        <w:rPr>
          <w:rFonts w:ascii="Garamond" w:hAnsi="Garamond"/>
          <w:sz w:val="24"/>
          <w:szCs w:val="24"/>
        </w:rPr>
        <w:t>:</w:t>
      </w:r>
    </w:p>
    <w:p w14:paraId="4EEB0319" w14:textId="77777777" w:rsidR="00302EFD" w:rsidRPr="00D96A6A" w:rsidRDefault="00302EFD" w:rsidP="005816B7">
      <w:pPr>
        <w:pStyle w:val="Akapitzlist"/>
        <w:spacing w:after="0" w:line="240" w:lineRule="auto"/>
        <w:ind w:left="360"/>
        <w:jc w:val="both"/>
        <w:rPr>
          <w:rFonts w:ascii="Garamond" w:hAnsi="Garamond"/>
          <w:b/>
          <w:sz w:val="24"/>
          <w:szCs w:val="24"/>
        </w:rPr>
      </w:pPr>
      <w:r w:rsidRPr="00D96A6A">
        <w:rPr>
          <w:rFonts w:ascii="Garamond" w:hAnsi="Garamond"/>
          <w:b/>
          <w:sz w:val="24"/>
          <w:szCs w:val="24"/>
        </w:rPr>
        <w:t>Gmina Miasto Kołobrzeg</w:t>
      </w:r>
    </w:p>
    <w:p w14:paraId="28E2C2E1" w14:textId="4D9A494B" w:rsidR="00302EFD" w:rsidRPr="00D96A6A" w:rsidRDefault="00302EFD" w:rsidP="005816B7">
      <w:pPr>
        <w:pStyle w:val="Akapitzlist"/>
        <w:spacing w:after="0" w:line="240" w:lineRule="auto"/>
        <w:ind w:left="360"/>
        <w:jc w:val="both"/>
        <w:rPr>
          <w:rFonts w:ascii="Garamond" w:hAnsi="Garamond"/>
          <w:b/>
          <w:sz w:val="24"/>
          <w:szCs w:val="24"/>
        </w:rPr>
      </w:pPr>
      <w:r w:rsidRPr="00D96A6A">
        <w:rPr>
          <w:rFonts w:ascii="Garamond" w:hAnsi="Garamond"/>
          <w:b/>
          <w:sz w:val="24"/>
          <w:szCs w:val="24"/>
        </w:rPr>
        <w:t>ul. Ratuszowa 13, 78 –100 Kołobrzeg</w:t>
      </w:r>
      <w:r w:rsidR="00D96A6A" w:rsidRPr="00D96A6A">
        <w:rPr>
          <w:rFonts w:ascii="Garamond" w:hAnsi="Garamond"/>
          <w:b/>
          <w:sz w:val="24"/>
          <w:szCs w:val="24"/>
        </w:rPr>
        <w:t xml:space="preserve"> – sekretariat </w:t>
      </w:r>
      <w:r w:rsidR="00C838B2" w:rsidRPr="00D96A6A">
        <w:rPr>
          <w:rFonts w:ascii="Garamond" w:hAnsi="Garamond"/>
          <w:b/>
          <w:sz w:val="24"/>
          <w:szCs w:val="24"/>
        </w:rPr>
        <w:t xml:space="preserve">pok. nr </w:t>
      </w:r>
      <w:r w:rsidR="00D96A6A" w:rsidRPr="00D96A6A">
        <w:rPr>
          <w:rFonts w:ascii="Garamond" w:hAnsi="Garamond"/>
          <w:b/>
          <w:sz w:val="24"/>
          <w:szCs w:val="24"/>
        </w:rPr>
        <w:t>104</w:t>
      </w:r>
    </w:p>
    <w:p w14:paraId="245C8F83" w14:textId="2064BDAC" w:rsidR="00480E2F" w:rsidRPr="00D96A6A" w:rsidRDefault="00480E2F" w:rsidP="00D23E41">
      <w:pPr>
        <w:pStyle w:val="Akapitzlist"/>
        <w:numPr>
          <w:ilvl w:val="0"/>
          <w:numId w:val="5"/>
        </w:numPr>
        <w:spacing w:after="0" w:line="240" w:lineRule="auto"/>
        <w:jc w:val="both"/>
        <w:rPr>
          <w:rFonts w:ascii="Garamond" w:hAnsi="Garamond"/>
          <w:sz w:val="24"/>
          <w:szCs w:val="24"/>
        </w:rPr>
      </w:pPr>
      <w:r w:rsidRPr="00D96A6A">
        <w:rPr>
          <w:rFonts w:ascii="Garamond" w:hAnsi="Garamond"/>
          <w:sz w:val="24"/>
          <w:szCs w:val="24"/>
        </w:rPr>
        <w:t>Termin składania ofert w niniejszym postępowaniu upływa</w:t>
      </w:r>
      <w:r w:rsidR="008F2E34" w:rsidRPr="00D96A6A">
        <w:rPr>
          <w:rFonts w:ascii="Garamond" w:hAnsi="Garamond"/>
          <w:sz w:val="24"/>
          <w:szCs w:val="24"/>
        </w:rPr>
        <w:t>:</w:t>
      </w:r>
      <w:r w:rsidR="00D23E41" w:rsidRPr="00D96A6A">
        <w:rPr>
          <w:rFonts w:ascii="Garamond" w:hAnsi="Garamond"/>
          <w:sz w:val="24"/>
          <w:szCs w:val="24"/>
        </w:rPr>
        <w:t xml:space="preserve"> </w:t>
      </w:r>
      <w:r w:rsidRPr="00D96A6A">
        <w:rPr>
          <w:rFonts w:ascii="Garamond" w:hAnsi="Garamond"/>
          <w:b/>
          <w:sz w:val="24"/>
          <w:szCs w:val="24"/>
        </w:rPr>
        <w:t xml:space="preserve">w dniu </w:t>
      </w:r>
      <w:r w:rsidR="00D96A6A" w:rsidRPr="00D96A6A">
        <w:rPr>
          <w:rFonts w:ascii="Garamond" w:hAnsi="Garamond"/>
          <w:b/>
          <w:sz w:val="24"/>
          <w:szCs w:val="24"/>
        </w:rPr>
        <w:t>27.03</w:t>
      </w:r>
      <w:r w:rsidRPr="00D96A6A">
        <w:rPr>
          <w:rFonts w:ascii="Garamond" w:hAnsi="Garamond"/>
          <w:b/>
          <w:sz w:val="24"/>
          <w:szCs w:val="24"/>
        </w:rPr>
        <w:t>.201</w:t>
      </w:r>
      <w:r w:rsidR="00E342AD" w:rsidRPr="00D96A6A">
        <w:rPr>
          <w:rFonts w:ascii="Garamond" w:hAnsi="Garamond"/>
          <w:b/>
          <w:sz w:val="24"/>
          <w:szCs w:val="24"/>
        </w:rPr>
        <w:t>8</w:t>
      </w:r>
      <w:r w:rsidRPr="00D96A6A">
        <w:rPr>
          <w:rFonts w:ascii="Garamond" w:hAnsi="Garamond"/>
          <w:b/>
          <w:sz w:val="24"/>
          <w:szCs w:val="24"/>
        </w:rPr>
        <w:t xml:space="preserve"> r. o godz.</w:t>
      </w:r>
      <w:r w:rsidR="008F2E34" w:rsidRPr="00D96A6A">
        <w:rPr>
          <w:rFonts w:ascii="Garamond" w:hAnsi="Garamond"/>
          <w:b/>
          <w:sz w:val="24"/>
          <w:szCs w:val="24"/>
        </w:rPr>
        <w:t xml:space="preserve"> </w:t>
      </w:r>
      <w:r w:rsidR="00854C16" w:rsidRPr="00D96A6A">
        <w:rPr>
          <w:rFonts w:ascii="Garamond" w:hAnsi="Garamond"/>
          <w:b/>
          <w:sz w:val="24"/>
          <w:szCs w:val="24"/>
        </w:rPr>
        <w:t>12:30</w:t>
      </w:r>
      <w:r w:rsidR="000229E9" w:rsidRPr="00D96A6A">
        <w:rPr>
          <w:rFonts w:ascii="Garamond" w:hAnsi="Garamond"/>
          <w:b/>
          <w:sz w:val="24"/>
          <w:szCs w:val="24"/>
        </w:rPr>
        <w:t>.</w:t>
      </w:r>
    </w:p>
    <w:p w14:paraId="0DFA4E83" w14:textId="0304A38A" w:rsidR="00E40883" w:rsidRPr="00D96A6A" w:rsidRDefault="00D93892" w:rsidP="005816B7">
      <w:pPr>
        <w:pStyle w:val="Akapitzlist"/>
        <w:numPr>
          <w:ilvl w:val="0"/>
          <w:numId w:val="5"/>
        </w:numPr>
        <w:spacing w:after="0" w:line="240" w:lineRule="auto"/>
        <w:jc w:val="both"/>
        <w:rPr>
          <w:rFonts w:ascii="Garamond" w:hAnsi="Garamond"/>
          <w:sz w:val="24"/>
          <w:szCs w:val="24"/>
        </w:rPr>
      </w:pPr>
      <w:r w:rsidRPr="00D96A6A">
        <w:rPr>
          <w:rFonts w:ascii="Garamond" w:hAnsi="Garamond"/>
          <w:sz w:val="24"/>
          <w:szCs w:val="24"/>
        </w:rPr>
        <w:t>Publiczne o</w:t>
      </w:r>
      <w:r w:rsidR="0060677C" w:rsidRPr="00D96A6A">
        <w:rPr>
          <w:rFonts w:ascii="Garamond" w:hAnsi="Garamond"/>
          <w:sz w:val="24"/>
          <w:szCs w:val="24"/>
        </w:rPr>
        <w:t>twarcie ofert nastąpi</w:t>
      </w:r>
      <w:r w:rsidR="008F2E34" w:rsidRPr="00D96A6A">
        <w:rPr>
          <w:rFonts w:ascii="Garamond" w:hAnsi="Garamond"/>
          <w:sz w:val="24"/>
          <w:szCs w:val="24"/>
        </w:rPr>
        <w:t xml:space="preserve"> </w:t>
      </w:r>
      <w:r w:rsidR="0060677C" w:rsidRPr="00D96A6A">
        <w:rPr>
          <w:rFonts w:ascii="Garamond" w:hAnsi="Garamond"/>
          <w:sz w:val="24"/>
          <w:szCs w:val="24"/>
        </w:rPr>
        <w:t xml:space="preserve">w dniu </w:t>
      </w:r>
      <w:r w:rsidR="00D96A6A" w:rsidRPr="00D96A6A">
        <w:rPr>
          <w:rFonts w:ascii="Garamond" w:hAnsi="Garamond"/>
          <w:sz w:val="24"/>
          <w:szCs w:val="24"/>
        </w:rPr>
        <w:t>27.03</w:t>
      </w:r>
      <w:r w:rsidR="008F2E34" w:rsidRPr="00D96A6A">
        <w:rPr>
          <w:rFonts w:ascii="Garamond" w:hAnsi="Garamond"/>
          <w:sz w:val="24"/>
          <w:szCs w:val="24"/>
        </w:rPr>
        <w:t>.</w:t>
      </w:r>
      <w:r w:rsidR="0060677C" w:rsidRPr="00D96A6A">
        <w:rPr>
          <w:rFonts w:ascii="Garamond" w:hAnsi="Garamond"/>
          <w:sz w:val="24"/>
          <w:szCs w:val="24"/>
        </w:rPr>
        <w:t>201</w:t>
      </w:r>
      <w:r w:rsidR="00E342AD" w:rsidRPr="00D96A6A">
        <w:rPr>
          <w:rFonts w:ascii="Garamond" w:hAnsi="Garamond"/>
          <w:sz w:val="24"/>
          <w:szCs w:val="24"/>
        </w:rPr>
        <w:t>8</w:t>
      </w:r>
      <w:r w:rsidR="0060677C" w:rsidRPr="00D96A6A">
        <w:rPr>
          <w:rFonts w:ascii="Garamond" w:hAnsi="Garamond"/>
          <w:sz w:val="24"/>
          <w:szCs w:val="24"/>
        </w:rPr>
        <w:t xml:space="preserve"> r. o godz. </w:t>
      </w:r>
      <w:r w:rsidR="00854C16" w:rsidRPr="00D96A6A">
        <w:rPr>
          <w:rFonts w:ascii="Garamond" w:hAnsi="Garamond"/>
          <w:sz w:val="24"/>
          <w:szCs w:val="24"/>
        </w:rPr>
        <w:t>13:00</w:t>
      </w:r>
      <w:r w:rsidR="0060677C" w:rsidRPr="00D96A6A">
        <w:rPr>
          <w:rFonts w:ascii="Garamond" w:hAnsi="Garamond"/>
          <w:sz w:val="24"/>
          <w:szCs w:val="24"/>
        </w:rPr>
        <w:t xml:space="preserve"> </w:t>
      </w:r>
      <w:r w:rsidR="008F2E34" w:rsidRPr="00D96A6A">
        <w:rPr>
          <w:rFonts w:ascii="Garamond" w:hAnsi="Garamond"/>
          <w:sz w:val="24"/>
          <w:szCs w:val="24"/>
        </w:rPr>
        <w:t xml:space="preserve">- </w:t>
      </w:r>
      <w:r w:rsidR="0060677C" w:rsidRPr="00D96A6A">
        <w:rPr>
          <w:rFonts w:ascii="Garamond" w:hAnsi="Garamond"/>
          <w:sz w:val="24"/>
          <w:szCs w:val="24"/>
        </w:rPr>
        <w:t>w siedzibie Zamawiającego</w:t>
      </w:r>
      <w:r w:rsidR="00F15B90" w:rsidRPr="00D96A6A">
        <w:rPr>
          <w:rFonts w:ascii="Garamond" w:hAnsi="Garamond"/>
          <w:sz w:val="24"/>
          <w:szCs w:val="24"/>
        </w:rPr>
        <w:t xml:space="preserve">: </w:t>
      </w:r>
      <w:r w:rsidR="00300566" w:rsidRPr="00D96A6A">
        <w:rPr>
          <w:rFonts w:ascii="Garamond" w:hAnsi="Garamond"/>
          <w:sz w:val="24"/>
          <w:szCs w:val="24"/>
        </w:rPr>
        <w:t xml:space="preserve">Urząd Miasta Kołobrzeg ul. Ratuszowa 13 </w:t>
      </w:r>
      <w:r w:rsidR="0060677C" w:rsidRPr="00D96A6A">
        <w:rPr>
          <w:rFonts w:ascii="Garamond" w:hAnsi="Garamond"/>
          <w:sz w:val="24"/>
          <w:szCs w:val="24"/>
        </w:rPr>
        <w:t>–</w:t>
      </w:r>
      <w:r w:rsidR="00300566" w:rsidRPr="00D96A6A">
        <w:rPr>
          <w:rFonts w:ascii="Garamond" w:hAnsi="Garamond"/>
          <w:sz w:val="24"/>
          <w:szCs w:val="24"/>
        </w:rPr>
        <w:t xml:space="preserve"> </w:t>
      </w:r>
      <w:r w:rsidR="00302EFD" w:rsidRPr="00D96A6A">
        <w:rPr>
          <w:rFonts w:ascii="Garamond" w:hAnsi="Garamond"/>
          <w:sz w:val="24"/>
          <w:szCs w:val="24"/>
        </w:rPr>
        <w:t>sala</w:t>
      </w:r>
      <w:r w:rsidR="0060677C" w:rsidRPr="00D96A6A">
        <w:rPr>
          <w:rFonts w:ascii="Garamond" w:hAnsi="Garamond"/>
          <w:sz w:val="24"/>
          <w:szCs w:val="24"/>
        </w:rPr>
        <w:t xml:space="preserve"> </w:t>
      </w:r>
      <w:r w:rsidR="00300566" w:rsidRPr="00D96A6A">
        <w:rPr>
          <w:rFonts w:ascii="Garamond" w:hAnsi="Garamond"/>
          <w:sz w:val="24"/>
          <w:szCs w:val="24"/>
        </w:rPr>
        <w:t xml:space="preserve">konferencyjna. </w:t>
      </w:r>
    </w:p>
    <w:p w14:paraId="56A2BAB9" w14:textId="77777777" w:rsidR="0060677C" w:rsidRPr="005816B7" w:rsidRDefault="00085F31" w:rsidP="005816B7">
      <w:pPr>
        <w:pStyle w:val="Akapitzlist"/>
        <w:numPr>
          <w:ilvl w:val="0"/>
          <w:numId w:val="5"/>
        </w:numPr>
        <w:spacing w:after="0" w:line="240" w:lineRule="auto"/>
        <w:jc w:val="both"/>
        <w:rPr>
          <w:rFonts w:ascii="Garamond" w:hAnsi="Garamond"/>
          <w:sz w:val="24"/>
          <w:szCs w:val="24"/>
        </w:rPr>
      </w:pPr>
      <w:r w:rsidRPr="005816B7">
        <w:rPr>
          <w:rFonts w:ascii="Garamond" w:hAnsi="Garamond"/>
          <w:sz w:val="24"/>
          <w:szCs w:val="24"/>
        </w:rPr>
        <w:t xml:space="preserve">W przypadku przesyłki </w:t>
      </w:r>
      <w:r w:rsidR="008F2E34" w:rsidRPr="005816B7">
        <w:rPr>
          <w:rFonts w:ascii="Garamond" w:hAnsi="Garamond"/>
          <w:sz w:val="24"/>
          <w:szCs w:val="24"/>
        </w:rPr>
        <w:t xml:space="preserve">nadanej </w:t>
      </w:r>
      <w:r w:rsidRPr="005816B7">
        <w:rPr>
          <w:rFonts w:ascii="Garamond" w:hAnsi="Garamond"/>
          <w:sz w:val="24"/>
          <w:szCs w:val="24"/>
        </w:rPr>
        <w:t>pocztą lub za pośrednictwem kuriera za termin złożenia oferty uznaje się datę i godzinę potwierdzenia odbioru przesyłki przez Zamawiającego.</w:t>
      </w:r>
    </w:p>
    <w:p w14:paraId="3BE241D2" w14:textId="296676C2" w:rsidR="00391023" w:rsidRPr="005816B7" w:rsidRDefault="00391023" w:rsidP="005816B7">
      <w:pPr>
        <w:pStyle w:val="Akapitzlist"/>
        <w:numPr>
          <w:ilvl w:val="0"/>
          <w:numId w:val="5"/>
        </w:numPr>
        <w:spacing w:after="0" w:line="240" w:lineRule="auto"/>
        <w:jc w:val="both"/>
        <w:rPr>
          <w:rFonts w:ascii="Garamond" w:hAnsi="Garamond"/>
          <w:sz w:val="24"/>
          <w:szCs w:val="24"/>
        </w:rPr>
      </w:pPr>
      <w:r w:rsidRPr="005816B7">
        <w:rPr>
          <w:rFonts w:ascii="Garamond" w:hAnsi="Garamond"/>
          <w:sz w:val="24"/>
          <w:szCs w:val="24"/>
        </w:rPr>
        <w:t xml:space="preserve">Bezpośrednio przed otwarciem ofert Zamawiający poda kwotę, jaką zamierza przeznaczyć na sfinansowanie </w:t>
      </w:r>
      <w:r w:rsidR="00E62B94" w:rsidRPr="005816B7">
        <w:rPr>
          <w:rFonts w:ascii="Garamond" w:hAnsi="Garamond"/>
          <w:sz w:val="24"/>
          <w:szCs w:val="24"/>
        </w:rPr>
        <w:t xml:space="preserve">zamówienia. Podczas otwarcia ofert Zamawiający poda nazwy (firmy) oraz adresy Wykonawców, a także informacje dotyczące ceny, terminu </w:t>
      </w:r>
      <w:r w:rsidR="0035669D">
        <w:rPr>
          <w:rFonts w:ascii="Garamond" w:hAnsi="Garamond"/>
          <w:sz w:val="24"/>
          <w:szCs w:val="24"/>
        </w:rPr>
        <w:t>wykonania zamówienia.</w:t>
      </w:r>
    </w:p>
    <w:p w14:paraId="7203DD5E" w14:textId="5A3AB872" w:rsidR="00391023" w:rsidRPr="005816B7" w:rsidRDefault="00E62B94" w:rsidP="005816B7">
      <w:pPr>
        <w:pStyle w:val="Akapitzlist"/>
        <w:numPr>
          <w:ilvl w:val="0"/>
          <w:numId w:val="5"/>
        </w:numPr>
        <w:spacing w:after="0" w:line="240" w:lineRule="auto"/>
        <w:jc w:val="both"/>
        <w:rPr>
          <w:rFonts w:ascii="Garamond" w:hAnsi="Garamond"/>
          <w:sz w:val="24"/>
          <w:szCs w:val="24"/>
        </w:rPr>
      </w:pPr>
      <w:r w:rsidRPr="005816B7">
        <w:rPr>
          <w:rFonts w:ascii="Garamond" w:hAnsi="Garamond"/>
          <w:sz w:val="24"/>
          <w:szCs w:val="24"/>
        </w:rPr>
        <w:t>Niezwłocznie po otwarciu ofert Zamawiający zamieści na swojej stronie internetowej informacje, o</w:t>
      </w:r>
      <w:r w:rsidR="006C599E">
        <w:rPr>
          <w:rFonts w:ascii="Garamond" w:hAnsi="Garamond"/>
          <w:sz w:val="24"/>
          <w:szCs w:val="24"/>
        </w:rPr>
        <w:t> </w:t>
      </w:r>
      <w:r w:rsidRPr="005816B7">
        <w:rPr>
          <w:rFonts w:ascii="Garamond" w:hAnsi="Garamond"/>
          <w:sz w:val="24"/>
          <w:szCs w:val="24"/>
        </w:rPr>
        <w:t xml:space="preserve">których mowa w pkt </w:t>
      </w:r>
      <w:r w:rsidR="00480E2F" w:rsidRPr="005816B7">
        <w:rPr>
          <w:rFonts w:ascii="Garamond" w:hAnsi="Garamond"/>
          <w:sz w:val="24"/>
          <w:szCs w:val="24"/>
        </w:rPr>
        <w:t>5</w:t>
      </w:r>
      <w:r w:rsidRPr="005816B7">
        <w:rPr>
          <w:rFonts w:ascii="Garamond" w:hAnsi="Garamond"/>
          <w:sz w:val="24"/>
          <w:szCs w:val="24"/>
        </w:rPr>
        <w:t>.</w:t>
      </w:r>
    </w:p>
    <w:p w14:paraId="00D47DDB" w14:textId="77777777" w:rsidR="00D23E41" w:rsidRPr="005816B7" w:rsidRDefault="00D23E41" w:rsidP="005816B7">
      <w:pPr>
        <w:spacing w:after="0" w:line="240" w:lineRule="auto"/>
        <w:jc w:val="both"/>
        <w:rPr>
          <w:rFonts w:ascii="Garamond" w:hAnsi="Garamond"/>
          <w:sz w:val="24"/>
          <w:szCs w:val="24"/>
        </w:rPr>
      </w:pPr>
    </w:p>
    <w:p w14:paraId="39E5A2C6" w14:textId="77777777" w:rsidR="001F727C" w:rsidRPr="005816B7" w:rsidRDefault="002236A5" w:rsidP="005816B7">
      <w:pPr>
        <w:pStyle w:val="Bezodstpw"/>
        <w:shd w:val="clear" w:color="auto" w:fill="4F81BD" w:themeFill="accent1"/>
        <w:rPr>
          <w:rFonts w:ascii="Garamond" w:hAnsi="Garamond"/>
          <w:b w:val="0"/>
          <w:sz w:val="24"/>
          <w:szCs w:val="24"/>
        </w:rPr>
      </w:pPr>
      <w:r w:rsidRPr="005816B7">
        <w:rPr>
          <w:rFonts w:ascii="Garamond" w:hAnsi="Garamond"/>
          <w:sz w:val="24"/>
          <w:szCs w:val="24"/>
        </w:rPr>
        <w:t xml:space="preserve">ROZDZIAŁ XIII    </w:t>
      </w:r>
      <w:r w:rsidR="00C72D27" w:rsidRPr="005816B7">
        <w:rPr>
          <w:rFonts w:ascii="Garamond" w:hAnsi="Garamond"/>
          <w:sz w:val="24"/>
          <w:szCs w:val="24"/>
        </w:rPr>
        <w:t>Opis sposobu obliczenia ceny</w:t>
      </w:r>
    </w:p>
    <w:p w14:paraId="39A24F0F" w14:textId="77777777" w:rsidR="002236A5" w:rsidRPr="005816B7" w:rsidRDefault="002236A5" w:rsidP="005816B7">
      <w:pPr>
        <w:spacing w:after="0" w:line="240" w:lineRule="auto"/>
        <w:rPr>
          <w:rFonts w:ascii="Garamond" w:hAnsi="Garamond"/>
        </w:rPr>
      </w:pPr>
    </w:p>
    <w:p w14:paraId="22BFD714" w14:textId="2F614036" w:rsidR="00D513BD" w:rsidRPr="006B33F3" w:rsidRDefault="00D513BD" w:rsidP="005816B7">
      <w:pPr>
        <w:pStyle w:val="Akapitzlist"/>
        <w:numPr>
          <w:ilvl w:val="0"/>
          <w:numId w:val="14"/>
        </w:numPr>
        <w:spacing w:after="0" w:line="240" w:lineRule="auto"/>
        <w:ind w:left="357" w:hanging="357"/>
        <w:jc w:val="both"/>
        <w:rPr>
          <w:rFonts w:ascii="Garamond" w:hAnsi="Garamond"/>
          <w:sz w:val="24"/>
          <w:szCs w:val="24"/>
        </w:rPr>
      </w:pPr>
      <w:r w:rsidRPr="005816B7">
        <w:rPr>
          <w:rFonts w:ascii="Garamond" w:hAnsi="Garamond"/>
          <w:sz w:val="24"/>
          <w:szCs w:val="24"/>
        </w:rPr>
        <w:t xml:space="preserve">Wykonawca </w:t>
      </w:r>
      <w:r w:rsidR="00302EFD" w:rsidRPr="005816B7">
        <w:rPr>
          <w:rFonts w:ascii="Garamond" w:hAnsi="Garamond"/>
          <w:sz w:val="24"/>
          <w:szCs w:val="24"/>
        </w:rPr>
        <w:t xml:space="preserve">obowiązany </w:t>
      </w:r>
      <w:r w:rsidR="00302EFD" w:rsidRPr="006B33F3">
        <w:rPr>
          <w:rFonts w:ascii="Garamond" w:hAnsi="Garamond"/>
          <w:sz w:val="24"/>
          <w:szCs w:val="24"/>
        </w:rPr>
        <w:t>jest przedłożyć ofertę cenową</w:t>
      </w:r>
      <w:r w:rsidRPr="006B33F3">
        <w:rPr>
          <w:rFonts w:ascii="Garamond" w:hAnsi="Garamond"/>
          <w:sz w:val="24"/>
          <w:szCs w:val="24"/>
        </w:rPr>
        <w:t xml:space="preserve"> na Formularzu Ofertowym, stanowiącym </w:t>
      </w:r>
      <w:r w:rsidRPr="006B33F3">
        <w:rPr>
          <w:rFonts w:ascii="Garamond" w:hAnsi="Garamond"/>
          <w:b/>
          <w:sz w:val="24"/>
          <w:szCs w:val="24"/>
        </w:rPr>
        <w:t xml:space="preserve">Załącznik nr </w:t>
      </w:r>
      <w:r w:rsidR="006B33F3" w:rsidRPr="006B33F3">
        <w:rPr>
          <w:rFonts w:ascii="Garamond" w:hAnsi="Garamond"/>
          <w:b/>
          <w:sz w:val="24"/>
          <w:szCs w:val="24"/>
        </w:rPr>
        <w:t>1</w:t>
      </w:r>
      <w:r w:rsidRPr="006B33F3">
        <w:rPr>
          <w:rFonts w:ascii="Garamond" w:hAnsi="Garamond"/>
          <w:b/>
          <w:sz w:val="24"/>
          <w:szCs w:val="24"/>
        </w:rPr>
        <w:t xml:space="preserve"> do SIWZ</w:t>
      </w:r>
      <w:r w:rsidR="00302EFD" w:rsidRPr="006B33F3">
        <w:rPr>
          <w:rFonts w:ascii="Garamond" w:hAnsi="Garamond"/>
          <w:b/>
          <w:sz w:val="24"/>
          <w:szCs w:val="24"/>
        </w:rPr>
        <w:t xml:space="preserve"> oraz zgodnie z kalkulacją składek odpowiednio w Załącznikach 1a-1j do SIWZ</w:t>
      </w:r>
      <w:r w:rsidRPr="006B33F3">
        <w:rPr>
          <w:rFonts w:ascii="Garamond" w:hAnsi="Garamond"/>
          <w:b/>
          <w:sz w:val="24"/>
          <w:szCs w:val="24"/>
        </w:rPr>
        <w:t>.</w:t>
      </w:r>
    </w:p>
    <w:p w14:paraId="34AAF1EF"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Wartość składki ubezpieczeniowej w części I (majątek) i części II za jeden rok należy obliczyć mnożąc sumę ubezpieczenia wyrażoną w złotych polskich przez stawkę ubezpieczeniową na okres jednego roku wyrażoną w procentach. Następnie otrzymaną wartość należy pomnożyć przez okres trwania umowy tj. 3 lata. Suma wszystkich obliczonych w powyższy sposób składek (za okres 3 lat) podlegać będzie ocenie, odrębnie w każdej części zamówienia.</w:t>
      </w:r>
    </w:p>
    <w:p w14:paraId="1D10253C"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Wartość składki ubezpieczeniowej w części I (komunikacja) i części III należy obliczyć w następujący sposób:</w:t>
      </w:r>
    </w:p>
    <w:p w14:paraId="0F71263F" w14:textId="77777777" w:rsidR="00F54DFA" w:rsidRPr="005816B7" w:rsidRDefault="00F54DFA" w:rsidP="004358A2">
      <w:pPr>
        <w:pStyle w:val="Akapitzlist"/>
        <w:numPr>
          <w:ilvl w:val="1"/>
          <w:numId w:val="131"/>
        </w:numPr>
        <w:spacing w:after="0" w:line="240" w:lineRule="auto"/>
        <w:jc w:val="both"/>
        <w:rPr>
          <w:rFonts w:ascii="Garamond" w:hAnsi="Garamond"/>
          <w:sz w:val="24"/>
          <w:szCs w:val="24"/>
        </w:rPr>
      </w:pPr>
      <w:r w:rsidRPr="005816B7">
        <w:rPr>
          <w:rFonts w:ascii="Garamond" w:hAnsi="Garamond"/>
          <w:sz w:val="24"/>
          <w:szCs w:val="24"/>
        </w:rPr>
        <w:t xml:space="preserve">w przypadku obowiązkowego ubezpieczenia odpowiedzialności cywilnej posiadaczy pojazdów mechanicznych za szkody powstałe w związku z ruchem tych pojazdów (OC), ubezpieczenia dobrowolnego Następstw Nieszczęśliwych Wypadków kierowcy i pasażerów (NW) oraz ubezpieczenia dobrowolnego </w:t>
      </w:r>
      <w:proofErr w:type="spellStart"/>
      <w:r w:rsidRPr="005816B7">
        <w:rPr>
          <w:rFonts w:ascii="Garamond" w:hAnsi="Garamond"/>
          <w:sz w:val="24"/>
          <w:szCs w:val="24"/>
        </w:rPr>
        <w:t>assistance</w:t>
      </w:r>
      <w:proofErr w:type="spellEnd"/>
      <w:r w:rsidRPr="005816B7">
        <w:rPr>
          <w:rFonts w:ascii="Garamond" w:hAnsi="Garamond"/>
          <w:sz w:val="24"/>
          <w:szCs w:val="24"/>
        </w:rPr>
        <w:t xml:space="preserve"> (As) wykonawca jest zobowiązany podać poszczególne składki dla danego pojazdu za jeden rok;</w:t>
      </w:r>
    </w:p>
    <w:p w14:paraId="02D50240" w14:textId="77777777" w:rsidR="00F54DFA" w:rsidRPr="005816B7" w:rsidRDefault="00F54DFA" w:rsidP="004358A2">
      <w:pPr>
        <w:pStyle w:val="Akapitzlist"/>
        <w:numPr>
          <w:ilvl w:val="1"/>
          <w:numId w:val="131"/>
        </w:numPr>
        <w:spacing w:after="0" w:line="240" w:lineRule="auto"/>
        <w:jc w:val="both"/>
        <w:rPr>
          <w:rFonts w:ascii="Garamond" w:hAnsi="Garamond"/>
          <w:sz w:val="24"/>
          <w:szCs w:val="24"/>
        </w:rPr>
      </w:pPr>
      <w:r w:rsidRPr="005816B7">
        <w:rPr>
          <w:rFonts w:ascii="Garamond" w:hAnsi="Garamond"/>
          <w:sz w:val="24"/>
          <w:szCs w:val="24"/>
        </w:rPr>
        <w:t>w przypadku dobrowolnego ubezpieczenia autocasco (AC) wartość składki ubezpieczeniowej za jeden rok oblicza się mnożąc sumę ubezpieczenia wyrażoną w złotych polskich przez stawkę ubezpieczeniową na okres 1 roku wyrażoną w procentach;</w:t>
      </w:r>
    </w:p>
    <w:p w14:paraId="40C4100A" w14:textId="77777777" w:rsidR="00F54DFA" w:rsidRPr="005816B7" w:rsidRDefault="00F54DFA" w:rsidP="004358A2">
      <w:pPr>
        <w:pStyle w:val="Akapitzlist"/>
        <w:numPr>
          <w:ilvl w:val="1"/>
          <w:numId w:val="131"/>
        </w:numPr>
        <w:spacing w:after="0" w:line="240" w:lineRule="auto"/>
        <w:jc w:val="both"/>
        <w:rPr>
          <w:rFonts w:ascii="Garamond" w:hAnsi="Garamond"/>
          <w:sz w:val="24"/>
          <w:szCs w:val="24"/>
        </w:rPr>
      </w:pPr>
      <w:r w:rsidRPr="005816B7">
        <w:rPr>
          <w:rFonts w:ascii="Garamond" w:hAnsi="Garamond"/>
          <w:sz w:val="24"/>
          <w:szCs w:val="24"/>
        </w:rPr>
        <w:t xml:space="preserve">suma wszystkich obliczonych w powyższy sposób składek OC, NW, </w:t>
      </w:r>
      <w:proofErr w:type="spellStart"/>
      <w:r w:rsidRPr="005816B7">
        <w:rPr>
          <w:rFonts w:ascii="Garamond" w:hAnsi="Garamond"/>
          <w:sz w:val="24"/>
          <w:szCs w:val="24"/>
        </w:rPr>
        <w:t>Ass</w:t>
      </w:r>
      <w:proofErr w:type="spellEnd"/>
      <w:r w:rsidRPr="005816B7">
        <w:rPr>
          <w:rFonts w:ascii="Garamond" w:hAnsi="Garamond"/>
          <w:sz w:val="24"/>
          <w:szCs w:val="24"/>
        </w:rPr>
        <w:t xml:space="preserve"> i AC przemnożona przez okres trwania umowy, tj. 3 lata podlegać będzie ocenie odpowiednio w każdej części zamówienia. </w:t>
      </w:r>
    </w:p>
    <w:p w14:paraId="3CA831B8"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 xml:space="preserve">Cenę oferty stanowi wartość składki ubezpieczeniowej tj. suma składek ubezpieczeniowych z tytułu wykonania przedmiotu zamówienia opisanego w SIWZ z uwzględnieniem podziału przedmiotu zamówienia na trzy części. Składka ma wynikać z odpowiedniej kalkulacji składki ubezpieczeniowej </w:t>
      </w:r>
      <w:r w:rsidRPr="005816B7">
        <w:rPr>
          <w:rFonts w:ascii="Garamond" w:hAnsi="Garamond"/>
          <w:sz w:val="24"/>
          <w:szCs w:val="24"/>
        </w:rPr>
        <w:lastRenderedPageBreak/>
        <w:t xml:space="preserve">zgodnie z </w:t>
      </w:r>
      <w:r w:rsidRPr="006845FE">
        <w:rPr>
          <w:rFonts w:ascii="Garamond" w:hAnsi="Garamond"/>
          <w:b/>
          <w:sz w:val="24"/>
          <w:szCs w:val="24"/>
        </w:rPr>
        <w:t>załącznikami 1a – 1j do SIWZ</w:t>
      </w:r>
      <w:r w:rsidRPr="005816B7">
        <w:rPr>
          <w:rFonts w:ascii="Garamond" w:hAnsi="Garamond"/>
          <w:sz w:val="24"/>
          <w:szCs w:val="24"/>
        </w:rPr>
        <w:t>, przy czym w formularzu ofertowym (</w:t>
      </w:r>
      <w:r w:rsidRPr="006845FE">
        <w:rPr>
          <w:rFonts w:ascii="Garamond" w:hAnsi="Garamond"/>
          <w:b/>
          <w:sz w:val="24"/>
          <w:szCs w:val="24"/>
        </w:rPr>
        <w:t>załącznik nr 1 do SIWZ</w:t>
      </w:r>
      <w:r w:rsidRPr="005816B7">
        <w:rPr>
          <w:rFonts w:ascii="Garamond" w:hAnsi="Garamond"/>
          <w:sz w:val="24"/>
          <w:szCs w:val="24"/>
        </w:rPr>
        <w:t>) Wykonawca wpisuje łączną cenę brutto wyliczoną odpowiednio dla :</w:t>
      </w:r>
    </w:p>
    <w:p w14:paraId="1B882169" w14:textId="77777777" w:rsidR="00F54DFA" w:rsidRPr="006845FE" w:rsidRDefault="00F54DFA" w:rsidP="004358A2">
      <w:pPr>
        <w:pStyle w:val="Akapitzlist"/>
        <w:numPr>
          <w:ilvl w:val="0"/>
          <w:numId w:val="143"/>
        </w:numPr>
        <w:spacing w:after="0" w:line="240" w:lineRule="auto"/>
        <w:jc w:val="both"/>
        <w:rPr>
          <w:rFonts w:ascii="Garamond" w:hAnsi="Garamond"/>
          <w:b/>
          <w:sz w:val="24"/>
          <w:szCs w:val="24"/>
        </w:rPr>
      </w:pPr>
      <w:r w:rsidRPr="006845FE">
        <w:rPr>
          <w:rFonts w:ascii="Garamond" w:hAnsi="Garamond"/>
          <w:b/>
          <w:sz w:val="24"/>
          <w:szCs w:val="24"/>
        </w:rPr>
        <w:t>Części I zamówienia - na podstawie załącznika 1a do SIWZ,</w:t>
      </w:r>
    </w:p>
    <w:p w14:paraId="50766A26" w14:textId="77777777" w:rsidR="00F54DFA" w:rsidRPr="006845FE" w:rsidRDefault="00F54DFA" w:rsidP="004358A2">
      <w:pPr>
        <w:pStyle w:val="Akapitzlist"/>
        <w:numPr>
          <w:ilvl w:val="0"/>
          <w:numId w:val="143"/>
        </w:numPr>
        <w:spacing w:after="0" w:line="240" w:lineRule="auto"/>
        <w:jc w:val="both"/>
        <w:rPr>
          <w:rFonts w:ascii="Garamond" w:hAnsi="Garamond"/>
          <w:b/>
          <w:sz w:val="24"/>
          <w:szCs w:val="24"/>
        </w:rPr>
      </w:pPr>
      <w:r w:rsidRPr="006845FE">
        <w:rPr>
          <w:rFonts w:ascii="Garamond" w:hAnsi="Garamond"/>
          <w:b/>
          <w:sz w:val="24"/>
          <w:szCs w:val="24"/>
        </w:rPr>
        <w:t>Części II zamówienia - na podstawie załączników 1b do 1f do SIWZ,</w:t>
      </w:r>
    </w:p>
    <w:p w14:paraId="69D305B3" w14:textId="77777777" w:rsidR="00F54DFA" w:rsidRPr="006845FE" w:rsidRDefault="00F54DFA" w:rsidP="004358A2">
      <w:pPr>
        <w:pStyle w:val="Akapitzlist"/>
        <w:numPr>
          <w:ilvl w:val="0"/>
          <w:numId w:val="143"/>
        </w:numPr>
        <w:spacing w:after="0" w:line="240" w:lineRule="auto"/>
        <w:jc w:val="both"/>
        <w:rPr>
          <w:rFonts w:ascii="Garamond" w:hAnsi="Garamond"/>
          <w:b/>
          <w:sz w:val="24"/>
          <w:szCs w:val="24"/>
        </w:rPr>
      </w:pPr>
      <w:r w:rsidRPr="006845FE">
        <w:rPr>
          <w:rFonts w:ascii="Garamond" w:hAnsi="Garamond"/>
          <w:b/>
          <w:sz w:val="24"/>
          <w:szCs w:val="24"/>
        </w:rPr>
        <w:t>Części III zamówienia - na podstawie załączników 1g do 1j do SIWZ</w:t>
      </w:r>
    </w:p>
    <w:p w14:paraId="5F8E9252"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Cena musi być podana w złotych polskich (PLN), cyfrowo i słownie z dokładnością do dwóch miejsc po przecinku (zasada zaokrąglenia – poniżej 5 należy końcówkę pominąć, powyżej i równe 5 należy zaokrąglić w górę).</w:t>
      </w:r>
    </w:p>
    <w:p w14:paraId="7B903C03"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Zaoferowana składka ubezpieczeniowa ma charakter ostateczny. Oznacza to, że musi zawierać wszelkie ewentualne zniżki i upusty, które Wykonawca zamierza zastosować wobec Zamawiającego.</w:t>
      </w:r>
    </w:p>
    <w:p w14:paraId="675B3254"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Rozliczenia między Zamawiającym a Wykonawcą będą prowadzone w walucie PLN.</w:t>
      </w:r>
    </w:p>
    <w:p w14:paraId="30A6A871"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Cena musi być wyrażona w złotych polskich niezależnie od wchodzących w jej skład elementów. Tak obliczona cena będzie brana pod uwagę przez komisję przetargową w trakcie wyboru najkorzystniejszej oferty.</w:t>
      </w:r>
    </w:p>
    <w:p w14:paraId="0498CE6C" w14:textId="77777777" w:rsidR="00F54DFA" w:rsidRPr="005816B7" w:rsidRDefault="00F54DFA"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Cena podana w ofercie musi uwzględniać wszystkie koszty związane z realizacją przedmiotu zamówienia zgodnie z opisem przedmiotu zamówienia określonym w niniejszej SIWZ.</w:t>
      </w:r>
    </w:p>
    <w:p w14:paraId="7533B0C4" w14:textId="4FA6631F" w:rsidR="00D513BD" w:rsidRPr="005E0482" w:rsidRDefault="00D513BD" w:rsidP="005816B7">
      <w:pPr>
        <w:pStyle w:val="Akapitzlist"/>
        <w:numPr>
          <w:ilvl w:val="0"/>
          <w:numId w:val="14"/>
        </w:numPr>
        <w:spacing w:after="0" w:line="240" w:lineRule="auto"/>
        <w:jc w:val="both"/>
        <w:rPr>
          <w:rFonts w:ascii="Garamond" w:hAnsi="Garamond"/>
          <w:sz w:val="24"/>
          <w:szCs w:val="24"/>
        </w:rPr>
      </w:pPr>
      <w:r w:rsidRPr="005816B7">
        <w:rPr>
          <w:rFonts w:ascii="Garamond" w:hAnsi="Garamond"/>
          <w:sz w:val="24"/>
          <w:szCs w:val="24"/>
        </w:rPr>
        <w:t xml:space="preserve">Zasady dotyczące wynagrodzenia Wykonawcy zostały określone we Wzorze Umowy, stanowiącym </w:t>
      </w:r>
      <w:r w:rsidRPr="005E0482">
        <w:rPr>
          <w:rFonts w:ascii="Garamond" w:hAnsi="Garamond"/>
          <w:b/>
          <w:sz w:val="24"/>
          <w:szCs w:val="24"/>
        </w:rPr>
        <w:t>Załącznik</w:t>
      </w:r>
      <w:r w:rsidR="00F54DFA" w:rsidRPr="005E0482">
        <w:rPr>
          <w:rFonts w:ascii="Garamond" w:hAnsi="Garamond"/>
          <w:b/>
          <w:sz w:val="24"/>
          <w:szCs w:val="24"/>
        </w:rPr>
        <w:t>i</w:t>
      </w:r>
      <w:r w:rsidRPr="005E0482">
        <w:rPr>
          <w:rFonts w:ascii="Garamond" w:hAnsi="Garamond"/>
          <w:b/>
          <w:sz w:val="24"/>
          <w:szCs w:val="24"/>
        </w:rPr>
        <w:t xml:space="preserve"> nr </w:t>
      </w:r>
      <w:r w:rsidR="005E0482" w:rsidRPr="005E0482">
        <w:rPr>
          <w:rFonts w:ascii="Garamond" w:hAnsi="Garamond"/>
          <w:b/>
          <w:sz w:val="24"/>
          <w:szCs w:val="24"/>
        </w:rPr>
        <w:t>4, 5-5d, 6-6c</w:t>
      </w:r>
      <w:r w:rsidRPr="005E0482">
        <w:rPr>
          <w:rFonts w:ascii="Garamond" w:hAnsi="Garamond"/>
          <w:b/>
          <w:sz w:val="24"/>
          <w:szCs w:val="24"/>
        </w:rPr>
        <w:t xml:space="preserve"> do SIWZ.</w:t>
      </w:r>
    </w:p>
    <w:p w14:paraId="5B113D7F" w14:textId="77777777" w:rsidR="002236A5" w:rsidRPr="005816B7" w:rsidRDefault="002236A5" w:rsidP="005816B7">
      <w:pPr>
        <w:pStyle w:val="Akapitzlist"/>
        <w:spacing w:after="0" w:line="240" w:lineRule="auto"/>
        <w:ind w:left="357"/>
        <w:jc w:val="both"/>
        <w:rPr>
          <w:rFonts w:ascii="Garamond" w:hAnsi="Garamond"/>
          <w:sz w:val="24"/>
          <w:szCs w:val="24"/>
        </w:rPr>
      </w:pPr>
    </w:p>
    <w:p w14:paraId="3F71195D" w14:textId="77777777" w:rsidR="0045603F" w:rsidRPr="005816B7" w:rsidRDefault="00BD212D" w:rsidP="005816B7">
      <w:pPr>
        <w:pStyle w:val="Bezodstpw"/>
        <w:shd w:val="clear" w:color="auto" w:fill="4F81BD" w:themeFill="accent1"/>
        <w:ind w:left="1985" w:hanging="1985"/>
        <w:jc w:val="both"/>
        <w:rPr>
          <w:rFonts w:ascii="Garamond" w:hAnsi="Garamond"/>
          <w:b w:val="0"/>
          <w:sz w:val="24"/>
          <w:szCs w:val="24"/>
        </w:rPr>
      </w:pPr>
      <w:r w:rsidRPr="005816B7">
        <w:rPr>
          <w:rFonts w:ascii="Garamond" w:hAnsi="Garamond"/>
          <w:sz w:val="24"/>
          <w:szCs w:val="24"/>
        </w:rPr>
        <w:t xml:space="preserve">ROZDZIAŁ </w:t>
      </w:r>
      <w:r w:rsidR="00040D0A" w:rsidRPr="005816B7">
        <w:rPr>
          <w:rFonts w:ascii="Garamond" w:hAnsi="Garamond"/>
          <w:sz w:val="24"/>
          <w:szCs w:val="24"/>
        </w:rPr>
        <w:t>XI</w:t>
      </w:r>
      <w:r w:rsidRPr="005816B7">
        <w:rPr>
          <w:rFonts w:ascii="Garamond" w:hAnsi="Garamond"/>
          <w:sz w:val="24"/>
          <w:szCs w:val="24"/>
        </w:rPr>
        <w:t xml:space="preserve">V   </w:t>
      </w:r>
      <w:r w:rsidR="00FA5CDD" w:rsidRPr="005816B7">
        <w:rPr>
          <w:rFonts w:ascii="Garamond" w:hAnsi="Garamond"/>
          <w:sz w:val="24"/>
          <w:szCs w:val="24"/>
        </w:rPr>
        <w:t>Opis kryteriów, którymi Zamawiający będzie się kierował przy wyborze oferty, wraz z podaniem wag tych kryteriów i sposobu oceny ofert</w:t>
      </w:r>
    </w:p>
    <w:p w14:paraId="70E6D1A9" w14:textId="77777777" w:rsidR="00BD212D" w:rsidRPr="005816B7" w:rsidRDefault="00BD212D" w:rsidP="005816B7">
      <w:pPr>
        <w:spacing w:after="0" w:line="240" w:lineRule="auto"/>
        <w:rPr>
          <w:rFonts w:ascii="Garamond" w:hAnsi="Garamond"/>
        </w:rPr>
      </w:pPr>
    </w:p>
    <w:p w14:paraId="6206282B" w14:textId="77777777" w:rsidR="00D21035" w:rsidRPr="005E0482" w:rsidRDefault="00D21035" w:rsidP="004358A2">
      <w:pPr>
        <w:pStyle w:val="Akapitzlist"/>
        <w:numPr>
          <w:ilvl w:val="0"/>
          <w:numId w:val="150"/>
        </w:numPr>
        <w:spacing w:after="0" w:line="240" w:lineRule="auto"/>
        <w:jc w:val="both"/>
        <w:rPr>
          <w:rFonts w:ascii="Garamond" w:hAnsi="Garamond"/>
          <w:sz w:val="24"/>
          <w:szCs w:val="24"/>
        </w:rPr>
      </w:pPr>
      <w:r w:rsidRPr="005816B7">
        <w:rPr>
          <w:rFonts w:ascii="Garamond" w:hAnsi="Garamond"/>
          <w:sz w:val="24"/>
          <w:szCs w:val="24"/>
        </w:rPr>
        <w:t xml:space="preserve">Przy wyborze najkorzystniejszej oferty Zamawiający będzie się kierował </w:t>
      </w:r>
      <w:r w:rsidR="00274BCB" w:rsidRPr="005E0482">
        <w:rPr>
          <w:rFonts w:ascii="Garamond" w:hAnsi="Garamond"/>
          <w:sz w:val="24"/>
          <w:szCs w:val="24"/>
        </w:rPr>
        <w:t>trzema</w:t>
      </w:r>
      <w:r w:rsidR="00274BCB" w:rsidRPr="005816B7">
        <w:rPr>
          <w:rFonts w:ascii="Garamond" w:hAnsi="Garamond"/>
          <w:sz w:val="24"/>
          <w:szCs w:val="24"/>
        </w:rPr>
        <w:t xml:space="preserve"> </w:t>
      </w:r>
      <w:r w:rsidRPr="005816B7">
        <w:rPr>
          <w:rFonts w:ascii="Garamond" w:hAnsi="Garamond"/>
          <w:sz w:val="24"/>
          <w:szCs w:val="24"/>
        </w:rPr>
        <w:t xml:space="preserve">następującymi </w:t>
      </w:r>
      <w:r w:rsidRPr="005E0482">
        <w:rPr>
          <w:rFonts w:ascii="Garamond" w:hAnsi="Garamond"/>
          <w:sz w:val="24"/>
          <w:szCs w:val="24"/>
        </w:rPr>
        <w:t>kryteriami oceny ofert:</w:t>
      </w:r>
    </w:p>
    <w:p w14:paraId="213FE97E" w14:textId="77777777" w:rsidR="00D21035" w:rsidRPr="005E0482" w:rsidRDefault="00D21035" w:rsidP="005816B7">
      <w:pPr>
        <w:pStyle w:val="Akapitzlist"/>
        <w:spacing w:after="0" w:line="240" w:lineRule="auto"/>
        <w:ind w:left="1066"/>
        <w:jc w:val="both"/>
        <w:rPr>
          <w:rFonts w:ascii="Garamond" w:hAnsi="Garamond"/>
          <w:sz w:val="24"/>
          <w:szCs w:val="24"/>
        </w:rPr>
      </w:pPr>
      <w:r w:rsidRPr="005E0482">
        <w:rPr>
          <w:rFonts w:ascii="Garamond" w:hAnsi="Garamond"/>
          <w:b/>
          <w:sz w:val="24"/>
          <w:szCs w:val="24"/>
        </w:rPr>
        <w:t>1) Cena (C)</w:t>
      </w:r>
      <w:r w:rsidRPr="005E0482">
        <w:rPr>
          <w:rFonts w:ascii="Garamond" w:hAnsi="Garamond"/>
          <w:sz w:val="24"/>
          <w:szCs w:val="24"/>
        </w:rPr>
        <w:t xml:space="preserve"> – waga kryterium </w:t>
      </w:r>
      <w:r w:rsidR="002B0B45" w:rsidRPr="005E0482">
        <w:rPr>
          <w:rFonts w:ascii="Garamond" w:hAnsi="Garamond"/>
          <w:sz w:val="24"/>
          <w:szCs w:val="24"/>
        </w:rPr>
        <w:t>90</w:t>
      </w:r>
      <w:r w:rsidRPr="005E0482">
        <w:rPr>
          <w:rFonts w:ascii="Garamond" w:hAnsi="Garamond"/>
          <w:sz w:val="24"/>
          <w:szCs w:val="24"/>
        </w:rPr>
        <w:t>%</w:t>
      </w:r>
    </w:p>
    <w:p w14:paraId="2BED4185" w14:textId="77777777" w:rsidR="00D21035" w:rsidRPr="005E0482" w:rsidRDefault="00D21035" w:rsidP="005816B7">
      <w:pPr>
        <w:pStyle w:val="Akapitzlist"/>
        <w:spacing w:after="0" w:line="240" w:lineRule="auto"/>
        <w:ind w:left="1066"/>
        <w:jc w:val="both"/>
        <w:rPr>
          <w:rFonts w:ascii="Garamond" w:hAnsi="Garamond"/>
          <w:sz w:val="24"/>
          <w:szCs w:val="24"/>
        </w:rPr>
      </w:pPr>
      <w:r w:rsidRPr="005E0482">
        <w:rPr>
          <w:rFonts w:ascii="Garamond" w:hAnsi="Garamond"/>
          <w:b/>
          <w:sz w:val="24"/>
          <w:szCs w:val="24"/>
        </w:rPr>
        <w:t xml:space="preserve">2) </w:t>
      </w:r>
      <w:r w:rsidR="00E6535D" w:rsidRPr="005E0482">
        <w:rPr>
          <w:rFonts w:ascii="Garamond" w:hAnsi="Garamond"/>
          <w:b/>
          <w:sz w:val="24"/>
          <w:szCs w:val="24"/>
        </w:rPr>
        <w:t xml:space="preserve">Ilość osób dedykowanych do obsługi likwidacji szkód (DLS) – </w:t>
      </w:r>
      <w:r w:rsidR="00E6535D" w:rsidRPr="005E0482">
        <w:rPr>
          <w:rFonts w:ascii="Garamond" w:hAnsi="Garamond"/>
          <w:sz w:val="24"/>
          <w:szCs w:val="24"/>
        </w:rPr>
        <w:t xml:space="preserve">waga kryterium </w:t>
      </w:r>
      <w:r w:rsidR="002B0B45" w:rsidRPr="005E0482">
        <w:rPr>
          <w:rFonts w:ascii="Garamond" w:hAnsi="Garamond"/>
          <w:sz w:val="24"/>
          <w:szCs w:val="24"/>
        </w:rPr>
        <w:t>5</w:t>
      </w:r>
      <w:r w:rsidR="00E6535D" w:rsidRPr="005E0482">
        <w:rPr>
          <w:rFonts w:ascii="Garamond" w:hAnsi="Garamond"/>
          <w:sz w:val="24"/>
          <w:szCs w:val="24"/>
        </w:rPr>
        <w:t xml:space="preserve"> %</w:t>
      </w:r>
    </w:p>
    <w:p w14:paraId="47F74E61" w14:textId="34D00093" w:rsidR="00E6535D" w:rsidRPr="005E0482" w:rsidRDefault="00E6535D" w:rsidP="005816B7">
      <w:pPr>
        <w:pStyle w:val="Akapitzlist"/>
        <w:spacing w:after="0" w:line="240" w:lineRule="auto"/>
        <w:ind w:left="1066"/>
        <w:jc w:val="both"/>
        <w:rPr>
          <w:rFonts w:ascii="Garamond" w:hAnsi="Garamond"/>
          <w:sz w:val="24"/>
          <w:szCs w:val="24"/>
        </w:rPr>
      </w:pPr>
      <w:r w:rsidRPr="005E0482">
        <w:rPr>
          <w:rFonts w:ascii="Garamond" w:hAnsi="Garamond"/>
          <w:b/>
          <w:sz w:val="24"/>
          <w:szCs w:val="24"/>
        </w:rPr>
        <w:t xml:space="preserve">3) Termin oględzin (TO) – </w:t>
      </w:r>
      <w:r w:rsidRPr="005E0482">
        <w:rPr>
          <w:rFonts w:ascii="Garamond" w:hAnsi="Garamond"/>
          <w:sz w:val="24"/>
          <w:szCs w:val="24"/>
        </w:rPr>
        <w:t xml:space="preserve">waga kryterium </w:t>
      </w:r>
      <w:r w:rsidR="002B0B45" w:rsidRPr="005E0482">
        <w:rPr>
          <w:rFonts w:ascii="Garamond" w:hAnsi="Garamond"/>
          <w:sz w:val="24"/>
          <w:szCs w:val="24"/>
        </w:rPr>
        <w:t>5</w:t>
      </w:r>
      <w:r w:rsidRPr="005E0482">
        <w:rPr>
          <w:rFonts w:ascii="Garamond" w:hAnsi="Garamond"/>
          <w:sz w:val="24"/>
          <w:szCs w:val="24"/>
        </w:rPr>
        <w:t xml:space="preserve"> %</w:t>
      </w:r>
    </w:p>
    <w:p w14:paraId="2AB2E750" w14:textId="77777777" w:rsidR="005E0482" w:rsidRPr="005E0482" w:rsidRDefault="005E0482" w:rsidP="005816B7">
      <w:pPr>
        <w:pStyle w:val="Akapitzlist"/>
        <w:spacing w:after="0" w:line="240" w:lineRule="auto"/>
        <w:ind w:left="1066"/>
        <w:jc w:val="both"/>
        <w:rPr>
          <w:rFonts w:ascii="Garamond" w:hAnsi="Garamond"/>
          <w:sz w:val="24"/>
          <w:szCs w:val="24"/>
        </w:rPr>
      </w:pPr>
    </w:p>
    <w:p w14:paraId="7586A884" w14:textId="3F557A73" w:rsidR="00E6535D" w:rsidRPr="005E0482" w:rsidRDefault="00E6535D" w:rsidP="004358A2">
      <w:pPr>
        <w:pStyle w:val="Akapitzlist"/>
        <w:numPr>
          <w:ilvl w:val="0"/>
          <w:numId w:val="150"/>
        </w:numPr>
        <w:spacing w:after="0" w:line="240" w:lineRule="auto"/>
        <w:jc w:val="both"/>
        <w:rPr>
          <w:rFonts w:ascii="Garamond" w:hAnsi="Garamond"/>
          <w:sz w:val="24"/>
          <w:szCs w:val="24"/>
        </w:rPr>
      </w:pPr>
      <w:r w:rsidRPr="005E0482">
        <w:rPr>
          <w:rFonts w:ascii="Garamond" w:hAnsi="Garamond"/>
          <w:sz w:val="24"/>
          <w:szCs w:val="24"/>
        </w:rPr>
        <w:t>Ocena ofert zostanie dokonana odrębnie dla każdej z części zamówienia. Maksymalna liczba punktów w kryterium równa jest określonej wadze kryterium wyrażonej w %.</w:t>
      </w:r>
    </w:p>
    <w:p w14:paraId="49FBC285" w14:textId="77777777" w:rsidR="00D21035" w:rsidRPr="005816B7" w:rsidRDefault="00D21035" w:rsidP="004358A2">
      <w:pPr>
        <w:pStyle w:val="Akapitzlist"/>
        <w:numPr>
          <w:ilvl w:val="0"/>
          <w:numId w:val="150"/>
        </w:numPr>
        <w:spacing w:after="0" w:line="240" w:lineRule="auto"/>
        <w:jc w:val="both"/>
        <w:rPr>
          <w:rFonts w:ascii="Garamond" w:hAnsi="Garamond"/>
          <w:sz w:val="24"/>
          <w:szCs w:val="24"/>
        </w:rPr>
      </w:pPr>
      <w:r w:rsidRPr="005816B7">
        <w:rPr>
          <w:rFonts w:ascii="Garamond" w:hAnsi="Garamond"/>
          <w:sz w:val="24"/>
          <w:szCs w:val="24"/>
        </w:rPr>
        <w:t>Zasady oceny ofert w poszczególnych kryteriach:</w:t>
      </w:r>
    </w:p>
    <w:p w14:paraId="05041C0E" w14:textId="77777777" w:rsidR="00E6535D" w:rsidRPr="005816B7" w:rsidRDefault="00E6535D" w:rsidP="005816B7">
      <w:pPr>
        <w:pStyle w:val="Akapitzlist"/>
        <w:spacing w:after="0" w:line="240" w:lineRule="auto"/>
        <w:ind w:left="851"/>
        <w:jc w:val="both"/>
        <w:rPr>
          <w:rFonts w:ascii="Garamond" w:hAnsi="Garamond"/>
          <w:b/>
          <w:sz w:val="24"/>
          <w:szCs w:val="24"/>
        </w:rPr>
      </w:pPr>
    </w:p>
    <w:p w14:paraId="09B4F15F" w14:textId="77777777" w:rsidR="00D21035" w:rsidRPr="005E0482" w:rsidRDefault="00D21035" w:rsidP="005816B7">
      <w:pPr>
        <w:pStyle w:val="Akapitzlist"/>
        <w:tabs>
          <w:tab w:val="left" w:pos="1418"/>
        </w:tabs>
        <w:spacing w:after="0" w:line="240" w:lineRule="auto"/>
        <w:ind w:left="851" w:hanging="142"/>
        <w:jc w:val="both"/>
        <w:rPr>
          <w:rFonts w:ascii="Garamond" w:hAnsi="Garamond"/>
          <w:b/>
          <w:sz w:val="24"/>
          <w:szCs w:val="24"/>
        </w:rPr>
      </w:pPr>
      <w:r w:rsidRPr="005816B7">
        <w:rPr>
          <w:rFonts w:ascii="Garamond" w:hAnsi="Garamond"/>
          <w:b/>
          <w:sz w:val="24"/>
          <w:szCs w:val="24"/>
        </w:rPr>
        <w:t xml:space="preserve">1) Cena (C) </w:t>
      </w:r>
      <w:r w:rsidRPr="005E0482">
        <w:rPr>
          <w:rFonts w:ascii="Garamond" w:hAnsi="Garamond"/>
          <w:b/>
          <w:sz w:val="24"/>
          <w:szCs w:val="24"/>
        </w:rPr>
        <w:t xml:space="preserve">– waga </w:t>
      </w:r>
      <w:r w:rsidR="0068179F" w:rsidRPr="005E0482">
        <w:rPr>
          <w:rFonts w:ascii="Garamond" w:hAnsi="Garamond"/>
          <w:b/>
          <w:sz w:val="24"/>
          <w:szCs w:val="24"/>
        </w:rPr>
        <w:t>9</w:t>
      </w:r>
      <w:r w:rsidRPr="005E0482">
        <w:rPr>
          <w:rFonts w:ascii="Garamond" w:hAnsi="Garamond"/>
          <w:b/>
          <w:sz w:val="24"/>
          <w:szCs w:val="24"/>
        </w:rPr>
        <w:t>0%</w:t>
      </w:r>
    </w:p>
    <w:p w14:paraId="7D9C8A65" w14:textId="77777777" w:rsidR="00D21035" w:rsidRPr="005E0482" w:rsidRDefault="00D21035" w:rsidP="005816B7">
      <w:pPr>
        <w:pStyle w:val="Akapitzlist"/>
        <w:spacing w:after="0" w:line="240" w:lineRule="auto"/>
        <w:ind w:left="1080"/>
        <w:jc w:val="both"/>
        <w:rPr>
          <w:rFonts w:ascii="Garamond" w:hAnsi="Garamond"/>
          <w:sz w:val="24"/>
          <w:szCs w:val="24"/>
        </w:rPr>
      </w:pPr>
    </w:p>
    <w:p w14:paraId="7976506E" w14:textId="77777777" w:rsidR="00D21035" w:rsidRPr="005E0482" w:rsidRDefault="00D21035" w:rsidP="005816B7">
      <w:pPr>
        <w:pStyle w:val="Akapitzlist"/>
        <w:spacing w:after="0" w:line="240" w:lineRule="auto"/>
        <w:ind w:left="2124"/>
        <w:jc w:val="both"/>
        <w:rPr>
          <w:rFonts w:ascii="Garamond" w:hAnsi="Garamond"/>
          <w:b/>
          <w:sz w:val="24"/>
          <w:szCs w:val="24"/>
        </w:rPr>
      </w:pPr>
      <w:r w:rsidRPr="005E0482">
        <w:rPr>
          <w:rFonts w:ascii="Garamond" w:hAnsi="Garamond"/>
          <w:b/>
          <w:sz w:val="24"/>
          <w:szCs w:val="24"/>
        </w:rPr>
        <w:t xml:space="preserve">      cena najniższa brutto*</w:t>
      </w:r>
    </w:p>
    <w:p w14:paraId="4AF88306" w14:textId="77777777" w:rsidR="00D21035" w:rsidRPr="005E0482" w:rsidRDefault="00D21035" w:rsidP="005816B7">
      <w:pPr>
        <w:pStyle w:val="Akapitzlist"/>
        <w:spacing w:after="0" w:line="240" w:lineRule="auto"/>
        <w:ind w:left="1080"/>
        <w:jc w:val="both"/>
        <w:rPr>
          <w:rFonts w:ascii="Garamond" w:hAnsi="Garamond"/>
          <w:b/>
          <w:sz w:val="24"/>
          <w:szCs w:val="24"/>
        </w:rPr>
      </w:pPr>
      <w:r w:rsidRPr="005E0482">
        <w:rPr>
          <w:rFonts w:ascii="Garamond" w:hAnsi="Garamond"/>
          <w:b/>
          <w:sz w:val="24"/>
          <w:szCs w:val="24"/>
        </w:rPr>
        <w:t xml:space="preserve">C = </w:t>
      </w:r>
      <w:r w:rsidRPr="005E0482">
        <w:rPr>
          <w:rFonts w:ascii="Garamond" w:hAnsi="Garamond"/>
          <w:b/>
          <w:strike/>
          <w:sz w:val="24"/>
          <w:szCs w:val="24"/>
        </w:rPr>
        <w:t xml:space="preserve">------------------------------------------------ </w:t>
      </w:r>
      <w:r w:rsidRPr="005E0482">
        <w:rPr>
          <w:rFonts w:ascii="Garamond" w:hAnsi="Garamond"/>
          <w:b/>
          <w:sz w:val="24"/>
          <w:szCs w:val="24"/>
        </w:rPr>
        <w:t xml:space="preserve">  x 100 pkt x </w:t>
      </w:r>
      <w:r w:rsidR="002B0B45" w:rsidRPr="005E0482">
        <w:rPr>
          <w:rFonts w:ascii="Garamond" w:hAnsi="Garamond"/>
          <w:b/>
          <w:sz w:val="24"/>
          <w:szCs w:val="24"/>
        </w:rPr>
        <w:t xml:space="preserve">90 </w:t>
      </w:r>
      <w:r w:rsidRPr="005E0482">
        <w:rPr>
          <w:rFonts w:ascii="Garamond" w:hAnsi="Garamond"/>
          <w:b/>
          <w:sz w:val="24"/>
          <w:szCs w:val="24"/>
        </w:rPr>
        <w:t>%</w:t>
      </w:r>
    </w:p>
    <w:p w14:paraId="3AC748C8" w14:textId="77777777" w:rsidR="00D21035" w:rsidRPr="005E0482" w:rsidRDefault="00D21035" w:rsidP="005816B7">
      <w:pPr>
        <w:pStyle w:val="Akapitzlist"/>
        <w:spacing w:after="0" w:line="240" w:lineRule="auto"/>
        <w:ind w:left="1080"/>
        <w:jc w:val="both"/>
        <w:rPr>
          <w:rFonts w:ascii="Garamond" w:hAnsi="Garamond"/>
          <w:b/>
          <w:sz w:val="24"/>
          <w:szCs w:val="24"/>
        </w:rPr>
      </w:pPr>
      <w:r w:rsidRPr="005E0482">
        <w:rPr>
          <w:rFonts w:ascii="Garamond" w:hAnsi="Garamond"/>
          <w:b/>
          <w:sz w:val="24"/>
          <w:szCs w:val="24"/>
        </w:rPr>
        <w:tab/>
      </w:r>
      <w:r w:rsidRPr="005E0482">
        <w:rPr>
          <w:rFonts w:ascii="Garamond" w:hAnsi="Garamond"/>
          <w:b/>
          <w:sz w:val="24"/>
          <w:szCs w:val="24"/>
        </w:rPr>
        <w:tab/>
        <w:t>cena oferty ocenianej brutto</w:t>
      </w:r>
    </w:p>
    <w:p w14:paraId="0A400510" w14:textId="77777777" w:rsidR="00D21035" w:rsidRPr="005E0482" w:rsidRDefault="00D21035" w:rsidP="005816B7">
      <w:pPr>
        <w:pStyle w:val="Akapitzlist"/>
        <w:spacing w:after="0" w:line="240" w:lineRule="auto"/>
        <w:ind w:left="1080"/>
        <w:jc w:val="both"/>
        <w:rPr>
          <w:rFonts w:ascii="Garamond" w:hAnsi="Garamond"/>
          <w:b/>
          <w:sz w:val="24"/>
          <w:szCs w:val="24"/>
        </w:rPr>
      </w:pPr>
    </w:p>
    <w:p w14:paraId="550EF993" w14:textId="77777777" w:rsidR="00D21035" w:rsidRPr="005E0482" w:rsidRDefault="00D21035" w:rsidP="005816B7">
      <w:pPr>
        <w:spacing w:after="0" w:line="240" w:lineRule="auto"/>
        <w:ind w:left="372" w:firstLine="708"/>
        <w:jc w:val="both"/>
        <w:rPr>
          <w:rFonts w:ascii="Garamond" w:hAnsi="Garamond"/>
          <w:b/>
          <w:sz w:val="20"/>
          <w:szCs w:val="20"/>
        </w:rPr>
      </w:pPr>
      <w:r w:rsidRPr="005E0482">
        <w:rPr>
          <w:rFonts w:ascii="Garamond" w:hAnsi="Garamond"/>
          <w:b/>
          <w:sz w:val="20"/>
          <w:szCs w:val="20"/>
        </w:rPr>
        <w:t>* spośród wszystkich złożonych ofert niepodlegających odrzuceniu</w:t>
      </w:r>
    </w:p>
    <w:p w14:paraId="3A89502C" w14:textId="77777777" w:rsidR="002B0B45" w:rsidRPr="005E0482" w:rsidRDefault="002B0B45" w:rsidP="005816B7">
      <w:pPr>
        <w:spacing w:after="0" w:line="240" w:lineRule="auto"/>
        <w:ind w:left="372" w:firstLine="708"/>
        <w:jc w:val="both"/>
        <w:rPr>
          <w:rFonts w:ascii="Garamond" w:hAnsi="Garamond"/>
          <w:b/>
          <w:sz w:val="20"/>
          <w:szCs w:val="20"/>
        </w:rPr>
      </w:pPr>
    </w:p>
    <w:p w14:paraId="40D584AC" w14:textId="77777777" w:rsidR="002B0B45" w:rsidRPr="005E0482" w:rsidRDefault="002B0B45" w:rsidP="005816B7">
      <w:pPr>
        <w:tabs>
          <w:tab w:val="left" w:pos="993"/>
        </w:tabs>
        <w:spacing w:after="0" w:line="240" w:lineRule="auto"/>
        <w:ind w:left="720"/>
        <w:jc w:val="both"/>
        <w:rPr>
          <w:rFonts w:ascii="Garamond" w:hAnsi="Garamond"/>
          <w:sz w:val="24"/>
          <w:szCs w:val="24"/>
          <w:lang w:eastAsia="pl-PL"/>
        </w:rPr>
      </w:pPr>
      <w:r w:rsidRPr="005E0482">
        <w:rPr>
          <w:rFonts w:ascii="Garamond" w:hAnsi="Garamond"/>
          <w:sz w:val="24"/>
          <w:szCs w:val="24"/>
          <w:lang w:eastAsia="pl-PL"/>
        </w:rPr>
        <w:t>W kryterium „cena” oferta Wykonawcy może uzyskać maksymalnie 90 punktów.</w:t>
      </w:r>
    </w:p>
    <w:p w14:paraId="5A4F8869" w14:textId="6E3DCD53" w:rsidR="00D21035" w:rsidRDefault="00D21035" w:rsidP="005816B7">
      <w:pPr>
        <w:spacing w:after="0" w:line="240" w:lineRule="auto"/>
        <w:ind w:left="372" w:firstLine="708"/>
        <w:jc w:val="both"/>
        <w:rPr>
          <w:rFonts w:ascii="Garamond" w:hAnsi="Garamond"/>
          <w:sz w:val="24"/>
          <w:szCs w:val="24"/>
        </w:rPr>
      </w:pPr>
    </w:p>
    <w:p w14:paraId="3830FA63" w14:textId="77777777" w:rsidR="00E6535D" w:rsidRPr="005E0482" w:rsidRDefault="00E6535D" w:rsidP="004358A2">
      <w:pPr>
        <w:pStyle w:val="Akapitzlist"/>
        <w:numPr>
          <w:ilvl w:val="0"/>
          <w:numId w:val="144"/>
        </w:numPr>
        <w:spacing w:after="0" w:line="240" w:lineRule="auto"/>
        <w:ind w:left="993" w:hanging="283"/>
        <w:jc w:val="both"/>
        <w:rPr>
          <w:rFonts w:ascii="Garamond" w:hAnsi="Garamond"/>
          <w:b/>
          <w:sz w:val="24"/>
          <w:szCs w:val="24"/>
          <w:lang w:eastAsia="pl-PL"/>
        </w:rPr>
      </w:pPr>
      <w:r w:rsidRPr="005E0482">
        <w:rPr>
          <w:rFonts w:ascii="Garamond" w:hAnsi="Garamond"/>
          <w:b/>
          <w:sz w:val="24"/>
          <w:szCs w:val="24"/>
          <w:lang w:eastAsia="pl-PL"/>
        </w:rPr>
        <w:t xml:space="preserve">Ilość osób dedykowanych do obsługi likwidacji szkód (DLS) – waga </w:t>
      </w:r>
      <w:r w:rsidR="002B0B45" w:rsidRPr="005E0482">
        <w:rPr>
          <w:rFonts w:ascii="Garamond" w:hAnsi="Garamond"/>
          <w:b/>
          <w:sz w:val="24"/>
          <w:szCs w:val="24"/>
          <w:lang w:eastAsia="pl-PL"/>
        </w:rPr>
        <w:t>5</w:t>
      </w:r>
      <w:r w:rsidRPr="005E0482">
        <w:rPr>
          <w:rFonts w:ascii="Garamond" w:hAnsi="Garamond"/>
          <w:b/>
          <w:sz w:val="24"/>
          <w:szCs w:val="24"/>
          <w:lang w:eastAsia="pl-PL"/>
        </w:rPr>
        <w:t xml:space="preserve"> %</w:t>
      </w:r>
    </w:p>
    <w:p w14:paraId="4A02846D" w14:textId="77777777" w:rsidR="006B7323" w:rsidRPr="005816B7" w:rsidRDefault="006B7323" w:rsidP="005816B7">
      <w:pPr>
        <w:spacing w:after="0" w:line="240" w:lineRule="auto"/>
        <w:ind w:left="709"/>
        <w:rPr>
          <w:rFonts w:ascii="Garamond" w:hAnsi="Garamond"/>
          <w:color w:val="000000"/>
          <w:sz w:val="24"/>
          <w:szCs w:val="24"/>
          <w:lang w:eastAsia="pl-PL"/>
        </w:rPr>
      </w:pPr>
    </w:p>
    <w:p w14:paraId="5D9F28FB" w14:textId="77777777" w:rsidR="00E6535D" w:rsidRPr="005816B7" w:rsidRDefault="00E6535D" w:rsidP="005816B7">
      <w:pPr>
        <w:spacing w:after="0" w:line="240" w:lineRule="auto"/>
        <w:ind w:left="709"/>
        <w:rPr>
          <w:rFonts w:ascii="Garamond" w:hAnsi="Garamond"/>
          <w:color w:val="000000"/>
          <w:sz w:val="24"/>
          <w:szCs w:val="24"/>
          <w:lang w:eastAsia="pl-PL"/>
        </w:rPr>
      </w:pPr>
      <w:r w:rsidRPr="005816B7">
        <w:rPr>
          <w:rFonts w:ascii="Garamond" w:hAnsi="Garamond"/>
          <w:color w:val="000000"/>
          <w:sz w:val="24"/>
          <w:szCs w:val="24"/>
          <w:lang w:eastAsia="pl-PL"/>
        </w:rPr>
        <w:t>Sposób przyznania punktów w kryterium „Ilość osób dedykowanych do obsługi likwidacji szkód”. Punkty w przedmiotowym kryterium zostaną przyznane zgodnie z poniższą tabelą:</w:t>
      </w:r>
    </w:p>
    <w:p w14:paraId="3DF407CA" w14:textId="77777777" w:rsidR="00E6535D" w:rsidRPr="005816B7" w:rsidRDefault="00E6535D" w:rsidP="005816B7">
      <w:pPr>
        <w:spacing w:after="0" w:line="240" w:lineRule="auto"/>
        <w:ind w:left="709"/>
        <w:rPr>
          <w:rFonts w:ascii="Garamond" w:hAnsi="Garamond"/>
          <w:color w:val="000000"/>
          <w:sz w:val="24"/>
          <w:szCs w:val="24"/>
          <w:lang w:eastAsia="pl-PL"/>
        </w:rPr>
      </w:pPr>
    </w:p>
    <w:tbl>
      <w:tblPr>
        <w:tblW w:w="0" w:type="auto"/>
        <w:jc w:val="center"/>
        <w:tblCellMar>
          <w:left w:w="0" w:type="dxa"/>
          <w:right w:w="0" w:type="dxa"/>
        </w:tblCellMar>
        <w:tblLook w:val="04A0" w:firstRow="1" w:lastRow="0" w:firstColumn="1" w:lastColumn="0" w:noHBand="0" w:noVBand="1"/>
      </w:tblPr>
      <w:tblGrid>
        <w:gridCol w:w="581"/>
        <w:gridCol w:w="2764"/>
        <w:gridCol w:w="3634"/>
      </w:tblGrid>
      <w:tr w:rsidR="00E6535D" w:rsidRPr="005E0482" w14:paraId="5B655AC4" w14:textId="77777777" w:rsidTr="00E13C0B">
        <w:trPr>
          <w:jc w:val="center"/>
        </w:trPr>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DBABB8"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L.p.</w:t>
            </w:r>
          </w:p>
        </w:tc>
        <w:tc>
          <w:tcPr>
            <w:tcW w:w="27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579BCA"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Liczba osób dedykowanych</w:t>
            </w:r>
          </w:p>
        </w:tc>
        <w:tc>
          <w:tcPr>
            <w:tcW w:w="36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008E71"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Ilość przyznawanych punktów</w:t>
            </w:r>
          </w:p>
        </w:tc>
      </w:tr>
      <w:tr w:rsidR="00E6535D" w:rsidRPr="005E0482" w14:paraId="49363D9E" w14:textId="77777777" w:rsidTr="00E13C0B">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58099D"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1.</w:t>
            </w:r>
          </w:p>
        </w:tc>
        <w:tc>
          <w:tcPr>
            <w:tcW w:w="2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75A1E6"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1 osoba</w:t>
            </w:r>
          </w:p>
        </w:tc>
        <w:tc>
          <w:tcPr>
            <w:tcW w:w="3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D0FAE8"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2,5 pkt</w:t>
            </w:r>
          </w:p>
        </w:tc>
      </w:tr>
      <w:tr w:rsidR="00E6535D" w:rsidRPr="005E0482" w14:paraId="133C46D1" w14:textId="77777777" w:rsidTr="00E13C0B">
        <w:trPr>
          <w:jc w:val="center"/>
        </w:trPr>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E6BE1A"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2.</w:t>
            </w:r>
          </w:p>
        </w:tc>
        <w:tc>
          <w:tcPr>
            <w:tcW w:w="276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17C4E8"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2 osoby lub więcej</w:t>
            </w:r>
          </w:p>
        </w:tc>
        <w:tc>
          <w:tcPr>
            <w:tcW w:w="36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E9F3D6"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5 pkt</w:t>
            </w:r>
          </w:p>
        </w:tc>
      </w:tr>
    </w:tbl>
    <w:p w14:paraId="0A756CF6" w14:textId="77777777" w:rsidR="00E6535D" w:rsidRPr="005E0482" w:rsidRDefault="00E6535D" w:rsidP="005816B7">
      <w:pPr>
        <w:spacing w:after="0" w:line="240" w:lineRule="auto"/>
        <w:ind w:left="720"/>
        <w:rPr>
          <w:rFonts w:ascii="Garamond" w:hAnsi="Garamond"/>
          <w:b/>
          <w:sz w:val="24"/>
          <w:szCs w:val="24"/>
          <w:lang w:eastAsia="pl-PL"/>
        </w:rPr>
      </w:pPr>
    </w:p>
    <w:p w14:paraId="55E1D336" w14:textId="77777777" w:rsidR="00E6535D" w:rsidRPr="005816B7" w:rsidRDefault="00E6535D" w:rsidP="005816B7">
      <w:pPr>
        <w:spacing w:after="0" w:line="240" w:lineRule="auto"/>
        <w:ind w:left="720"/>
        <w:jc w:val="both"/>
        <w:rPr>
          <w:rFonts w:ascii="Garamond" w:hAnsi="Garamond"/>
          <w:color w:val="000000"/>
          <w:sz w:val="24"/>
          <w:szCs w:val="24"/>
          <w:lang w:eastAsia="pl-PL"/>
        </w:rPr>
      </w:pPr>
      <w:r w:rsidRPr="005E0482">
        <w:rPr>
          <w:rFonts w:ascii="Garamond" w:hAnsi="Garamond"/>
          <w:b/>
          <w:sz w:val="24"/>
          <w:szCs w:val="24"/>
          <w:lang w:eastAsia="pl-PL"/>
        </w:rPr>
        <w:lastRenderedPageBreak/>
        <w:t>UWAGA:</w:t>
      </w:r>
      <w:r w:rsidRPr="005E0482">
        <w:rPr>
          <w:rFonts w:ascii="Garamond" w:hAnsi="Garamond"/>
          <w:sz w:val="24"/>
          <w:szCs w:val="24"/>
          <w:lang w:eastAsia="pl-PL"/>
        </w:rPr>
        <w:t xml:space="preserve"> jeżeli Wykonawca nie wskaże żadnej osoby dedykowanej do obsługi likwidacji szkód, oferta tego Wykonawcy otrzyma 0 pkt w przedmiotowym kryterium</w:t>
      </w:r>
      <w:r w:rsidRPr="005816B7">
        <w:rPr>
          <w:rFonts w:ascii="Garamond" w:hAnsi="Garamond"/>
          <w:color w:val="000000"/>
          <w:sz w:val="24"/>
          <w:szCs w:val="24"/>
          <w:lang w:eastAsia="pl-PL"/>
        </w:rPr>
        <w:t>, ale jego oferta nie zostanie odrzucona.</w:t>
      </w:r>
    </w:p>
    <w:p w14:paraId="5370A126" w14:textId="2E9A5C09" w:rsidR="00E6535D" w:rsidRPr="005E0482" w:rsidRDefault="00E6535D" w:rsidP="005816B7">
      <w:pPr>
        <w:tabs>
          <w:tab w:val="left" w:pos="1134"/>
        </w:tabs>
        <w:spacing w:after="0" w:line="240" w:lineRule="auto"/>
        <w:ind w:left="720"/>
        <w:jc w:val="both"/>
        <w:rPr>
          <w:rFonts w:ascii="Garamond" w:hAnsi="Garamond"/>
          <w:sz w:val="24"/>
          <w:szCs w:val="24"/>
          <w:lang w:eastAsia="pl-PL"/>
        </w:rPr>
      </w:pPr>
      <w:r w:rsidRPr="005816B7">
        <w:rPr>
          <w:rFonts w:ascii="Garamond" w:hAnsi="Garamond"/>
          <w:color w:val="000000"/>
          <w:sz w:val="24"/>
          <w:szCs w:val="24"/>
          <w:lang w:eastAsia="pl-PL"/>
        </w:rPr>
        <w:t>Przez osobę dedykowaną do obsługi likwidacji szkód Zamawiający rozumie koordynatora/</w:t>
      </w:r>
      <w:r w:rsidR="005E0482">
        <w:rPr>
          <w:rFonts w:ascii="Garamond" w:hAnsi="Garamond"/>
          <w:color w:val="000000"/>
          <w:sz w:val="24"/>
          <w:szCs w:val="24"/>
          <w:lang w:eastAsia="pl-PL"/>
        </w:rPr>
        <w:t xml:space="preserve"> </w:t>
      </w:r>
      <w:r w:rsidRPr="005816B7">
        <w:rPr>
          <w:rFonts w:ascii="Garamond" w:hAnsi="Garamond"/>
          <w:color w:val="000000"/>
          <w:sz w:val="24"/>
          <w:szCs w:val="24"/>
          <w:lang w:eastAsia="pl-PL"/>
        </w:rPr>
        <w:t xml:space="preserve">opiekuna Klienta (Zamawiającego), z którym można się bezpośrednio kontaktować we wszystkich sprawach związanych z likwidowaniem szkód, jakie wystąpią w trakcie realizacji zamówienia. Wyznaczenie takiej osoby przez Wykonawcę pozwoli Zamawiającemu na bezpośredni kontakt zawsze z tą samą osobą (tymi samymi osobami), a tym samym z założenia przyspieszy obsługę szkód i pozwoli np. pomijać każdorazowy kontakt tylko i wyłącznie za pośrednictwem infolinii. Imienne wskazanie osób wyznaczonych do współpracy z Zamawiającym nastąpi na etapie zawierania umowy, </w:t>
      </w:r>
      <w:r w:rsidRPr="005E0482">
        <w:rPr>
          <w:rFonts w:ascii="Garamond" w:hAnsi="Garamond"/>
          <w:sz w:val="24"/>
          <w:szCs w:val="24"/>
          <w:lang w:eastAsia="pl-PL"/>
        </w:rPr>
        <w:t>kiedy to Wykonawca wskaże: imię i nazwisko takich osób, ich stanowisko oraz dane kontaktowe.</w:t>
      </w:r>
    </w:p>
    <w:p w14:paraId="22E3032D" w14:textId="77777777" w:rsidR="00E6535D" w:rsidRPr="005E0482" w:rsidRDefault="00E6535D" w:rsidP="005816B7">
      <w:pPr>
        <w:tabs>
          <w:tab w:val="left" w:pos="993"/>
        </w:tabs>
        <w:spacing w:after="0" w:line="240" w:lineRule="auto"/>
        <w:ind w:left="720"/>
        <w:jc w:val="both"/>
        <w:rPr>
          <w:rFonts w:ascii="Garamond" w:hAnsi="Garamond"/>
          <w:sz w:val="24"/>
          <w:szCs w:val="24"/>
          <w:lang w:eastAsia="pl-PL"/>
        </w:rPr>
      </w:pPr>
      <w:bookmarkStart w:id="1" w:name="_Hlk496816985"/>
      <w:r w:rsidRPr="005E0482">
        <w:rPr>
          <w:rFonts w:ascii="Garamond" w:hAnsi="Garamond"/>
          <w:sz w:val="24"/>
          <w:szCs w:val="24"/>
          <w:lang w:eastAsia="pl-PL"/>
        </w:rPr>
        <w:t>W kryterium „Ilość osób dedykowanych do obsługi likwidacji szkód” oferta Wykonawcy może uzyskać maksymalnie 5 punktów.</w:t>
      </w:r>
    </w:p>
    <w:p w14:paraId="79FD9D0D" w14:textId="77777777" w:rsidR="00E6535D" w:rsidRPr="005E0482" w:rsidRDefault="00E6535D" w:rsidP="005816B7">
      <w:pPr>
        <w:tabs>
          <w:tab w:val="left" w:pos="993"/>
        </w:tabs>
        <w:spacing w:after="0" w:line="240" w:lineRule="auto"/>
        <w:ind w:left="720"/>
        <w:rPr>
          <w:rFonts w:ascii="Garamond" w:hAnsi="Garamond" w:cs="Tahoma"/>
          <w:lang w:eastAsia="pl-PL"/>
        </w:rPr>
      </w:pPr>
    </w:p>
    <w:bookmarkEnd w:id="1"/>
    <w:p w14:paraId="117EF569" w14:textId="77777777" w:rsidR="00E6535D" w:rsidRPr="005E0482" w:rsidRDefault="006B7323" w:rsidP="004358A2">
      <w:pPr>
        <w:pStyle w:val="Akapitzlist"/>
        <w:numPr>
          <w:ilvl w:val="0"/>
          <w:numId w:val="144"/>
        </w:numPr>
        <w:spacing w:after="0" w:line="240" w:lineRule="auto"/>
        <w:ind w:left="993" w:hanging="284"/>
        <w:jc w:val="both"/>
        <w:rPr>
          <w:rFonts w:ascii="Garamond" w:hAnsi="Garamond"/>
          <w:b/>
          <w:sz w:val="24"/>
          <w:szCs w:val="24"/>
          <w:lang w:eastAsia="pl-PL"/>
        </w:rPr>
      </w:pPr>
      <w:r w:rsidRPr="005E0482">
        <w:rPr>
          <w:rFonts w:ascii="Garamond" w:hAnsi="Garamond"/>
          <w:b/>
          <w:sz w:val="24"/>
          <w:szCs w:val="24"/>
          <w:lang w:eastAsia="pl-PL"/>
        </w:rPr>
        <w:t xml:space="preserve">Termin oględzin (TO) – waga </w:t>
      </w:r>
      <w:r w:rsidR="002B0B45" w:rsidRPr="005E0482">
        <w:rPr>
          <w:rFonts w:ascii="Garamond" w:hAnsi="Garamond"/>
          <w:b/>
          <w:sz w:val="24"/>
          <w:szCs w:val="24"/>
          <w:lang w:eastAsia="pl-PL"/>
        </w:rPr>
        <w:t>5</w:t>
      </w:r>
      <w:r w:rsidRPr="005E0482">
        <w:rPr>
          <w:rFonts w:ascii="Garamond" w:hAnsi="Garamond"/>
          <w:b/>
          <w:sz w:val="24"/>
          <w:szCs w:val="24"/>
          <w:lang w:eastAsia="pl-PL"/>
        </w:rPr>
        <w:t xml:space="preserve"> %</w:t>
      </w:r>
    </w:p>
    <w:p w14:paraId="4E997005" w14:textId="77777777" w:rsidR="006B7323" w:rsidRPr="005816B7" w:rsidRDefault="006B7323" w:rsidP="005816B7">
      <w:pPr>
        <w:spacing w:after="0" w:line="240" w:lineRule="auto"/>
        <w:ind w:left="709"/>
        <w:rPr>
          <w:rFonts w:ascii="Garamond" w:hAnsi="Garamond"/>
          <w:color w:val="000000"/>
          <w:sz w:val="24"/>
          <w:szCs w:val="24"/>
          <w:lang w:eastAsia="pl-PL"/>
        </w:rPr>
      </w:pPr>
    </w:p>
    <w:p w14:paraId="6F6B5677" w14:textId="77777777" w:rsidR="00E6535D" w:rsidRPr="005816B7" w:rsidRDefault="00E6535D" w:rsidP="005816B7">
      <w:pPr>
        <w:spacing w:after="0" w:line="240" w:lineRule="auto"/>
        <w:ind w:left="709"/>
        <w:rPr>
          <w:rFonts w:ascii="Garamond" w:hAnsi="Garamond"/>
          <w:color w:val="000000"/>
          <w:sz w:val="24"/>
          <w:szCs w:val="24"/>
          <w:lang w:eastAsia="pl-PL"/>
        </w:rPr>
      </w:pPr>
      <w:r w:rsidRPr="005816B7">
        <w:rPr>
          <w:rFonts w:ascii="Garamond" w:hAnsi="Garamond"/>
          <w:color w:val="000000"/>
          <w:sz w:val="24"/>
          <w:szCs w:val="24"/>
          <w:lang w:eastAsia="pl-PL"/>
        </w:rPr>
        <w:t>Sposób przyznania punktów w kryterium „Termin oględzin” zostanie dokonany zgodnie z poniższą tabelą, na podstawie deklaracji przeprowadzenia oględzin miejsca zdarzenia i / lub przedmiotu szkody w terminie krótszym / dłuższym, które to oględziny w ocenie Wykonawcy okażą się niezbędne do likwidacji szkody:</w:t>
      </w:r>
    </w:p>
    <w:p w14:paraId="03E10D98" w14:textId="77777777" w:rsidR="00E6535D" w:rsidRPr="005816B7" w:rsidRDefault="00E6535D" w:rsidP="005816B7">
      <w:pPr>
        <w:spacing w:after="0" w:line="240" w:lineRule="auto"/>
        <w:ind w:left="709"/>
        <w:rPr>
          <w:rFonts w:ascii="Garamond" w:hAnsi="Garamond"/>
          <w:color w:val="000000"/>
          <w:sz w:val="24"/>
          <w:szCs w:val="24"/>
          <w:lang w:eastAsia="pl-PL"/>
        </w:rPr>
      </w:pPr>
    </w:p>
    <w:tbl>
      <w:tblPr>
        <w:tblW w:w="0" w:type="auto"/>
        <w:jc w:val="center"/>
        <w:tblCellMar>
          <w:left w:w="0" w:type="dxa"/>
          <w:right w:w="0" w:type="dxa"/>
        </w:tblCellMar>
        <w:tblLook w:val="04A0" w:firstRow="1" w:lastRow="0" w:firstColumn="1" w:lastColumn="0" w:noHBand="0" w:noVBand="1"/>
      </w:tblPr>
      <w:tblGrid>
        <w:gridCol w:w="581"/>
        <w:gridCol w:w="5035"/>
        <w:gridCol w:w="2075"/>
      </w:tblGrid>
      <w:tr w:rsidR="00E6535D" w:rsidRPr="005816B7" w14:paraId="659186BD" w14:textId="77777777" w:rsidTr="00F15B90">
        <w:trPr>
          <w:jc w:val="center"/>
        </w:trPr>
        <w:tc>
          <w:tcPr>
            <w:tcW w:w="5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BD32528" w14:textId="77777777" w:rsidR="00E6535D" w:rsidRPr="005816B7" w:rsidRDefault="00E6535D" w:rsidP="005816B7">
            <w:pPr>
              <w:spacing w:after="0" w:line="240" w:lineRule="auto"/>
              <w:jc w:val="center"/>
              <w:rPr>
                <w:rFonts w:ascii="Garamond" w:hAnsi="Garamond"/>
                <w:sz w:val="24"/>
                <w:szCs w:val="24"/>
                <w:lang w:eastAsia="pl-PL"/>
              </w:rPr>
            </w:pPr>
            <w:r w:rsidRPr="005816B7">
              <w:rPr>
                <w:rFonts w:ascii="Garamond" w:hAnsi="Garamond"/>
                <w:bCs/>
                <w:sz w:val="24"/>
                <w:szCs w:val="24"/>
                <w:lang w:eastAsia="pl-PL"/>
              </w:rPr>
              <w:t>L.p.</w:t>
            </w:r>
          </w:p>
        </w:tc>
        <w:tc>
          <w:tcPr>
            <w:tcW w:w="50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455E6D" w14:textId="77777777" w:rsidR="00E6535D" w:rsidRPr="005816B7" w:rsidRDefault="00E6535D" w:rsidP="005816B7">
            <w:pPr>
              <w:spacing w:after="0" w:line="240" w:lineRule="auto"/>
              <w:jc w:val="center"/>
              <w:rPr>
                <w:rFonts w:ascii="Garamond" w:hAnsi="Garamond"/>
                <w:sz w:val="24"/>
                <w:szCs w:val="24"/>
                <w:lang w:eastAsia="pl-PL"/>
              </w:rPr>
            </w:pPr>
            <w:r w:rsidRPr="005816B7">
              <w:rPr>
                <w:rFonts w:ascii="Garamond" w:hAnsi="Garamond"/>
                <w:bCs/>
                <w:sz w:val="24"/>
                <w:szCs w:val="24"/>
                <w:lang w:eastAsia="pl-PL"/>
              </w:rPr>
              <w:t>Możliwość przeprowadzenia oględzin miejsca zdarzenia i/lub przedmiotu szkody</w:t>
            </w:r>
          </w:p>
        </w:tc>
        <w:tc>
          <w:tcPr>
            <w:tcW w:w="20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444ED7"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bCs/>
                <w:sz w:val="24"/>
                <w:szCs w:val="24"/>
                <w:lang w:eastAsia="pl-PL"/>
              </w:rPr>
              <w:t>Ilość przyznawanych punktów</w:t>
            </w:r>
          </w:p>
        </w:tc>
      </w:tr>
      <w:tr w:rsidR="00E6535D" w:rsidRPr="005816B7" w14:paraId="58564DED" w14:textId="77777777" w:rsidTr="00F15B90">
        <w:trPr>
          <w:jc w:val="center"/>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EAEB70" w14:textId="77777777" w:rsidR="00E6535D" w:rsidRPr="005816B7" w:rsidRDefault="00E6535D" w:rsidP="005816B7">
            <w:pPr>
              <w:spacing w:after="0" w:line="240" w:lineRule="auto"/>
              <w:jc w:val="center"/>
              <w:rPr>
                <w:rFonts w:ascii="Garamond" w:hAnsi="Garamond"/>
                <w:sz w:val="24"/>
                <w:szCs w:val="24"/>
                <w:lang w:eastAsia="pl-PL"/>
              </w:rPr>
            </w:pPr>
            <w:r w:rsidRPr="005816B7">
              <w:rPr>
                <w:rFonts w:ascii="Garamond" w:hAnsi="Garamond"/>
                <w:sz w:val="24"/>
                <w:szCs w:val="24"/>
                <w:lang w:eastAsia="pl-PL"/>
              </w:rPr>
              <w:t>1.</w:t>
            </w:r>
          </w:p>
        </w:tc>
        <w:tc>
          <w:tcPr>
            <w:tcW w:w="5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56D4F2" w14:textId="77777777" w:rsidR="00E6535D" w:rsidRPr="005816B7" w:rsidRDefault="00E6535D" w:rsidP="005816B7">
            <w:pPr>
              <w:spacing w:after="0" w:line="240" w:lineRule="auto"/>
              <w:jc w:val="center"/>
              <w:rPr>
                <w:rFonts w:ascii="Garamond" w:hAnsi="Garamond"/>
                <w:sz w:val="24"/>
                <w:szCs w:val="24"/>
                <w:lang w:eastAsia="pl-PL"/>
              </w:rPr>
            </w:pPr>
            <w:r w:rsidRPr="005816B7">
              <w:rPr>
                <w:rFonts w:ascii="Garamond" w:hAnsi="Garamond"/>
                <w:sz w:val="24"/>
                <w:szCs w:val="24"/>
                <w:lang w:eastAsia="pl-PL"/>
              </w:rPr>
              <w:t>w terminie do 5 dni roboczych od momentu zawiadomienia o szkodzie (termin krótszy)</w:t>
            </w: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3416AA"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5 pkt</w:t>
            </w:r>
          </w:p>
        </w:tc>
      </w:tr>
      <w:tr w:rsidR="00E6535D" w:rsidRPr="005816B7" w14:paraId="0C785989" w14:textId="77777777" w:rsidTr="00F15B90">
        <w:trPr>
          <w:jc w:val="center"/>
        </w:trPr>
        <w:tc>
          <w:tcPr>
            <w:tcW w:w="5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1F85298" w14:textId="77777777" w:rsidR="00E6535D" w:rsidRPr="005816B7" w:rsidRDefault="00E6535D" w:rsidP="005816B7">
            <w:pPr>
              <w:spacing w:after="0" w:line="240" w:lineRule="auto"/>
              <w:jc w:val="center"/>
              <w:rPr>
                <w:rFonts w:ascii="Garamond" w:hAnsi="Garamond"/>
                <w:sz w:val="24"/>
                <w:szCs w:val="24"/>
                <w:lang w:eastAsia="pl-PL"/>
              </w:rPr>
            </w:pPr>
            <w:r w:rsidRPr="005816B7">
              <w:rPr>
                <w:rFonts w:ascii="Garamond" w:hAnsi="Garamond"/>
                <w:sz w:val="24"/>
                <w:szCs w:val="24"/>
                <w:lang w:eastAsia="pl-PL"/>
              </w:rPr>
              <w:t>2.</w:t>
            </w:r>
          </w:p>
        </w:tc>
        <w:tc>
          <w:tcPr>
            <w:tcW w:w="5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854E5D" w14:textId="77777777" w:rsidR="00E6535D" w:rsidRPr="005816B7" w:rsidRDefault="00E6535D" w:rsidP="005816B7">
            <w:pPr>
              <w:spacing w:after="0" w:line="240" w:lineRule="auto"/>
              <w:jc w:val="center"/>
              <w:rPr>
                <w:rFonts w:ascii="Garamond" w:hAnsi="Garamond"/>
                <w:sz w:val="24"/>
                <w:szCs w:val="24"/>
                <w:lang w:eastAsia="pl-PL"/>
              </w:rPr>
            </w:pPr>
            <w:r w:rsidRPr="005816B7">
              <w:rPr>
                <w:rFonts w:ascii="Garamond" w:hAnsi="Garamond"/>
                <w:sz w:val="24"/>
                <w:szCs w:val="24"/>
                <w:lang w:eastAsia="pl-PL"/>
              </w:rPr>
              <w:t>w terminie od 6 do 10 dni roboczych od momentu zawiadomienia o szkodzie (termin dłuższy)</w:t>
            </w:r>
          </w:p>
        </w:tc>
        <w:tc>
          <w:tcPr>
            <w:tcW w:w="20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1C01A8" w14:textId="77777777" w:rsidR="00E6535D" w:rsidRPr="005E0482" w:rsidRDefault="00E6535D" w:rsidP="005816B7">
            <w:pPr>
              <w:spacing w:after="0" w:line="240" w:lineRule="auto"/>
              <w:jc w:val="center"/>
              <w:rPr>
                <w:rFonts w:ascii="Garamond" w:hAnsi="Garamond"/>
                <w:sz w:val="24"/>
                <w:szCs w:val="24"/>
                <w:lang w:eastAsia="pl-PL"/>
              </w:rPr>
            </w:pPr>
            <w:r w:rsidRPr="005E0482">
              <w:rPr>
                <w:rFonts w:ascii="Garamond" w:hAnsi="Garamond"/>
                <w:sz w:val="24"/>
                <w:szCs w:val="24"/>
                <w:lang w:eastAsia="pl-PL"/>
              </w:rPr>
              <w:t>0 pkt</w:t>
            </w:r>
          </w:p>
        </w:tc>
      </w:tr>
    </w:tbl>
    <w:p w14:paraId="000F8589" w14:textId="77777777" w:rsidR="00E6535D" w:rsidRPr="005816B7" w:rsidRDefault="00E6535D" w:rsidP="005816B7">
      <w:pPr>
        <w:spacing w:after="0" w:line="240" w:lineRule="auto"/>
        <w:ind w:left="709"/>
        <w:rPr>
          <w:rFonts w:ascii="Garamond" w:hAnsi="Garamond"/>
          <w:b/>
          <w:color w:val="000000"/>
          <w:sz w:val="24"/>
          <w:szCs w:val="24"/>
          <w:lang w:eastAsia="pl-PL"/>
        </w:rPr>
      </w:pPr>
    </w:p>
    <w:p w14:paraId="6E82850D" w14:textId="5947906B" w:rsidR="006B7323" w:rsidRPr="00854C16" w:rsidRDefault="00E6535D" w:rsidP="005E0482">
      <w:pPr>
        <w:spacing w:after="0" w:line="240" w:lineRule="auto"/>
        <w:ind w:left="709"/>
        <w:jc w:val="both"/>
        <w:rPr>
          <w:rFonts w:ascii="Garamond" w:hAnsi="Garamond"/>
          <w:color w:val="FF0000"/>
          <w:sz w:val="24"/>
          <w:szCs w:val="24"/>
          <w:lang w:eastAsia="pl-PL"/>
        </w:rPr>
      </w:pPr>
      <w:r w:rsidRPr="005816B7">
        <w:rPr>
          <w:rFonts w:ascii="Garamond" w:hAnsi="Garamond"/>
          <w:b/>
          <w:color w:val="000000"/>
          <w:sz w:val="24"/>
          <w:szCs w:val="24"/>
          <w:lang w:eastAsia="pl-PL"/>
        </w:rPr>
        <w:t>UWAGA:</w:t>
      </w:r>
      <w:r w:rsidRPr="005816B7">
        <w:rPr>
          <w:rFonts w:ascii="Garamond" w:hAnsi="Garamond"/>
          <w:color w:val="000000"/>
          <w:sz w:val="24"/>
          <w:szCs w:val="24"/>
          <w:lang w:eastAsia="pl-PL"/>
        </w:rPr>
        <w:t xml:space="preserve"> termin 10 dni roboczych jest terminem maksymalnym. Niewskazanie przez Wykonawcę terminu przeprowadzenia oględzin miejsca zdarzenia i / lub przedmiotu szkody rozumiane będzie jako zadeklarowanie przez Wykonawcę możliwości przeprowadzenia </w:t>
      </w:r>
      <w:r w:rsidRPr="00CB68BB">
        <w:rPr>
          <w:rFonts w:ascii="Garamond" w:hAnsi="Garamond"/>
          <w:sz w:val="24"/>
          <w:szCs w:val="24"/>
          <w:lang w:eastAsia="pl-PL"/>
        </w:rPr>
        <w:t>oględzin miejsca zdarzenia i/lub przedmiotu szkody</w:t>
      </w:r>
      <w:r w:rsidRPr="00CB68BB">
        <w:rPr>
          <w:rFonts w:ascii="Garamond" w:hAnsi="Garamond"/>
          <w:b/>
          <w:bCs/>
          <w:sz w:val="24"/>
          <w:szCs w:val="24"/>
          <w:lang w:eastAsia="pl-PL"/>
        </w:rPr>
        <w:t> </w:t>
      </w:r>
      <w:r w:rsidRPr="00CB68BB">
        <w:rPr>
          <w:rFonts w:ascii="Garamond" w:hAnsi="Garamond"/>
          <w:sz w:val="24"/>
          <w:szCs w:val="24"/>
          <w:lang w:eastAsia="pl-PL"/>
        </w:rPr>
        <w:t>w terminie od 6 do 10 dni roboczych od momentu zawiadomienia szkodzie (termin ten zostanie uwzględniony w umowie z Wykonawcą)</w:t>
      </w:r>
      <w:r w:rsidR="00CB68BB" w:rsidRPr="00CB68BB">
        <w:rPr>
          <w:rFonts w:ascii="Garamond" w:hAnsi="Garamond"/>
          <w:sz w:val="24"/>
          <w:szCs w:val="24"/>
          <w:lang w:eastAsia="pl-PL"/>
        </w:rPr>
        <w:t xml:space="preserve"> i</w:t>
      </w:r>
      <w:r w:rsidR="00300566" w:rsidRPr="00CB68BB">
        <w:rPr>
          <w:rFonts w:ascii="Garamond" w:hAnsi="Garamond"/>
          <w:sz w:val="24"/>
          <w:szCs w:val="24"/>
          <w:lang w:eastAsia="pl-PL"/>
        </w:rPr>
        <w:t> </w:t>
      </w:r>
      <w:r w:rsidRPr="00CB68BB">
        <w:rPr>
          <w:rFonts w:ascii="Garamond" w:hAnsi="Garamond"/>
          <w:sz w:val="24"/>
          <w:szCs w:val="24"/>
          <w:lang w:eastAsia="pl-PL"/>
        </w:rPr>
        <w:t>będ</w:t>
      </w:r>
      <w:r w:rsidRPr="005E0482">
        <w:rPr>
          <w:rFonts w:ascii="Garamond" w:hAnsi="Garamond"/>
          <w:sz w:val="24"/>
          <w:szCs w:val="24"/>
          <w:lang w:eastAsia="pl-PL"/>
        </w:rPr>
        <w:t>zie skutkowało przyznaniem „0 pkt” w przedmiotowym kryterium.</w:t>
      </w:r>
      <w:r w:rsidR="006B7323" w:rsidRPr="005E0482">
        <w:rPr>
          <w:rFonts w:ascii="Garamond" w:hAnsi="Garamond"/>
          <w:sz w:val="24"/>
          <w:szCs w:val="24"/>
          <w:lang w:eastAsia="pl-PL"/>
        </w:rPr>
        <w:t xml:space="preserve"> </w:t>
      </w:r>
    </w:p>
    <w:p w14:paraId="20372AFA" w14:textId="77777777" w:rsidR="00D21035" w:rsidRPr="005E0482" w:rsidRDefault="00E6535D" w:rsidP="005E0482">
      <w:pPr>
        <w:spacing w:after="0" w:line="240" w:lineRule="auto"/>
        <w:ind w:left="709"/>
        <w:jc w:val="both"/>
        <w:rPr>
          <w:rFonts w:ascii="Garamond" w:hAnsi="Garamond"/>
          <w:sz w:val="24"/>
          <w:szCs w:val="24"/>
          <w:lang w:eastAsia="pl-PL"/>
        </w:rPr>
      </w:pPr>
      <w:r w:rsidRPr="005E0482">
        <w:rPr>
          <w:rFonts w:ascii="Garamond" w:hAnsi="Garamond"/>
          <w:sz w:val="24"/>
          <w:szCs w:val="24"/>
          <w:lang w:eastAsia="pl-PL"/>
        </w:rPr>
        <w:t>W kryterium „Termin oględzin” oferta Wykonawcy może uzyskać maksymalnie 5 punktów.</w:t>
      </w:r>
    </w:p>
    <w:p w14:paraId="7F78859E" w14:textId="77777777" w:rsidR="006B7323" w:rsidRPr="005E0482" w:rsidRDefault="006B7323" w:rsidP="005816B7">
      <w:pPr>
        <w:spacing w:after="0" w:line="240" w:lineRule="auto"/>
        <w:ind w:left="709"/>
        <w:rPr>
          <w:rFonts w:ascii="Garamond" w:hAnsi="Garamond"/>
          <w:sz w:val="24"/>
          <w:szCs w:val="24"/>
        </w:rPr>
      </w:pPr>
    </w:p>
    <w:p w14:paraId="4DAB0592" w14:textId="77777777" w:rsidR="00C816E4" w:rsidRPr="005816B7" w:rsidRDefault="006B7323" w:rsidP="004358A2">
      <w:pPr>
        <w:pStyle w:val="Akapitzlist"/>
        <w:numPr>
          <w:ilvl w:val="0"/>
          <w:numId w:val="150"/>
        </w:numPr>
        <w:suppressAutoHyphens/>
        <w:spacing w:after="0" w:line="240" w:lineRule="auto"/>
        <w:jc w:val="both"/>
        <w:rPr>
          <w:rFonts w:ascii="Garamond" w:hAnsi="Garamond"/>
          <w:sz w:val="24"/>
          <w:szCs w:val="24"/>
        </w:rPr>
      </w:pPr>
      <w:r w:rsidRPr="005E0482">
        <w:rPr>
          <w:rFonts w:ascii="Garamond" w:hAnsi="Garamond"/>
          <w:sz w:val="24"/>
          <w:szCs w:val="24"/>
        </w:rPr>
        <w:t xml:space="preserve">Za najkorzystniejszą w danej części zamówienia zostanie uznana oferta, która uzyska łącznie we wszystkich kryteriach oceny ofert największą </w:t>
      </w:r>
      <w:r w:rsidRPr="005816B7">
        <w:rPr>
          <w:rFonts w:ascii="Garamond" w:hAnsi="Garamond"/>
          <w:sz w:val="24"/>
          <w:szCs w:val="24"/>
        </w:rPr>
        <w:t xml:space="preserve">liczbę punktów wg wzoru: </w:t>
      </w:r>
    </w:p>
    <w:p w14:paraId="35017F97" w14:textId="77777777" w:rsidR="006B7323" w:rsidRPr="005816B7" w:rsidRDefault="006B7323" w:rsidP="005816B7">
      <w:pPr>
        <w:pStyle w:val="Akapitzlist"/>
        <w:suppressAutoHyphens/>
        <w:spacing w:after="0" w:line="240" w:lineRule="auto"/>
        <w:ind w:left="360"/>
        <w:jc w:val="center"/>
        <w:rPr>
          <w:rFonts w:ascii="Garamond" w:hAnsi="Garamond"/>
          <w:sz w:val="24"/>
          <w:szCs w:val="24"/>
        </w:rPr>
      </w:pPr>
      <w:r w:rsidRPr="005816B7">
        <w:rPr>
          <w:rFonts w:ascii="Garamond" w:hAnsi="Garamond"/>
          <w:b/>
          <w:sz w:val="24"/>
          <w:szCs w:val="24"/>
        </w:rPr>
        <w:t>Ocena końcowa (OK) = C + DLS + TO</w:t>
      </w:r>
    </w:p>
    <w:p w14:paraId="15889D9F" w14:textId="77777777" w:rsidR="006B7323" w:rsidRPr="005816B7" w:rsidRDefault="006B7323" w:rsidP="004358A2">
      <w:pPr>
        <w:pStyle w:val="Akapitzlist"/>
        <w:numPr>
          <w:ilvl w:val="0"/>
          <w:numId w:val="150"/>
        </w:numPr>
        <w:suppressAutoHyphens/>
        <w:spacing w:after="0" w:line="240" w:lineRule="auto"/>
        <w:jc w:val="both"/>
        <w:rPr>
          <w:rFonts w:ascii="Garamond" w:hAnsi="Garamond"/>
          <w:sz w:val="24"/>
          <w:szCs w:val="24"/>
        </w:rPr>
      </w:pPr>
      <w:r w:rsidRPr="005816B7">
        <w:rPr>
          <w:rFonts w:ascii="Garamond" w:hAnsi="Garamond"/>
          <w:color w:val="000000"/>
          <w:sz w:val="24"/>
          <w:szCs w:val="24"/>
          <w:lang w:eastAsia="pl-PL"/>
        </w:rPr>
        <w:t>Zamawiający udzieli zamówienia temu Wykonawcy, którego oferta będzie odpowiadać wszystkim wymaganiom zawartym w Ustawie PZP, przedmiotowej SIWZ oraz zostanie oceniona jako najkorzystniejsza w oparciu o ww. kryteria.</w:t>
      </w:r>
    </w:p>
    <w:p w14:paraId="3513A777" w14:textId="77777777" w:rsidR="00D21035" w:rsidRPr="005816B7" w:rsidRDefault="00D21035" w:rsidP="004358A2">
      <w:pPr>
        <w:pStyle w:val="Akapitzlist"/>
        <w:numPr>
          <w:ilvl w:val="0"/>
          <w:numId w:val="150"/>
        </w:numPr>
        <w:spacing w:after="0" w:line="240" w:lineRule="auto"/>
        <w:ind w:left="357" w:hanging="357"/>
        <w:jc w:val="both"/>
        <w:rPr>
          <w:rFonts w:ascii="Garamond" w:hAnsi="Garamond"/>
          <w:sz w:val="24"/>
          <w:szCs w:val="24"/>
        </w:rPr>
      </w:pPr>
      <w:r w:rsidRPr="005816B7">
        <w:rPr>
          <w:rFonts w:ascii="Garamond" w:hAnsi="Garamond"/>
          <w:sz w:val="24"/>
          <w:szCs w:val="24"/>
        </w:rPr>
        <w:t>W przypadku, gdy dwie lub więcej ofert przedstawia taki sam bilans ceny i innych kryteriów oceny ofert, Zamawiający wybierze ofertę z najniższą ceną, a jeśli zostały złożone oferty o takiej samej cenie, Zamawiający wezwie Wykonawców, którzy złożyli te oferty, do złożenia w wyznaczonym terminie ofert dodatkowych.</w:t>
      </w:r>
    </w:p>
    <w:p w14:paraId="4E0C5DBE" w14:textId="77777777" w:rsidR="00D21035" w:rsidRPr="005816B7" w:rsidRDefault="00D21035" w:rsidP="004358A2">
      <w:pPr>
        <w:pStyle w:val="Akapitzlist"/>
        <w:numPr>
          <w:ilvl w:val="0"/>
          <w:numId w:val="150"/>
        </w:numPr>
        <w:spacing w:after="0" w:line="240" w:lineRule="auto"/>
        <w:ind w:left="357" w:hanging="357"/>
        <w:jc w:val="both"/>
        <w:rPr>
          <w:rFonts w:ascii="Garamond" w:hAnsi="Garamond"/>
          <w:sz w:val="24"/>
          <w:szCs w:val="24"/>
        </w:rPr>
      </w:pPr>
      <w:r w:rsidRPr="005816B7">
        <w:rPr>
          <w:rFonts w:ascii="Garamond" w:hAnsi="Garamond"/>
          <w:sz w:val="24"/>
          <w:szCs w:val="24"/>
        </w:rPr>
        <w:t>W toku badania i oceny ofert Zamawiający może żądać od Wykonawcy wyjaśnień dotyczących treści złożonej oferty, w tym zaoferowanej ceny.</w:t>
      </w:r>
    </w:p>
    <w:p w14:paraId="4B750FE0" w14:textId="79305B64" w:rsidR="00811787" w:rsidRDefault="00811787" w:rsidP="005816B7">
      <w:pPr>
        <w:spacing w:after="0" w:line="240" w:lineRule="auto"/>
        <w:jc w:val="both"/>
        <w:rPr>
          <w:rFonts w:ascii="Garamond" w:hAnsi="Garamond"/>
          <w:sz w:val="24"/>
          <w:szCs w:val="24"/>
        </w:rPr>
      </w:pPr>
    </w:p>
    <w:p w14:paraId="4F2EFF78" w14:textId="77777777" w:rsidR="00F15B90" w:rsidRPr="005816B7" w:rsidRDefault="00F15B90" w:rsidP="005816B7">
      <w:pPr>
        <w:spacing w:after="0" w:line="240" w:lineRule="auto"/>
        <w:jc w:val="both"/>
        <w:rPr>
          <w:rFonts w:ascii="Garamond" w:hAnsi="Garamond"/>
          <w:sz w:val="24"/>
          <w:szCs w:val="24"/>
        </w:rPr>
      </w:pPr>
    </w:p>
    <w:p w14:paraId="64EED3A6" w14:textId="77777777" w:rsidR="00CE2206" w:rsidRPr="005816B7" w:rsidRDefault="00811787" w:rsidP="005816B7">
      <w:pPr>
        <w:pStyle w:val="Bezodstpw"/>
        <w:shd w:val="clear" w:color="auto" w:fill="4F81BD" w:themeFill="accent1"/>
        <w:ind w:left="1843" w:hanging="1843"/>
        <w:jc w:val="both"/>
        <w:rPr>
          <w:rFonts w:ascii="Garamond" w:hAnsi="Garamond"/>
          <w:sz w:val="24"/>
          <w:szCs w:val="24"/>
        </w:rPr>
      </w:pPr>
      <w:r w:rsidRPr="005816B7">
        <w:rPr>
          <w:rFonts w:ascii="Garamond" w:hAnsi="Garamond"/>
          <w:sz w:val="24"/>
          <w:szCs w:val="24"/>
        </w:rPr>
        <w:lastRenderedPageBreak/>
        <w:t xml:space="preserve">ROZDZIAŁ </w:t>
      </w:r>
      <w:r w:rsidR="00040D0A" w:rsidRPr="005816B7">
        <w:rPr>
          <w:rFonts w:ascii="Garamond" w:hAnsi="Garamond"/>
          <w:sz w:val="24"/>
          <w:szCs w:val="24"/>
        </w:rPr>
        <w:t>XV</w:t>
      </w:r>
      <w:r w:rsidRPr="005816B7">
        <w:rPr>
          <w:rFonts w:ascii="Garamond" w:hAnsi="Garamond"/>
          <w:sz w:val="24"/>
          <w:szCs w:val="24"/>
        </w:rPr>
        <w:t xml:space="preserve">  </w:t>
      </w:r>
      <w:r w:rsidR="00CF1B1E" w:rsidRPr="005816B7">
        <w:rPr>
          <w:rFonts w:ascii="Garamond" w:hAnsi="Garamond"/>
          <w:sz w:val="24"/>
          <w:szCs w:val="24"/>
        </w:rPr>
        <w:t>Informacje o formalnościach, jakie powinny zostać dopełnione po wyborze oferty w celu zawarcia umowy w sprawie zamówienia publicznego</w:t>
      </w:r>
    </w:p>
    <w:p w14:paraId="393A67E3" w14:textId="77777777" w:rsidR="00811787" w:rsidRPr="005816B7" w:rsidRDefault="00811787" w:rsidP="005816B7">
      <w:pPr>
        <w:spacing w:after="0" w:line="240" w:lineRule="auto"/>
        <w:rPr>
          <w:rFonts w:ascii="Garamond" w:hAnsi="Garamond"/>
        </w:rPr>
      </w:pPr>
    </w:p>
    <w:p w14:paraId="10B04E7A" w14:textId="77777777" w:rsidR="00CE2206" w:rsidRPr="005816B7" w:rsidRDefault="00332799" w:rsidP="005816B7">
      <w:pPr>
        <w:pStyle w:val="Akapitzlist"/>
        <w:numPr>
          <w:ilvl w:val="0"/>
          <w:numId w:val="6"/>
        </w:numPr>
        <w:spacing w:after="0" w:line="240" w:lineRule="auto"/>
        <w:ind w:left="357" w:hanging="357"/>
        <w:jc w:val="both"/>
        <w:rPr>
          <w:rFonts w:ascii="Garamond" w:hAnsi="Garamond"/>
          <w:sz w:val="24"/>
          <w:szCs w:val="24"/>
        </w:rPr>
      </w:pPr>
      <w:r w:rsidRPr="005816B7">
        <w:rPr>
          <w:rFonts w:ascii="Garamond" w:hAnsi="Garamond"/>
          <w:sz w:val="24"/>
          <w:szCs w:val="24"/>
        </w:rPr>
        <w:t>Zamawiający zawrze umow</w:t>
      </w:r>
      <w:r w:rsidR="00274BCB" w:rsidRPr="005816B7">
        <w:rPr>
          <w:rFonts w:ascii="Garamond" w:hAnsi="Garamond"/>
          <w:sz w:val="24"/>
          <w:szCs w:val="24"/>
        </w:rPr>
        <w:t>y</w:t>
      </w:r>
      <w:r w:rsidRPr="005816B7">
        <w:rPr>
          <w:rFonts w:ascii="Garamond" w:hAnsi="Garamond"/>
          <w:sz w:val="24"/>
          <w:szCs w:val="24"/>
        </w:rPr>
        <w:t xml:space="preserve"> w sprawie zamówienia publicznego z Wykonawcą, którego oferta zosta</w:t>
      </w:r>
      <w:r w:rsidR="00D400E9" w:rsidRPr="005816B7">
        <w:rPr>
          <w:rFonts w:ascii="Garamond" w:hAnsi="Garamond"/>
          <w:sz w:val="24"/>
          <w:szCs w:val="24"/>
        </w:rPr>
        <w:t>nie</w:t>
      </w:r>
      <w:r w:rsidRPr="005816B7">
        <w:rPr>
          <w:rFonts w:ascii="Garamond" w:hAnsi="Garamond"/>
          <w:sz w:val="24"/>
          <w:szCs w:val="24"/>
        </w:rPr>
        <w:t xml:space="preserve"> uznana za najkorzystniejszą, w terminach określonych w art. 94 ustawy PZP.</w:t>
      </w:r>
    </w:p>
    <w:p w14:paraId="06893B93" w14:textId="51EDC59A" w:rsidR="00332799" w:rsidRPr="005816B7" w:rsidRDefault="00DC7DA8" w:rsidP="005816B7">
      <w:pPr>
        <w:pStyle w:val="Akapitzlist"/>
        <w:numPr>
          <w:ilvl w:val="0"/>
          <w:numId w:val="6"/>
        </w:numPr>
        <w:spacing w:after="0" w:line="240" w:lineRule="auto"/>
        <w:ind w:left="357" w:hanging="357"/>
        <w:jc w:val="both"/>
        <w:rPr>
          <w:rFonts w:ascii="Garamond" w:hAnsi="Garamond"/>
          <w:sz w:val="24"/>
          <w:szCs w:val="24"/>
        </w:rPr>
      </w:pPr>
      <w:r w:rsidRPr="005816B7">
        <w:rPr>
          <w:rFonts w:ascii="Garamond" w:hAnsi="Garamond"/>
          <w:sz w:val="24"/>
          <w:szCs w:val="24"/>
        </w:rPr>
        <w:t>W przypadku</w:t>
      </w:r>
      <w:r w:rsidR="00D400E9" w:rsidRPr="005816B7">
        <w:rPr>
          <w:rFonts w:ascii="Garamond" w:hAnsi="Garamond"/>
          <w:sz w:val="24"/>
          <w:szCs w:val="24"/>
        </w:rPr>
        <w:t xml:space="preserve"> wybrania oferty Wykonawców wspólnie ubiegających się o udzielenie zamówienia, Zamawiający zastrzega sobie prawo żądania przed zawarciem umowy w sprawie zamówienia publicznego umowy regulującej współpracę tych Wykonawców.</w:t>
      </w:r>
    </w:p>
    <w:p w14:paraId="59BF381D" w14:textId="62961AFA" w:rsidR="00D400E9" w:rsidRPr="005816B7" w:rsidRDefault="00D400E9" w:rsidP="005816B7">
      <w:pPr>
        <w:pStyle w:val="Akapitzlist"/>
        <w:numPr>
          <w:ilvl w:val="0"/>
          <w:numId w:val="6"/>
        </w:numPr>
        <w:spacing w:after="0" w:line="240" w:lineRule="auto"/>
        <w:ind w:left="357" w:hanging="357"/>
        <w:jc w:val="both"/>
        <w:rPr>
          <w:rFonts w:ascii="Garamond" w:hAnsi="Garamond"/>
          <w:sz w:val="24"/>
          <w:szCs w:val="24"/>
        </w:rPr>
      </w:pPr>
      <w:r w:rsidRPr="005816B7">
        <w:rPr>
          <w:rFonts w:ascii="Garamond" w:hAnsi="Garamond"/>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w:t>
      </w:r>
      <w:r w:rsidR="00420E1D" w:rsidRPr="005816B7">
        <w:rPr>
          <w:rFonts w:ascii="Garamond" w:hAnsi="Garamond"/>
          <w:sz w:val="24"/>
          <w:szCs w:val="24"/>
        </w:rPr>
        <w:t>k</w:t>
      </w:r>
      <w:r w:rsidRPr="005816B7">
        <w:rPr>
          <w:rFonts w:ascii="Garamond" w:hAnsi="Garamond"/>
          <w:sz w:val="24"/>
          <w:szCs w:val="24"/>
        </w:rPr>
        <w:t>i unieważnienia postępowania, o których mowa w art. 93 ust. 1 ustawy PZP.</w:t>
      </w:r>
    </w:p>
    <w:p w14:paraId="17D895D7" w14:textId="77777777" w:rsidR="00D400E9" w:rsidRPr="005816B7" w:rsidRDefault="00D400E9" w:rsidP="005816B7">
      <w:pPr>
        <w:pStyle w:val="Akapitzlist"/>
        <w:numPr>
          <w:ilvl w:val="0"/>
          <w:numId w:val="6"/>
        </w:numPr>
        <w:spacing w:after="0" w:line="240" w:lineRule="auto"/>
        <w:ind w:left="357" w:hanging="357"/>
        <w:jc w:val="both"/>
        <w:rPr>
          <w:rFonts w:ascii="Garamond" w:hAnsi="Garamond"/>
          <w:sz w:val="24"/>
          <w:szCs w:val="24"/>
        </w:rPr>
      </w:pPr>
      <w:r w:rsidRPr="005816B7">
        <w:rPr>
          <w:rFonts w:ascii="Garamond" w:hAnsi="Garamond"/>
          <w:sz w:val="24"/>
          <w:szCs w:val="24"/>
        </w:rPr>
        <w:t xml:space="preserve">Wykonawca będzie zobowiązany do podpisania umowy </w:t>
      </w:r>
      <w:r w:rsidR="00706312" w:rsidRPr="005816B7">
        <w:rPr>
          <w:rFonts w:ascii="Garamond" w:hAnsi="Garamond"/>
          <w:sz w:val="24"/>
          <w:szCs w:val="24"/>
        </w:rPr>
        <w:t>w miejscu i terminie wskazanym przez Zamawiającego.</w:t>
      </w:r>
    </w:p>
    <w:p w14:paraId="6AF922C2" w14:textId="77777777" w:rsidR="00811787" w:rsidRPr="005816B7" w:rsidRDefault="00811787" w:rsidP="005816B7">
      <w:pPr>
        <w:pStyle w:val="Akapitzlist"/>
        <w:spacing w:after="0" w:line="240" w:lineRule="auto"/>
        <w:ind w:left="357"/>
        <w:jc w:val="both"/>
        <w:rPr>
          <w:rFonts w:ascii="Garamond" w:hAnsi="Garamond"/>
          <w:sz w:val="24"/>
          <w:szCs w:val="24"/>
        </w:rPr>
      </w:pPr>
    </w:p>
    <w:p w14:paraId="72B75B84" w14:textId="77777777" w:rsidR="006D4224" w:rsidRPr="005816B7" w:rsidRDefault="00811787" w:rsidP="005816B7">
      <w:pPr>
        <w:pStyle w:val="Bezodstpw"/>
        <w:shd w:val="clear" w:color="auto" w:fill="4F81BD" w:themeFill="accent1"/>
        <w:rPr>
          <w:rFonts w:ascii="Garamond" w:hAnsi="Garamond"/>
          <w:sz w:val="24"/>
          <w:szCs w:val="24"/>
        </w:rPr>
      </w:pPr>
      <w:r w:rsidRPr="005816B7">
        <w:rPr>
          <w:rFonts w:ascii="Garamond" w:hAnsi="Garamond"/>
          <w:sz w:val="24"/>
          <w:szCs w:val="24"/>
        </w:rPr>
        <w:t>ROZDZIAŁ XVI   Wymagania dotyczące zabezpieczenia należytego wykonania umowy</w:t>
      </w:r>
      <w:r w:rsidR="00040D0A" w:rsidRPr="005816B7">
        <w:rPr>
          <w:rFonts w:ascii="Garamond" w:hAnsi="Garamond"/>
          <w:sz w:val="24"/>
          <w:szCs w:val="24"/>
        </w:rPr>
        <w:tab/>
      </w:r>
    </w:p>
    <w:p w14:paraId="7F3EDEA5" w14:textId="77777777" w:rsidR="009737CC" w:rsidRPr="005816B7" w:rsidRDefault="009737CC" w:rsidP="005816B7">
      <w:pPr>
        <w:suppressAutoHyphens/>
        <w:spacing w:after="0" w:line="240" w:lineRule="auto"/>
        <w:jc w:val="both"/>
        <w:rPr>
          <w:rFonts w:ascii="Garamond" w:hAnsi="Garamond"/>
          <w:sz w:val="24"/>
          <w:szCs w:val="24"/>
        </w:rPr>
      </w:pPr>
    </w:p>
    <w:p w14:paraId="29F05E59" w14:textId="77777777" w:rsidR="006B7323" w:rsidRPr="005E0482" w:rsidRDefault="006B7323" w:rsidP="005816B7">
      <w:pPr>
        <w:suppressAutoHyphens/>
        <w:spacing w:after="0" w:line="240" w:lineRule="auto"/>
        <w:jc w:val="both"/>
        <w:rPr>
          <w:rFonts w:ascii="Garamond" w:hAnsi="Garamond"/>
          <w:sz w:val="24"/>
          <w:szCs w:val="24"/>
        </w:rPr>
      </w:pPr>
      <w:r w:rsidRPr="005E0482">
        <w:rPr>
          <w:rFonts w:ascii="Garamond" w:hAnsi="Garamond"/>
          <w:sz w:val="24"/>
          <w:szCs w:val="24"/>
        </w:rPr>
        <w:t xml:space="preserve">Zamawiający </w:t>
      </w:r>
      <w:r w:rsidRPr="005E0482">
        <w:rPr>
          <w:rFonts w:ascii="Garamond" w:hAnsi="Garamond"/>
          <w:b/>
          <w:sz w:val="24"/>
          <w:szCs w:val="24"/>
          <w:u w:val="single"/>
        </w:rPr>
        <w:t>nie wymaga</w:t>
      </w:r>
      <w:r w:rsidRPr="005E0482">
        <w:rPr>
          <w:rFonts w:ascii="Garamond" w:hAnsi="Garamond"/>
          <w:sz w:val="24"/>
          <w:szCs w:val="24"/>
          <w:u w:val="single"/>
        </w:rPr>
        <w:t xml:space="preserve"> </w:t>
      </w:r>
      <w:r w:rsidRPr="005E0482">
        <w:rPr>
          <w:rFonts w:ascii="Garamond" w:hAnsi="Garamond"/>
          <w:sz w:val="24"/>
          <w:szCs w:val="24"/>
        </w:rPr>
        <w:t>wniesienia zabezpieczenia należytego wykonania umowy w przedmiotowym postępowaniu.</w:t>
      </w:r>
    </w:p>
    <w:p w14:paraId="0560404C" w14:textId="77777777" w:rsidR="002D68C2" w:rsidRPr="005E0482" w:rsidRDefault="002D68C2" w:rsidP="005816B7">
      <w:pPr>
        <w:suppressAutoHyphens/>
        <w:spacing w:after="0" w:line="240" w:lineRule="auto"/>
        <w:jc w:val="both"/>
        <w:rPr>
          <w:rFonts w:ascii="Garamond" w:hAnsi="Garamond"/>
          <w:sz w:val="24"/>
          <w:szCs w:val="24"/>
        </w:rPr>
      </w:pPr>
    </w:p>
    <w:p w14:paraId="588F4D6B" w14:textId="77777777" w:rsidR="00080430" w:rsidRPr="005816B7" w:rsidRDefault="00CF1B1E" w:rsidP="005816B7">
      <w:pPr>
        <w:pStyle w:val="Bezodstpw"/>
        <w:shd w:val="clear" w:color="auto" w:fill="4F81BD" w:themeFill="accent1"/>
        <w:rPr>
          <w:rFonts w:ascii="Garamond" w:hAnsi="Garamond"/>
          <w:sz w:val="24"/>
          <w:szCs w:val="24"/>
        </w:rPr>
      </w:pPr>
      <w:r w:rsidRPr="005816B7">
        <w:rPr>
          <w:rFonts w:ascii="Garamond" w:hAnsi="Garamond"/>
          <w:sz w:val="24"/>
          <w:szCs w:val="24"/>
        </w:rPr>
        <w:t>ROZDZIAŁ XVII    Podwykonawstwo</w:t>
      </w:r>
    </w:p>
    <w:p w14:paraId="0C99E95A" w14:textId="77777777" w:rsidR="003A0A89" w:rsidRPr="005816B7" w:rsidRDefault="003A0A89" w:rsidP="005816B7">
      <w:pPr>
        <w:spacing w:after="0" w:line="240" w:lineRule="auto"/>
        <w:rPr>
          <w:rFonts w:ascii="Garamond" w:hAnsi="Garamond"/>
        </w:rPr>
      </w:pPr>
    </w:p>
    <w:p w14:paraId="0799CF41" w14:textId="151DB353" w:rsidR="00080430" w:rsidRPr="005816B7" w:rsidRDefault="00080430" w:rsidP="005816B7">
      <w:pPr>
        <w:pStyle w:val="Akapitzlist"/>
        <w:numPr>
          <w:ilvl w:val="0"/>
          <w:numId w:val="8"/>
        </w:numPr>
        <w:spacing w:after="0" w:line="240" w:lineRule="auto"/>
        <w:jc w:val="both"/>
        <w:rPr>
          <w:rFonts w:ascii="Garamond" w:hAnsi="Garamond"/>
          <w:sz w:val="24"/>
          <w:szCs w:val="24"/>
        </w:rPr>
      </w:pPr>
      <w:r w:rsidRPr="005816B7">
        <w:rPr>
          <w:rFonts w:ascii="Garamond" w:hAnsi="Garamond"/>
          <w:sz w:val="24"/>
          <w:szCs w:val="24"/>
        </w:rPr>
        <w:t>Wykonawca może powierzyć wykonanie części zamówienia podwykonawcy (podwykonawcom).</w:t>
      </w:r>
      <w:r w:rsidR="009B61F4" w:rsidRPr="005816B7">
        <w:rPr>
          <w:rFonts w:ascii="Garamond" w:hAnsi="Garamond"/>
          <w:sz w:val="24"/>
          <w:szCs w:val="24"/>
        </w:rPr>
        <w:t xml:space="preserve"> Powierzenie wykonania części zamówienia podwykonawcom nie zwalnia Wykonawcy z</w:t>
      </w:r>
      <w:r w:rsidR="005E0482">
        <w:rPr>
          <w:rFonts w:ascii="Garamond" w:hAnsi="Garamond"/>
          <w:sz w:val="24"/>
          <w:szCs w:val="24"/>
        </w:rPr>
        <w:t> </w:t>
      </w:r>
      <w:r w:rsidR="009B61F4" w:rsidRPr="005816B7">
        <w:rPr>
          <w:rFonts w:ascii="Garamond" w:hAnsi="Garamond"/>
          <w:sz w:val="24"/>
          <w:szCs w:val="24"/>
        </w:rPr>
        <w:t>odpowiedzialności za należyte wykonanie zamówienia.</w:t>
      </w:r>
    </w:p>
    <w:p w14:paraId="32B0B4E0" w14:textId="77777777" w:rsidR="00D70074" w:rsidRPr="005816B7" w:rsidRDefault="00080430" w:rsidP="005816B7">
      <w:pPr>
        <w:pStyle w:val="Akapitzlist"/>
        <w:numPr>
          <w:ilvl w:val="0"/>
          <w:numId w:val="8"/>
        </w:numPr>
        <w:spacing w:after="0" w:line="240" w:lineRule="auto"/>
        <w:jc w:val="both"/>
        <w:rPr>
          <w:rFonts w:ascii="Garamond" w:hAnsi="Garamond"/>
          <w:sz w:val="24"/>
          <w:szCs w:val="24"/>
        </w:rPr>
      </w:pPr>
      <w:r w:rsidRPr="005816B7">
        <w:rPr>
          <w:rFonts w:ascii="Garamond" w:hAnsi="Garamond"/>
          <w:sz w:val="24"/>
          <w:szCs w:val="24"/>
        </w:rPr>
        <w:t>Zamawiający wymaga, aby w przypadku powierzenia części zamówienia podwykonawcom, Wykonawca wskazał w ofercie części zamówienia, których wykonanie zamierza powierzyć podwykonawcom oraz nazwy (firmy) tych podwykonawców.</w:t>
      </w:r>
    </w:p>
    <w:p w14:paraId="4017BB0F" w14:textId="77777777" w:rsidR="00080430" w:rsidRDefault="00AF384E" w:rsidP="005816B7">
      <w:pPr>
        <w:pStyle w:val="Akapitzlist"/>
        <w:numPr>
          <w:ilvl w:val="0"/>
          <w:numId w:val="8"/>
        </w:numPr>
        <w:spacing w:after="0" w:line="240" w:lineRule="auto"/>
        <w:jc w:val="both"/>
        <w:rPr>
          <w:rFonts w:ascii="Garamond" w:hAnsi="Garamond"/>
          <w:sz w:val="24"/>
          <w:szCs w:val="24"/>
        </w:rPr>
      </w:pPr>
      <w:r w:rsidRPr="005816B7">
        <w:rPr>
          <w:rFonts w:ascii="Garamond" w:hAnsi="Garamond"/>
          <w:bCs/>
          <w:sz w:val="24"/>
          <w:szCs w:val="24"/>
        </w:rPr>
        <w:t xml:space="preserve">Wykonawca przekazuje informacje na temat nowych podwykonawców, którym w późniejszym okresie zamierza powierzyć realizację </w:t>
      </w:r>
      <w:r w:rsidR="00263CA3" w:rsidRPr="005816B7">
        <w:rPr>
          <w:rFonts w:ascii="Garamond" w:hAnsi="Garamond"/>
          <w:bCs/>
          <w:sz w:val="24"/>
          <w:szCs w:val="24"/>
        </w:rPr>
        <w:t>zamówienia.</w:t>
      </w:r>
      <w:r w:rsidRPr="005816B7">
        <w:rPr>
          <w:rFonts w:ascii="Garamond" w:hAnsi="Garamond"/>
          <w:bCs/>
          <w:sz w:val="24"/>
          <w:szCs w:val="24"/>
        </w:rPr>
        <w:t xml:space="preserve"> </w:t>
      </w:r>
      <w:r w:rsidR="00080430" w:rsidRPr="005816B7">
        <w:rPr>
          <w:rFonts w:ascii="Garamond" w:hAnsi="Garamond"/>
          <w:sz w:val="24"/>
          <w:szCs w:val="24"/>
        </w:rPr>
        <w:t xml:space="preserve"> </w:t>
      </w:r>
    </w:p>
    <w:p w14:paraId="3395CAC1" w14:textId="77777777" w:rsidR="0035669D" w:rsidRPr="005816B7" w:rsidRDefault="0035669D" w:rsidP="0035669D">
      <w:pPr>
        <w:pStyle w:val="Akapitzlist"/>
        <w:spacing w:after="0" w:line="240" w:lineRule="auto"/>
        <w:ind w:left="360"/>
        <w:jc w:val="both"/>
        <w:rPr>
          <w:rFonts w:ascii="Garamond" w:hAnsi="Garamond"/>
          <w:sz w:val="24"/>
          <w:szCs w:val="24"/>
        </w:rPr>
      </w:pPr>
    </w:p>
    <w:p w14:paraId="17ABF922" w14:textId="77777777" w:rsidR="00040D0A" w:rsidRPr="005816B7" w:rsidRDefault="00CF1B1E" w:rsidP="005816B7">
      <w:pPr>
        <w:pStyle w:val="Bezodstpw"/>
        <w:shd w:val="clear" w:color="auto" w:fill="4F81BD" w:themeFill="accent1"/>
        <w:ind w:hanging="142"/>
        <w:rPr>
          <w:rFonts w:ascii="Garamond" w:hAnsi="Garamond"/>
          <w:sz w:val="24"/>
          <w:szCs w:val="24"/>
        </w:rPr>
      </w:pPr>
      <w:r w:rsidRPr="005816B7">
        <w:rPr>
          <w:rFonts w:ascii="Garamond" w:hAnsi="Garamond"/>
          <w:sz w:val="24"/>
          <w:szCs w:val="24"/>
        </w:rPr>
        <w:t>ROZDZIAŁ XVIII   Informacje o treści zawieranej umowy oraz możliwości jej zmiany</w:t>
      </w:r>
    </w:p>
    <w:p w14:paraId="3B814D57" w14:textId="77777777" w:rsidR="00CF1B1E" w:rsidRPr="005816B7" w:rsidRDefault="00CF1B1E" w:rsidP="005816B7">
      <w:pPr>
        <w:spacing w:after="0" w:line="240" w:lineRule="auto"/>
        <w:rPr>
          <w:rFonts w:ascii="Garamond" w:hAnsi="Garamond"/>
        </w:rPr>
      </w:pPr>
    </w:p>
    <w:p w14:paraId="6A80E116" w14:textId="09ADCA66" w:rsidR="00D361BA" w:rsidRPr="005E0482" w:rsidRDefault="00E82AFB" w:rsidP="005816B7">
      <w:pPr>
        <w:pStyle w:val="Akapitzlist"/>
        <w:numPr>
          <w:ilvl w:val="0"/>
          <w:numId w:val="7"/>
        </w:numPr>
        <w:spacing w:after="0" w:line="240" w:lineRule="auto"/>
        <w:ind w:hanging="357"/>
        <w:jc w:val="both"/>
        <w:rPr>
          <w:rFonts w:ascii="Garamond" w:hAnsi="Garamond"/>
          <w:sz w:val="24"/>
          <w:szCs w:val="24"/>
        </w:rPr>
      </w:pPr>
      <w:r w:rsidRPr="005816B7">
        <w:rPr>
          <w:rFonts w:ascii="Garamond" w:hAnsi="Garamond"/>
          <w:sz w:val="24"/>
          <w:szCs w:val="24"/>
        </w:rPr>
        <w:t xml:space="preserve">Wybrany Wykonawca jest zobowiązany do zawarcia umowy w sprawie </w:t>
      </w:r>
      <w:r w:rsidRPr="005E0482">
        <w:rPr>
          <w:rFonts w:ascii="Garamond" w:hAnsi="Garamond"/>
          <w:sz w:val="24"/>
          <w:szCs w:val="24"/>
        </w:rPr>
        <w:t xml:space="preserve">zamówienia publicznego </w:t>
      </w:r>
      <w:r w:rsidR="002836E9" w:rsidRPr="005E0482">
        <w:rPr>
          <w:rFonts w:ascii="Garamond" w:hAnsi="Garamond"/>
          <w:sz w:val="24"/>
          <w:szCs w:val="24"/>
        </w:rPr>
        <w:t xml:space="preserve">na warunkach określonych we </w:t>
      </w:r>
      <w:r w:rsidR="0071791B" w:rsidRPr="005E0482">
        <w:rPr>
          <w:rFonts w:ascii="Garamond" w:hAnsi="Garamond"/>
          <w:sz w:val="24"/>
          <w:szCs w:val="24"/>
        </w:rPr>
        <w:t>Wzorze U</w:t>
      </w:r>
      <w:r w:rsidR="002836E9" w:rsidRPr="005E0482">
        <w:rPr>
          <w:rFonts w:ascii="Garamond" w:hAnsi="Garamond"/>
          <w:sz w:val="24"/>
          <w:szCs w:val="24"/>
        </w:rPr>
        <w:t xml:space="preserve">mowy, stanowiącym </w:t>
      </w:r>
      <w:r w:rsidR="002836E9" w:rsidRPr="005E0482">
        <w:rPr>
          <w:rFonts w:ascii="Garamond" w:hAnsi="Garamond"/>
          <w:b/>
          <w:sz w:val="24"/>
          <w:szCs w:val="24"/>
        </w:rPr>
        <w:t>Załącznik</w:t>
      </w:r>
      <w:r w:rsidR="002B0B45" w:rsidRPr="005E0482">
        <w:rPr>
          <w:rFonts w:ascii="Garamond" w:hAnsi="Garamond"/>
          <w:b/>
          <w:sz w:val="24"/>
          <w:szCs w:val="24"/>
        </w:rPr>
        <w:t>i</w:t>
      </w:r>
      <w:r w:rsidR="002836E9" w:rsidRPr="005E0482">
        <w:rPr>
          <w:rFonts w:ascii="Garamond" w:hAnsi="Garamond"/>
          <w:b/>
          <w:sz w:val="24"/>
          <w:szCs w:val="24"/>
        </w:rPr>
        <w:t xml:space="preserve"> </w:t>
      </w:r>
      <w:r w:rsidR="005E0482" w:rsidRPr="005E0482">
        <w:rPr>
          <w:rFonts w:ascii="Garamond" w:hAnsi="Garamond"/>
          <w:b/>
          <w:sz w:val="24"/>
          <w:szCs w:val="24"/>
        </w:rPr>
        <w:t xml:space="preserve">nr 4, 5-5d, 6-6c </w:t>
      </w:r>
      <w:r w:rsidR="00272398" w:rsidRPr="005E0482">
        <w:rPr>
          <w:rFonts w:ascii="Garamond" w:hAnsi="Garamond"/>
          <w:b/>
          <w:sz w:val="24"/>
          <w:szCs w:val="24"/>
        </w:rPr>
        <w:t xml:space="preserve"> do SIWZ</w:t>
      </w:r>
      <w:r w:rsidR="00D70074" w:rsidRPr="005E0482">
        <w:rPr>
          <w:rFonts w:ascii="Garamond" w:hAnsi="Garamond"/>
          <w:b/>
          <w:sz w:val="24"/>
          <w:szCs w:val="24"/>
        </w:rPr>
        <w:t>.</w:t>
      </w:r>
      <w:r w:rsidR="00272398" w:rsidRPr="005E0482">
        <w:rPr>
          <w:rFonts w:ascii="Garamond" w:hAnsi="Garamond"/>
          <w:b/>
          <w:sz w:val="24"/>
          <w:szCs w:val="24"/>
        </w:rPr>
        <w:t xml:space="preserve"> </w:t>
      </w:r>
    </w:p>
    <w:p w14:paraId="6D480B11" w14:textId="04056A11" w:rsidR="00E30092" w:rsidRPr="005E0482" w:rsidRDefault="002836E9" w:rsidP="005816B7">
      <w:pPr>
        <w:pStyle w:val="Akapitzlist"/>
        <w:numPr>
          <w:ilvl w:val="0"/>
          <w:numId w:val="7"/>
        </w:numPr>
        <w:spacing w:after="0" w:line="240" w:lineRule="auto"/>
        <w:ind w:hanging="357"/>
        <w:jc w:val="both"/>
        <w:rPr>
          <w:rFonts w:ascii="Garamond" w:hAnsi="Garamond"/>
          <w:sz w:val="24"/>
          <w:szCs w:val="24"/>
        </w:rPr>
      </w:pPr>
      <w:r w:rsidRPr="005E0482">
        <w:rPr>
          <w:rFonts w:ascii="Garamond" w:hAnsi="Garamond"/>
          <w:sz w:val="24"/>
          <w:szCs w:val="24"/>
        </w:rPr>
        <w:t>Zakres świadczenia Wykonawcy wynikający z umowy</w:t>
      </w:r>
      <w:r w:rsidR="00E30092" w:rsidRPr="005E0482">
        <w:rPr>
          <w:rFonts w:ascii="Garamond" w:hAnsi="Garamond"/>
          <w:sz w:val="24"/>
          <w:szCs w:val="24"/>
        </w:rPr>
        <w:t xml:space="preserve"> jest tożsamy z jego zobowiązaniem zawartym w</w:t>
      </w:r>
      <w:r w:rsidR="00A41DA8">
        <w:rPr>
          <w:rFonts w:ascii="Garamond" w:hAnsi="Garamond"/>
          <w:sz w:val="24"/>
          <w:szCs w:val="24"/>
        </w:rPr>
        <w:t> </w:t>
      </w:r>
      <w:r w:rsidR="00E30092" w:rsidRPr="005E0482">
        <w:rPr>
          <w:rFonts w:ascii="Garamond" w:hAnsi="Garamond"/>
          <w:sz w:val="24"/>
          <w:szCs w:val="24"/>
        </w:rPr>
        <w:t>ofercie.</w:t>
      </w:r>
    </w:p>
    <w:p w14:paraId="7FDD7199" w14:textId="77777777" w:rsidR="00E30092" w:rsidRPr="005816B7" w:rsidRDefault="00E30092" w:rsidP="005816B7">
      <w:pPr>
        <w:pStyle w:val="Akapitzlist"/>
        <w:numPr>
          <w:ilvl w:val="0"/>
          <w:numId w:val="7"/>
        </w:numPr>
        <w:spacing w:after="0" w:line="240" w:lineRule="auto"/>
        <w:ind w:hanging="357"/>
        <w:jc w:val="both"/>
        <w:rPr>
          <w:rFonts w:ascii="Garamond" w:hAnsi="Garamond"/>
          <w:sz w:val="24"/>
          <w:szCs w:val="24"/>
        </w:rPr>
      </w:pPr>
      <w:r w:rsidRPr="005816B7">
        <w:rPr>
          <w:rFonts w:ascii="Garamond" w:hAnsi="Garamond"/>
          <w:sz w:val="24"/>
          <w:szCs w:val="24"/>
        </w:rPr>
        <w:t xml:space="preserve">Umowa podlega unieważnieniu w części wykraczającej poza określenie przedmiotu zamówienia zawartego w </w:t>
      </w:r>
      <w:r w:rsidR="006058E8" w:rsidRPr="005816B7">
        <w:rPr>
          <w:rFonts w:ascii="Garamond" w:hAnsi="Garamond"/>
          <w:sz w:val="24"/>
          <w:szCs w:val="24"/>
        </w:rPr>
        <w:t>SIWZ</w:t>
      </w:r>
      <w:r w:rsidRPr="005816B7">
        <w:rPr>
          <w:rFonts w:ascii="Garamond" w:hAnsi="Garamond"/>
          <w:sz w:val="24"/>
          <w:szCs w:val="24"/>
        </w:rPr>
        <w:t xml:space="preserve">, z </w:t>
      </w:r>
      <w:r w:rsidR="004C5597" w:rsidRPr="005816B7">
        <w:rPr>
          <w:rFonts w:ascii="Garamond" w:hAnsi="Garamond"/>
          <w:sz w:val="24"/>
          <w:szCs w:val="24"/>
        </w:rPr>
        <w:t>zastrzeżeniem przepisu</w:t>
      </w:r>
      <w:r w:rsidRPr="005816B7">
        <w:rPr>
          <w:rFonts w:ascii="Garamond" w:hAnsi="Garamond"/>
          <w:sz w:val="24"/>
          <w:szCs w:val="24"/>
        </w:rPr>
        <w:t xml:space="preserve"> art. 144 </w:t>
      </w:r>
      <w:r w:rsidR="00263CA3" w:rsidRPr="005816B7">
        <w:rPr>
          <w:rFonts w:ascii="Garamond" w:hAnsi="Garamond"/>
          <w:sz w:val="24"/>
          <w:szCs w:val="24"/>
        </w:rPr>
        <w:t xml:space="preserve">ustawy </w:t>
      </w:r>
      <w:r w:rsidRPr="005816B7">
        <w:rPr>
          <w:rFonts w:ascii="Garamond" w:hAnsi="Garamond"/>
          <w:sz w:val="24"/>
          <w:szCs w:val="24"/>
        </w:rPr>
        <w:t>PZP.</w:t>
      </w:r>
    </w:p>
    <w:p w14:paraId="6D5C0679" w14:textId="77777777" w:rsidR="006D02E1" w:rsidRPr="00A41DA8" w:rsidRDefault="006D02E1" w:rsidP="005816B7">
      <w:pPr>
        <w:pStyle w:val="Akapitzlist"/>
        <w:numPr>
          <w:ilvl w:val="0"/>
          <w:numId w:val="7"/>
        </w:numPr>
        <w:spacing w:after="0" w:line="240" w:lineRule="auto"/>
        <w:ind w:hanging="357"/>
        <w:jc w:val="both"/>
        <w:rPr>
          <w:rFonts w:ascii="Garamond" w:hAnsi="Garamond"/>
          <w:sz w:val="24"/>
          <w:szCs w:val="24"/>
        </w:rPr>
      </w:pPr>
      <w:r w:rsidRPr="005816B7">
        <w:rPr>
          <w:rFonts w:ascii="Garamond" w:hAnsi="Garamond"/>
          <w:sz w:val="24"/>
          <w:szCs w:val="24"/>
        </w:rPr>
        <w:t xml:space="preserve">Zmiana umowy wymaga dla swej ważności, pod rygorem nieważności, </w:t>
      </w:r>
      <w:r w:rsidRPr="00A41DA8">
        <w:rPr>
          <w:rFonts w:ascii="Garamond" w:hAnsi="Garamond"/>
          <w:sz w:val="24"/>
          <w:szCs w:val="24"/>
        </w:rPr>
        <w:t>zachowania formy pisemnej.</w:t>
      </w:r>
    </w:p>
    <w:p w14:paraId="7E712E97" w14:textId="541BACA4" w:rsidR="00D053D4" w:rsidRPr="00A41DA8" w:rsidRDefault="00D053D4" w:rsidP="005816B7">
      <w:pPr>
        <w:pStyle w:val="Akapitzlist"/>
        <w:numPr>
          <w:ilvl w:val="0"/>
          <w:numId w:val="7"/>
        </w:numPr>
        <w:spacing w:after="0" w:line="240" w:lineRule="auto"/>
        <w:ind w:hanging="357"/>
        <w:jc w:val="both"/>
        <w:rPr>
          <w:rFonts w:ascii="Garamond" w:hAnsi="Garamond"/>
          <w:sz w:val="24"/>
          <w:szCs w:val="24"/>
        </w:rPr>
      </w:pPr>
      <w:r w:rsidRPr="00A41DA8">
        <w:rPr>
          <w:rFonts w:ascii="Garamond" w:hAnsi="Garamond"/>
          <w:sz w:val="24"/>
          <w:szCs w:val="24"/>
        </w:rPr>
        <w:t>Zamawiający przewiduje możliwość zmiany zawartej umowy w stosunku do treści wybranej oferty w</w:t>
      </w:r>
      <w:r w:rsidR="005E0482" w:rsidRPr="00A41DA8">
        <w:rPr>
          <w:rFonts w:ascii="Garamond" w:hAnsi="Garamond"/>
          <w:sz w:val="24"/>
          <w:szCs w:val="24"/>
        </w:rPr>
        <w:t> </w:t>
      </w:r>
      <w:r w:rsidRPr="00A41DA8">
        <w:rPr>
          <w:rFonts w:ascii="Garamond" w:hAnsi="Garamond"/>
          <w:sz w:val="24"/>
          <w:szCs w:val="24"/>
        </w:rPr>
        <w:t xml:space="preserve">zakresie wskazanym we Wzorze umowy, stanowiącym </w:t>
      </w:r>
      <w:r w:rsidRPr="00A41DA8">
        <w:rPr>
          <w:rFonts w:ascii="Garamond" w:hAnsi="Garamond"/>
          <w:b/>
          <w:sz w:val="24"/>
          <w:szCs w:val="24"/>
        </w:rPr>
        <w:t xml:space="preserve">Załączniki </w:t>
      </w:r>
      <w:r w:rsidR="005E0482" w:rsidRPr="00A41DA8">
        <w:rPr>
          <w:rFonts w:ascii="Garamond" w:hAnsi="Garamond"/>
          <w:b/>
          <w:sz w:val="24"/>
          <w:szCs w:val="24"/>
        </w:rPr>
        <w:t>nr 4, 5-5d, 6-6c</w:t>
      </w:r>
      <w:r w:rsidRPr="00A41DA8">
        <w:rPr>
          <w:rFonts w:ascii="Garamond" w:hAnsi="Garamond"/>
          <w:b/>
          <w:sz w:val="24"/>
          <w:szCs w:val="24"/>
        </w:rPr>
        <w:t xml:space="preserve"> do SIWZ.</w:t>
      </w:r>
    </w:p>
    <w:p w14:paraId="57154094" w14:textId="77777777" w:rsidR="00E30092" w:rsidRPr="00A41DA8" w:rsidRDefault="00E30092" w:rsidP="005816B7">
      <w:pPr>
        <w:pStyle w:val="Akapitzlist"/>
        <w:spacing w:after="0" w:line="240" w:lineRule="auto"/>
        <w:ind w:left="357"/>
        <w:jc w:val="both"/>
        <w:rPr>
          <w:rFonts w:ascii="Garamond" w:hAnsi="Garamond"/>
          <w:sz w:val="24"/>
          <w:szCs w:val="24"/>
        </w:rPr>
      </w:pPr>
    </w:p>
    <w:p w14:paraId="655B52FE" w14:textId="77777777" w:rsidR="00C72D27" w:rsidRPr="005816B7" w:rsidRDefault="00CF1B1E" w:rsidP="005816B7">
      <w:pPr>
        <w:pStyle w:val="Bezodstpw"/>
        <w:shd w:val="clear" w:color="auto" w:fill="4F81BD" w:themeFill="accent1"/>
        <w:ind w:left="698" w:hanging="698"/>
        <w:jc w:val="both"/>
        <w:rPr>
          <w:rFonts w:ascii="Garamond" w:hAnsi="Garamond"/>
          <w:sz w:val="24"/>
          <w:szCs w:val="24"/>
        </w:rPr>
      </w:pPr>
      <w:r w:rsidRPr="005816B7">
        <w:rPr>
          <w:rFonts w:ascii="Garamond" w:hAnsi="Garamond"/>
          <w:sz w:val="24"/>
          <w:szCs w:val="24"/>
        </w:rPr>
        <w:t xml:space="preserve">ROZDZIAŁ XIX   </w:t>
      </w:r>
      <w:r w:rsidR="00C72D27" w:rsidRPr="005816B7">
        <w:rPr>
          <w:rFonts w:ascii="Garamond" w:hAnsi="Garamond"/>
          <w:sz w:val="24"/>
          <w:szCs w:val="24"/>
        </w:rPr>
        <w:t>Pouczenie o środkach ochrony prawnej przysługujących Wykonawcy w toku</w:t>
      </w:r>
    </w:p>
    <w:p w14:paraId="7B8BC352" w14:textId="77777777" w:rsidR="00D361BA" w:rsidRPr="005816B7" w:rsidRDefault="00C72D27" w:rsidP="005816B7">
      <w:pPr>
        <w:pStyle w:val="Bezodstpw"/>
        <w:shd w:val="clear" w:color="auto" w:fill="4F81BD" w:themeFill="accent1"/>
        <w:ind w:left="698" w:hanging="698"/>
        <w:jc w:val="both"/>
        <w:rPr>
          <w:rFonts w:ascii="Garamond" w:hAnsi="Garamond"/>
          <w:sz w:val="24"/>
          <w:szCs w:val="24"/>
        </w:rPr>
      </w:pPr>
      <w:r w:rsidRPr="005816B7">
        <w:rPr>
          <w:rFonts w:ascii="Garamond" w:hAnsi="Garamond"/>
          <w:sz w:val="24"/>
          <w:szCs w:val="24"/>
        </w:rPr>
        <w:t xml:space="preserve">                            </w:t>
      </w:r>
      <w:r w:rsidR="00C87E7C" w:rsidRPr="005816B7">
        <w:rPr>
          <w:rFonts w:ascii="Garamond" w:hAnsi="Garamond"/>
          <w:sz w:val="24"/>
          <w:szCs w:val="24"/>
        </w:rPr>
        <w:t xml:space="preserve">     </w:t>
      </w:r>
      <w:r w:rsidRPr="005816B7">
        <w:rPr>
          <w:rFonts w:ascii="Garamond" w:hAnsi="Garamond"/>
          <w:sz w:val="24"/>
          <w:szCs w:val="24"/>
        </w:rPr>
        <w:t>postępowania o udzielenie zamówienia</w:t>
      </w:r>
    </w:p>
    <w:p w14:paraId="3BD113F4" w14:textId="77777777" w:rsidR="00CF1B1E" w:rsidRPr="005816B7" w:rsidRDefault="00CF1B1E" w:rsidP="005816B7">
      <w:pPr>
        <w:spacing w:after="0" w:line="240" w:lineRule="auto"/>
        <w:rPr>
          <w:rFonts w:ascii="Garamond" w:hAnsi="Garamond"/>
        </w:rPr>
      </w:pPr>
    </w:p>
    <w:p w14:paraId="5EF75885" w14:textId="650489C8"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Wykonawcy, uczestnikowi konkursu, a także innemu podmiotowi, jeżeli ma lub miał interes w</w:t>
      </w:r>
      <w:r w:rsidR="00891BF8">
        <w:rPr>
          <w:rFonts w:ascii="Garamond" w:hAnsi="Garamond"/>
          <w:sz w:val="24"/>
          <w:szCs w:val="24"/>
        </w:rPr>
        <w:t> </w:t>
      </w:r>
      <w:r w:rsidRPr="005816B7">
        <w:rPr>
          <w:rFonts w:ascii="Garamond" w:hAnsi="Garamond"/>
          <w:sz w:val="24"/>
          <w:szCs w:val="24"/>
        </w:rPr>
        <w:t>uzyskaniu danego zamówienia oraz poniósł lub może ponieść szkodę w wyniku naruszenia przez Zamawiającego przepisów ustawy</w:t>
      </w:r>
      <w:r w:rsidR="00310D54" w:rsidRPr="005816B7">
        <w:rPr>
          <w:rFonts w:ascii="Garamond" w:hAnsi="Garamond"/>
          <w:sz w:val="24"/>
          <w:szCs w:val="24"/>
        </w:rPr>
        <w:t>,</w:t>
      </w:r>
      <w:r w:rsidRPr="005816B7">
        <w:rPr>
          <w:rFonts w:ascii="Garamond" w:hAnsi="Garamond"/>
          <w:sz w:val="24"/>
          <w:szCs w:val="24"/>
        </w:rPr>
        <w:t xml:space="preserve"> przysługują środki ochrony prawnej przewidziane w Dziale VI ustawy PZP.</w:t>
      </w:r>
    </w:p>
    <w:p w14:paraId="520BE133"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Środki ochrony prawnej wobec ogłoszenia o zamówieniu oraz specyfikacji istotnych warunków zamówienia przysługują również organizacjom wpisanym na listę, o której mowa w art. 154 pkt 5 ustawy PZP.</w:t>
      </w:r>
    </w:p>
    <w:p w14:paraId="2CCB372C"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21DDD998"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6F1511E"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2C1CEE2"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02A658D"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Odwołanie wnosi się w terminach określonych w art. 182 ustawy PZP.</w:t>
      </w:r>
    </w:p>
    <w:p w14:paraId="5586CDEE"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 xml:space="preserve">Wykonawca lub uczestnik konkursu może w terminach przewidzianych do wniesienia odwołania poinformować Zamawiającego o niezgodnej z przepisami ustawy czynności podjętej przez niego lub zaniechaniu czynności, do której jest on zobowiązany na podstawie ustawy, na które nie przysługuje odwołanie, tj. pkt 4 </w:t>
      </w:r>
      <w:proofErr w:type="spellStart"/>
      <w:r w:rsidRPr="005816B7">
        <w:rPr>
          <w:rFonts w:ascii="Garamond" w:hAnsi="Garamond"/>
          <w:sz w:val="24"/>
          <w:szCs w:val="24"/>
        </w:rPr>
        <w:t>ppkt</w:t>
      </w:r>
      <w:proofErr w:type="spellEnd"/>
      <w:r w:rsidRPr="005816B7">
        <w:rPr>
          <w:rFonts w:ascii="Garamond" w:hAnsi="Garamond"/>
          <w:sz w:val="24"/>
          <w:szCs w:val="24"/>
        </w:rPr>
        <w:t xml:space="preserve"> 1-6.</w:t>
      </w:r>
    </w:p>
    <w:p w14:paraId="2F971009"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Na orzeczenie Krajowej Izby Odwoławczej stronom oaz uczestnikom postępowania odwoławczego przysługuje skarga do sądu.</w:t>
      </w:r>
    </w:p>
    <w:p w14:paraId="514EE450"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Skargę wnosi się do sądu właściwego dla siedziby albo miejsca zamieszkania Zamawiającego.</w:t>
      </w:r>
    </w:p>
    <w:p w14:paraId="5A99AFFF" w14:textId="45A7F8E6"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Skargę wnosi się za pośrednictwem Prezesa Krajowej Izby Odwoławczej w terminie 7 dni od dnia doręczenia orzeczenia Izby, przesyłając jednocześnie jej odpis przeciwnikowi skargi. Złożenie skargi w</w:t>
      </w:r>
      <w:r w:rsidR="00AA503E">
        <w:rPr>
          <w:rFonts w:ascii="Garamond" w:hAnsi="Garamond"/>
          <w:sz w:val="24"/>
          <w:szCs w:val="24"/>
        </w:rPr>
        <w:t> </w:t>
      </w:r>
      <w:r w:rsidRPr="005816B7">
        <w:rPr>
          <w:rFonts w:ascii="Garamond" w:hAnsi="Garamond"/>
          <w:sz w:val="24"/>
          <w:szCs w:val="24"/>
        </w:rPr>
        <w:t xml:space="preserve">placówce pocztowej operatora wyznaczonego w rozumieniu ustawy z dnia 23 listopada 2012 r. – Prawo pocztowe (Dz. U. z 2012 r. poz. 1529 ze zm.) jest równoznaczne z jej wniesieniem. </w:t>
      </w:r>
    </w:p>
    <w:p w14:paraId="5501A8CB" w14:textId="201A0E0F"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Prezes Izby przekazuje skargę wraz z aktami postępowania odwoławczego właściwemu sądowi w</w:t>
      </w:r>
      <w:r w:rsidR="00AA503E">
        <w:rPr>
          <w:rFonts w:ascii="Garamond" w:hAnsi="Garamond"/>
          <w:sz w:val="24"/>
          <w:szCs w:val="24"/>
        </w:rPr>
        <w:t> </w:t>
      </w:r>
      <w:r w:rsidRPr="005816B7">
        <w:rPr>
          <w:rFonts w:ascii="Garamond" w:hAnsi="Garamond"/>
          <w:sz w:val="24"/>
          <w:szCs w:val="24"/>
        </w:rPr>
        <w:t>terminie 7 dni od dnia jej otrzymania.</w:t>
      </w:r>
    </w:p>
    <w:p w14:paraId="3BB567D0" w14:textId="77777777" w:rsidR="00D361BA" w:rsidRPr="005816B7" w:rsidRDefault="00D361BA" w:rsidP="005816B7">
      <w:pPr>
        <w:pStyle w:val="Akapitzlist"/>
        <w:numPr>
          <w:ilvl w:val="0"/>
          <w:numId w:val="1"/>
        </w:numPr>
        <w:tabs>
          <w:tab w:val="left" w:pos="7530"/>
        </w:tabs>
        <w:spacing w:after="0" w:line="240" w:lineRule="auto"/>
        <w:ind w:hanging="357"/>
        <w:jc w:val="both"/>
        <w:rPr>
          <w:rFonts w:ascii="Garamond" w:hAnsi="Garamond"/>
          <w:sz w:val="24"/>
          <w:szCs w:val="24"/>
        </w:rPr>
      </w:pPr>
      <w:r w:rsidRPr="005816B7">
        <w:rPr>
          <w:rFonts w:ascii="Garamond" w:hAnsi="Garamond"/>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95C57E7" w14:textId="77777777" w:rsidR="000925E9" w:rsidRPr="005816B7" w:rsidRDefault="000925E9" w:rsidP="005816B7">
      <w:pPr>
        <w:tabs>
          <w:tab w:val="left" w:pos="7530"/>
        </w:tabs>
        <w:spacing w:after="0" w:line="240" w:lineRule="auto"/>
        <w:jc w:val="both"/>
        <w:rPr>
          <w:rFonts w:ascii="Garamond" w:hAnsi="Garamond"/>
        </w:rPr>
      </w:pPr>
    </w:p>
    <w:p w14:paraId="26A4FB62" w14:textId="77777777" w:rsidR="00A731FB" w:rsidRPr="005816B7" w:rsidRDefault="00A731FB" w:rsidP="005816B7">
      <w:pPr>
        <w:pStyle w:val="Bezodstpw"/>
        <w:shd w:val="clear" w:color="auto" w:fill="4F81BD" w:themeFill="accent1"/>
        <w:ind w:left="-142" w:firstLine="142"/>
        <w:rPr>
          <w:rFonts w:ascii="Garamond" w:hAnsi="Garamond"/>
          <w:sz w:val="24"/>
          <w:szCs w:val="24"/>
        </w:rPr>
      </w:pPr>
      <w:r w:rsidRPr="005816B7">
        <w:rPr>
          <w:rFonts w:ascii="Garamond" w:hAnsi="Garamond"/>
          <w:sz w:val="24"/>
          <w:szCs w:val="24"/>
        </w:rPr>
        <w:t xml:space="preserve">ROZDZIAŁ XX  </w:t>
      </w:r>
      <w:r w:rsidR="00754BD9" w:rsidRPr="005816B7">
        <w:rPr>
          <w:rFonts w:ascii="Garamond" w:hAnsi="Garamond"/>
          <w:sz w:val="24"/>
          <w:szCs w:val="24"/>
        </w:rPr>
        <w:t>Spis załączników</w:t>
      </w:r>
    </w:p>
    <w:p w14:paraId="224C9680" w14:textId="77777777" w:rsidR="00E1615F" w:rsidRPr="005816B7" w:rsidRDefault="00E1615F" w:rsidP="005816B7">
      <w:pPr>
        <w:suppressAutoHyphens/>
        <w:spacing w:after="0" w:line="240" w:lineRule="auto"/>
        <w:jc w:val="both"/>
        <w:rPr>
          <w:rFonts w:ascii="Garamond" w:hAnsi="Garamond"/>
          <w:color w:val="FF0000"/>
          <w:sz w:val="24"/>
          <w:szCs w:val="24"/>
        </w:rPr>
      </w:pPr>
    </w:p>
    <w:p w14:paraId="6F36734E" w14:textId="77777777" w:rsidR="00754BD9" w:rsidRPr="005816B7" w:rsidRDefault="00754BD9" w:rsidP="00AA503E">
      <w:pPr>
        <w:suppressAutoHyphens/>
        <w:spacing w:after="0" w:line="240" w:lineRule="auto"/>
        <w:jc w:val="both"/>
        <w:rPr>
          <w:rFonts w:ascii="Garamond" w:hAnsi="Garamond"/>
          <w:b/>
          <w:sz w:val="24"/>
          <w:szCs w:val="24"/>
        </w:rPr>
      </w:pPr>
      <w:r w:rsidRPr="005816B7">
        <w:rPr>
          <w:rFonts w:ascii="Garamond" w:hAnsi="Garamond"/>
          <w:b/>
          <w:sz w:val="24"/>
          <w:szCs w:val="24"/>
        </w:rPr>
        <w:t>Załączniki do SIWZ:</w:t>
      </w:r>
    </w:p>
    <w:p w14:paraId="6CDE31F4" w14:textId="55E39323" w:rsidR="00A731FB" w:rsidRDefault="00AA503E" w:rsidP="00AA503E">
      <w:pPr>
        <w:tabs>
          <w:tab w:val="left" w:pos="7530"/>
        </w:tabs>
        <w:spacing w:after="0" w:line="240" w:lineRule="auto"/>
        <w:jc w:val="both"/>
        <w:rPr>
          <w:rFonts w:ascii="Garamond" w:hAnsi="Garamond"/>
          <w:sz w:val="24"/>
          <w:szCs w:val="24"/>
        </w:rPr>
      </w:pPr>
      <w:r>
        <w:rPr>
          <w:rFonts w:ascii="Garamond" w:hAnsi="Garamond"/>
          <w:b/>
          <w:sz w:val="24"/>
          <w:szCs w:val="24"/>
        </w:rPr>
        <w:t>Z</w:t>
      </w:r>
      <w:r w:rsidR="00A731FB" w:rsidRPr="005816B7">
        <w:rPr>
          <w:rFonts w:ascii="Garamond" w:hAnsi="Garamond"/>
          <w:b/>
          <w:sz w:val="24"/>
          <w:szCs w:val="24"/>
        </w:rPr>
        <w:t xml:space="preserve">ałącznik nr </w:t>
      </w:r>
      <w:r w:rsidR="00551162">
        <w:rPr>
          <w:rFonts w:ascii="Garamond" w:hAnsi="Garamond"/>
          <w:b/>
          <w:sz w:val="24"/>
          <w:szCs w:val="24"/>
        </w:rPr>
        <w:t>1</w:t>
      </w:r>
      <w:r w:rsidR="00A731FB" w:rsidRPr="005816B7">
        <w:rPr>
          <w:rFonts w:ascii="Garamond" w:hAnsi="Garamond"/>
          <w:sz w:val="24"/>
          <w:szCs w:val="24"/>
        </w:rPr>
        <w:t xml:space="preserve"> – </w:t>
      </w:r>
      <w:r w:rsidR="00754BD9" w:rsidRPr="005816B7">
        <w:rPr>
          <w:rFonts w:ascii="Garamond" w:hAnsi="Garamond"/>
          <w:sz w:val="24"/>
          <w:szCs w:val="24"/>
        </w:rPr>
        <w:t>Formularz Ofertowy;</w:t>
      </w:r>
    </w:p>
    <w:p w14:paraId="232F3FCC"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1a </w:t>
      </w:r>
      <w:r w:rsidRPr="00551162">
        <w:rPr>
          <w:rFonts w:ascii="Garamond" w:hAnsi="Garamond"/>
          <w:sz w:val="24"/>
          <w:szCs w:val="24"/>
        </w:rPr>
        <w:t xml:space="preserve">– kalkulacja składki ubezpieczeniowej dla Części I.MAJĄTEK; </w:t>
      </w:r>
    </w:p>
    <w:p w14:paraId="66AF4D26"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1a </w:t>
      </w:r>
      <w:r w:rsidRPr="00551162">
        <w:rPr>
          <w:rFonts w:ascii="Garamond" w:hAnsi="Garamond"/>
          <w:sz w:val="24"/>
          <w:szCs w:val="24"/>
        </w:rPr>
        <w:t xml:space="preserve">– kalkulacja składki ubezpieczeniowej dla Części I.KOMUNIKACJA; </w:t>
      </w:r>
    </w:p>
    <w:p w14:paraId="6E2F950D"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1b </w:t>
      </w:r>
      <w:r w:rsidRPr="00551162">
        <w:rPr>
          <w:rFonts w:ascii="Garamond" w:hAnsi="Garamond"/>
          <w:sz w:val="24"/>
          <w:szCs w:val="24"/>
        </w:rPr>
        <w:t xml:space="preserve">– kalkulacja składki ubezpieczeniowej dla Części II.KTBS; </w:t>
      </w:r>
    </w:p>
    <w:p w14:paraId="3276034B"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1c </w:t>
      </w:r>
      <w:r w:rsidRPr="00551162">
        <w:rPr>
          <w:rFonts w:ascii="Garamond" w:hAnsi="Garamond"/>
          <w:sz w:val="24"/>
          <w:szCs w:val="24"/>
        </w:rPr>
        <w:t xml:space="preserve">– kalkulacja składki ubezpieczeniowej dla Części II.MEC; </w:t>
      </w:r>
    </w:p>
    <w:p w14:paraId="7469198D"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1d </w:t>
      </w:r>
      <w:r w:rsidRPr="00551162">
        <w:rPr>
          <w:rFonts w:ascii="Garamond" w:hAnsi="Garamond"/>
          <w:sz w:val="24"/>
          <w:szCs w:val="24"/>
        </w:rPr>
        <w:t xml:space="preserve">– kalkulacja składki ubezpieczeniowej dla Części </w:t>
      </w:r>
      <w:proofErr w:type="spellStart"/>
      <w:r w:rsidRPr="00551162">
        <w:rPr>
          <w:rFonts w:ascii="Garamond" w:hAnsi="Garamond"/>
          <w:sz w:val="24"/>
          <w:szCs w:val="24"/>
        </w:rPr>
        <w:t>II.MWiK</w:t>
      </w:r>
      <w:proofErr w:type="spellEnd"/>
      <w:r w:rsidRPr="00551162">
        <w:rPr>
          <w:rFonts w:ascii="Garamond" w:hAnsi="Garamond"/>
          <w:sz w:val="24"/>
          <w:szCs w:val="24"/>
        </w:rPr>
        <w:t xml:space="preserve">; </w:t>
      </w:r>
    </w:p>
    <w:p w14:paraId="7F063719"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Załącznik nr 1e</w:t>
      </w:r>
      <w:r>
        <w:rPr>
          <w:rFonts w:ascii="Garamond" w:hAnsi="Garamond"/>
          <w:b/>
          <w:sz w:val="24"/>
          <w:szCs w:val="24"/>
        </w:rPr>
        <w:t xml:space="preserve"> </w:t>
      </w:r>
      <w:r w:rsidRPr="00551162">
        <w:rPr>
          <w:rFonts w:ascii="Garamond" w:hAnsi="Garamond"/>
          <w:sz w:val="24"/>
          <w:szCs w:val="24"/>
        </w:rPr>
        <w:t xml:space="preserve">– kalkulacja składki ubezpieczeniowej dla Części </w:t>
      </w:r>
      <w:proofErr w:type="spellStart"/>
      <w:r w:rsidRPr="00551162">
        <w:rPr>
          <w:rFonts w:ascii="Garamond" w:hAnsi="Garamond"/>
          <w:sz w:val="24"/>
          <w:szCs w:val="24"/>
        </w:rPr>
        <w:t>II.MZZDiOŚ</w:t>
      </w:r>
      <w:proofErr w:type="spellEnd"/>
      <w:r w:rsidRPr="00551162">
        <w:rPr>
          <w:rFonts w:ascii="Garamond" w:hAnsi="Garamond"/>
          <w:sz w:val="24"/>
          <w:szCs w:val="24"/>
        </w:rPr>
        <w:t xml:space="preserve">; </w:t>
      </w:r>
    </w:p>
    <w:p w14:paraId="2C7CA41B"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Załącznik nr 1f</w:t>
      </w:r>
      <w:r>
        <w:rPr>
          <w:rFonts w:ascii="Garamond" w:hAnsi="Garamond"/>
          <w:b/>
          <w:sz w:val="24"/>
          <w:szCs w:val="24"/>
        </w:rPr>
        <w:t xml:space="preserve"> </w:t>
      </w:r>
      <w:r w:rsidRPr="00551162">
        <w:rPr>
          <w:rFonts w:ascii="Garamond" w:hAnsi="Garamond"/>
          <w:sz w:val="24"/>
          <w:szCs w:val="24"/>
        </w:rPr>
        <w:t xml:space="preserve">– kalkulacja składki ubezpieczeniowej dla Części II.ZPMK; </w:t>
      </w:r>
    </w:p>
    <w:p w14:paraId="44B07A8C"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1g </w:t>
      </w:r>
      <w:r w:rsidRPr="00551162">
        <w:rPr>
          <w:rFonts w:ascii="Garamond" w:hAnsi="Garamond"/>
          <w:sz w:val="24"/>
          <w:szCs w:val="24"/>
        </w:rPr>
        <w:t xml:space="preserve">– kalkulacja składki ubezpieczeniowej dla Części III.MEC; </w:t>
      </w:r>
    </w:p>
    <w:p w14:paraId="415A256D"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1h </w:t>
      </w:r>
      <w:r w:rsidRPr="00551162">
        <w:rPr>
          <w:rFonts w:ascii="Garamond" w:hAnsi="Garamond"/>
          <w:sz w:val="24"/>
          <w:szCs w:val="24"/>
        </w:rPr>
        <w:t xml:space="preserve">– kalkulacja składki ubezpieczeniowej dla Części </w:t>
      </w:r>
      <w:proofErr w:type="spellStart"/>
      <w:r w:rsidRPr="00551162">
        <w:rPr>
          <w:rFonts w:ascii="Garamond" w:hAnsi="Garamond"/>
          <w:sz w:val="24"/>
          <w:szCs w:val="24"/>
        </w:rPr>
        <w:t>III.MWiK</w:t>
      </w:r>
      <w:proofErr w:type="spellEnd"/>
      <w:r w:rsidRPr="00551162">
        <w:rPr>
          <w:rFonts w:ascii="Garamond" w:hAnsi="Garamond"/>
          <w:sz w:val="24"/>
          <w:szCs w:val="24"/>
        </w:rPr>
        <w:t xml:space="preserve">; </w:t>
      </w:r>
    </w:p>
    <w:p w14:paraId="3A5A94E6"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1i </w:t>
      </w:r>
      <w:r w:rsidRPr="00551162">
        <w:rPr>
          <w:rFonts w:ascii="Garamond" w:hAnsi="Garamond"/>
          <w:sz w:val="24"/>
          <w:szCs w:val="24"/>
        </w:rPr>
        <w:t xml:space="preserve">– kalkulacja składki ubezpieczeniowej dla Części </w:t>
      </w:r>
      <w:proofErr w:type="spellStart"/>
      <w:r w:rsidRPr="00551162">
        <w:rPr>
          <w:rFonts w:ascii="Garamond" w:hAnsi="Garamond"/>
          <w:sz w:val="24"/>
          <w:szCs w:val="24"/>
        </w:rPr>
        <w:t>III.MZZDiOŚ</w:t>
      </w:r>
      <w:proofErr w:type="spellEnd"/>
      <w:r w:rsidRPr="00551162">
        <w:rPr>
          <w:rFonts w:ascii="Garamond" w:hAnsi="Garamond"/>
          <w:sz w:val="24"/>
          <w:szCs w:val="24"/>
        </w:rPr>
        <w:t xml:space="preserve">; </w:t>
      </w:r>
    </w:p>
    <w:p w14:paraId="400F0E47" w14:textId="77777777" w:rsidR="00551162" w:rsidRPr="00551162" w:rsidRDefault="00551162" w:rsidP="00AA503E">
      <w:pPr>
        <w:tabs>
          <w:tab w:val="left" w:pos="7530"/>
        </w:tabs>
        <w:spacing w:after="0" w:line="240" w:lineRule="auto"/>
        <w:jc w:val="both"/>
        <w:rPr>
          <w:rFonts w:ascii="Garamond" w:hAnsi="Garamond"/>
          <w:sz w:val="24"/>
          <w:szCs w:val="24"/>
        </w:rPr>
      </w:pPr>
      <w:r w:rsidRPr="00551162">
        <w:rPr>
          <w:rFonts w:ascii="Garamond" w:hAnsi="Garamond"/>
          <w:b/>
          <w:sz w:val="24"/>
          <w:szCs w:val="24"/>
        </w:rPr>
        <w:t xml:space="preserve">Załącznik nr 1j </w:t>
      </w:r>
      <w:r w:rsidRPr="00551162">
        <w:rPr>
          <w:rFonts w:ascii="Garamond" w:hAnsi="Garamond"/>
          <w:sz w:val="24"/>
          <w:szCs w:val="24"/>
        </w:rPr>
        <w:t xml:space="preserve">– kalkulacja składki ubezpieczeniowej dla Części III.ZPMK; </w:t>
      </w:r>
    </w:p>
    <w:p w14:paraId="2FC83A5F" w14:textId="5CF7815B" w:rsidR="005E0482" w:rsidRPr="005816B7" w:rsidRDefault="005E0482" w:rsidP="00AA503E">
      <w:pPr>
        <w:tabs>
          <w:tab w:val="left" w:pos="7530"/>
        </w:tabs>
        <w:spacing w:after="0" w:line="240" w:lineRule="auto"/>
        <w:jc w:val="both"/>
        <w:rPr>
          <w:rFonts w:ascii="Garamond" w:hAnsi="Garamond"/>
          <w:sz w:val="24"/>
          <w:szCs w:val="24"/>
        </w:rPr>
      </w:pPr>
      <w:r w:rsidRPr="005816B7">
        <w:rPr>
          <w:rFonts w:ascii="Garamond" w:hAnsi="Garamond"/>
          <w:b/>
          <w:sz w:val="24"/>
          <w:szCs w:val="24"/>
        </w:rPr>
        <w:t xml:space="preserve">Załącznik nr </w:t>
      </w:r>
      <w:r>
        <w:rPr>
          <w:rFonts w:ascii="Garamond" w:hAnsi="Garamond"/>
          <w:b/>
          <w:sz w:val="24"/>
          <w:szCs w:val="24"/>
        </w:rPr>
        <w:t>2</w:t>
      </w:r>
      <w:r w:rsidRPr="005816B7">
        <w:rPr>
          <w:rFonts w:ascii="Garamond" w:hAnsi="Garamond"/>
          <w:sz w:val="24"/>
          <w:szCs w:val="24"/>
        </w:rPr>
        <w:t xml:space="preserve"> – </w:t>
      </w:r>
      <w:r w:rsidR="0035669D" w:rsidRPr="005816B7">
        <w:rPr>
          <w:rFonts w:ascii="Garamond" w:hAnsi="Garamond"/>
          <w:sz w:val="24"/>
          <w:szCs w:val="24"/>
        </w:rPr>
        <w:t>Jednolity Europejski Dokument Zamówienia w formacie</w:t>
      </w:r>
      <w:r w:rsidR="0035669D">
        <w:rPr>
          <w:rFonts w:ascii="Garamond" w:hAnsi="Garamond"/>
          <w:sz w:val="24"/>
          <w:szCs w:val="24"/>
        </w:rPr>
        <w:t xml:space="preserve"> pdf.</w:t>
      </w:r>
    </w:p>
    <w:p w14:paraId="2F742641" w14:textId="0600B4B0" w:rsidR="005E0482" w:rsidRPr="005816B7" w:rsidRDefault="005E0482" w:rsidP="00AA503E">
      <w:pPr>
        <w:tabs>
          <w:tab w:val="left" w:pos="7530"/>
        </w:tabs>
        <w:spacing w:after="0" w:line="240" w:lineRule="auto"/>
        <w:jc w:val="both"/>
        <w:rPr>
          <w:rFonts w:ascii="Garamond" w:hAnsi="Garamond"/>
          <w:sz w:val="24"/>
          <w:szCs w:val="24"/>
        </w:rPr>
      </w:pPr>
      <w:r w:rsidRPr="005816B7">
        <w:rPr>
          <w:rFonts w:ascii="Garamond" w:hAnsi="Garamond"/>
          <w:b/>
          <w:sz w:val="24"/>
          <w:szCs w:val="24"/>
        </w:rPr>
        <w:t xml:space="preserve">Załącznik nr </w:t>
      </w:r>
      <w:r>
        <w:rPr>
          <w:rFonts w:ascii="Garamond" w:hAnsi="Garamond"/>
          <w:b/>
          <w:sz w:val="24"/>
          <w:szCs w:val="24"/>
        </w:rPr>
        <w:t>3</w:t>
      </w:r>
      <w:r w:rsidRPr="005816B7">
        <w:rPr>
          <w:rFonts w:ascii="Garamond" w:hAnsi="Garamond"/>
          <w:sz w:val="24"/>
          <w:szCs w:val="24"/>
        </w:rPr>
        <w:t xml:space="preserve"> – Jednolity Europejski Dokument Zamówienia w formacie *.*.</w:t>
      </w:r>
      <w:proofErr w:type="spellStart"/>
      <w:r w:rsidRPr="005816B7">
        <w:rPr>
          <w:rFonts w:ascii="Garamond" w:hAnsi="Garamond"/>
          <w:sz w:val="24"/>
          <w:szCs w:val="24"/>
        </w:rPr>
        <w:t>xml</w:t>
      </w:r>
      <w:proofErr w:type="spellEnd"/>
      <w:r w:rsidRPr="005816B7">
        <w:rPr>
          <w:rFonts w:ascii="Garamond" w:hAnsi="Garamond"/>
          <w:sz w:val="24"/>
          <w:szCs w:val="24"/>
        </w:rPr>
        <w:t xml:space="preserve"> (zamieszczono na stronie Zamawiającego) wraz z instrukcją dla Wykonawców dotycząca ESPD;</w:t>
      </w:r>
    </w:p>
    <w:p w14:paraId="4F178A45" w14:textId="294900F0"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4</w:t>
      </w:r>
      <w:r w:rsidRPr="006B33F3">
        <w:rPr>
          <w:rFonts w:ascii="Garamond" w:hAnsi="Garamond"/>
          <w:sz w:val="24"/>
          <w:szCs w:val="24"/>
        </w:rPr>
        <w:t xml:space="preserve"> – Umowa ubezpieczenia generalnego dla Części I - wzór; </w:t>
      </w:r>
    </w:p>
    <w:p w14:paraId="552056F3" w14:textId="0D4010D5"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5</w:t>
      </w:r>
      <w:r w:rsidRPr="006B33F3">
        <w:rPr>
          <w:rFonts w:ascii="Garamond" w:hAnsi="Garamond"/>
          <w:sz w:val="24"/>
          <w:szCs w:val="24"/>
        </w:rPr>
        <w:t xml:space="preserve"> – Umowa ubezpieczenia generalnego dla Części II.KTBS - wzór; </w:t>
      </w:r>
    </w:p>
    <w:p w14:paraId="54B498F8" w14:textId="164A0AE6"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lastRenderedPageBreak/>
        <w:t>Załącznik nr 5a</w:t>
      </w:r>
      <w:r>
        <w:rPr>
          <w:rFonts w:ascii="Garamond" w:hAnsi="Garamond"/>
          <w:sz w:val="24"/>
          <w:szCs w:val="24"/>
        </w:rPr>
        <w:t xml:space="preserve"> </w:t>
      </w:r>
      <w:r w:rsidRPr="006B33F3">
        <w:rPr>
          <w:rFonts w:ascii="Garamond" w:hAnsi="Garamond"/>
          <w:sz w:val="24"/>
          <w:szCs w:val="24"/>
        </w:rPr>
        <w:t xml:space="preserve">– Umowa ubezpieczenia generalnego dla Części II.MEC - wzór; </w:t>
      </w:r>
    </w:p>
    <w:p w14:paraId="2F5D4321" w14:textId="72B8D990"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5b</w:t>
      </w:r>
      <w:r w:rsidRPr="006B33F3">
        <w:rPr>
          <w:rFonts w:ascii="Garamond" w:hAnsi="Garamond"/>
          <w:sz w:val="24"/>
          <w:szCs w:val="24"/>
        </w:rPr>
        <w:t xml:space="preserve"> – Umowa ubezpieczenia generalnego dla Części </w:t>
      </w:r>
      <w:proofErr w:type="spellStart"/>
      <w:r w:rsidRPr="006B33F3">
        <w:rPr>
          <w:rFonts w:ascii="Garamond" w:hAnsi="Garamond"/>
          <w:sz w:val="24"/>
          <w:szCs w:val="24"/>
        </w:rPr>
        <w:t>II.MWiK</w:t>
      </w:r>
      <w:proofErr w:type="spellEnd"/>
      <w:r w:rsidRPr="006B33F3">
        <w:rPr>
          <w:rFonts w:ascii="Garamond" w:hAnsi="Garamond"/>
          <w:sz w:val="24"/>
          <w:szCs w:val="24"/>
        </w:rPr>
        <w:t xml:space="preserve"> - wzór; </w:t>
      </w:r>
    </w:p>
    <w:p w14:paraId="27E50515" w14:textId="43FD5951"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5c</w:t>
      </w:r>
      <w:r w:rsidRPr="006B33F3">
        <w:rPr>
          <w:rFonts w:ascii="Garamond" w:hAnsi="Garamond"/>
          <w:sz w:val="24"/>
          <w:szCs w:val="24"/>
        </w:rPr>
        <w:t xml:space="preserve"> – Umowa ubezpieczenia generalnego dla Części </w:t>
      </w:r>
      <w:proofErr w:type="spellStart"/>
      <w:r w:rsidRPr="006B33F3">
        <w:rPr>
          <w:rFonts w:ascii="Garamond" w:hAnsi="Garamond"/>
          <w:sz w:val="24"/>
          <w:szCs w:val="24"/>
        </w:rPr>
        <w:t>II.MZZDiOS</w:t>
      </w:r>
      <w:proofErr w:type="spellEnd"/>
      <w:r w:rsidRPr="006B33F3">
        <w:rPr>
          <w:rFonts w:ascii="Garamond" w:hAnsi="Garamond"/>
          <w:sz w:val="24"/>
          <w:szCs w:val="24"/>
        </w:rPr>
        <w:t xml:space="preserve"> - wzór; </w:t>
      </w:r>
    </w:p>
    <w:p w14:paraId="1800C408" w14:textId="38C3C7AF"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5d</w:t>
      </w:r>
      <w:r w:rsidRPr="006B33F3">
        <w:rPr>
          <w:rFonts w:ascii="Garamond" w:hAnsi="Garamond"/>
          <w:sz w:val="24"/>
          <w:szCs w:val="24"/>
        </w:rPr>
        <w:t xml:space="preserve"> – Umowa ubezpieczenia generalnego dla Części II.ZPMK - wzór; </w:t>
      </w:r>
    </w:p>
    <w:p w14:paraId="706D32BB" w14:textId="2CD3D8BF"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6</w:t>
      </w:r>
      <w:r w:rsidRPr="006B33F3">
        <w:rPr>
          <w:rFonts w:ascii="Garamond" w:hAnsi="Garamond"/>
          <w:sz w:val="24"/>
          <w:szCs w:val="24"/>
        </w:rPr>
        <w:t xml:space="preserve"> – Umowa ubezpieczenia generalnego dla Części III.MEC - wzór; </w:t>
      </w:r>
    </w:p>
    <w:p w14:paraId="2840293F" w14:textId="724DAD48"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6a</w:t>
      </w:r>
      <w:r>
        <w:rPr>
          <w:rFonts w:ascii="Garamond" w:hAnsi="Garamond"/>
          <w:sz w:val="24"/>
          <w:szCs w:val="24"/>
        </w:rPr>
        <w:t xml:space="preserve"> </w:t>
      </w:r>
      <w:r w:rsidRPr="006B33F3">
        <w:rPr>
          <w:rFonts w:ascii="Garamond" w:hAnsi="Garamond"/>
          <w:sz w:val="24"/>
          <w:szCs w:val="24"/>
        </w:rPr>
        <w:t xml:space="preserve">– Umowa ubezpieczenia generalnego dla Części </w:t>
      </w:r>
      <w:proofErr w:type="spellStart"/>
      <w:r w:rsidRPr="006B33F3">
        <w:rPr>
          <w:rFonts w:ascii="Garamond" w:hAnsi="Garamond"/>
          <w:sz w:val="24"/>
          <w:szCs w:val="24"/>
        </w:rPr>
        <w:t>III.MWiK</w:t>
      </w:r>
      <w:proofErr w:type="spellEnd"/>
      <w:r w:rsidRPr="006B33F3">
        <w:rPr>
          <w:rFonts w:ascii="Garamond" w:hAnsi="Garamond"/>
          <w:sz w:val="24"/>
          <w:szCs w:val="24"/>
        </w:rPr>
        <w:t xml:space="preserve"> - wzór; </w:t>
      </w:r>
    </w:p>
    <w:p w14:paraId="407B0C5C" w14:textId="76C371FC"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6b</w:t>
      </w:r>
      <w:r w:rsidRPr="006B33F3">
        <w:rPr>
          <w:rFonts w:ascii="Garamond" w:hAnsi="Garamond"/>
          <w:sz w:val="24"/>
          <w:szCs w:val="24"/>
        </w:rPr>
        <w:t xml:space="preserve"> – Umowa ubezpieczenia generalnego dla Części </w:t>
      </w:r>
      <w:proofErr w:type="spellStart"/>
      <w:r w:rsidRPr="006B33F3">
        <w:rPr>
          <w:rFonts w:ascii="Garamond" w:hAnsi="Garamond"/>
          <w:sz w:val="24"/>
          <w:szCs w:val="24"/>
        </w:rPr>
        <w:t>III.MZZDiOS</w:t>
      </w:r>
      <w:proofErr w:type="spellEnd"/>
      <w:r w:rsidRPr="006B33F3">
        <w:rPr>
          <w:rFonts w:ascii="Garamond" w:hAnsi="Garamond"/>
          <w:sz w:val="24"/>
          <w:szCs w:val="24"/>
        </w:rPr>
        <w:t xml:space="preserve"> - wzór; </w:t>
      </w:r>
    </w:p>
    <w:p w14:paraId="4B960149" w14:textId="2F423774"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6c</w:t>
      </w:r>
      <w:r>
        <w:rPr>
          <w:rFonts w:ascii="Garamond" w:hAnsi="Garamond"/>
          <w:sz w:val="24"/>
          <w:szCs w:val="24"/>
        </w:rPr>
        <w:t xml:space="preserve"> </w:t>
      </w:r>
      <w:r w:rsidRPr="006B33F3">
        <w:rPr>
          <w:rFonts w:ascii="Garamond" w:hAnsi="Garamond"/>
          <w:sz w:val="24"/>
          <w:szCs w:val="24"/>
        </w:rPr>
        <w:t xml:space="preserve">– Umowa ubezpieczenia generalnego dla Części III.ZPMK - wzór; </w:t>
      </w:r>
    </w:p>
    <w:p w14:paraId="54BC1B85" w14:textId="218F13BA"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nr 7</w:t>
      </w:r>
      <w:r w:rsidRPr="006B33F3">
        <w:rPr>
          <w:rFonts w:ascii="Garamond" w:hAnsi="Garamond"/>
          <w:sz w:val="24"/>
          <w:szCs w:val="24"/>
        </w:rPr>
        <w:t xml:space="preserve"> – Zestawienie szkodowości; </w:t>
      </w:r>
    </w:p>
    <w:p w14:paraId="1DEC3DAF" w14:textId="56D10371" w:rsidR="005E0482" w:rsidRPr="005816B7" w:rsidRDefault="005E0482" w:rsidP="00AA503E">
      <w:pPr>
        <w:tabs>
          <w:tab w:val="left" w:pos="4170"/>
        </w:tabs>
        <w:spacing w:after="0" w:line="240" w:lineRule="auto"/>
        <w:jc w:val="both"/>
        <w:rPr>
          <w:rFonts w:ascii="Garamond" w:hAnsi="Garamond"/>
          <w:sz w:val="24"/>
          <w:szCs w:val="24"/>
        </w:rPr>
      </w:pPr>
      <w:r w:rsidRPr="005816B7">
        <w:rPr>
          <w:rFonts w:ascii="Garamond" w:hAnsi="Garamond"/>
          <w:b/>
          <w:sz w:val="24"/>
          <w:szCs w:val="24"/>
        </w:rPr>
        <w:t xml:space="preserve">Załącznik nr </w:t>
      </w:r>
      <w:r>
        <w:rPr>
          <w:rFonts w:ascii="Garamond" w:hAnsi="Garamond"/>
          <w:b/>
          <w:sz w:val="24"/>
          <w:szCs w:val="24"/>
        </w:rPr>
        <w:t>8</w:t>
      </w:r>
      <w:r w:rsidRPr="005816B7">
        <w:rPr>
          <w:rFonts w:ascii="Garamond" w:hAnsi="Garamond"/>
          <w:sz w:val="24"/>
          <w:szCs w:val="24"/>
        </w:rPr>
        <w:t xml:space="preserve"> – Oświadczenie dotyczące przynależności lub braku przynależności do tej samej grupy kapitałowej;</w:t>
      </w:r>
    </w:p>
    <w:p w14:paraId="0B071741" w14:textId="1079E3D4" w:rsidR="005E0482" w:rsidRPr="005816B7" w:rsidRDefault="005E0482" w:rsidP="00AA503E">
      <w:pPr>
        <w:tabs>
          <w:tab w:val="left" w:pos="4170"/>
        </w:tabs>
        <w:spacing w:after="0" w:line="240" w:lineRule="auto"/>
        <w:jc w:val="both"/>
        <w:rPr>
          <w:rFonts w:ascii="Garamond" w:hAnsi="Garamond"/>
          <w:sz w:val="24"/>
          <w:szCs w:val="24"/>
        </w:rPr>
      </w:pPr>
      <w:r w:rsidRPr="005816B7">
        <w:rPr>
          <w:rFonts w:ascii="Garamond" w:hAnsi="Garamond"/>
          <w:b/>
          <w:sz w:val="24"/>
          <w:szCs w:val="24"/>
        </w:rPr>
        <w:t xml:space="preserve">Załącznik nr </w:t>
      </w:r>
      <w:r>
        <w:rPr>
          <w:rFonts w:ascii="Garamond" w:hAnsi="Garamond"/>
          <w:b/>
          <w:sz w:val="24"/>
          <w:szCs w:val="24"/>
        </w:rPr>
        <w:t>9</w:t>
      </w:r>
      <w:r w:rsidRPr="005816B7">
        <w:rPr>
          <w:rFonts w:ascii="Garamond" w:hAnsi="Garamond"/>
          <w:b/>
          <w:sz w:val="24"/>
          <w:szCs w:val="24"/>
        </w:rPr>
        <w:t xml:space="preserve"> </w:t>
      </w:r>
      <w:r w:rsidR="001E2FD7" w:rsidRPr="001E2FD7">
        <w:rPr>
          <w:rFonts w:ascii="Garamond" w:hAnsi="Garamond"/>
          <w:sz w:val="24"/>
          <w:szCs w:val="24"/>
        </w:rPr>
        <w:t>–</w:t>
      </w:r>
      <w:r w:rsidRPr="005816B7">
        <w:rPr>
          <w:rFonts w:ascii="Garamond" w:hAnsi="Garamond"/>
          <w:sz w:val="24"/>
          <w:szCs w:val="24"/>
        </w:rPr>
        <w:t xml:space="preserve"> Oświadczenie dotyczące braku wydania prawomocnego wyroku sądu lub  ostatecznej</w:t>
      </w:r>
      <w:r w:rsidR="001E2FD7">
        <w:rPr>
          <w:rFonts w:ascii="Garamond" w:hAnsi="Garamond"/>
          <w:sz w:val="24"/>
          <w:szCs w:val="24"/>
        </w:rPr>
        <w:t xml:space="preserve"> </w:t>
      </w:r>
      <w:r w:rsidRPr="005816B7">
        <w:rPr>
          <w:rFonts w:ascii="Garamond" w:hAnsi="Garamond"/>
          <w:sz w:val="24"/>
          <w:szCs w:val="24"/>
        </w:rPr>
        <w:t>decyzji administracyjnej o zaleganiu z uiszczaniem podatków, opłat lub składek na ubezpieczenie społeczne lub zdrowotne;</w:t>
      </w:r>
    </w:p>
    <w:p w14:paraId="7FE42233" w14:textId="1E2A6B6F" w:rsidR="00661672" w:rsidRPr="0035669D" w:rsidRDefault="005E0482" w:rsidP="00AA503E">
      <w:pPr>
        <w:tabs>
          <w:tab w:val="left" w:pos="7530"/>
        </w:tabs>
        <w:spacing w:after="0" w:line="240" w:lineRule="auto"/>
        <w:jc w:val="both"/>
        <w:rPr>
          <w:rFonts w:ascii="Garamond" w:eastAsia="Times New Roman" w:hAnsi="Garamond"/>
          <w:b/>
          <w:sz w:val="24"/>
          <w:szCs w:val="24"/>
          <w:lang w:eastAsia="pl-PL"/>
        </w:rPr>
      </w:pPr>
      <w:r w:rsidRPr="005816B7">
        <w:rPr>
          <w:rFonts w:ascii="Garamond" w:hAnsi="Garamond"/>
          <w:b/>
          <w:sz w:val="24"/>
          <w:szCs w:val="24"/>
        </w:rPr>
        <w:t xml:space="preserve">Załącznik nr </w:t>
      </w:r>
      <w:r>
        <w:rPr>
          <w:rFonts w:ascii="Garamond" w:hAnsi="Garamond"/>
          <w:b/>
          <w:sz w:val="24"/>
          <w:szCs w:val="24"/>
        </w:rPr>
        <w:t>10</w:t>
      </w:r>
      <w:r w:rsidRPr="005816B7">
        <w:rPr>
          <w:rFonts w:ascii="Garamond" w:hAnsi="Garamond"/>
          <w:b/>
          <w:sz w:val="24"/>
          <w:szCs w:val="24"/>
        </w:rPr>
        <w:t xml:space="preserve"> </w:t>
      </w:r>
      <w:r w:rsidRPr="005816B7">
        <w:rPr>
          <w:rFonts w:ascii="Garamond" w:hAnsi="Garamond"/>
          <w:sz w:val="24"/>
          <w:szCs w:val="24"/>
        </w:rPr>
        <w:t>– Oświadczenie dotyczące braku orzeczenia tytułem środka zapobiegawczego zakazu  ubiegania się o zamówienie publiczne;</w:t>
      </w:r>
    </w:p>
    <w:p w14:paraId="60CD0562" w14:textId="4D98F462"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Załączniki A-P</w:t>
      </w:r>
      <w:r w:rsidRPr="006B33F3">
        <w:rPr>
          <w:rFonts w:ascii="Garamond" w:hAnsi="Garamond"/>
          <w:sz w:val="24"/>
          <w:szCs w:val="24"/>
        </w:rPr>
        <w:t xml:space="preserve"> – wykaz przedmiotów i miejsc ubezpieczenia do opisu przedmiotu zamówienia dla Części</w:t>
      </w:r>
      <w:r w:rsidR="00A161EA">
        <w:rPr>
          <w:rFonts w:ascii="Garamond" w:hAnsi="Garamond"/>
          <w:sz w:val="24"/>
          <w:szCs w:val="24"/>
        </w:rPr>
        <w:t> </w:t>
      </w:r>
      <w:r w:rsidRPr="006B33F3">
        <w:rPr>
          <w:rFonts w:ascii="Garamond" w:hAnsi="Garamond"/>
          <w:sz w:val="24"/>
          <w:szCs w:val="24"/>
        </w:rPr>
        <w:t>I</w:t>
      </w:r>
    </w:p>
    <w:p w14:paraId="3454605C" w14:textId="2AB41B1D" w:rsidR="006B33F3" w:rsidRPr="006B33F3" w:rsidRDefault="006B33F3" w:rsidP="00AA503E">
      <w:pPr>
        <w:tabs>
          <w:tab w:val="left" w:pos="7530"/>
        </w:tabs>
        <w:spacing w:after="0" w:line="240" w:lineRule="auto"/>
        <w:jc w:val="both"/>
        <w:rPr>
          <w:rFonts w:ascii="Garamond" w:hAnsi="Garamond"/>
          <w:sz w:val="24"/>
          <w:szCs w:val="24"/>
        </w:rPr>
      </w:pPr>
      <w:r w:rsidRPr="006B33F3">
        <w:rPr>
          <w:rFonts w:ascii="Garamond" w:hAnsi="Garamond"/>
          <w:b/>
          <w:sz w:val="24"/>
          <w:szCs w:val="24"/>
        </w:rPr>
        <w:t>Załącznik A/Część II</w:t>
      </w:r>
      <w:r w:rsidRPr="006B33F3">
        <w:rPr>
          <w:rFonts w:ascii="Garamond" w:hAnsi="Garamond"/>
          <w:sz w:val="24"/>
          <w:szCs w:val="24"/>
        </w:rPr>
        <w:t xml:space="preserve"> </w:t>
      </w:r>
      <w:r w:rsidR="00AA503E">
        <w:rPr>
          <w:rFonts w:ascii="Garamond" w:hAnsi="Garamond"/>
          <w:sz w:val="24"/>
          <w:szCs w:val="24"/>
        </w:rPr>
        <w:t>–</w:t>
      </w:r>
      <w:r w:rsidRPr="006B33F3">
        <w:rPr>
          <w:rFonts w:ascii="Garamond" w:hAnsi="Garamond"/>
          <w:sz w:val="24"/>
          <w:szCs w:val="24"/>
        </w:rPr>
        <w:t xml:space="preserve"> wykaz przedmiotów i miejsc ubezpieczenia do opisu przedmiotu zamówienia</w:t>
      </w:r>
      <w:r>
        <w:rPr>
          <w:rFonts w:ascii="Garamond" w:hAnsi="Garamond"/>
          <w:sz w:val="24"/>
          <w:szCs w:val="24"/>
        </w:rPr>
        <w:t xml:space="preserve"> </w:t>
      </w:r>
      <w:r w:rsidRPr="006B33F3">
        <w:rPr>
          <w:rFonts w:ascii="Garamond" w:hAnsi="Garamond"/>
          <w:sz w:val="24"/>
          <w:szCs w:val="24"/>
        </w:rPr>
        <w:t>dla Części II</w:t>
      </w:r>
    </w:p>
    <w:p w14:paraId="5309DE55" w14:textId="532A7B44" w:rsidR="00885EA1" w:rsidRPr="00551162" w:rsidRDefault="006B33F3" w:rsidP="00533C06">
      <w:pPr>
        <w:tabs>
          <w:tab w:val="left" w:pos="7530"/>
        </w:tabs>
        <w:spacing w:after="0" w:line="240" w:lineRule="auto"/>
        <w:jc w:val="both"/>
        <w:rPr>
          <w:rFonts w:ascii="Garamond" w:eastAsia="Times New Roman" w:hAnsi="Garamond"/>
          <w:b/>
          <w:sz w:val="24"/>
          <w:szCs w:val="24"/>
          <w:lang w:eastAsia="pl-PL"/>
        </w:rPr>
      </w:pPr>
      <w:r w:rsidRPr="006B33F3">
        <w:rPr>
          <w:rFonts w:ascii="Garamond" w:hAnsi="Garamond"/>
          <w:b/>
          <w:sz w:val="24"/>
          <w:szCs w:val="24"/>
        </w:rPr>
        <w:t>Załączniki A/Część III</w:t>
      </w:r>
      <w:r w:rsidRPr="006B33F3">
        <w:rPr>
          <w:rFonts w:ascii="Garamond" w:hAnsi="Garamond"/>
          <w:sz w:val="24"/>
          <w:szCs w:val="24"/>
        </w:rPr>
        <w:t xml:space="preserve"> – wykaz przedmiotów i miejsc ubezpieczenia do opisu przedmiotu zamówienia dla Części III</w:t>
      </w:r>
    </w:p>
    <w:sectPr w:rsidR="00885EA1" w:rsidRPr="00551162" w:rsidSect="00533C06">
      <w:footerReference w:type="default" r:id="rId23"/>
      <w:headerReference w:type="first" r:id="rId24"/>
      <w:pgSz w:w="11906" w:h="16838"/>
      <w:pgMar w:top="1135" w:right="991"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EDA7C" w14:textId="77777777" w:rsidR="005D5279" w:rsidRDefault="005D5279" w:rsidP="001F727C">
      <w:pPr>
        <w:spacing w:after="0" w:line="240" w:lineRule="auto"/>
      </w:pPr>
      <w:r>
        <w:separator/>
      </w:r>
    </w:p>
  </w:endnote>
  <w:endnote w:type="continuationSeparator" w:id="0">
    <w:p w14:paraId="01D0D90F" w14:textId="77777777" w:rsidR="005D5279" w:rsidRDefault="005D5279" w:rsidP="001F7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0EFF" w:usb1="5200FDFF" w:usb2="0A042021" w:usb3="00000000" w:csb0="000001BF" w:csb1="00000000"/>
  </w:font>
  <w:font w:name="(Użyj czcionki tekstu azjatycki">
    <w:altName w:val="Times New Roman"/>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Lucida Grande CE">
    <w:altName w:val="Arial Unicode MS"/>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roman"/>
    <w:pitch w:val="default"/>
  </w:font>
  <w:font w:name="ヒラギノ角ゴ Pro W3">
    <w:altName w:val="Times New Roman"/>
    <w:charset w:val="00"/>
    <w:family w:val="roman"/>
    <w:pitch w:val="default"/>
  </w:font>
  <w:font w:name="NimbusSanLCE-Reg">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476331"/>
      <w:docPartObj>
        <w:docPartGallery w:val="Page Numbers (Bottom of Page)"/>
        <w:docPartUnique/>
      </w:docPartObj>
    </w:sdtPr>
    <w:sdtEndPr>
      <w:rPr>
        <w:rFonts w:ascii="Garamond" w:hAnsi="Garamond"/>
        <w:sz w:val="20"/>
        <w:szCs w:val="20"/>
      </w:rPr>
    </w:sdtEndPr>
    <w:sdtContent>
      <w:p w14:paraId="5641A3F0" w14:textId="4C0CBEE6" w:rsidR="0072563A" w:rsidRPr="00161A10" w:rsidRDefault="0072563A">
        <w:pPr>
          <w:pStyle w:val="Stopka"/>
          <w:jc w:val="right"/>
          <w:rPr>
            <w:rFonts w:ascii="Garamond" w:hAnsi="Garamond"/>
            <w:sz w:val="20"/>
            <w:szCs w:val="20"/>
          </w:rPr>
        </w:pPr>
        <w:r w:rsidRPr="00161A10">
          <w:rPr>
            <w:rFonts w:ascii="Garamond" w:hAnsi="Garamond"/>
            <w:sz w:val="20"/>
            <w:szCs w:val="20"/>
          </w:rPr>
          <w:fldChar w:fldCharType="begin"/>
        </w:r>
        <w:r w:rsidRPr="00161A10">
          <w:rPr>
            <w:rFonts w:ascii="Garamond" w:hAnsi="Garamond"/>
            <w:sz w:val="20"/>
            <w:szCs w:val="20"/>
          </w:rPr>
          <w:instrText>PAGE   \* MERGEFORMAT</w:instrText>
        </w:r>
        <w:r w:rsidRPr="00161A10">
          <w:rPr>
            <w:rFonts w:ascii="Garamond" w:hAnsi="Garamond"/>
            <w:sz w:val="20"/>
            <w:szCs w:val="20"/>
          </w:rPr>
          <w:fldChar w:fldCharType="separate"/>
        </w:r>
        <w:r w:rsidR="0021532E">
          <w:rPr>
            <w:rFonts w:ascii="Garamond" w:hAnsi="Garamond"/>
            <w:noProof/>
            <w:sz w:val="20"/>
            <w:szCs w:val="20"/>
          </w:rPr>
          <w:t>50</w:t>
        </w:r>
        <w:r w:rsidRPr="00161A10">
          <w:rPr>
            <w:rFonts w:ascii="Garamond" w:hAnsi="Garamond"/>
            <w:sz w:val="20"/>
            <w:szCs w:val="20"/>
          </w:rPr>
          <w:fldChar w:fldCharType="end"/>
        </w:r>
      </w:p>
    </w:sdtContent>
  </w:sdt>
  <w:p w14:paraId="379B07FD" w14:textId="77777777" w:rsidR="0072563A" w:rsidRDefault="007256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4D7F" w14:textId="77777777" w:rsidR="005D5279" w:rsidRDefault="005D5279" w:rsidP="001F727C">
      <w:pPr>
        <w:spacing w:after="0" w:line="240" w:lineRule="auto"/>
      </w:pPr>
      <w:r>
        <w:separator/>
      </w:r>
    </w:p>
  </w:footnote>
  <w:footnote w:type="continuationSeparator" w:id="0">
    <w:p w14:paraId="4189F29F" w14:textId="77777777" w:rsidR="005D5279" w:rsidRDefault="005D5279" w:rsidP="001F7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5038D" w14:textId="77777777" w:rsidR="0072563A" w:rsidRDefault="0072563A" w:rsidP="00AF1B71">
    <w:pPr>
      <w:pStyle w:val="Nagwek"/>
      <w:rPr>
        <w:noProof/>
        <w:color w:val="000000"/>
        <w:szCs w:val="24"/>
        <w:lang w:eastAsia="pl-PL"/>
      </w:rPr>
    </w:pPr>
    <w:r>
      <w:rPr>
        <w:noProof/>
        <w:color w:val="000000"/>
        <w:szCs w:val="24"/>
        <w:lang w:eastAsia="pl-PL"/>
      </w:rPr>
      <w:ptab w:relativeTo="indent" w:alignment="center" w:leader="none"/>
    </w:r>
  </w:p>
  <w:p w14:paraId="5B860B04" w14:textId="1E0DF110" w:rsidR="0072563A" w:rsidRPr="00AA6FD2" w:rsidRDefault="0072563A" w:rsidP="00C816E4">
    <w:pPr>
      <w:spacing w:line="240" w:lineRule="auto"/>
      <w:rPr>
        <w:color w:val="FF0000"/>
      </w:rPr>
    </w:pPr>
    <w:r w:rsidRPr="00AA6FD2">
      <w:rPr>
        <w:rFonts w:ascii="Times New Roman" w:hAnsi="Times New Roman"/>
        <w:b/>
        <w:color w:val="FF0000"/>
        <w:sz w:val="24"/>
        <w:szCs w:val="24"/>
      </w:rPr>
      <w:t xml:space="preserve">Symbol /Numer sprawy: </w:t>
    </w:r>
    <w:r>
      <w:rPr>
        <w:rFonts w:ascii="Times New Roman" w:hAnsi="Times New Roman"/>
        <w:b/>
        <w:color w:val="FF0000"/>
        <w:sz w:val="24"/>
        <w:szCs w:val="24"/>
      </w:rPr>
      <w:t>BZ.271.15.2018.II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16"/>
    <w:multiLevelType w:val="multilevel"/>
    <w:tmpl w:val="902C6042"/>
    <w:name w:val="WW8Num58"/>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3">
    <w:nsid w:val="01221AFA"/>
    <w:multiLevelType w:val="hybridMultilevel"/>
    <w:tmpl w:val="D6FABB96"/>
    <w:lvl w:ilvl="0" w:tplc="058068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4EE495E"/>
    <w:multiLevelType w:val="hybridMultilevel"/>
    <w:tmpl w:val="D0FE15CC"/>
    <w:lvl w:ilvl="0" w:tplc="A844A3B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7161616"/>
    <w:multiLevelType w:val="hybridMultilevel"/>
    <w:tmpl w:val="A414260E"/>
    <w:lvl w:ilvl="0" w:tplc="4488735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7AA2DAB"/>
    <w:multiLevelType w:val="hybridMultilevel"/>
    <w:tmpl w:val="4E7C54D0"/>
    <w:lvl w:ilvl="0" w:tplc="998629B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81D79F9"/>
    <w:multiLevelType w:val="hybridMultilevel"/>
    <w:tmpl w:val="3732C47A"/>
    <w:lvl w:ilvl="0" w:tplc="33EC4CAA">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8A25B41"/>
    <w:multiLevelType w:val="hybridMultilevel"/>
    <w:tmpl w:val="4B627C16"/>
    <w:lvl w:ilvl="0" w:tplc="24A079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B82020"/>
    <w:multiLevelType w:val="hybridMultilevel"/>
    <w:tmpl w:val="F2CE4D68"/>
    <w:lvl w:ilvl="0" w:tplc="FC16925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0956AD"/>
    <w:multiLevelType w:val="hybridMultilevel"/>
    <w:tmpl w:val="552CDB10"/>
    <w:lvl w:ilvl="0" w:tplc="8850DEF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4940EA"/>
    <w:multiLevelType w:val="multilevel"/>
    <w:tmpl w:val="3508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7A095A"/>
    <w:multiLevelType w:val="hybridMultilevel"/>
    <w:tmpl w:val="53DEE232"/>
    <w:lvl w:ilvl="0" w:tplc="1F2EA554">
      <w:start w:val="1"/>
      <w:numFmt w:val="decimal"/>
      <w:lvlText w:val="%1)"/>
      <w:lvlJc w:val="left"/>
      <w:pPr>
        <w:ind w:left="558" w:hanging="57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AED5308"/>
    <w:multiLevelType w:val="hybridMultilevel"/>
    <w:tmpl w:val="13AAAE64"/>
    <w:lvl w:ilvl="0" w:tplc="B308CEE0">
      <w:start w:val="1"/>
      <w:numFmt w:val="decimal"/>
      <w:lvlText w:val="%1."/>
      <w:lvlJc w:val="left"/>
      <w:pPr>
        <w:ind w:left="771" w:hanging="360"/>
      </w:pPr>
      <w:rPr>
        <w:rFonts w:ascii="Times New Roman" w:hAnsi="Times New Roman" w:cs="Times New Roman" w:hint="default"/>
        <w:b/>
        <w:sz w:val="20"/>
        <w:szCs w:val="2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4">
    <w:nsid w:val="0C7527E6"/>
    <w:multiLevelType w:val="hybridMultilevel"/>
    <w:tmpl w:val="5BAC45AA"/>
    <w:lvl w:ilvl="0" w:tplc="EEDAE9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E2C6519"/>
    <w:multiLevelType w:val="hybridMultilevel"/>
    <w:tmpl w:val="996AFBA0"/>
    <w:lvl w:ilvl="0" w:tplc="AB7EA8A2">
      <w:start w:val="1"/>
      <w:numFmt w:val="decimal"/>
      <w:lvlText w:val="%1)"/>
      <w:lvlJc w:val="left"/>
      <w:pPr>
        <w:ind w:left="360" w:hanging="360"/>
      </w:pPr>
      <w:rPr>
        <w:b/>
        <w:color w:val="00000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0E975D3F"/>
    <w:multiLevelType w:val="hybridMultilevel"/>
    <w:tmpl w:val="08C0FA08"/>
    <w:lvl w:ilvl="0" w:tplc="BB94A6EE">
      <w:start w:val="1"/>
      <w:numFmt w:val="bullet"/>
      <w:lvlText w:val=""/>
      <w:lvlJc w:val="left"/>
      <w:pPr>
        <w:tabs>
          <w:tab w:val="num" w:pos="643"/>
        </w:tabs>
        <w:ind w:left="643" w:hanging="360"/>
      </w:pPr>
      <w:rPr>
        <w:rFonts w:ascii="Symbol" w:hAnsi="Symbol" w:hint="default"/>
      </w:rPr>
    </w:lvl>
    <w:lvl w:ilvl="1" w:tplc="04150003">
      <w:start w:val="1"/>
      <w:numFmt w:val="decimal"/>
      <w:lvlText w:val="%2."/>
      <w:lvlJc w:val="left"/>
      <w:pPr>
        <w:tabs>
          <w:tab w:val="num" w:pos="1363"/>
        </w:tabs>
        <w:ind w:left="1363" w:hanging="360"/>
      </w:pPr>
    </w:lvl>
    <w:lvl w:ilvl="2" w:tplc="04150005">
      <w:start w:val="1"/>
      <w:numFmt w:val="decimal"/>
      <w:lvlText w:val="%3."/>
      <w:lvlJc w:val="left"/>
      <w:pPr>
        <w:tabs>
          <w:tab w:val="num" w:pos="2083"/>
        </w:tabs>
        <w:ind w:left="2083" w:hanging="360"/>
      </w:pPr>
    </w:lvl>
    <w:lvl w:ilvl="3" w:tplc="04150001">
      <w:start w:val="1"/>
      <w:numFmt w:val="decimal"/>
      <w:lvlText w:val="%4."/>
      <w:lvlJc w:val="left"/>
      <w:pPr>
        <w:tabs>
          <w:tab w:val="num" w:pos="2803"/>
        </w:tabs>
        <w:ind w:left="2803" w:hanging="360"/>
      </w:pPr>
    </w:lvl>
    <w:lvl w:ilvl="4" w:tplc="04150003">
      <w:start w:val="1"/>
      <w:numFmt w:val="decimal"/>
      <w:lvlText w:val="%5."/>
      <w:lvlJc w:val="left"/>
      <w:pPr>
        <w:tabs>
          <w:tab w:val="num" w:pos="3523"/>
        </w:tabs>
        <w:ind w:left="3523" w:hanging="360"/>
      </w:pPr>
    </w:lvl>
    <w:lvl w:ilvl="5" w:tplc="04150005">
      <w:start w:val="1"/>
      <w:numFmt w:val="decimal"/>
      <w:lvlText w:val="%6."/>
      <w:lvlJc w:val="left"/>
      <w:pPr>
        <w:tabs>
          <w:tab w:val="num" w:pos="4243"/>
        </w:tabs>
        <w:ind w:left="4243" w:hanging="360"/>
      </w:pPr>
    </w:lvl>
    <w:lvl w:ilvl="6" w:tplc="04150001">
      <w:start w:val="1"/>
      <w:numFmt w:val="decimal"/>
      <w:lvlText w:val="%7."/>
      <w:lvlJc w:val="left"/>
      <w:pPr>
        <w:tabs>
          <w:tab w:val="num" w:pos="4963"/>
        </w:tabs>
        <w:ind w:left="4963" w:hanging="360"/>
      </w:pPr>
    </w:lvl>
    <w:lvl w:ilvl="7" w:tplc="04150003">
      <w:start w:val="1"/>
      <w:numFmt w:val="decimal"/>
      <w:lvlText w:val="%8."/>
      <w:lvlJc w:val="left"/>
      <w:pPr>
        <w:tabs>
          <w:tab w:val="num" w:pos="5683"/>
        </w:tabs>
        <w:ind w:left="5683" w:hanging="360"/>
      </w:pPr>
    </w:lvl>
    <w:lvl w:ilvl="8" w:tplc="04150005">
      <w:start w:val="1"/>
      <w:numFmt w:val="decimal"/>
      <w:lvlText w:val="%9."/>
      <w:lvlJc w:val="left"/>
      <w:pPr>
        <w:tabs>
          <w:tab w:val="num" w:pos="6403"/>
        </w:tabs>
        <w:ind w:left="6403" w:hanging="360"/>
      </w:pPr>
    </w:lvl>
  </w:abstractNum>
  <w:abstractNum w:abstractNumId="17">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nsid w:val="0FE570E0"/>
    <w:multiLevelType w:val="hybridMultilevel"/>
    <w:tmpl w:val="D34A46E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FEB5897"/>
    <w:multiLevelType w:val="hybridMultilevel"/>
    <w:tmpl w:val="D318F1BE"/>
    <w:lvl w:ilvl="0" w:tplc="04150011">
      <w:start w:val="1"/>
      <w:numFmt w:val="decimal"/>
      <w:lvlText w:val="%1)"/>
      <w:lvlJc w:val="left"/>
      <w:pPr>
        <w:tabs>
          <w:tab w:val="num" w:pos="283"/>
        </w:tabs>
        <w:ind w:left="283" w:hanging="283"/>
      </w:pPr>
    </w:lvl>
    <w:lvl w:ilvl="1" w:tplc="04150003" w:tentative="1">
      <w:start w:val="1"/>
      <w:numFmt w:val="bullet"/>
      <w:lvlText w:val="o"/>
      <w:lvlJc w:val="left"/>
      <w:pPr>
        <w:tabs>
          <w:tab w:val="num" w:pos="589"/>
        </w:tabs>
        <w:ind w:left="589" w:hanging="360"/>
      </w:pPr>
      <w:rPr>
        <w:rFonts w:ascii="Courier New" w:hAnsi="Courier New" w:hint="default"/>
      </w:rPr>
    </w:lvl>
    <w:lvl w:ilvl="2" w:tplc="04150005" w:tentative="1">
      <w:start w:val="1"/>
      <w:numFmt w:val="bullet"/>
      <w:lvlText w:val=""/>
      <w:lvlJc w:val="left"/>
      <w:pPr>
        <w:tabs>
          <w:tab w:val="num" w:pos="1309"/>
        </w:tabs>
        <w:ind w:left="1309" w:hanging="360"/>
      </w:pPr>
      <w:rPr>
        <w:rFonts w:ascii="Wingdings" w:hAnsi="Wingdings" w:hint="default"/>
      </w:rPr>
    </w:lvl>
    <w:lvl w:ilvl="3" w:tplc="04150001" w:tentative="1">
      <w:start w:val="1"/>
      <w:numFmt w:val="bullet"/>
      <w:lvlText w:val=""/>
      <w:lvlJc w:val="left"/>
      <w:pPr>
        <w:tabs>
          <w:tab w:val="num" w:pos="2029"/>
        </w:tabs>
        <w:ind w:left="2029" w:hanging="360"/>
      </w:pPr>
      <w:rPr>
        <w:rFonts w:ascii="Symbol" w:hAnsi="Symbol" w:hint="default"/>
      </w:rPr>
    </w:lvl>
    <w:lvl w:ilvl="4" w:tplc="04150003" w:tentative="1">
      <w:start w:val="1"/>
      <w:numFmt w:val="bullet"/>
      <w:lvlText w:val="o"/>
      <w:lvlJc w:val="left"/>
      <w:pPr>
        <w:tabs>
          <w:tab w:val="num" w:pos="2749"/>
        </w:tabs>
        <w:ind w:left="2749" w:hanging="360"/>
      </w:pPr>
      <w:rPr>
        <w:rFonts w:ascii="Courier New" w:hAnsi="Courier New" w:hint="default"/>
      </w:rPr>
    </w:lvl>
    <w:lvl w:ilvl="5" w:tplc="04150005" w:tentative="1">
      <w:start w:val="1"/>
      <w:numFmt w:val="bullet"/>
      <w:lvlText w:val=""/>
      <w:lvlJc w:val="left"/>
      <w:pPr>
        <w:tabs>
          <w:tab w:val="num" w:pos="3469"/>
        </w:tabs>
        <w:ind w:left="3469" w:hanging="360"/>
      </w:pPr>
      <w:rPr>
        <w:rFonts w:ascii="Wingdings" w:hAnsi="Wingdings" w:hint="default"/>
      </w:rPr>
    </w:lvl>
    <w:lvl w:ilvl="6" w:tplc="04150001" w:tentative="1">
      <w:start w:val="1"/>
      <w:numFmt w:val="bullet"/>
      <w:lvlText w:val=""/>
      <w:lvlJc w:val="left"/>
      <w:pPr>
        <w:tabs>
          <w:tab w:val="num" w:pos="4189"/>
        </w:tabs>
        <w:ind w:left="4189" w:hanging="360"/>
      </w:pPr>
      <w:rPr>
        <w:rFonts w:ascii="Symbol" w:hAnsi="Symbol" w:hint="default"/>
      </w:rPr>
    </w:lvl>
    <w:lvl w:ilvl="7" w:tplc="04150003" w:tentative="1">
      <w:start w:val="1"/>
      <w:numFmt w:val="bullet"/>
      <w:lvlText w:val="o"/>
      <w:lvlJc w:val="left"/>
      <w:pPr>
        <w:tabs>
          <w:tab w:val="num" w:pos="4909"/>
        </w:tabs>
        <w:ind w:left="4909" w:hanging="360"/>
      </w:pPr>
      <w:rPr>
        <w:rFonts w:ascii="Courier New" w:hAnsi="Courier New" w:hint="default"/>
      </w:rPr>
    </w:lvl>
    <w:lvl w:ilvl="8" w:tplc="04150005" w:tentative="1">
      <w:start w:val="1"/>
      <w:numFmt w:val="bullet"/>
      <w:lvlText w:val=""/>
      <w:lvlJc w:val="left"/>
      <w:pPr>
        <w:tabs>
          <w:tab w:val="num" w:pos="5629"/>
        </w:tabs>
        <w:ind w:left="5629" w:hanging="360"/>
      </w:pPr>
      <w:rPr>
        <w:rFonts w:ascii="Wingdings" w:hAnsi="Wingdings" w:hint="default"/>
      </w:rPr>
    </w:lvl>
  </w:abstractNum>
  <w:abstractNum w:abstractNumId="20">
    <w:nsid w:val="1003699C"/>
    <w:multiLevelType w:val="hybridMultilevel"/>
    <w:tmpl w:val="B2200F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1AC1787"/>
    <w:multiLevelType w:val="hybridMultilevel"/>
    <w:tmpl w:val="68FE3940"/>
    <w:lvl w:ilvl="0" w:tplc="9E9E89EA">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4412DFF"/>
    <w:multiLevelType w:val="hybridMultilevel"/>
    <w:tmpl w:val="797AC37E"/>
    <w:lvl w:ilvl="0" w:tplc="7458E116">
      <w:start w:val="1"/>
      <w:numFmt w:val="lowerLetter"/>
      <w:lvlText w:val="%1)"/>
      <w:lvlJc w:val="left"/>
      <w:pPr>
        <w:ind w:left="720" w:hanging="360"/>
      </w:pPr>
      <w:rPr>
        <w:b/>
      </w:rPr>
    </w:lvl>
    <w:lvl w:ilvl="1" w:tplc="04150017">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3">
    <w:nsid w:val="145411D0"/>
    <w:multiLevelType w:val="hybridMultilevel"/>
    <w:tmpl w:val="068A412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5">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nsid w:val="19661133"/>
    <w:multiLevelType w:val="hybridMultilevel"/>
    <w:tmpl w:val="C1845A5A"/>
    <w:lvl w:ilvl="0" w:tplc="74762F22">
      <w:start w:val="1"/>
      <w:numFmt w:val="decimal"/>
      <w:lvlText w:val="%1."/>
      <w:lvlJc w:val="left"/>
      <w:pPr>
        <w:tabs>
          <w:tab w:val="num" w:pos="357"/>
        </w:tabs>
        <w:ind w:left="357" w:hanging="357"/>
      </w:pPr>
      <w:rPr>
        <w:b/>
      </w:rPr>
    </w:lvl>
    <w:lvl w:ilvl="1" w:tplc="D12AB6CC">
      <w:start w:val="1"/>
      <w:numFmt w:val="decimal"/>
      <w:lvlText w:val="%2)"/>
      <w:lvlJc w:val="left"/>
      <w:pPr>
        <w:tabs>
          <w:tab w:val="num" w:pos="720"/>
        </w:tabs>
        <w:ind w:left="720" w:hanging="363"/>
      </w:pPr>
      <w:rPr>
        <w:b/>
      </w:rPr>
    </w:lvl>
    <w:lvl w:ilvl="2" w:tplc="D5280B04">
      <w:start w:val="1"/>
      <w:numFmt w:val="ordinal"/>
      <w:lvlText w:val="%3"/>
      <w:lvlJc w:val="left"/>
      <w:pPr>
        <w:tabs>
          <w:tab w:val="num" w:pos="510"/>
        </w:tabs>
        <w:ind w:left="624" w:hanging="284"/>
      </w:pPr>
      <w:rPr>
        <w:b w:val="0"/>
        <w:i w:val="0"/>
        <w:color w:val="000000"/>
        <w14:shadow w14:blurRad="0" w14:dist="0" w14:dir="0" w14:sx="0" w14:sy="0" w14:kx="0" w14:ky="0" w14:algn="none">
          <w14:srgbClr w14:val="000000"/>
        </w14:shadow>
        <w14:textOutline w14:w="0" w14:cap="rnd" w14:cmpd="sng" w14:algn="ctr">
          <w14:noFill/>
          <w14:prstDash w14:val="solid"/>
          <w14:bevel/>
        </w14:textOutli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9D411E3"/>
    <w:multiLevelType w:val="hybridMultilevel"/>
    <w:tmpl w:val="EF6A3856"/>
    <w:lvl w:ilvl="0" w:tplc="8E024FEE">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9F324E4"/>
    <w:multiLevelType w:val="hybridMultilevel"/>
    <w:tmpl w:val="AD201AC8"/>
    <w:lvl w:ilvl="0" w:tplc="EF3EC98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0">
    <w:nsid w:val="1A9201E7"/>
    <w:multiLevelType w:val="hybridMultilevel"/>
    <w:tmpl w:val="B7B066B2"/>
    <w:lvl w:ilvl="0" w:tplc="41DC1F7C">
      <w:start w:val="1"/>
      <w:numFmt w:val="decimal"/>
      <w:lvlText w:val="%1)"/>
      <w:lvlJc w:val="left"/>
      <w:pPr>
        <w:ind w:left="1140" w:hanging="360"/>
      </w:pPr>
      <w:rPr>
        <w:b/>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2">
    <w:nsid w:val="1B5B17CD"/>
    <w:multiLevelType w:val="hybridMultilevel"/>
    <w:tmpl w:val="5C30248E"/>
    <w:lvl w:ilvl="0" w:tplc="04150019">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1C9D5DD6"/>
    <w:multiLevelType w:val="hybridMultilevel"/>
    <w:tmpl w:val="BC6AD03A"/>
    <w:lvl w:ilvl="0" w:tplc="BE62521E">
      <w:start w:val="1"/>
      <w:numFmt w:val="lowerLetter"/>
      <w:lvlText w:val="%1)"/>
      <w:lvlJc w:val="left"/>
      <w:pPr>
        <w:tabs>
          <w:tab w:val="num" w:pos="1083"/>
        </w:tabs>
        <w:ind w:left="1083" w:hanging="363"/>
      </w:pPr>
      <w:rPr>
        <w:b/>
      </w:rPr>
    </w:lvl>
    <w:lvl w:ilvl="1" w:tplc="04150019">
      <w:start w:val="1"/>
      <w:numFmt w:val="decimal"/>
      <w:lvlText w:val="%2."/>
      <w:lvlJc w:val="left"/>
      <w:pPr>
        <w:tabs>
          <w:tab w:val="num" w:pos="1661"/>
        </w:tabs>
        <w:ind w:left="1661" w:hanging="360"/>
      </w:pPr>
    </w:lvl>
    <w:lvl w:ilvl="2" w:tplc="0415001B">
      <w:start w:val="1"/>
      <w:numFmt w:val="decimal"/>
      <w:lvlText w:val="%3."/>
      <w:lvlJc w:val="left"/>
      <w:pPr>
        <w:tabs>
          <w:tab w:val="num" w:pos="2381"/>
        </w:tabs>
        <w:ind w:left="2381" w:hanging="360"/>
      </w:pPr>
    </w:lvl>
    <w:lvl w:ilvl="3" w:tplc="0415000F">
      <w:start w:val="1"/>
      <w:numFmt w:val="decimal"/>
      <w:lvlText w:val="%4."/>
      <w:lvlJc w:val="left"/>
      <w:pPr>
        <w:tabs>
          <w:tab w:val="num" w:pos="3101"/>
        </w:tabs>
        <w:ind w:left="3101" w:hanging="360"/>
      </w:pPr>
    </w:lvl>
    <w:lvl w:ilvl="4" w:tplc="04150019">
      <w:start w:val="1"/>
      <w:numFmt w:val="decimal"/>
      <w:lvlText w:val="%5."/>
      <w:lvlJc w:val="left"/>
      <w:pPr>
        <w:tabs>
          <w:tab w:val="num" w:pos="3821"/>
        </w:tabs>
        <w:ind w:left="3821" w:hanging="360"/>
      </w:pPr>
    </w:lvl>
    <w:lvl w:ilvl="5" w:tplc="0415001B">
      <w:start w:val="1"/>
      <w:numFmt w:val="decimal"/>
      <w:lvlText w:val="%6."/>
      <w:lvlJc w:val="left"/>
      <w:pPr>
        <w:tabs>
          <w:tab w:val="num" w:pos="4541"/>
        </w:tabs>
        <w:ind w:left="4541" w:hanging="360"/>
      </w:pPr>
    </w:lvl>
    <w:lvl w:ilvl="6" w:tplc="0415000F">
      <w:start w:val="1"/>
      <w:numFmt w:val="decimal"/>
      <w:lvlText w:val="%7."/>
      <w:lvlJc w:val="left"/>
      <w:pPr>
        <w:tabs>
          <w:tab w:val="num" w:pos="5261"/>
        </w:tabs>
        <w:ind w:left="5261" w:hanging="360"/>
      </w:pPr>
    </w:lvl>
    <w:lvl w:ilvl="7" w:tplc="04150019">
      <w:start w:val="1"/>
      <w:numFmt w:val="decimal"/>
      <w:lvlText w:val="%8."/>
      <w:lvlJc w:val="left"/>
      <w:pPr>
        <w:tabs>
          <w:tab w:val="num" w:pos="5981"/>
        </w:tabs>
        <w:ind w:left="5981" w:hanging="360"/>
      </w:pPr>
    </w:lvl>
    <w:lvl w:ilvl="8" w:tplc="0415001B">
      <w:start w:val="1"/>
      <w:numFmt w:val="decimal"/>
      <w:lvlText w:val="%9."/>
      <w:lvlJc w:val="left"/>
      <w:pPr>
        <w:tabs>
          <w:tab w:val="num" w:pos="6701"/>
        </w:tabs>
        <w:ind w:left="6701" w:hanging="360"/>
      </w:pPr>
    </w:lvl>
  </w:abstractNum>
  <w:abstractNum w:abstractNumId="34">
    <w:nsid w:val="1DDA6138"/>
    <w:multiLevelType w:val="hybridMultilevel"/>
    <w:tmpl w:val="8182BD8A"/>
    <w:lvl w:ilvl="0" w:tplc="DBDC4588">
      <w:start w:val="1"/>
      <w:numFmt w:val="lowerLetter"/>
      <w:lvlText w:val="%1)"/>
      <w:lvlJc w:val="left"/>
      <w:pPr>
        <w:ind w:left="786" w:hanging="360"/>
      </w:pPr>
      <w:rPr>
        <w:b w:val="0"/>
      </w:rPr>
    </w:lvl>
    <w:lvl w:ilvl="1" w:tplc="78A02EDE">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35">
    <w:nsid w:val="1DE47DE0"/>
    <w:multiLevelType w:val="hybridMultilevel"/>
    <w:tmpl w:val="4D704FC0"/>
    <w:lvl w:ilvl="0" w:tplc="C818BED4">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1E194B27"/>
    <w:multiLevelType w:val="hybridMultilevel"/>
    <w:tmpl w:val="0188F600"/>
    <w:lvl w:ilvl="0" w:tplc="E898C596">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FF76C14"/>
    <w:multiLevelType w:val="hybridMultilevel"/>
    <w:tmpl w:val="FF66AA80"/>
    <w:lvl w:ilvl="0" w:tplc="C7E6638C">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21882740"/>
    <w:multiLevelType w:val="hybridMultilevel"/>
    <w:tmpl w:val="14F096B0"/>
    <w:lvl w:ilvl="0" w:tplc="50C61356">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2EA1648"/>
    <w:multiLevelType w:val="hybridMultilevel"/>
    <w:tmpl w:val="E0048432"/>
    <w:lvl w:ilvl="0" w:tplc="04150013">
      <w:start w:val="1"/>
      <w:numFmt w:val="upperRoman"/>
      <w:lvlText w:val="%1."/>
      <w:lvlJc w:val="righ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2F70466"/>
    <w:multiLevelType w:val="hybridMultilevel"/>
    <w:tmpl w:val="8B467CB8"/>
    <w:lvl w:ilvl="0" w:tplc="39F26B9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23176A30"/>
    <w:multiLevelType w:val="hybridMultilevel"/>
    <w:tmpl w:val="79704BB2"/>
    <w:lvl w:ilvl="0" w:tplc="68B8B4E8">
      <w:start w:val="1"/>
      <w:numFmt w:val="decimal"/>
      <w:lvlText w:val="%1)"/>
      <w:lvlJc w:val="left"/>
      <w:pPr>
        <w:ind w:left="360" w:hanging="360"/>
      </w:pPr>
      <w:rPr>
        <w:b/>
      </w:rPr>
    </w:lvl>
    <w:lvl w:ilvl="1" w:tplc="78A02EDE">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4823A38"/>
    <w:multiLevelType w:val="hybridMultilevel"/>
    <w:tmpl w:val="8182BD8A"/>
    <w:lvl w:ilvl="0" w:tplc="DBDC4588">
      <w:start w:val="1"/>
      <w:numFmt w:val="lowerLetter"/>
      <w:lvlText w:val="%1)"/>
      <w:lvlJc w:val="left"/>
      <w:pPr>
        <w:ind w:left="720" w:hanging="360"/>
      </w:pPr>
      <w:rPr>
        <w:b w:val="0"/>
      </w:rPr>
    </w:lvl>
    <w:lvl w:ilvl="1" w:tplc="78A02EDE">
      <w:start w:val="1"/>
      <w:numFmt w:val="lowerLetter"/>
      <w:lvlText w:val="%2)"/>
      <w:lvlJc w:val="left"/>
      <w:pPr>
        <w:ind w:left="1374" w:hanging="360"/>
      </w:pPr>
    </w:lvl>
    <w:lvl w:ilvl="2" w:tplc="0415001B">
      <w:start w:val="1"/>
      <w:numFmt w:val="decimal"/>
      <w:lvlText w:val="%3."/>
      <w:lvlJc w:val="left"/>
      <w:pPr>
        <w:tabs>
          <w:tab w:val="num" w:pos="2454"/>
        </w:tabs>
        <w:ind w:left="2454" w:hanging="360"/>
      </w:pPr>
    </w:lvl>
    <w:lvl w:ilvl="3" w:tplc="0415000F">
      <w:start w:val="1"/>
      <w:numFmt w:val="decimal"/>
      <w:lvlText w:val="%4."/>
      <w:lvlJc w:val="left"/>
      <w:pPr>
        <w:tabs>
          <w:tab w:val="num" w:pos="3174"/>
        </w:tabs>
        <w:ind w:left="3174" w:hanging="360"/>
      </w:pPr>
    </w:lvl>
    <w:lvl w:ilvl="4" w:tplc="04150019">
      <w:start w:val="1"/>
      <w:numFmt w:val="decimal"/>
      <w:lvlText w:val="%5."/>
      <w:lvlJc w:val="left"/>
      <w:pPr>
        <w:tabs>
          <w:tab w:val="num" w:pos="3894"/>
        </w:tabs>
        <w:ind w:left="3894" w:hanging="360"/>
      </w:pPr>
    </w:lvl>
    <w:lvl w:ilvl="5" w:tplc="0415001B">
      <w:start w:val="1"/>
      <w:numFmt w:val="decimal"/>
      <w:lvlText w:val="%6."/>
      <w:lvlJc w:val="left"/>
      <w:pPr>
        <w:tabs>
          <w:tab w:val="num" w:pos="4614"/>
        </w:tabs>
        <w:ind w:left="4614" w:hanging="360"/>
      </w:pPr>
    </w:lvl>
    <w:lvl w:ilvl="6" w:tplc="0415000F">
      <w:start w:val="1"/>
      <w:numFmt w:val="decimal"/>
      <w:lvlText w:val="%7."/>
      <w:lvlJc w:val="left"/>
      <w:pPr>
        <w:tabs>
          <w:tab w:val="num" w:pos="5334"/>
        </w:tabs>
        <w:ind w:left="5334" w:hanging="360"/>
      </w:pPr>
    </w:lvl>
    <w:lvl w:ilvl="7" w:tplc="04150019">
      <w:start w:val="1"/>
      <w:numFmt w:val="decimal"/>
      <w:lvlText w:val="%8."/>
      <w:lvlJc w:val="left"/>
      <w:pPr>
        <w:tabs>
          <w:tab w:val="num" w:pos="6054"/>
        </w:tabs>
        <w:ind w:left="6054" w:hanging="360"/>
      </w:pPr>
    </w:lvl>
    <w:lvl w:ilvl="8" w:tplc="0415001B">
      <w:start w:val="1"/>
      <w:numFmt w:val="decimal"/>
      <w:lvlText w:val="%9."/>
      <w:lvlJc w:val="left"/>
      <w:pPr>
        <w:tabs>
          <w:tab w:val="num" w:pos="6774"/>
        </w:tabs>
        <w:ind w:left="6774" w:hanging="360"/>
      </w:pPr>
    </w:lvl>
  </w:abstractNum>
  <w:abstractNum w:abstractNumId="44">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255616EC"/>
    <w:multiLevelType w:val="hybridMultilevel"/>
    <w:tmpl w:val="8BE2D3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375724"/>
    <w:multiLevelType w:val="hybridMultilevel"/>
    <w:tmpl w:val="8466B8E2"/>
    <w:lvl w:ilvl="0" w:tplc="3F1EF71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nsid w:val="28550B8F"/>
    <w:multiLevelType w:val="hybridMultilevel"/>
    <w:tmpl w:val="3FECB9F6"/>
    <w:lvl w:ilvl="0" w:tplc="8FD6AE5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89E62D5"/>
    <w:multiLevelType w:val="hybridMultilevel"/>
    <w:tmpl w:val="50AEB21C"/>
    <w:lvl w:ilvl="0" w:tplc="04150017">
      <w:start w:val="1"/>
      <w:numFmt w:val="lowerLetter"/>
      <w:lvlText w:val="%1)"/>
      <w:lvlJc w:val="left"/>
      <w:pPr>
        <w:ind w:left="720" w:hanging="360"/>
      </w:pPr>
      <w:rPr>
        <w:b/>
      </w:rPr>
    </w:lvl>
    <w:lvl w:ilvl="1" w:tplc="04150017">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50">
    <w:nsid w:val="29B128B5"/>
    <w:multiLevelType w:val="hybridMultilevel"/>
    <w:tmpl w:val="4F282846"/>
    <w:lvl w:ilvl="0" w:tplc="54CC9568">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29CE0B7A"/>
    <w:multiLevelType w:val="hybridMultilevel"/>
    <w:tmpl w:val="CFD81468"/>
    <w:lvl w:ilvl="0" w:tplc="68B8B4E8">
      <w:start w:val="1"/>
      <w:numFmt w:val="decimal"/>
      <w:lvlText w:val="%1)"/>
      <w:lvlJc w:val="left"/>
      <w:pPr>
        <w:tabs>
          <w:tab w:val="num" w:pos="357"/>
        </w:tabs>
        <w:ind w:left="357" w:hanging="357"/>
      </w:pPr>
      <w:rPr>
        <w:b/>
      </w:rPr>
    </w:lvl>
    <w:lvl w:ilvl="1" w:tplc="A8CC2BD4">
      <w:start w:val="1"/>
      <w:numFmt w:val="decimal"/>
      <w:lvlText w:val="%2)"/>
      <w:lvlJc w:val="left"/>
      <w:pPr>
        <w:tabs>
          <w:tab w:val="num" w:pos="720"/>
        </w:tabs>
        <w:ind w:left="720" w:hanging="363"/>
      </w:pPr>
      <w:rPr>
        <w:b/>
      </w:rPr>
    </w:lvl>
    <w:lvl w:ilvl="2" w:tplc="50068620">
      <w:start w:val="1"/>
      <w:numFmt w:val="lowerLetter"/>
      <w:lvlText w:val="%3)"/>
      <w:lvlJc w:val="left"/>
      <w:pPr>
        <w:tabs>
          <w:tab w:val="num" w:pos="2343"/>
        </w:tabs>
        <w:ind w:left="2343" w:hanging="36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2AF94558"/>
    <w:multiLevelType w:val="hybridMultilevel"/>
    <w:tmpl w:val="AD201AC8"/>
    <w:lvl w:ilvl="0" w:tplc="EF3EC98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2BBC07AE"/>
    <w:multiLevelType w:val="hybridMultilevel"/>
    <w:tmpl w:val="B4FCB9AE"/>
    <w:lvl w:ilvl="0" w:tplc="C30639A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5B3770"/>
    <w:multiLevelType w:val="hybridMultilevel"/>
    <w:tmpl w:val="1220CD42"/>
    <w:lvl w:ilvl="0" w:tplc="E834997A">
      <w:start w:val="1"/>
      <w:numFmt w:val="lowerLetter"/>
      <w:lvlText w:val="%1)"/>
      <w:lvlJc w:val="left"/>
      <w:pPr>
        <w:ind w:left="1080" w:hanging="360"/>
      </w:pPr>
      <w:rPr>
        <w:b/>
        <w:bCs/>
      </w:rPr>
    </w:lvl>
    <w:lvl w:ilvl="1" w:tplc="31D8BC84">
      <w:start w:val="1"/>
      <w:numFmt w:val="decimal"/>
      <w:lvlText w:val="%2)"/>
      <w:lvlJc w:val="left"/>
      <w:pPr>
        <w:tabs>
          <w:tab w:val="num" w:pos="1080"/>
        </w:tabs>
        <w:ind w:left="1080" w:hanging="363"/>
      </w:pPr>
      <w:rPr>
        <w:rFonts w:cs="Times New Roman"/>
        <w:b/>
        <w:bCs/>
      </w:rPr>
    </w:lvl>
    <w:lvl w:ilvl="2" w:tplc="B4268C4A">
      <w:start w:val="1"/>
      <w:numFmt w:val="lowerLetter"/>
      <w:lvlText w:val="%3)"/>
      <w:lvlJc w:val="left"/>
      <w:pPr>
        <w:tabs>
          <w:tab w:val="num" w:pos="1443"/>
        </w:tabs>
        <w:ind w:left="1443" w:hanging="363"/>
      </w:pPr>
      <w:rPr>
        <w:rFonts w:cs="Times New Roman"/>
        <w:b/>
        <w:bCs/>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56">
    <w:nsid w:val="2DB3753D"/>
    <w:multiLevelType w:val="hybridMultilevel"/>
    <w:tmpl w:val="8304A2DA"/>
    <w:lvl w:ilvl="0" w:tplc="C2BC58C2">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2EF2396A"/>
    <w:multiLevelType w:val="hybridMultilevel"/>
    <w:tmpl w:val="D35299B0"/>
    <w:lvl w:ilvl="0" w:tplc="04150017">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F812FA1"/>
    <w:multiLevelType w:val="hybridMultilevel"/>
    <w:tmpl w:val="FB160016"/>
    <w:lvl w:ilvl="0" w:tplc="AC5CE8F4">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2F975EB3"/>
    <w:multiLevelType w:val="hybridMultilevel"/>
    <w:tmpl w:val="8662E99E"/>
    <w:lvl w:ilvl="0" w:tplc="DC9008F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1">
    <w:nsid w:val="316663E6"/>
    <w:multiLevelType w:val="hybridMultilevel"/>
    <w:tmpl w:val="AE963646"/>
    <w:lvl w:ilvl="0" w:tplc="A7866904">
      <w:start w:val="1"/>
      <w:numFmt w:val="lowerLetter"/>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nsid w:val="31AC5C54"/>
    <w:multiLevelType w:val="hybridMultilevel"/>
    <w:tmpl w:val="9E50D9AE"/>
    <w:lvl w:ilvl="0" w:tplc="A5E020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3174955"/>
    <w:multiLevelType w:val="hybridMultilevel"/>
    <w:tmpl w:val="A150296E"/>
    <w:lvl w:ilvl="0" w:tplc="B7DE370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3CD07F9"/>
    <w:multiLevelType w:val="hybridMultilevel"/>
    <w:tmpl w:val="EB326856"/>
    <w:lvl w:ilvl="0" w:tplc="19B8F94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3D70EE0"/>
    <w:multiLevelType w:val="hybridMultilevel"/>
    <w:tmpl w:val="C420B736"/>
    <w:lvl w:ilvl="0" w:tplc="74762F2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nsid w:val="34283314"/>
    <w:multiLevelType w:val="hybridMultilevel"/>
    <w:tmpl w:val="7CE2737A"/>
    <w:lvl w:ilvl="0" w:tplc="A232E5DA">
      <w:start w:val="1"/>
      <w:numFmt w:val="lowerLetter"/>
      <w:lvlText w:val="%1."/>
      <w:lvlJc w:val="left"/>
      <w:pPr>
        <w:ind w:left="1776" w:hanging="360"/>
      </w:pPr>
      <w:rPr>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8">
    <w:nsid w:val="349E4863"/>
    <w:multiLevelType w:val="hybridMultilevel"/>
    <w:tmpl w:val="79704BB2"/>
    <w:lvl w:ilvl="0" w:tplc="68B8B4E8">
      <w:start w:val="1"/>
      <w:numFmt w:val="decimal"/>
      <w:lvlText w:val="%1)"/>
      <w:lvlJc w:val="left"/>
      <w:pPr>
        <w:ind w:left="360" w:hanging="360"/>
      </w:pPr>
      <w:rPr>
        <w:b/>
      </w:rPr>
    </w:lvl>
    <w:lvl w:ilvl="1" w:tplc="78A02EDE">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35497787"/>
    <w:multiLevelType w:val="hybridMultilevel"/>
    <w:tmpl w:val="CA1C2E20"/>
    <w:lvl w:ilvl="0" w:tplc="03D8CE6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9ED7A5D"/>
    <w:multiLevelType w:val="hybridMultilevel"/>
    <w:tmpl w:val="2B82A7C4"/>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3A3304B6"/>
    <w:multiLevelType w:val="hybridMultilevel"/>
    <w:tmpl w:val="E740456A"/>
    <w:lvl w:ilvl="0" w:tplc="68B8B4E8">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3A394B15"/>
    <w:multiLevelType w:val="hybridMultilevel"/>
    <w:tmpl w:val="13AAAE64"/>
    <w:lvl w:ilvl="0" w:tplc="B308CEE0">
      <w:start w:val="1"/>
      <w:numFmt w:val="decimal"/>
      <w:lvlText w:val="%1."/>
      <w:lvlJc w:val="left"/>
      <w:pPr>
        <w:ind w:left="771" w:hanging="360"/>
      </w:pPr>
      <w:rPr>
        <w:rFonts w:ascii="Times New Roman" w:hAnsi="Times New Roman" w:cs="Times New Roman" w:hint="default"/>
        <w:b/>
        <w:sz w:val="20"/>
        <w:szCs w:val="2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3">
    <w:nsid w:val="3AB03804"/>
    <w:multiLevelType w:val="hybridMultilevel"/>
    <w:tmpl w:val="D9ECAD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3B1020D6"/>
    <w:multiLevelType w:val="hybridMultilevel"/>
    <w:tmpl w:val="10C46DDC"/>
    <w:lvl w:ilvl="0" w:tplc="246CB678">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CAE0E62"/>
    <w:multiLevelType w:val="hybridMultilevel"/>
    <w:tmpl w:val="B5E006C4"/>
    <w:lvl w:ilvl="0" w:tplc="0CF695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D121D72"/>
    <w:multiLevelType w:val="hybridMultilevel"/>
    <w:tmpl w:val="C7DA9404"/>
    <w:lvl w:ilvl="0" w:tplc="DC7AD2B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3D33005D"/>
    <w:multiLevelType w:val="hybridMultilevel"/>
    <w:tmpl w:val="73C48450"/>
    <w:lvl w:ilvl="0" w:tplc="74762F2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3EAC0EE3"/>
    <w:multiLevelType w:val="hybridMultilevel"/>
    <w:tmpl w:val="FE3839E6"/>
    <w:lvl w:ilvl="0" w:tplc="B8ECB0F0">
      <w:start w:val="1"/>
      <w:numFmt w:val="decimal"/>
      <w:lvlText w:val="%1)"/>
      <w:lvlJc w:val="left"/>
      <w:pPr>
        <w:ind w:left="36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3FF37D27"/>
    <w:multiLevelType w:val="hybridMultilevel"/>
    <w:tmpl w:val="139823E6"/>
    <w:lvl w:ilvl="0" w:tplc="ADFE7A86">
      <w:start w:val="1"/>
      <w:numFmt w:val="decimal"/>
      <w:lvlText w:val="%1)"/>
      <w:lvlJc w:val="left"/>
      <w:pPr>
        <w:ind w:left="360" w:hanging="360"/>
      </w:pPr>
      <w:rPr>
        <w:b/>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00A7AE1"/>
    <w:multiLevelType w:val="hybridMultilevel"/>
    <w:tmpl w:val="F490E74A"/>
    <w:lvl w:ilvl="0" w:tplc="C6B004C6">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409F50D3"/>
    <w:multiLevelType w:val="hybridMultilevel"/>
    <w:tmpl w:val="D590B338"/>
    <w:lvl w:ilvl="0" w:tplc="F224F42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0A82588"/>
    <w:multiLevelType w:val="hybridMultilevel"/>
    <w:tmpl w:val="B4FCB9AE"/>
    <w:lvl w:ilvl="0" w:tplc="C30639A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42F32CF3"/>
    <w:multiLevelType w:val="hybridMultilevel"/>
    <w:tmpl w:val="BBDA5072"/>
    <w:lvl w:ilvl="0" w:tplc="A35A362E">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43A01501"/>
    <w:multiLevelType w:val="hybridMultilevel"/>
    <w:tmpl w:val="DE5896FA"/>
    <w:lvl w:ilvl="0" w:tplc="6066B7CC">
      <w:start w:val="1"/>
      <w:numFmt w:val="decimal"/>
      <w:lvlText w:val="%1."/>
      <w:lvlJc w:val="left"/>
      <w:pPr>
        <w:tabs>
          <w:tab w:val="num" w:pos="357"/>
        </w:tabs>
        <w:ind w:left="357" w:hanging="357"/>
      </w:pPr>
      <w:rPr>
        <w:b/>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nsid w:val="441403D2"/>
    <w:multiLevelType w:val="hybridMultilevel"/>
    <w:tmpl w:val="A2809728"/>
    <w:lvl w:ilvl="0" w:tplc="A8CC2BD4">
      <w:start w:val="1"/>
      <w:numFmt w:val="decimal"/>
      <w:lvlText w:val="%1)"/>
      <w:lvlJc w:val="left"/>
      <w:pPr>
        <w:tabs>
          <w:tab w:val="num" w:pos="720"/>
        </w:tabs>
        <w:ind w:left="720" w:hanging="363"/>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49C6419"/>
    <w:multiLevelType w:val="hybridMultilevel"/>
    <w:tmpl w:val="4C94178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7">
    <w:nsid w:val="45EE0502"/>
    <w:multiLevelType w:val="hybridMultilevel"/>
    <w:tmpl w:val="8F067CCC"/>
    <w:lvl w:ilvl="0" w:tplc="04150011">
      <w:start w:val="1"/>
      <w:numFmt w:val="decimal"/>
      <w:lvlText w:val="%1)"/>
      <w:lvlJc w:val="left"/>
      <w:pPr>
        <w:ind w:left="720" w:hanging="360"/>
      </w:pPr>
      <w:rPr>
        <w:b/>
      </w:rPr>
    </w:lvl>
    <w:lvl w:ilvl="1" w:tplc="04150019">
      <w:start w:val="1"/>
      <w:numFmt w:val="decimal"/>
      <w:lvlText w:val="%2."/>
      <w:lvlJc w:val="left"/>
      <w:pPr>
        <w:tabs>
          <w:tab w:val="num" w:pos="1800"/>
        </w:tabs>
        <w:ind w:left="180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88">
    <w:nsid w:val="46587178"/>
    <w:multiLevelType w:val="hybridMultilevel"/>
    <w:tmpl w:val="8304A2DA"/>
    <w:lvl w:ilvl="0" w:tplc="C2BC58C2">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820174"/>
    <w:multiLevelType w:val="hybridMultilevel"/>
    <w:tmpl w:val="F6F8384A"/>
    <w:lvl w:ilvl="0" w:tplc="D1342D5A">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47850167"/>
    <w:multiLevelType w:val="hybridMultilevel"/>
    <w:tmpl w:val="2EFA857A"/>
    <w:lvl w:ilvl="0" w:tplc="3AFE9132">
      <w:start w:val="1"/>
      <w:numFmt w:val="decimal"/>
      <w:lvlText w:val="%1."/>
      <w:lvlJc w:val="left"/>
      <w:pPr>
        <w:ind w:left="357" w:hanging="493"/>
      </w:pPr>
      <w:rPr>
        <w:rFonts w:hint="default"/>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92">
    <w:nsid w:val="47AA032E"/>
    <w:multiLevelType w:val="hybridMultilevel"/>
    <w:tmpl w:val="924CF5A6"/>
    <w:lvl w:ilvl="0" w:tplc="6A5015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48577220"/>
    <w:multiLevelType w:val="hybridMultilevel"/>
    <w:tmpl w:val="F68295FA"/>
    <w:lvl w:ilvl="0" w:tplc="1AC2E904">
      <w:start w:val="1"/>
      <w:numFmt w:val="decimal"/>
      <w:lvlText w:val="%1)"/>
      <w:lvlJc w:val="left"/>
      <w:pPr>
        <w:ind w:left="717" w:hanging="360"/>
      </w:pPr>
      <w:rPr>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nsid w:val="49533868"/>
    <w:multiLevelType w:val="hybridMultilevel"/>
    <w:tmpl w:val="855219A6"/>
    <w:lvl w:ilvl="0" w:tplc="7DB2940C">
      <w:start w:val="1"/>
      <w:numFmt w:val="lowerLetter"/>
      <w:lvlText w:val="%1)"/>
      <w:lvlJc w:val="left"/>
      <w:pPr>
        <w:ind w:left="1068" w:hanging="360"/>
      </w:pPr>
      <w:rPr>
        <w:b/>
      </w:r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4BC62771"/>
    <w:multiLevelType w:val="hybridMultilevel"/>
    <w:tmpl w:val="7228DF4C"/>
    <w:lvl w:ilvl="0" w:tplc="1904318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4C786BE5"/>
    <w:multiLevelType w:val="hybridMultilevel"/>
    <w:tmpl w:val="31B44FCC"/>
    <w:lvl w:ilvl="0" w:tplc="A9441B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D39542F"/>
    <w:multiLevelType w:val="hybridMultilevel"/>
    <w:tmpl w:val="940AA8E8"/>
    <w:lvl w:ilvl="0" w:tplc="04150017">
      <w:start w:val="1"/>
      <w:numFmt w:val="lowerLetter"/>
      <w:lvlText w:val="%1)"/>
      <w:lvlJc w:val="left"/>
      <w:pPr>
        <w:ind w:left="1080" w:hanging="360"/>
      </w:pPr>
      <w:rPr>
        <w:b w:val="0"/>
        <w:bCs/>
      </w:rPr>
    </w:lvl>
    <w:lvl w:ilvl="1" w:tplc="31D8BC84">
      <w:start w:val="1"/>
      <w:numFmt w:val="decimal"/>
      <w:lvlText w:val="%2)"/>
      <w:lvlJc w:val="left"/>
      <w:pPr>
        <w:tabs>
          <w:tab w:val="num" w:pos="1080"/>
        </w:tabs>
        <w:ind w:left="1080" w:hanging="363"/>
      </w:pPr>
      <w:rPr>
        <w:rFonts w:cs="Times New Roman"/>
        <w:b/>
        <w:bCs/>
      </w:rPr>
    </w:lvl>
    <w:lvl w:ilvl="2" w:tplc="B4268C4A">
      <w:start w:val="1"/>
      <w:numFmt w:val="lowerLetter"/>
      <w:lvlText w:val="%3)"/>
      <w:lvlJc w:val="left"/>
      <w:pPr>
        <w:tabs>
          <w:tab w:val="num" w:pos="1443"/>
        </w:tabs>
        <w:ind w:left="1443" w:hanging="363"/>
      </w:pPr>
      <w:rPr>
        <w:rFonts w:cs="Times New Roman"/>
        <w:b/>
        <w:bCs/>
      </w:rPr>
    </w:lvl>
    <w:lvl w:ilvl="3" w:tplc="0415000F">
      <w:start w:val="1"/>
      <w:numFmt w:val="decimal"/>
      <w:lvlText w:val="%4."/>
      <w:lvlJc w:val="left"/>
      <w:pPr>
        <w:tabs>
          <w:tab w:val="num" w:pos="3240"/>
        </w:tabs>
        <w:ind w:left="3240" w:hanging="360"/>
      </w:pPr>
      <w:rPr>
        <w:rFonts w:cs="Times New Roman"/>
      </w:rPr>
    </w:lvl>
    <w:lvl w:ilvl="4" w:tplc="04150019">
      <w:start w:val="1"/>
      <w:numFmt w:val="decimal"/>
      <w:lvlText w:val="%5."/>
      <w:lvlJc w:val="left"/>
      <w:pPr>
        <w:tabs>
          <w:tab w:val="num" w:pos="3960"/>
        </w:tabs>
        <w:ind w:left="3960" w:hanging="360"/>
      </w:pPr>
      <w:rPr>
        <w:rFonts w:cs="Times New Roman"/>
      </w:rPr>
    </w:lvl>
    <w:lvl w:ilvl="5" w:tplc="0415001B">
      <w:start w:val="1"/>
      <w:numFmt w:val="decimal"/>
      <w:lvlText w:val="%6."/>
      <w:lvlJc w:val="left"/>
      <w:pPr>
        <w:tabs>
          <w:tab w:val="num" w:pos="4680"/>
        </w:tabs>
        <w:ind w:left="4680" w:hanging="36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decimal"/>
      <w:lvlText w:val="%8."/>
      <w:lvlJc w:val="left"/>
      <w:pPr>
        <w:tabs>
          <w:tab w:val="num" w:pos="6120"/>
        </w:tabs>
        <w:ind w:left="6120" w:hanging="360"/>
      </w:pPr>
      <w:rPr>
        <w:rFonts w:cs="Times New Roman"/>
      </w:rPr>
    </w:lvl>
    <w:lvl w:ilvl="8" w:tplc="0415001B">
      <w:start w:val="1"/>
      <w:numFmt w:val="decimal"/>
      <w:lvlText w:val="%9."/>
      <w:lvlJc w:val="left"/>
      <w:pPr>
        <w:tabs>
          <w:tab w:val="num" w:pos="6840"/>
        </w:tabs>
        <w:ind w:left="6840" w:hanging="360"/>
      </w:pPr>
      <w:rPr>
        <w:rFonts w:cs="Times New Roman"/>
      </w:rPr>
    </w:lvl>
  </w:abstractNum>
  <w:abstractNum w:abstractNumId="98">
    <w:nsid w:val="50022E06"/>
    <w:multiLevelType w:val="hybridMultilevel"/>
    <w:tmpl w:val="BFC8FC1E"/>
    <w:lvl w:ilvl="0" w:tplc="74762F2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501C0D3D"/>
    <w:multiLevelType w:val="hybridMultilevel"/>
    <w:tmpl w:val="22C06C94"/>
    <w:lvl w:ilvl="0" w:tplc="85628EF4">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506746C3"/>
    <w:multiLevelType w:val="hybridMultilevel"/>
    <w:tmpl w:val="BC6AD03A"/>
    <w:lvl w:ilvl="0" w:tplc="BE62521E">
      <w:start w:val="1"/>
      <w:numFmt w:val="lowerLetter"/>
      <w:lvlText w:val="%1)"/>
      <w:lvlJc w:val="left"/>
      <w:pPr>
        <w:tabs>
          <w:tab w:val="num" w:pos="1214"/>
        </w:tabs>
        <w:ind w:left="1214" w:hanging="363"/>
      </w:pPr>
      <w:rPr>
        <w:b/>
      </w:rPr>
    </w:lvl>
    <w:lvl w:ilvl="1" w:tplc="04150019">
      <w:start w:val="1"/>
      <w:numFmt w:val="decimal"/>
      <w:lvlText w:val="%2."/>
      <w:lvlJc w:val="left"/>
      <w:pPr>
        <w:tabs>
          <w:tab w:val="num" w:pos="1792"/>
        </w:tabs>
        <w:ind w:left="1792" w:hanging="360"/>
      </w:pPr>
    </w:lvl>
    <w:lvl w:ilvl="2" w:tplc="0415001B">
      <w:start w:val="1"/>
      <w:numFmt w:val="decimal"/>
      <w:lvlText w:val="%3."/>
      <w:lvlJc w:val="left"/>
      <w:pPr>
        <w:tabs>
          <w:tab w:val="num" w:pos="2512"/>
        </w:tabs>
        <w:ind w:left="2512" w:hanging="360"/>
      </w:pPr>
    </w:lvl>
    <w:lvl w:ilvl="3" w:tplc="0415000F">
      <w:start w:val="1"/>
      <w:numFmt w:val="decimal"/>
      <w:lvlText w:val="%4."/>
      <w:lvlJc w:val="left"/>
      <w:pPr>
        <w:tabs>
          <w:tab w:val="num" w:pos="3232"/>
        </w:tabs>
        <w:ind w:left="3232" w:hanging="360"/>
      </w:pPr>
    </w:lvl>
    <w:lvl w:ilvl="4" w:tplc="04150019">
      <w:start w:val="1"/>
      <w:numFmt w:val="decimal"/>
      <w:lvlText w:val="%5."/>
      <w:lvlJc w:val="left"/>
      <w:pPr>
        <w:tabs>
          <w:tab w:val="num" w:pos="3952"/>
        </w:tabs>
        <w:ind w:left="3952" w:hanging="360"/>
      </w:pPr>
    </w:lvl>
    <w:lvl w:ilvl="5" w:tplc="0415001B">
      <w:start w:val="1"/>
      <w:numFmt w:val="decimal"/>
      <w:lvlText w:val="%6."/>
      <w:lvlJc w:val="left"/>
      <w:pPr>
        <w:tabs>
          <w:tab w:val="num" w:pos="4672"/>
        </w:tabs>
        <w:ind w:left="4672" w:hanging="360"/>
      </w:pPr>
    </w:lvl>
    <w:lvl w:ilvl="6" w:tplc="0415000F">
      <w:start w:val="1"/>
      <w:numFmt w:val="decimal"/>
      <w:lvlText w:val="%7."/>
      <w:lvlJc w:val="left"/>
      <w:pPr>
        <w:tabs>
          <w:tab w:val="num" w:pos="5392"/>
        </w:tabs>
        <w:ind w:left="5392" w:hanging="360"/>
      </w:pPr>
    </w:lvl>
    <w:lvl w:ilvl="7" w:tplc="04150019">
      <w:start w:val="1"/>
      <w:numFmt w:val="decimal"/>
      <w:lvlText w:val="%8."/>
      <w:lvlJc w:val="left"/>
      <w:pPr>
        <w:tabs>
          <w:tab w:val="num" w:pos="6112"/>
        </w:tabs>
        <w:ind w:left="6112" w:hanging="360"/>
      </w:pPr>
    </w:lvl>
    <w:lvl w:ilvl="8" w:tplc="0415001B">
      <w:start w:val="1"/>
      <w:numFmt w:val="decimal"/>
      <w:lvlText w:val="%9."/>
      <w:lvlJc w:val="left"/>
      <w:pPr>
        <w:tabs>
          <w:tab w:val="num" w:pos="6832"/>
        </w:tabs>
        <w:ind w:left="6832" w:hanging="360"/>
      </w:pPr>
    </w:lvl>
  </w:abstractNum>
  <w:abstractNum w:abstractNumId="101">
    <w:nsid w:val="527047F8"/>
    <w:multiLevelType w:val="hybridMultilevel"/>
    <w:tmpl w:val="E9586AEA"/>
    <w:lvl w:ilvl="0" w:tplc="338AB4C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534255CF"/>
    <w:multiLevelType w:val="hybridMultilevel"/>
    <w:tmpl w:val="48D0B674"/>
    <w:lvl w:ilvl="0" w:tplc="095A0066">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103">
    <w:nsid w:val="53C9086A"/>
    <w:multiLevelType w:val="hybridMultilevel"/>
    <w:tmpl w:val="13B2DD58"/>
    <w:lvl w:ilvl="0" w:tplc="68B8B4E8">
      <w:start w:val="1"/>
      <w:numFmt w:val="decimal"/>
      <w:lvlText w:val="%1)"/>
      <w:lvlJc w:val="left"/>
      <w:pPr>
        <w:tabs>
          <w:tab w:val="num" w:pos="357"/>
        </w:tabs>
        <w:ind w:left="357" w:hanging="357"/>
      </w:pPr>
      <w:rPr>
        <w:b/>
      </w:rPr>
    </w:lvl>
    <w:lvl w:ilvl="1" w:tplc="04150011">
      <w:start w:val="1"/>
      <w:numFmt w:val="decimal"/>
      <w:lvlText w:val="%2)"/>
      <w:lvlJc w:val="left"/>
      <w:pPr>
        <w:tabs>
          <w:tab w:val="num" w:pos="720"/>
        </w:tabs>
        <w:ind w:left="720" w:hanging="363"/>
      </w:pPr>
      <w:rPr>
        <w:b/>
      </w:rPr>
    </w:lvl>
    <w:lvl w:ilvl="2" w:tplc="50068620">
      <w:start w:val="1"/>
      <w:numFmt w:val="lowerLetter"/>
      <w:lvlText w:val="%3)"/>
      <w:lvlJc w:val="left"/>
      <w:pPr>
        <w:tabs>
          <w:tab w:val="num" w:pos="2343"/>
        </w:tabs>
        <w:ind w:left="2343" w:hanging="36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547A261F"/>
    <w:multiLevelType w:val="multilevel"/>
    <w:tmpl w:val="E26603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nsid w:val="554C7B6F"/>
    <w:multiLevelType w:val="hybridMultilevel"/>
    <w:tmpl w:val="DE9A396C"/>
    <w:lvl w:ilvl="0" w:tplc="763A11BC">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6A715B1"/>
    <w:multiLevelType w:val="hybridMultilevel"/>
    <w:tmpl w:val="39EA1620"/>
    <w:lvl w:ilvl="0" w:tplc="3B7EA9B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571D3D4C"/>
    <w:multiLevelType w:val="hybridMultilevel"/>
    <w:tmpl w:val="34CAB316"/>
    <w:lvl w:ilvl="0" w:tplc="F258D5E0">
      <w:start w:val="1"/>
      <w:numFmt w:val="decimal"/>
      <w:lvlText w:val="%1)"/>
      <w:lvlJc w:val="left"/>
      <w:pPr>
        <w:ind w:left="1065" w:hanging="360"/>
      </w:pPr>
      <w:rPr>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8">
    <w:nsid w:val="587970BA"/>
    <w:multiLevelType w:val="hybridMultilevel"/>
    <w:tmpl w:val="B7CA39F6"/>
    <w:lvl w:ilvl="0" w:tplc="BBF2C7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8865899"/>
    <w:multiLevelType w:val="hybridMultilevel"/>
    <w:tmpl w:val="7012CBF2"/>
    <w:lvl w:ilvl="0" w:tplc="6E764384">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5B0B10DA"/>
    <w:multiLevelType w:val="hybridMultilevel"/>
    <w:tmpl w:val="BBDC6ABC"/>
    <w:lvl w:ilvl="0" w:tplc="3188A9B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B686E95"/>
    <w:multiLevelType w:val="hybridMultilevel"/>
    <w:tmpl w:val="2CFE77FA"/>
    <w:lvl w:ilvl="0" w:tplc="0CB8404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5BD36824"/>
    <w:multiLevelType w:val="hybridMultilevel"/>
    <w:tmpl w:val="DC2AD97E"/>
    <w:lvl w:ilvl="0" w:tplc="606469C8">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5CFA1D99"/>
    <w:multiLevelType w:val="hybridMultilevel"/>
    <w:tmpl w:val="3A06635C"/>
    <w:lvl w:ilvl="0" w:tplc="A8CC2BD4">
      <w:start w:val="1"/>
      <w:numFmt w:val="decimal"/>
      <w:lvlText w:val="%1)"/>
      <w:lvlJc w:val="left"/>
      <w:pPr>
        <w:tabs>
          <w:tab w:val="num" w:pos="720"/>
        </w:tabs>
        <w:ind w:left="720" w:hanging="363"/>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5F0A49F5"/>
    <w:multiLevelType w:val="hybridMultilevel"/>
    <w:tmpl w:val="8E50FF5A"/>
    <w:lvl w:ilvl="0" w:tplc="BD3E65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5F191B8B"/>
    <w:multiLevelType w:val="hybridMultilevel"/>
    <w:tmpl w:val="5C30248E"/>
    <w:lvl w:ilvl="0" w:tplc="04150019">
      <w:start w:val="1"/>
      <w:numFmt w:val="lowerLetter"/>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nsid w:val="5F8D7986"/>
    <w:multiLevelType w:val="hybridMultilevel"/>
    <w:tmpl w:val="B4B4D4AA"/>
    <w:lvl w:ilvl="0" w:tplc="E26CD632">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60927D59"/>
    <w:multiLevelType w:val="hybridMultilevel"/>
    <w:tmpl w:val="50AEB21C"/>
    <w:lvl w:ilvl="0" w:tplc="04150017">
      <w:start w:val="1"/>
      <w:numFmt w:val="lowerLetter"/>
      <w:lvlText w:val="%1)"/>
      <w:lvlJc w:val="left"/>
      <w:pPr>
        <w:ind w:left="720" w:hanging="360"/>
      </w:pPr>
      <w:rPr>
        <w:b/>
      </w:rPr>
    </w:lvl>
    <w:lvl w:ilvl="1" w:tplc="04150017">
      <w:start w:val="1"/>
      <w:numFmt w:val="lowerLetter"/>
      <w:lvlText w:val="%2)"/>
      <w:lvlJc w:val="left"/>
      <w:pPr>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119">
    <w:nsid w:val="60990F73"/>
    <w:multiLevelType w:val="hybridMultilevel"/>
    <w:tmpl w:val="800CEF1E"/>
    <w:lvl w:ilvl="0" w:tplc="DAE6646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611955F2"/>
    <w:multiLevelType w:val="hybridMultilevel"/>
    <w:tmpl w:val="DFC05920"/>
    <w:lvl w:ilvl="0" w:tplc="AFB06180">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61B93853"/>
    <w:multiLevelType w:val="hybridMultilevel"/>
    <w:tmpl w:val="CD98E3EC"/>
    <w:lvl w:ilvl="0" w:tplc="79DE9FD6">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628B416E"/>
    <w:multiLevelType w:val="hybridMultilevel"/>
    <w:tmpl w:val="E940DA84"/>
    <w:lvl w:ilvl="0" w:tplc="9CB8DC5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62EA01E2"/>
    <w:multiLevelType w:val="hybridMultilevel"/>
    <w:tmpl w:val="B4468604"/>
    <w:lvl w:ilvl="0" w:tplc="FE0E110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3882F4E"/>
    <w:multiLevelType w:val="hybridMultilevel"/>
    <w:tmpl w:val="5EC8785C"/>
    <w:lvl w:ilvl="0" w:tplc="ECC26162">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5">
    <w:nsid w:val="648175B8"/>
    <w:multiLevelType w:val="hybridMultilevel"/>
    <w:tmpl w:val="C144087C"/>
    <w:lvl w:ilvl="0" w:tplc="E59ADC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64AA0AD1"/>
    <w:multiLevelType w:val="hybridMultilevel"/>
    <w:tmpl w:val="F822E69A"/>
    <w:lvl w:ilvl="0" w:tplc="58E60C5A">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56F1528"/>
    <w:multiLevelType w:val="hybridMultilevel"/>
    <w:tmpl w:val="F738B7BA"/>
    <w:lvl w:ilvl="0" w:tplc="C7E6638C">
      <w:start w:val="1"/>
      <w:numFmt w:val="lowerLetter"/>
      <w:lvlText w:val="%1)"/>
      <w:lvlJc w:val="left"/>
      <w:pPr>
        <w:ind w:left="720" w:hanging="360"/>
      </w:pPr>
      <w:rPr>
        <w:b/>
      </w:rPr>
    </w:lvl>
    <w:lvl w:ilvl="1" w:tplc="D79C1AF2">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665B6B5C"/>
    <w:multiLevelType w:val="hybridMultilevel"/>
    <w:tmpl w:val="FEDA96C2"/>
    <w:lvl w:ilvl="0" w:tplc="18083A5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67A56017"/>
    <w:multiLevelType w:val="hybridMultilevel"/>
    <w:tmpl w:val="DDC45ADA"/>
    <w:lvl w:ilvl="0" w:tplc="E5E87CE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67BA25B4"/>
    <w:multiLevelType w:val="hybridMultilevel"/>
    <w:tmpl w:val="6616B8FC"/>
    <w:lvl w:ilvl="0" w:tplc="0AA0132C">
      <w:start w:val="1"/>
      <w:numFmt w:val="lowerLetter"/>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694C5383"/>
    <w:multiLevelType w:val="hybridMultilevel"/>
    <w:tmpl w:val="05529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B167B6A"/>
    <w:multiLevelType w:val="hybridMultilevel"/>
    <w:tmpl w:val="E4C274FE"/>
    <w:lvl w:ilvl="0" w:tplc="CD7A777E">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6B277DDC"/>
    <w:multiLevelType w:val="hybridMultilevel"/>
    <w:tmpl w:val="EB2C9540"/>
    <w:lvl w:ilvl="0" w:tplc="E8B8945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6B573142"/>
    <w:multiLevelType w:val="hybridMultilevel"/>
    <w:tmpl w:val="BD666B8A"/>
    <w:lvl w:ilvl="0" w:tplc="05F4CE3E">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6B5D282F"/>
    <w:multiLevelType w:val="hybridMultilevel"/>
    <w:tmpl w:val="45927B3A"/>
    <w:lvl w:ilvl="0" w:tplc="02A26DA2">
      <w:start w:val="1"/>
      <w:numFmt w:val="low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nsid w:val="6BFD1DE2"/>
    <w:multiLevelType w:val="hybridMultilevel"/>
    <w:tmpl w:val="20F83AF8"/>
    <w:lvl w:ilvl="0" w:tplc="9CBA0DE0">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6D291E8D"/>
    <w:multiLevelType w:val="hybridMultilevel"/>
    <w:tmpl w:val="13AAAE64"/>
    <w:lvl w:ilvl="0" w:tplc="B308CEE0">
      <w:start w:val="1"/>
      <w:numFmt w:val="decimal"/>
      <w:lvlText w:val="%1."/>
      <w:lvlJc w:val="left"/>
      <w:pPr>
        <w:ind w:left="771" w:hanging="360"/>
      </w:pPr>
      <w:rPr>
        <w:rFonts w:ascii="Times New Roman" w:hAnsi="Times New Roman" w:cs="Times New Roman" w:hint="default"/>
        <w:b/>
        <w:sz w:val="20"/>
        <w:szCs w:val="20"/>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38">
    <w:nsid w:val="6DCB5267"/>
    <w:multiLevelType w:val="hybridMultilevel"/>
    <w:tmpl w:val="AC06FA0A"/>
    <w:lvl w:ilvl="0" w:tplc="F7668D30">
      <w:start w:val="1"/>
      <w:numFmt w:val="decimal"/>
      <w:pStyle w:val="25"/>
      <w:lvlText w:val="%1."/>
      <w:lvlJc w:val="left"/>
      <w:pPr>
        <w:tabs>
          <w:tab w:val="num" w:pos="2880"/>
        </w:tabs>
        <w:ind w:left="2880" w:hanging="360"/>
      </w:pPr>
      <w:rPr>
        <w:rFonts w:hint="default"/>
      </w:rPr>
    </w:lvl>
    <w:lvl w:ilvl="1" w:tplc="EAE25D90">
      <w:start w:val="1"/>
      <w:numFmt w:val="lowerLetter"/>
      <w:lvlText w:val="%2)"/>
      <w:lvlJc w:val="left"/>
      <w:pPr>
        <w:tabs>
          <w:tab w:val="num" w:pos="1353"/>
        </w:tabs>
        <w:ind w:left="1353" w:hanging="360"/>
      </w:pPr>
      <w:rPr>
        <w:rFonts w:ascii="Garamond" w:eastAsia="Times New Roman" w:hAnsi="Garamond" w:cs="Arial" w:hint="default"/>
      </w:rPr>
    </w:lvl>
    <w:lvl w:ilvl="2" w:tplc="6BEC9D2E">
      <w:start w:val="1"/>
      <w:numFmt w:val="upperLetter"/>
      <w:lvlText w:val="%3."/>
      <w:lvlJc w:val="left"/>
      <w:pPr>
        <w:ind w:left="2340" w:hanging="360"/>
      </w:pPr>
      <w:rPr>
        <w:rFonts w:hint="default"/>
      </w:rPr>
    </w:lvl>
    <w:lvl w:ilvl="3" w:tplc="D9C0283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6DFB1811"/>
    <w:multiLevelType w:val="hybridMultilevel"/>
    <w:tmpl w:val="C1824BF0"/>
    <w:lvl w:ilvl="0" w:tplc="CE042132">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nsid w:val="6F5B3A97"/>
    <w:multiLevelType w:val="hybridMultilevel"/>
    <w:tmpl w:val="FB207D6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1">
    <w:nsid w:val="6FB3048C"/>
    <w:multiLevelType w:val="hybridMultilevel"/>
    <w:tmpl w:val="3C0AB8D6"/>
    <w:lvl w:ilvl="0" w:tplc="5D502EC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700956A3"/>
    <w:multiLevelType w:val="hybridMultilevel"/>
    <w:tmpl w:val="C32C12F6"/>
    <w:lvl w:ilvl="0" w:tplc="CA72347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3">
    <w:nsid w:val="71A10F10"/>
    <w:multiLevelType w:val="hybridMultilevel"/>
    <w:tmpl w:val="9036CF9E"/>
    <w:lvl w:ilvl="0" w:tplc="99BC55A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72197AE2"/>
    <w:multiLevelType w:val="hybridMultilevel"/>
    <w:tmpl w:val="3392F56E"/>
    <w:lvl w:ilvl="0" w:tplc="0FAC8B1E">
      <w:start w:val="1"/>
      <w:numFmt w:val="decimal"/>
      <w:lvlText w:val="%1)"/>
      <w:lvlJc w:val="left"/>
      <w:pPr>
        <w:ind w:left="1080" w:hanging="360"/>
      </w:pPr>
      <w:rPr>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3136F15"/>
    <w:multiLevelType w:val="hybridMultilevel"/>
    <w:tmpl w:val="86F04D74"/>
    <w:lvl w:ilvl="0" w:tplc="BA6A07FA">
      <w:start w:val="1"/>
      <w:numFmt w:val="upp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4634E53"/>
    <w:multiLevelType w:val="hybridMultilevel"/>
    <w:tmpl w:val="32BA96B2"/>
    <w:lvl w:ilvl="0" w:tplc="AF0C115C">
      <w:start w:val="1"/>
      <w:numFmt w:val="lowerLetter"/>
      <w:lvlText w:val="%1)"/>
      <w:lvlJc w:val="left"/>
      <w:pPr>
        <w:ind w:left="786" w:hanging="360"/>
      </w:pPr>
      <w:rPr>
        <w:b w:val="0"/>
      </w:rPr>
    </w:lvl>
    <w:lvl w:ilvl="1" w:tplc="04150017">
      <w:start w:val="1"/>
      <w:numFmt w:val="lowerLetter"/>
      <w:lvlText w:val="%2)"/>
      <w:lvlJc w:val="left"/>
      <w:pPr>
        <w:ind w:left="150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147">
    <w:nsid w:val="7476329A"/>
    <w:multiLevelType w:val="hybridMultilevel"/>
    <w:tmpl w:val="29922278"/>
    <w:lvl w:ilvl="0" w:tplc="BBFAF592">
      <w:start w:val="1"/>
      <w:numFmt w:val="decimal"/>
      <w:lvlText w:val="%1."/>
      <w:lvlJc w:val="left"/>
      <w:pPr>
        <w:ind w:left="360" w:hanging="360"/>
      </w:pPr>
      <w:rPr>
        <w:b/>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48">
    <w:nsid w:val="74BB0050"/>
    <w:multiLevelType w:val="hybridMultilevel"/>
    <w:tmpl w:val="4C94178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70720D6"/>
    <w:multiLevelType w:val="hybridMultilevel"/>
    <w:tmpl w:val="A6AA6AB6"/>
    <w:lvl w:ilvl="0" w:tplc="74762F2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77DB5ECC"/>
    <w:multiLevelType w:val="hybridMultilevel"/>
    <w:tmpl w:val="46A0B850"/>
    <w:lvl w:ilvl="0" w:tplc="7082A346">
      <w:start w:val="1"/>
      <w:numFmt w:val="decimal"/>
      <w:lvlText w:val="%1)"/>
      <w:lvlJc w:val="left"/>
      <w:pPr>
        <w:ind w:left="720" w:hanging="360"/>
      </w:pPr>
      <w:rPr>
        <w:rFonts w:ascii="Times New Roman" w:hAnsi="Times New Roman" w:cs="Times New Roman" w:hint="default"/>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nsid w:val="7867517A"/>
    <w:multiLevelType w:val="hybridMultilevel"/>
    <w:tmpl w:val="0A04B416"/>
    <w:lvl w:ilvl="0" w:tplc="0A04A6FE">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nsid w:val="78883A8B"/>
    <w:multiLevelType w:val="hybridMultilevel"/>
    <w:tmpl w:val="0B6C7522"/>
    <w:lvl w:ilvl="0" w:tplc="3A3A41B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4">
    <w:nsid w:val="7A513F83"/>
    <w:multiLevelType w:val="hybridMultilevel"/>
    <w:tmpl w:val="65083E3C"/>
    <w:lvl w:ilvl="0" w:tplc="0415000F">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nsid w:val="7AF5632F"/>
    <w:multiLevelType w:val="hybridMultilevel"/>
    <w:tmpl w:val="FF564BAE"/>
    <w:lvl w:ilvl="0" w:tplc="C410343A">
      <w:start w:val="1"/>
      <w:numFmt w:val="decimal"/>
      <w:lvlText w:val="%1)"/>
      <w:lvlJc w:val="left"/>
      <w:pPr>
        <w:tabs>
          <w:tab w:val="num" w:pos="357"/>
        </w:tabs>
        <w:ind w:left="357" w:hanging="35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nsid w:val="7F594CED"/>
    <w:multiLevelType w:val="hybridMultilevel"/>
    <w:tmpl w:val="D1D69666"/>
    <w:lvl w:ilvl="0" w:tplc="04150001">
      <w:start w:val="1"/>
      <w:numFmt w:val="bullet"/>
      <w:lvlText w:val=""/>
      <w:lvlJc w:val="left"/>
      <w:pPr>
        <w:ind w:left="10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1"/>
  </w:num>
  <w:num w:numId="2">
    <w:abstractNumId w:val="107"/>
  </w:num>
  <w:num w:numId="3">
    <w:abstractNumId w:val="147"/>
  </w:num>
  <w:num w:numId="4">
    <w:abstractNumId w:val="14"/>
  </w:num>
  <w:num w:numId="5">
    <w:abstractNumId w:val="141"/>
  </w:num>
  <w:num w:numId="6">
    <w:abstractNumId w:val="96"/>
  </w:num>
  <w:num w:numId="7">
    <w:abstractNumId w:val="60"/>
  </w:num>
  <w:num w:numId="8">
    <w:abstractNumId w:val="132"/>
  </w:num>
  <w:num w:numId="9">
    <w:abstractNumId w:val="10"/>
  </w:num>
  <w:num w:numId="10">
    <w:abstractNumId w:val="110"/>
  </w:num>
  <w:num w:numId="11">
    <w:abstractNumId w:val="92"/>
  </w:num>
  <w:num w:numId="12">
    <w:abstractNumId w:val="64"/>
  </w:num>
  <w:num w:numId="13">
    <w:abstractNumId w:val="8"/>
  </w:num>
  <w:num w:numId="14">
    <w:abstractNumId w:val="9"/>
  </w:num>
  <w:num w:numId="15">
    <w:abstractNumId w:val="152"/>
  </w:num>
  <w:num w:numId="16">
    <w:abstractNumId w:val="81"/>
  </w:num>
  <w:num w:numId="17">
    <w:abstractNumId w:val="69"/>
  </w:num>
  <w:num w:numId="18">
    <w:abstractNumId w:val="116"/>
  </w:num>
  <w:num w:numId="19">
    <w:abstractNumId w:val="126"/>
  </w:num>
  <w:num w:numId="20">
    <w:abstractNumId w:val="66"/>
  </w:num>
  <w:num w:numId="21">
    <w:abstractNumId w:val="133"/>
  </w:num>
  <w:num w:numId="22">
    <w:abstractNumId w:val="144"/>
  </w:num>
  <w:num w:numId="23">
    <w:abstractNumId w:val="48"/>
  </w:num>
  <w:num w:numId="24">
    <w:abstractNumId w:val="5"/>
  </w:num>
  <w:num w:numId="25">
    <w:abstractNumId w:val="45"/>
  </w:num>
  <w:num w:numId="26">
    <w:abstractNumId w:val="131"/>
  </w:num>
  <w:num w:numId="27">
    <w:abstractNumId w:val="32"/>
  </w:num>
  <w:num w:numId="28">
    <w:abstractNumId w:val="129"/>
  </w:num>
  <w:num w:numId="29">
    <w:abstractNumId w:val="3"/>
  </w:num>
  <w:num w:numId="30">
    <w:abstractNumId w:val="139"/>
  </w:num>
  <w:num w:numId="31">
    <w:abstractNumId w:val="101"/>
  </w:num>
  <w:num w:numId="32">
    <w:abstractNumId w:val="4"/>
  </w:num>
  <w:num w:numId="33">
    <w:abstractNumId w:val="121"/>
  </w:num>
  <w:num w:numId="34">
    <w:abstractNumId w:val="30"/>
  </w:num>
  <w:num w:numId="35">
    <w:abstractNumId w:val="137"/>
  </w:num>
  <w:num w:numId="36">
    <w:abstractNumId w:val="13"/>
  </w:num>
  <w:num w:numId="37">
    <w:abstractNumId w:val="7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138"/>
  </w:num>
  <w:num w:numId="43">
    <w:abstractNumId w:val="1"/>
  </w:num>
  <w:num w:numId="44">
    <w:abstractNumId w:val="0"/>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6"/>
  </w:num>
  <w:num w:numId="50">
    <w:abstractNumId w:val="104"/>
  </w:num>
  <w:num w:numId="51">
    <w:abstractNumId w:val="42"/>
  </w:num>
  <w:num w:numId="52">
    <w:abstractNumId w:val="12"/>
  </w:num>
  <w:num w:numId="53">
    <w:abstractNumId w:val="94"/>
  </w:num>
  <w:num w:numId="54">
    <w:abstractNumId w:val="100"/>
  </w:num>
  <w:num w:numId="55">
    <w:abstractNumId w:val="37"/>
  </w:num>
  <w:num w:numId="56">
    <w:abstractNumId w:val="127"/>
  </w:num>
  <w:num w:numId="57">
    <w:abstractNumId w:val="119"/>
  </w:num>
  <w:num w:numId="58">
    <w:abstractNumId w:val="51"/>
  </w:num>
  <w:num w:numId="59">
    <w:abstractNumId w:val="11"/>
  </w:num>
  <w:num w:numId="60">
    <w:abstractNumId w:val="36"/>
  </w:num>
  <w:num w:numId="61">
    <w:abstractNumId w:val="52"/>
  </w:num>
  <w:num w:numId="62">
    <w:abstractNumId w:val="149"/>
  </w:num>
  <w:num w:numId="63">
    <w:abstractNumId w:val="65"/>
  </w:num>
  <w:num w:numId="64">
    <w:abstractNumId w:val="98"/>
  </w:num>
  <w:num w:numId="65">
    <w:abstractNumId w:val="90"/>
  </w:num>
  <w:num w:numId="66">
    <w:abstractNumId w:val="7"/>
  </w:num>
  <w:num w:numId="67">
    <w:abstractNumId w:val="53"/>
  </w:num>
  <w:num w:numId="68">
    <w:abstractNumId w:val="88"/>
  </w:num>
  <w:num w:numId="69">
    <w:abstractNumId w:val="71"/>
  </w:num>
  <w:num w:numId="70">
    <w:abstractNumId w:val="63"/>
  </w:num>
  <w:num w:numId="71">
    <w:abstractNumId w:val="80"/>
  </w:num>
  <w:num w:numId="72">
    <w:abstractNumId w:val="79"/>
  </w:num>
  <w:num w:numId="73">
    <w:abstractNumId w:val="27"/>
  </w:num>
  <w:num w:numId="74">
    <w:abstractNumId w:val="130"/>
  </w:num>
  <w:num w:numId="75">
    <w:abstractNumId w:val="84"/>
  </w:num>
  <w:num w:numId="76">
    <w:abstractNumId w:val="70"/>
  </w:num>
  <w:num w:numId="77">
    <w:abstractNumId w:val="68"/>
  </w:num>
  <w:num w:numId="78">
    <w:abstractNumId w:val="82"/>
  </w:num>
  <w:num w:numId="79">
    <w:abstractNumId w:val="78"/>
  </w:num>
  <w:num w:numId="80">
    <w:abstractNumId w:val="15"/>
  </w:num>
  <w:num w:numId="81">
    <w:abstractNumId w:val="109"/>
  </w:num>
  <w:num w:numId="82">
    <w:abstractNumId w:val="99"/>
  </w:num>
  <w:num w:numId="83">
    <w:abstractNumId w:val="38"/>
  </w:num>
  <w:num w:numId="84">
    <w:abstractNumId w:val="76"/>
  </w:num>
  <w:num w:numId="85">
    <w:abstractNumId w:val="151"/>
  </w:num>
  <w:num w:numId="86">
    <w:abstractNumId w:val="128"/>
  </w:num>
  <w:num w:numId="87">
    <w:abstractNumId w:val="6"/>
  </w:num>
  <w:num w:numId="88">
    <w:abstractNumId w:val="134"/>
  </w:num>
  <w:num w:numId="89">
    <w:abstractNumId w:val="117"/>
  </w:num>
  <w:num w:numId="90">
    <w:abstractNumId w:val="59"/>
  </w:num>
  <w:num w:numId="91">
    <w:abstractNumId w:val="112"/>
  </w:num>
  <w:num w:numId="92">
    <w:abstractNumId w:val="41"/>
  </w:num>
  <w:num w:numId="93">
    <w:abstractNumId w:val="120"/>
  </w:num>
  <w:num w:numId="94">
    <w:abstractNumId w:val="122"/>
  </w:num>
  <w:num w:numId="95">
    <w:abstractNumId w:val="95"/>
  </w:num>
  <w:num w:numId="96">
    <w:abstractNumId w:val="106"/>
  </w:num>
  <w:num w:numId="97">
    <w:abstractNumId w:val="26"/>
  </w:num>
  <w:num w:numId="98">
    <w:abstractNumId w:val="40"/>
  </w:num>
  <w:num w:numId="99">
    <w:abstractNumId w:val="77"/>
  </w:num>
  <w:num w:numId="100">
    <w:abstractNumId w:val="28"/>
  </w:num>
  <w:num w:numId="101">
    <w:abstractNumId w:val="155"/>
  </w:num>
  <w:num w:numId="102">
    <w:abstractNumId w:val="35"/>
  </w:num>
  <w:num w:numId="103">
    <w:abstractNumId w:val="46"/>
  </w:num>
  <w:num w:numId="104">
    <w:abstractNumId w:val="135"/>
  </w:num>
  <w:num w:numId="105">
    <w:abstractNumId w:val="111"/>
  </w:num>
  <w:num w:numId="106">
    <w:abstractNumId w:val="156"/>
  </w:num>
  <w:num w:numId="107">
    <w:abstractNumId w:val="73"/>
  </w:num>
  <w:num w:numId="108">
    <w:abstractNumId w:val="142"/>
  </w:num>
  <w:num w:numId="109">
    <w:abstractNumId w:val="143"/>
  </w:num>
  <w:num w:numId="110">
    <w:abstractNumId w:val="124"/>
  </w:num>
  <w:num w:numId="111">
    <w:abstractNumId w:val="21"/>
  </w:num>
  <w:num w:numId="112">
    <w:abstractNumId w:val="150"/>
  </w:num>
  <w:num w:numId="113">
    <w:abstractNumId w:val="114"/>
  </w:num>
  <w:num w:numId="114">
    <w:abstractNumId w:val="140"/>
  </w:num>
  <w:num w:numId="115">
    <w:abstractNumId w:val="115"/>
  </w:num>
  <w:num w:numId="116">
    <w:abstractNumId w:val="105"/>
  </w:num>
  <w:num w:numId="117">
    <w:abstractNumId w:val="93"/>
  </w:num>
  <w:num w:numId="118">
    <w:abstractNumId w:val="18"/>
  </w:num>
  <w:num w:numId="119">
    <w:abstractNumId w:val="19"/>
  </w:num>
  <w:num w:numId="120">
    <w:abstractNumId w:val="56"/>
  </w:num>
  <w:num w:numId="121">
    <w:abstractNumId w:val="136"/>
  </w:num>
  <w:num w:numId="122">
    <w:abstractNumId w:val="61"/>
  </w:num>
  <w:num w:numId="123">
    <w:abstractNumId w:val="23"/>
  </w:num>
  <w:num w:numId="124">
    <w:abstractNumId w:val="20"/>
  </w:num>
  <w:num w:numId="125">
    <w:abstractNumId w:val="57"/>
  </w:num>
  <w:num w:numId="126">
    <w:abstractNumId w:val="118"/>
  </w:num>
  <w:num w:numId="127">
    <w:abstractNumId w:val="34"/>
  </w:num>
  <w:num w:numId="128">
    <w:abstractNumId w:val="22"/>
  </w:num>
  <w:num w:numId="129">
    <w:abstractNumId w:val="83"/>
  </w:num>
  <w:num w:numId="130">
    <w:abstractNumId w:val="148"/>
  </w:num>
  <w:num w:numId="131">
    <w:abstractNumId w:val="97"/>
  </w:num>
  <w:num w:numId="132">
    <w:abstractNumId w:val="85"/>
  </w:num>
  <w:num w:numId="133">
    <w:abstractNumId w:val="103"/>
  </w:num>
  <w:num w:numId="134">
    <w:abstractNumId w:val="33"/>
  </w:num>
  <w:num w:numId="135">
    <w:abstractNumId w:val="87"/>
  </w:num>
  <w:num w:numId="136">
    <w:abstractNumId w:val="49"/>
  </w:num>
  <w:num w:numId="137">
    <w:abstractNumId w:val="55"/>
  </w:num>
  <w:num w:numId="138">
    <w:abstractNumId w:val="43"/>
  </w:num>
  <w:num w:numId="139">
    <w:abstractNumId w:val="62"/>
  </w:num>
  <w:num w:numId="140">
    <w:abstractNumId w:val="74"/>
  </w:num>
  <w:num w:numId="141">
    <w:abstractNumId w:val="154"/>
  </w:num>
  <w:num w:numId="142">
    <w:abstractNumId w:val="86"/>
  </w:num>
  <w:num w:numId="143">
    <w:abstractNumId w:val="75"/>
  </w:num>
  <w:num w:numId="144">
    <w:abstractNumId w:val="108"/>
  </w:num>
  <w:num w:numId="145">
    <w:abstractNumId w:val="50"/>
  </w:num>
  <w:num w:numId="146">
    <w:abstractNumId w:val="145"/>
  </w:num>
  <w:num w:numId="147">
    <w:abstractNumId w:val="146"/>
  </w:num>
  <w:num w:numId="148">
    <w:abstractNumId w:val="125"/>
  </w:num>
  <w:num w:numId="149">
    <w:abstractNumId w:val="102"/>
  </w:num>
  <w:num w:numId="150">
    <w:abstractNumId w:val="123"/>
  </w:num>
  <w:num w:numId="151">
    <w:abstractNumId w:val="153"/>
  </w:num>
  <w:num w:numId="152">
    <w:abstractNumId w:val="67"/>
  </w:num>
  <w:num w:numId="153">
    <w:abstractNumId w:val="29"/>
  </w:num>
  <w:num w:numId="154">
    <w:abstractNumId w:val="54"/>
  </w:num>
  <w:num w:numId="155">
    <w:abstractNumId w:val="31"/>
  </w:num>
  <w:num w:numId="156">
    <w:abstractNumId w:val="89"/>
  </w:num>
  <w:num w:numId="157">
    <w:abstractNumId w:val="2"/>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62"/>
    <w:rsid w:val="00003EEA"/>
    <w:rsid w:val="000054F6"/>
    <w:rsid w:val="00005D98"/>
    <w:rsid w:val="00006C1D"/>
    <w:rsid w:val="00006E50"/>
    <w:rsid w:val="000107D0"/>
    <w:rsid w:val="00011C53"/>
    <w:rsid w:val="00013C3C"/>
    <w:rsid w:val="00013E73"/>
    <w:rsid w:val="0001453C"/>
    <w:rsid w:val="00014895"/>
    <w:rsid w:val="00015537"/>
    <w:rsid w:val="000208D8"/>
    <w:rsid w:val="000229E9"/>
    <w:rsid w:val="00024340"/>
    <w:rsid w:val="0002473D"/>
    <w:rsid w:val="0002474D"/>
    <w:rsid w:val="000272AA"/>
    <w:rsid w:val="000313FB"/>
    <w:rsid w:val="00032145"/>
    <w:rsid w:val="00036560"/>
    <w:rsid w:val="0003663A"/>
    <w:rsid w:val="00037B7E"/>
    <w:rsid w:val="000400FC"/>
    <w:rsid w:val="00040D0A"/>
    <w:rsid w:val="00043013"/>
    <w:rsid w:val="00043019"/>
    <w:rsid w:val="00043EC6"/>
    <w:rsid w:val="00047687"/>
    <w:rsid w:val="00051185"/>
    <w:rsid w:val="000549AB"/>
    <w:rsid w:val="0005641D"/>
    <w:rsid w:val="000617D9"/>
    <w:rsid w:val="000622B5"/>
    <w:rsid w:val="00063360"/>
    <w:rsid w:val="00063BAE"/>
    <w:rsid w:val="00064209"/>
    <w:rsid w:val="00064D01"/>
    <w:rsid w:val="000662D5"/>
    <w:rsid w:val="00067705"/>
    <w:rsid w:val="00067CB2"/>
    <w:rsid w:val="00070C47"/>
    <w:rsid w:val="00070FEA"/>
    <w:rsid w:val="00071A0B"/>
    <w:rsid w:val="00071FC8"/>
    <w:rsid w:val="0007282D"/>
    <w:rsid w:val="00072EE5"/>
    <w:rsid w:val="00077255"/>
    <w:rsid w:val="000802CE"/>
    <w:rsid w:val="00080430"/>
    <w:rsid w:val="00080C4B"/>
    <w:rsid w:val="000854B4"/>
    <w:rsid w:val="00085F31"/>
    <w:rsid w:val="00087437"/>
    <w:rsid w:val="00087F75"/>
    <w:rsid w:val="000902DE"/>
    <w:rsid w:val="000919E9"/>
    <w:rsid w:val="000925E9"/>
    <w:rsid w:val="00094981"/>
    <w:rsid w:val="000971AD"/>
    <w:rsid w:val="00097805"/>
    <w:rsid w:val="000A27A3"/>
    <w:rsid w:val="000A47D3"/>
    <w:rsid w:val="000A50AA"/>
    <w:rsid w:val="000A663D"/>
    <w:rsid w:val="000A7DF0"/>
    <w:rsid w:val="000B090F"/>
    <w:rsid w:val="000B4575"/>
    <w:rsid w:val="000B489B"/>
    <w:rsid w:val="000C2AF0"/>
    <w:rsid w:val="000C2F08"/>
    <w:rsid w:val="000D0768"/>
    <w:rsid w:val="000D149B"/>
    <w:rsid w:val="000D1ADD"/>
    <w:rsid w:val="000D1BC5"/>
    <w:rsid w:val="000D3B29"/>
    <w:rsid w:val="000D4FB6"/>
    <w:rsid w:val="000D6995"/>
    <w:rsid w:val="000E0313"/>
    <w:rsid w:val="000E2A50"/>
    <w:rsid w:val="000E2FE9"/>
    <w:rsid w:val="000E31CA"/>
    <w:rsid w:val="000E38E6"/>
    <w:rsid w:val="000E770D"/>
    <w:rsid w:val="000F241B"/>
    <w:rsid w:val="000F7701"/>
    <w:rsid w:val="000F7B34"/>
    <w:rsid w:val="00101DD7"/>
    <w:rsid w:val="00102A78"/>
    <w:rsid w:val="0010396E"/>
    <w:rsid w:val="00106648"/>
    <w:rsid w:val="00106CDA"/>
    <w:rsid w:val="00111A60"/>
    <w:rsid w:val="001122AD"/>
    <w:rsid w:val="00115722"/>
    <w:rsid w:val="00116AE5"/>
    <w:rsid w:val="00116BB9"/>
    <w:rsid w:val="00121AEF"/>
    <w:rsid w:val="00123A6D"/>
    <w:rsid w:val="001249F4"/>
    <w:rsid w:val="001249FB"/>
    <w:rsid w:val="0012556E"/>
    <w:rsid w:val="00125845"/>
    <w:rsid w:val="0012618E"/>
    <w:rsid w:val="0012797D"/>
    <w:rsid w:val="00130014"/>
    <w:rsid w:val="00131C4F"/>
    <w:rsid w:val="001333ED"/>
    <w:rsid w:val="00135069"/>
    <w:rsid w:val="00136400"/>
    <w:rsid w:val="0013774F"/>
    <w:rsid w:val="00141B06"/>
    <w:rsid w:val="0014414B"/>
    <w:rsid w:val="001470AF"/>
    <w:rsid w:val="00150E84"/>
    <w:rsid w:val="001511BB"/>
    <w:rsid w:val="00151D47"/>
    <w:rsid w:val="00151DBD"/>
    <w:rsid w:val="00154E3E"/>
    <w:rsid w:val="00155C31"/>
    <w:rsid w:val="00156A42"/>
    <w:rsid w:val="00161A10"/>
    <w:rsid w:val="00161BB1"/>
    <w:rsid w:val="001653CC"/>
    <w:rsid w:val="00165BC4"/>
    <w:rsid w:val="0017510B"/>
    <w:rsid w:val="00176029"/>
    <w:rsid w:val="0018019A"/>
    <w:rsid w:val="001808F9"/>
    <w:rsid w:val="00180E2A"/>
    <w:rsid w:val="001816B9"/>
    <w:rsid w:val="001824E5"/>
    <w:rsid w:val="00182D94"/>
    <w:rsid w:val="00183170"/>
    <w:rsid w:val="00183EE8"/>
    <w:rsid w:val="00184196"/>
    <w:rsid w:val="00190353"/>
    <w:rsid w:val="001907B5"/>
    <w:rsid w:val="00190E2D"/>
    <w:rsid w:val="00191B2A"/>
    <w:rsid w:val="00193EA0"/>
    <w:rsid w:val="00195C4F"/>
    <w:rsid w:val="0019719A"/>
    <w:rsid w:val="001971CF"/>
    <w:rsid w:val="001A1067"/>
    <w:rsid w:val="001A43B0"/>
    <w:rsid w:val="001A553F"/>
    <w:rsid w:val="001B10F7"/>
    <w:rsid w:val="001B2749"/>
    <w:rsid w:val="001B5F7F"/>
    <w:rsid w:val="001C1D38"/>
    <w:rsid w:val="001C36BE"/>
    <w:rsid w:val="001C4A5C"/>
    <w:rsid w:val="001C5F3F"/>
    <w:rsid w:val="001D0124"/>
    <w:rsid w:val="001D0433"/>
    <w:rsid w:val="001D19C8"/>
    <w:rsid w:val="001D20BF"/>
    <w:rsid w:val="001D502A"/>
    <w:rsid w:val="001D66DF"/>
    <w:rsid w:val="001D6A47"/>
    <w:rsid w:val="001E2FD7"/>
    <w:rsid w:val="001E344D"/>
    <w:rsid w:val="001E46BB"/>
    <w:rsid w:val="001E61CD"/>
    <w:rsid w:val="001F4BC8"/>
    <w:rsid w:val="001F50FF"/>
    <w:rsid w:val="001F6B40"/>
    <w:rsid w:val="001F727C"/>
    <w:rsid w:val="00200255"/>
    <w:rsid w:val="00201C32"/>
    <w:rsid w:val="00204474"/>
    <w:rsid w:val="002066DE"/>
    <w:rsid w:val="00206819"/>
    <w:rsid w:val="0021320D"/>
    <w:rsid w:val="0021340C"/>
    <w:rsid w:val="00214290"/>
    <w:rsid w:val="00214AB2"/>
    <w:rsid w:val="00214C97"/>
    <w:rsid w:val="0021532E"/>
    <w:rsid w:val="00217080"/>
    <w:rsid w:val="00220476"/>
    <w:rsid w:val="0022051C"/>
    <w:rsid w:val="00222582"/>
    <w:rsid w:val="002236A5"/>
    <w:rsid w:val="00224017"/>
    <w:rsid w:val="002248DA"/>
    <w:rsid w:val="00226A30"/>
    <w:rsid w:val="00226FFE"/>
    <w:rsid w:val="0022717F"/>
    <w:rsid w:val="002306A1"/>
    <w:rsid w:val="002309BB"/>
    <w:rsid w:val="0023234D"/>
    <w:rsid w:val="002360D4"/>
    <w:rsid w:val="00237CAA"/>
    <w:rsid w:val="002413C1"/>
    <w:rsid w:val="00241983"/>
    <w:rsid w:val="00242DD6"/>
    <w:rsid w:val="002452B7"/>
    <w:rsid w:val="0024731E"/>
    <w:rsid w:val="00253C2B"/>
    <w:rsid w:val="002576F4"/>
    <w:rsid w:val="00263CA3"/>
    <w:rsid w:val="002678CC"/>
    <w:rsid w:val="00272398"/>
    <w:rsid w:val="00272761"/>
    <w:rsid w:val="00272E9A"/>
    <w:rsid w:val="0027421E"/>
    <w:rsid w:val="00274BCB"/>
    <w:rsid w:val="00276B24"/>
    <w:rsid w:val="00277FFD"/>
    <w:rsid w:val="00280706"/>
    <w:rsid w:val="002836E9"/>
    <w:rsid w:val="00284BBC"/>
    <w:rsid w:val="00284BC3"/>
    <w:rsid w:val="0028519A"/>
    <w:rsid w:val="00286ED1"/>
    <w:rsid w:val="00287037"/>
    <w:rsid w:val="00292C0D"/>
    <w:rsid w:val="00292D69"/>
    <w:rsid w:val="00295F04"/>
    <w:rsid w:val="002974F1"/>
    <w:rsid w:val="0029767B"/>
    <w:rsid w:val="002A1B0F"/>
    <w:rsid w:val="002A4E24"/>
    <w:rsid w:val="002A769E"/>
    <w:rsid w:val="002B000B"/>
    <w:rsid w:val="002B0B45"/>
    <w:rsid w:val="002B2F73"/>
    <w:rsid w:val="002C1378"/>
    <w:rsid w:val="002D5244"/>
    <w:rsid w:val="002D595B"/>
    <w:rsid w:val="002D68C2"/>
    <w:rsid w:val="002D70C6"/>
    <w:rsid w:val="002E034F"/>
    <w:rsid w:val="002E1DA1"/>
    <w:rsid w:val="002E49D8"/>
    <w:rsid w:val="002E5F87"/>
    <w:rsid w:val="002E64A8"/>
    <w:rsid w:val="002F1441"/>
    <w:rsid w:val="002F1BDB"/>
    <w:rsid w:val="002F1DF4"/>
    <w:rsid w:val="002F2FF1"/>
    <w:rsid w:val="002F414C"/>
    <w:rsid w:val="002F6FCC"/>
    <w:rsid w:val="00300566"/>
    <w:rsid w:val="00302EFD"/>
    <w:rsid w:val="00303357"/>
    <w:rsid w:val="00310D54"/>
    <w:rsid w:val="00311B13"/>
    <w:rsid w:val="0031265E"/>
    <w:rsid w:val="00312735"/>
    <w:rsid w:val="0031280E"/>
    <w:rsid w:val="0031307E"/>
    <w:rsid w:val="00326858"/>
    <w:rsid w:val="003271CA"/>
    <w:rsid w:val="00332416"/>
    <w:rsid w:val="00332707"/>
    <w:rsid w:val="00332799"/>
    <w:rsid w:val="00335331"/>
    <w:rsid w:val="003356C0"/>
    <w:rsid w:val="0034125F"/>
    <w:rsid w:val="003462F8"/>
    <w:rsid w:val="003463BA"/>
    <w:rsid w:val="003474BF"/>
    <w:rsid w:val="0034751A"/>
    <w:rsid w:val="003475B8"/>
    <w:rsid w:val="003537F8"/>
    <w:rsid w:val="00354F0A"/>
    <w:rsid w:val="0035669D"/>
    <w:rsid w:val="00357BFA"/>
    <w:rsid w:val="00363099"/>
    <w:rsid w:val="00370A65"/>
    <w:rsid w:val="00370A8F"/>
    <w:rsid w:val="003722B0"/>
    <w:rsid w:val="00372CE4"/>
    <w:rsid w:val="00372D91"/>
    <w:rsid w:val="003766E0"/>
    <w:rsid w:val="00381329"/>
    <w:rsid w:val="00381A1B"/>
    <w:rsid w:val="003820EC"/>
    <w:rsid w:val="0038684B"/>
    <w:rsid w:val="00390189"/>
    <w:rsid w:val="00391023"/>
    <w:rsid w:val="00393197"/>
    <w:rsid w:val="00395DDE"/>
    <w:rsid w:val="003A0A89"/>
    <w:rsid w:val="003A2583"/>
    <w:rsid w:val="003A5729"/>
    <w:rsid w:val="003B3A35"/>
    <w:rsid w:val="003B5713"/>
    <w:rsid w:val="003B693A"/>
    <w:rsid w:val="003B7338"/>
    <w:rsid w:val="003C2152"/>
    <w:rsid w:val="003C3CF5"/>
    <w:rsid w:val="003C3E3F"/>
    <w:rsid w:val="003C412B"/>
    <w:rsid w:val="003C52B7"/>
    <w:rsid w:val="003D07DC"/>
    <w:rsid w:val="003D1F58"/>
    <w:rsid w:val="003D3FD1"/>
    <w:rsid w:val="003D5101"/>
    <w:rsid w:val="003D5E20"/>
    <w:rsid w:val="003D6EBD"/>
    <w:rsid w:val="003E2B64"/>
    <w:rsid w:val="003E2D7E"/>
    <w:rsid w:val="003E692E"/>
    <w:rsid w:val="003E78AC"/>
    <w:rsid w:val="003F06B6"/>
    <w:rsid w:val="003F10AC"/>
    <w:rsid w:val="003F753A"/>
    <w:rsid w:val="004047A6"/>
    <w:rsid w:val="00405A76"/>
    <w:rsid w:val="004071FE"/>
    <w:rsid w:val="004075FD"/>
    <w:rsid w:val="00411360"/>
    <w:rsid w:val="00411968"/>
    <w:rsid w:val="00411B61"/>
    <w:rsid w:val="00414D73"/>
    <w:rsid w:val="0041634B"/>
    <w:rsid w:val="00416CB0"/>
    <w:rsid w:val="00420E1D"/>
    <w:rsid w:val="00422067"/>
    <w:rsid w:val="00425534"/>
    <w:rsid w:val="004358A2"/>
    <w:rsid w:val="00436C62"/>
    <w:rsid w:val="00437FEA"/>
    <w:rsid w:val="004418A4"/>
    <w:rsid w:val="00446A34"/>
    <w:rsid w:val="00446C0B"/>
    <w:rsid w:val="00447DA7"/>
    <w:rsid w:val="0045383B"/>
    <w:rsid w:val="00453E08"/>
    <w:rsid w:val="0045603F"/>
    <w:rsid w:val="004567E4"/>
    <w:rsid w:val="00456B92"/>
    <w:rsid w:val="0046049B"/>
    <w:rsid w:val="004618C0"/>
    <w:rsid w:val="00462EFB"/>
    <w:rsid w:val="004638A2"/>
    <w:rsid w:val="00465FE7"/>
    <w:rsid w:val="0046693E"/>
    <w:rsid w:val="00471707"/>
    <w:rsid w:val="00472CE4"/>
    <w:rsid w:val="004772FB"/>
    <w:rsid w:val="0048026A"/>
    <w:rsid w:val="00480E2F"/>
    <w:rsid w:val="00481123"/>
    <w:rsid w:val="004836E2"/>
    <w:rsid w:val="0048404D"/>
    <w:rsid w:val="00486DC3"/>
    <w:rsid w:val="00486F65"/>
    <w:rsid w:val="004935B2"/>
    <w:rsid w:val="0049396A"/>
    <w:rsid w:val="004A190E"/>
    <w:rsid w:val="004A4659"/>
    <w:rsid w:val="004A7BF5"/>
    <w:rsid w:val="004B00E1"/>
    <w:rsid w:val="004B37DC"/>
    <w:rsid w:val="004B3BBB"/>
    <w:rsid w:val="004C1F21"/>
    <w:rsid w:val="004C33E5"/>
    <w:rsid w:val="004C5597"/>
    <w:rsid w:val="004C62DB"/>
    <w:rsid w:val="004D04E0"/>
    <w:rsid w:val="004D6D59"/>
    <w:rsid w:val="004D7798"/>
    <w:rsid w:val="004D7F28"/>
    <w:rsid w:val="004E0E35"/>
    <w:rsid w:val="004E1BBE"/>
    <w:rsid w:val="004E31A2"/>
    <w:rsid w:val="004E5753"/>
    <w:rsid w:val="004E639F"/>
    <w:rsid w:val="004E6BEA"/>
    <w:rsid w:val="004E7B72"/>
    <w:rsid w:val="004E7D3F"/>
    <w:rsid w:val="004F2F75"/>
    <w:rsid w:val="004F5B18"/>
    <w:rsid w:val="004F65A1"/>
    <w:rsid w:val="004F6BF1"/>
    <w:rsid w:val="004F7426"/>
    <w:rsid w:val="0050092A"/>
    <w:rsid w:val="005024B9"/>
    <w:rsid w:val="00502FB5"/>
    <w:rsid w:val="005042B6"/>
    <w:rsid w:val="00505108"/>
    <w:rsid w:val="00507E71"/>
    <w:rsid w:val="005103DD"/>
    <w:rsid w:val="00510823"/>
    <w:rsid w:val="00511749"/>
    <w:rsid w:val="00512185"/>
    <w:rsid w:val="0051348E"/>
    <w:rsid w:val="00515D7E"/>
    <w:rsid w:val="00516E38"/>
    <w:rsid w:val="00520979"/>
    <w:rsid w:val="005250C0"/>
    <w:rsid w:val="00526EAC"/>
    <w:rsid w:val="005274C5"/>
    <w:rsid w:val="00530933"/>
    <w:rsid w:val="005316D3"/>
    <w:rsid w:val="00532278"/>
    <w:rsid w:val="0053323B"/>
    <w:rsid w:val="005334DF"/>
    <w:rsid w:val="00533C06"/>
    <w:rsid w:val="00534F6C"/>
    <w:rsid w:val="00535640"/>
    <w:rsid w:val="00536A7F"/>
    <w:rsid w:val="00543123"/>
    <w:rsid w:val="00543644"/>
    <w:rsid w:val="00543B08"/>
    <w:rsid w:val="005444CF"/>
    <w:rsid w:val="005445C1"/>
    <w:rsid w:val="00546DA4"/>
    <w:rsid w:val="00547B21"/>
    <w:rsid w:val="00550C28"/>
    <w:rsid w:val="00551162"/>
    <w:rsid w:val="0055209F"/>
    <w:rsid w:val="00557355"/>
    <w:rsid w:val="00557A75"/>
    <w:rsid w:val="00560103"/>
    <w:rsid w:val="0056479E"/>
    <w:rsid w:val="00567F26"/>
    <w:rsid w:val="00570C14"/>
    <w:rsid w:val="00573675"/>
    <w:rsid w:val="00574085"/>
    <w:rsid w:val="00574651"/>
    <w:rsid w:val="00575B42"/>
    <w:rsid w:val="00576858"/>
    <w:rsid w:val="00577538"/>
    <w:rsid w:val="00580778"/>
    <w:rsid w:val="00580D33"/>
    <w:rsid w:val="005816B7"/>
    <w:rsid w:val="00581EA4"/>
    <w:rsid w:val="00584B17"/>
    <w:rsid w:val="0059092A"/>
    <w:rsid w:val="00591DC0"/>
    <w:rsid w:val="00593769"/>
    <w:rsid w:val="00594BD8"/>
    <w:rsid w:val="005A3AA6"/>
    <w:rsid w:val="005B06A4"/>
    <w:rsid w:val="005B2E5F"/>
    <w:rsid w:val="005B4A33"/>
    <w:rsid w:val="005B55F4"/>
    <w:rsid w:val="005B66C0"/>
    <w:rsid w:val="005B7115"/>
    <w:rsid w:val="005B740C"/>
    <w:rsid w:val="005B7555"/>
    <w:rsid w:val="005B7A5A"/>
    <w:rsid w:val="005C3462"/>
    <w:rsid w:val="005C4BE0"/>
    <w:rsid w:val="005C7B30"/>
    <w:rsid w:val="005C7DAB"/>
    <w:rsid w:val="005D01CF"/>
    <w:rsid w:val="005D094E"/>
    <w:rsid w:val="005D1A66"/>
    <w:rsid w:val="005D29C2"/>
    <w:rsid w:val="005D2E09"/>
    <w:rsid w:val="005D5279"/>
    <w:rsid w:val="005E02EF"/>
    <w:rsid w:val="005E0482"/>
    <w:rsid w:val="005E40D1"/>
    <w:rsid w:val="005E7417"/>
    <w:rsid w:val="005E78E9"/>
    <w:rsid w:val="005F25D1"/>
    <w:rsid w:val="005F39BF"/>
    <w:rsid w:val="005F42ED"/>
    <w:rsid w:val="005F46E4"/>
    <w:rsid w:val="005F7B02"/>
    <w:rsid w:val="00600AD3"/>
    <w:rsid w:val="00602504"/>
    <w:rsid w:val="0060265F"/>
    <w:rsid w:val="006058E8"/>
    <w:rsid w:val="0060677C"/>
    <w:rsid w:val="0060705B"/>
    <w:rsid w:val="00615BE5"/>
    <w:rsid w:val="00625B0C"/>
    <w:rsid w:val="00636F45"/>
    <w:rsid w:val="00637247"/>
    <w:rsid w:val="00637313"/>
    <w:rsid w:val="00637336"/>
    <w:rsid w:val="00642E43"/>
    <w:rsid w:val="00650CD3"/>
    <w:rsid w:val="00652BBC"/>
    <w:rsid w:val="00655603"/>
    <w:rsid w:val="00655BA5"/>
    <w:rsid w:val="00661672"/>
    <w:rsid w:val="00664BB9"/>
    <w:rsid w:val="006659FB"/>
    <w:rsid w:val="00666706"/>
    <w:rsid w:val="00667D03"/>
    <w:rsid w:val="00672980"/>
    <w:rsid w:val="00672D0F"/>
    <w:rsid w:val="00672F3F"/>
    <w:rsid w:val="00675286"/>
    <w:rsid w:val="00677DAB"/>
    <w:rsid w:val="00680302"/>
    <w:rsid w:val="006804D9"/>
    <w:rsid w:val="0068179F"/>
    <w:rsid w:val="00682A20"/>
    <w:rsid w:val="00683613"/>
    <w:rsid w:val="00683B17"/>
    <w:rsid w:val="006845FE"/>
    <w:rsid w:val="00685F42"/>
    <w:rsid w:val="00687CDF"/>
    <w:rsid w:val="006903F1"/>
    <w:rsid w:val="006963DA"/>
    <w:rsid w:val="00697581"/>
    <w:rsid w:val="0069779A"/>
    <w:rsid w:val="006A2440"/>
    <w:rsid w:val="006A4365"/>
    <w:rsid w:val="006A5EB9"/>
    <w:rsid w:val="006A6374"/>
    <w:rsid w:val="006A6F4B"/>
    <w:rsid w:val="006B0A75"/>
    <w:rsid w:val="006B33F3"/>
    <w:rsid w:val="006B4B07"/>
    <w:rsid w:val="006B4DC7"/>
    <w:rsid w:val="006B7323"/>
    <w:rsid w:val="006B7B35"/>
    <w:rsid w:val="006C1F25"/>
    <w:rsid w:val="006C34EC"/>
    <w:rsid w:val="006C591B"/>
    <w:rsid w:val="006C599E"/>
    <w:rsid w:val="006C614B"/>
    <w:rsid w:val="006C7337"/>
    <w:rsid w:val="006D02E1"/>
    <w:rsid w:val="006D0A85"/>
    <w:rsid w:val="006D3828"/>
    <w:rsid w:val="006D4224"/>
    <w:rsid w:val="006D431A"/>
    <w:rsid w:val="006D6392"/>
    <w:rsid w:val="006E14DC"/>
    <w:rsid w:val="006E1CCC"/>
    <w:rsid w:val="006E2CDA"/>
    <w:rsid w:val="006E47D3"/>
    <w:rsid w:val="006F30D0"/>
    <w:rsid w:val="006F325C"/>
    <w:rsid w:val="006F3570"/>
    <w:rsid w:val="006F6D48"/>
    <w:rsid w:val="00700820"/>
    <w:rsid w:val="00700F98"/>
    <w:rsid w:val="00706312"/>
    <w:rsid w:val="00707766"/>
    <w:rsid w:val="00710315"/>
    <w:rsid w:val="00711246"/>
    <w:rsid w:val="00713422"/>
    <w:rsid w:val="00713614"/>
    <w:rsid w:val="00715C77"/>
    <w:rsid w:val="00716A4E"/>
    <w:rsid w:val="007174D0"/>
    <w:rsid w:val="0071791B"/>
    <w:rsid w:val="007215FB"/>
    <w:rsid w:val="0072544A"/>
    <w:rsid w:val="0072563A"/>
    <w:rsid w:val="00725E4E"/>
    <w:rsid w:val="00727943"/>
    <w:rsid w:val="007314A4"/>
    <w:rsid w:val="00732631"/>
    <w:rsid w:val="00736AD4"/>
    <w:rsid w:val="0074054F"/>
    <w:rsid w:val="0074087C"/>
    <w:rsid w:val="00743329"/>
    <w:rsid w:val="007445EB"/>
    <w:rsid w:val="00745C5D"/>
    <w:rsid w:val="00746BFF"/>
    <w:rsid w:val="00747954"/>
    <w:rsid w:val="00747BF3"/>
    <w:rsid w:val="00747BFA"/>
    <w:rsid w:val="00752F7C"/>
    <w:rsid w:val="007537CA"/>
    <w:rsid w:val="00753AF1"/>
    <w:rsid w:val="00754474"/>
    <w:rsid w:val="00754BD9"/>
    <w:rsid w:val="00754D07"/>
    <w:rsid w:val="00754D1F"/>
    <w:rsid w:val="00754EF2"/>
    <w:rsid w:val="007574D5"/>
    <w:rsid w:val="00760DE0"/>
    <w:rsid w:val="0076282A"/>
    <w:rsid w:val="00763EED"/>
    <w:rsid w:val="00764E32"/>
    <w:rsid w:val="007675FF"/>
    <w:rsid w:val="00772D35"/>
    <w:rsid w:val="00775EF2"/>
    <w:rsid w:val="00781B3E"/>
    <w:rsid w:val="00782BFF"/>
    <w:rsid w:val="00782D80"/>
    <w:rsid w:val="00783121"/>
    <w:rsid w:val="00784709"/>
    <w:rsid w:val="00784F6C"/>
    <w:rsid w:val="0078770F"/>
    <w:rsid w:val="007902FC"/>
    <w:rsid w:val="00795094"/>
    <w:rsid w:val="007A24C2"/>
    <w:rsid w:val="007A26DA"/>
    <w:rsid w:val="007B2E68"/>
    <w:rsid w:val="007B493A"/>
    <w:rsid w:val="007B65B1"/>
    <w:rsid w:val="007B72D4"/>
    <w:rsid w:val="007C0F76"/>
    <w:rsid w:val="007C17F7"/>
    <w:rsid w:val="007C1E20"/>
    <w:rsid w:val="007C2467"/>
    <w:rsid w:val="007C35EB"/>
    <w:rsid w:val="007C37FE"/>
    <w:rsid w:val="007C4563"/>
    <w:rsid w:val="007C4CCA"/>
    <w:rsid w:val="007C4EBB"/>
    <w:rsid w:val="007C598F"/>
    <w:rsid w:val="007C7A7F"/>
    <w:rsid w:val="007D004B"/>
    <w:rsid w:val="007D0DDA"/>
    <w:rsid w:val="007D1822"/>
    <w:rsid w:val="007D1B00"/>
    <w:rsid w:val="007D434C"/>
    <w:rsid w:val="007D473B"/>
    <w:rsid w:val="007D5F94"/>
    <w:rsid w:val="007E2EEC"/>
    <w:rsid w:val="007F1FBE"/>
    <w:rsid w:val="007F22FC"/>
    <w:rsid w:val="007F2404"/>
    <w:rsid w:val="007F2DF8"/>
    <w:rsid w:val="007F3EBE"/>
    <w:rsid w:val="007F5728"/>
    <w:rsid w:val="00800592"/>
    <w:rsid w:val="00800760"/>
    <w:rsid w:val="00803050"/>
    <w:rsid w:val="00810BC6"/>
    <w:rsid w:val="00811787"/>
    <w:rsid w:val="00811BC6"/>
    <w:rsid w:val="00812A99"/>
    <w:rsid w:val="0081398F"/>
    <w:rsid w:val="00813BD1"/>
    <w:rsid w:val="008141D7"/>
    <w:rsid w:val="00814C96"/>
    <w:rsid w:val="00815105"/>
    <w:rsid w:val="0081515B"/>
    <w:rsid w:val="00816895"/>
    <w:rsid w:val="00822CCF"/>
    <w:rsid w:val="0082402A"/>
    <w:rsid w:val="0082461B"/>
    <w:rsid w:val="008247C6"/>
    <w:rsid w:val="00824E55"/>
    <w:rsid w:val="00826205"/>
    <w:rsid w:val="00830EF2"/>
    <w:rsid w:val="008336AC"/>
    <w:rsid w:val="0083521F"/>
    <w:rsid w:val="00835A36"/>
    <w:rsid w:val="00835CAB"/>
    <w:rsid w:val="00835D1B"/>
    <w:rsid w:val="0083684B"/>
    <w:rsid w:val="00837A75"/>
    <w:rsid w:val="00837FD9"/>
    <w:rsid w:val="008438A8"/>
    <w:rsid w:val="00846005"/>
    <w:rsid w:val="00846460"/>
    <w:rsid w:val="008536DF"/>
    <w:rsid w:val="00854465"/>
    <w:rsid w:val="00854C16"/>
    <w:rsid w:val="00855F8D"/>
    <w:rsid w:val="00864F6F"/>
    <w:rsid w:val="00865221"/>
    <w:rsid w:val="008658D6"/>
    <w:rsid w:val="00866679"/>
    <w:rsid w:val="00866D3A"/>
    <w:rsid w:val="008736D9"/>
    <w:rsid w:val="00874475"/>
    <w:rsid w:val="00874841"/>
    <w:rsid w:val="00876998"/>
    <w:rsid w:val="008803ED"/>
    <w:rsid w:val="0088121F"/>
    <w:rsid w:val="0088177A"/>
    <w:rsid w:val="008825BA"/>
    <w:rsid w:val="008833AB"/>
    <w:rsid w:val="00885EA1"/>
    <w:rsid w:val="008861E3"/>
    <w:rsid w:val="00886993"/>
    <w:rsid w:val="0089004D"/>
    <w:rsid w:val="00890838"/>
    <w:rsid w:val="00891BF8"/>
    <w:rsid w:val="00895129"/>
    <w:rsid w:val="008959A7"/>
    <w:rsid w:val="00896435"/>
    <w:rsid w:val="00897787"/>
    <w:rsid w:val="008A0EDC"/>
    <w:rsid w:val="008A24A3"/>
    <w:rsid w:val="008A2F59"/>
    <w:rsid w:val="008A36FE"/>
    <w:rsid w:val="008A6418"/>
    <w:rsid w:val="008A7C33"/>
    <w:rsid w:val="008B0C00"/>
    <w:rsid w:val="008B0C8A"/>
    <w:rsid w:val="008B4DA5"/>
    <w:rsid w:val="008B53B5"/>
    <w:rsid w:val="008B605B"/>
    <w:rsid w:val="008B7378"/>
    <w:rsid w:val="008C0688"/>
    <w:rsid w:val="008C2066"/>
    <w:rsid w:val="008C584F"/>
    <w:rsid w:val="008C6957"/>
    <w:rsid w:val="008D0D3C"/>
    <w:rsid w:val="008D2363"/>
    <w:rsid w:val="008D5DC8"/>
    <w:rsid w:val="008D7ED6"/>
    <w:rsid w:val="008E0943"/>
    <w:rsid w:val="008E094B"/>
    <w:rsid w:val="008E279C"/>
    <w:rsid w:val="008E2FC4"/>
    <w:rsid w:val="008E4533"/>
    <w:rsid w:val="008E4CD3"/>
    <w:rsid w:val="008F0116"/>
    <w:rsid w:val="008F09AB"/>
    <w:rsid w:val="008F2E34"/>
    <w:rsid w:val="008F3D20"/>
    <w:rsid w:val="008F4569"/>
    <w:rsid w:val="008F5911"/>
    <w:rsid w:val="008F5E3E"/>
    <w:rsid w:val="008F703F"/>
    <w:rsid w:val="009002CD"/>
    <w:rsid w:val="00900EB0"/>
    <w:rsid w:val="009037F0"/>
    <w:rsid w:val="009067E5"/>
    <w:rsid w:val="0090774C"/>
    <w:rsid w:val="00913EA1"/>
    <w:rsid w:val="00915DA4"/>
    <w:rsid w:val="0092084E"/>
    <w:rsid w:val="009226D9"/>
    <w:rsid w:val="009236AA"/>
    <w:rsid w:val="00923796"/>
    <w:rsid w:val="00923842"/>
    <w:rsid w:val="0092667F"/>
    <w:rsid w:val="0092785C"/>
    <w:rsid w:val="00931FFD"/>
    <w:rsid w:val="00932B84"/>
    <w:rsid w:val="00936373"/>
    <w:rsid w:val="00936AFD"/>
    <w:rsid w:val="009372DA"/>
    <w:rsid w:val="0094047F"/>
    <w:rsid w:val="0094187C"/>
    <w:rsid w:val="00942E3B"/>
    <w:rsid w:val="0094302D"/>
    <w:rsid w:val="009430B4"/>
    <w:rsid w:val="00943CFF"/>
    <w:rsid w:val="009447AA"/>
    <w:rsid w:val="00945C41"/>
    <w:rsid w:val="00945F71"/>
    <w:rsid w:val="0094652F"/>
    <w:rsid w:val="00953D19"/>
    <w:rsid w:val="00954350"/>
    <w:rsid w:val="0095507A"/>
    <w:rsid w:val="00956D3F"/>
    <w:rsid w:val="00957E2E"/>
    <w:rsid w:val="00965FF2"/>
    <w:rsid w:val="00966138"/>
    <w:rsid w:val="00967B7F"/>
    <w:rsid w:val="00972B5B"/>
    <w:rsid w:val="00972BAA"/>
    <w:rsid w:val="009737CC"/>
    <w:rsid w:val="0097416C"/>
    <w:rsid w:val="009759F4"/>
    <w:rsid w:val="00977655"/>
    <w:rsid w:val="0098028F"/>
    <w:rsid w:val="009823C8"/>
    <w:rsid w:val="00987829"/>
    <w:rsid w:val="00991E2A"/>
    <w:rsid w:val="009A0A8C"/>
    <w:rsid w:val="009A0FE9"/>
    <w:rsid w:val="009A21EA"/>
    <w:rsid w:val="009A2E8F"/>
    <w:rsid w:val="009A303F"/>
    <w:rsid w:val="009A3541"/>
    <w:rsid w:val="009A4DA9"/>
    <w:rsid w:val="009A56F2"/>
    <w:rsid w:val="009A64B3"/>
    <w:rsid w:val="009B61F4"/>
    <w:rsid w:val="009C0205"/>
    <w:rsid w:val="009C0D18"/>
    <w:rsid w:val="009C18E5"/>
    <w:rsid w:val="009C4BA1"/>
    <w:rsid w:val="009C5F48"/>
    <w:rsid w:val="009C7945"/>
    <w:rsid w:val="009D35F6"/>
    <w:rsid w:val="009D49CA"/>
    <w:rsid w:val="009D6583"/>
    <w:rsid w:val="009E1677"/>
    <w:rsid w:val="009E202A"/>
    <w:rsid w:val="009E2639"/>
    <w:rsid w:val="009E4952"/>
    <w:rsid w:val="009E6CCE"/>
    <w:rsid w:val="009F09C3"/>
    <w:rsid w:val="009F2C53"/>
    <w:rsid w:val="009F3BC2"/>
    <w:rsid w:val="009F7437"/>
    <w:rsid w:val="00A010A7"/>
    <w:rsid w:val="00A0263A"/>
    <w:rsid w:val="00A02D04"/>
    <w:rsid w:val="00A0342F"/>
    <w:rsid w:val="00A07174"/>
    <w:rsid w:val="00A11B48"/>
    <w:rsid w:val="00A161EA"/>
    <w:rsid w:val="00A16319"/>
    <w:rsid w:val="00A205E8"/>
    <w:rsid w:val="00A30853"/>
    <w:rsid w:val="00A33B7F"/>
    <w:rsid w:val="00A36866"/>
    <w:rsid w:val="00A36E5C"/>
    <w:rsid w:val="00A40E7F"/>
    <w:rsid w:val="00A41DA8"/>
    <w:rsid w:val="00A4522A"/>
    <w:rsid w:val="00A4575C"/>
    <w:rsid w:val="00A50062"/>
    <w:rsid w:val="00A507FB"/>
    <w:rsid w:val="00A53A7F"/>
    <w:rsid w:val="00A53F74"/>
    <w:rsid w:val="00A563AE"/>
    <w:rsid w:val="00A56633"/>
    <w:rsid w:val="00A57002"/>
    <w:rsid w:val="00A57891"/>
    <w:rsid w:val="00A60BD8"/>
    <w:rsid w:val="00A62B77"/>
    <w:rsid w:val="00A65F59"/>
    <w:rsid w:val="00A6779C"/>
    <w:rsid w:val="00A677A8"/>
    <w:rsid w:val="00A731FB"/>
    <w:rsid w:val="00A740F7"/>
    <w:rsid w:val="00A84951"/>
    <w:rsid w:val="00A8592E"/>
    <w:rsid w:val="00A86A2C"/>
    <w:rsid w:val="00A91EA5"/>
    <w:rsid w:val="00A96F14"/>
    <w:rsid w:val="00AA0074"/>
    <w:rsid w:val="00AA4291"/>
    <w:rsid w:val="00AA503E"/>
    <w:rsid w:val="00AA53EA"/>
    <w:rsid w:val="00AA6FD2"/>
    <w:rsid w:val="00AB03C3"/>
    <w:rsid w:val="00AB0BBF"/>
    <w:rsid w:val="00AB1CE7"/>
    <w:rsid w:val="00AB1ECB"/>
    <w:rsid w:val="00AB2939"/>
    <w:rsid w:val="00AB3959"/>
    <w:rsid w:val="00AB552A"/>
    <w:rsid w:val="00AB7133"/>
    <w:rsid w:val="00AC0C6D"/>
    <w:rsid w:val="00AC28C8"/>
    <w:rsid w:val="00AC29BE"/>
    <w:rsid w:val="00AC3666"/>
    <w:rsid w:val="00AC3915"/>
    <w:rsid w:val="00AC4CA5"/>
    <w:rsid w:val="00AC7666"/>
    <w:rsid w:val="00AD5A47"/>
    <w:rsid w:val="00AD65E4"/>
    <w:rsid w:val="00AD7C6A"/>
    <w:rsid w:val="00AE0AF6"/>
    <w:rsid w:val="00AE759F"/>
    <w:rsid w:val="00AF08B7"/>
    <w:rsid w:val="00AF0E6A"/>
    <w:rsid w:val="00AF183A"/>
    <w:rsid w:val="00AF1B71"/>
    <w:rsid w:val="00AF2E22"/>
    <w:rsid w:val="00AF384E"/>
    <w:rsid w:val="00AF4FBE"/>
    <w:rsid w:val="00AF5705"/>
    <w:rsid w:val="00B02B2D"/>
    <w:rsid w:val="00B0360A"/>
    <w:rsid w:val="00B06243"/>
    <w:rsid w:val="00B06801"/>
    <w:rsid w:val="00B12666"/>
    <w:rsid w:val="00B12701"/>
    <w:rsid w:val="00B17DED"/>
    <w:rsid w:val="00B2649D"/>
    <w:rsid w:val="00B26853"/>
    <w:rsid w:val="00B32F11"/>
    <w:rsid w:val="00B366E8"/>
    <w:rsid w:val="00B36900"/>
    <w:rsid w:val="00B36D55"/>
    <w:rsid w:val="00B37CEE"/>
    <w:rsid w:val="00B42A9E"/>
    <w:rsid w:val="00B4442A"/>
    <w:rsid w:val="00B44820"/>
    <w:rsid w:val="00B50737"/>
    <w:rsid w:val="00B50F5A"/>
    <w:rsid w:val="00B51C5B"/>
    <w:rsid w:val="00B51E3A"/>
    <w:rsid w:val="00B53F53"/>
    <w:rsid w:val="00B55957"/>
    <w:rsid w:val="00B57161"/>
    <w:rsid w:val="00B57463"/>
    <w:rsid w:val="00B64152"/>
    <w:rsid w:val="00B672EC"/>
    <w:rsid w:val="00B67528"/>
    <w:rsid w:val="00B67D30"/>
    <w:rsid w:val="00B739A3"/>
    <w:rsid w:val="00B745FF"/>
    <w:rsid w:val="00B81F31"/>
    <w:rsid w:val="00B8205C"/>
    <w:rsid w:val="00B84E2B"/>
    <w:rsid w:val="00B87BFD"/>
    <w:rsid w:val="00B91A37"/>
    <w:rsid w:val="00B95661"/>
    <w:rsid w:val="00B95B25"/>
    <w:rsid w:val="00B97667"/>
    <w:rsid w:val="00B97A59"/>
    <w:rsid w:val="00BA152C"/>
    <w:rsid w:val="00BA259A"/>
    <w:rsid w:val="00BA2C5B"/>
    <w:rsid w:val="00BA7981"/>
    <w:rsid w:val="00BB31A1"/>
    <w:rsid w:val="00BB4EAA"/>
    <w:rsid w:val="00BB6EF6"/>
    <w:rsid w:val="00BC07B5"/>
    <w:rsid w:val="00BC23F7"/>
    <w:rsid w:val="00BC7A99"/>
    <w:rsid w:val="00BD01DB"/>
    <w:rsid w:val="00BD067F"/>
    <w:rsid w:val="00BD212D"/>
    <w:rsid w:val="00BD269B"/>
    <w:rsid w:val="00BD2B05"/>
    <w:rsid w:val="00BD70A7"/>
    <w:rsid w:val="00BD725E"/>
    <w:rsid w:val="00BE35F9"/>
    <w:rsid w:val="00BE486D"/>
    <w:rsid w:val="00BE4B2C"/>
    <w:rsid w:val="00BE56D6"/>
    <w:rsid w:val="00BE62E0"/>
    <w:rsid w:val="00BE63EE"/>
    <w:rsid w:val="00BE786F"/>
    <w:rsid w:val="00BF0371"/>
    <w:rsid w:val="00BF2F27"/>
    <w:rsid w:val="00BF3271"/>
    <w:rsid w:val="00BF584F"/>
    <w:rsid w:val="00C00750"/>
    <w:rsid w:val="00C015EB"/>
    <w:rsid w:val="00C02E0A"/>
    <w:rsid w:val="00C04104"/>
    <w:rsid w:val="00C0509A"/>
    <w:rsid w:val="00C07762"/>
    <w:rsid w:val="00C077C3"/>
    <w:rsid w:val="00C0781F"/>
    <w:rsid w:val="00C10A16"/>
    <w:rsid w:val="00C10CA5"/>
    <w:rsid w:val="00C132B9"/>
    <w:rsid w:val="00C145FD"/>
    <w:rsid w:val="00C17687"/>
    <w:rsid w:val="00C224D6"/>
    <w:rsid w:val="00C22A13"/>
    <w:rsid w:val="00C24F2C"/>
    <w:rsid w:val="00C25BBD"/>
    <w:rsid w:val="00C26377"/>
    <w:rsid w:val="00C34F44"/>
    <w:rsid w:val="00C35B65"/>
    <w:rsid w:val="00C36A09"/>
    <w:rsid w:val="00C40AEF"/>
    <w:rsid w:val="00C42633"/>
    <w:rsid w:val="00C42AAC"/>
    <w:rsid w:val="00C44140"/>
    <w:rsid w:val="00C44874"/>
    <w:rsid w:val="00C44AF2"/>
    <w:rsid w:val="00C502E4"/>
    <w:rsid w:val="00C5534B"/>
    <w:rsid w:val="00C565B4"/>
    <w:rsid w:val="00C5665D"/>
    <w:rsid w:val="00C57B72"/>
    <w:rsid w:val="00C57FC9"/>
    <w:rsid w:val="00C60079"/>
    <w:rsid w:val="00C61C5A"/>
    <w:rsid w:val="00C65614"/>
    <w:rsid w:val="00C65D77"/>
    <w:rsid w:val="00C6613D"/>
    <w:rsid w:val="00C66B07"/>
    <w:rsid w:val="00C66B35"/>
    <w:rsid w:val="00C72D27"/>
    <w:rsid w:val="00C74AE7"/>
    <w:rsid w:val="00C74B6F"/>
    <w:rsid w:val="00C774F8"/>
    <w:rsid w:val="00C77953"/>
    <w:rsid w:val="00C816E4"/>
    <w:rsid w:val="00C81B9D"/>
    <w:rsid w:val="00C822CF"/>
    <w:rsid w:val="00C8260A"/>
    <w:rsid w:val="00C827CC"/>
    <w:rsid w:val="00C8320D"/>
    <w:rsid w:val="00C838B2"/>
    <w:rsid w:val="00C85BB6"/>
    <w:rsid w:val="00C866A2"/>
    <w:rsid w:val="00C87E7C"/>
    <w:rsid w:val="00C90570"/>
    <w:rsid w:val="00C91B1E"/>
    <w:rsid w:val="00C92F15"/>
    <w:rsid w:val="00C930BD"/>
    <w:rsid w:val="00C931DB"/>
    <w:rsid w:val="00C93A0A"/>
    <w:rsid w:val="00C95FEC"/>
    <w:rsid w:val="00C961D0"/>
    <w:rsid w:val="00C961DD"/>
    <w:rsid w:val="00CA0CED"/>
    <w:rsid w:val="00CA1121"/>
    <w:rsid w:val="00CA398D"/>
    <w:rsid w:val="00CA3ABC"/>
    <w:rsid w:val="00CA3F3C"/>
    <w:rsid w:val="00CA5A12"/>
    <w:rsid w:val="00CA6E7A"/>
    <w:rsid w:val="00CA77B3"/>
    <w:rsid w:val="00CB17F5"/>
    <w:rsid w:val="00CB1B85"/>
    <w:rsid w:val="00CB29C1"/>
    <w:rsid w:val="00CB2BB1"/>
    <w:rsid w:val="00CB2F49"/>
    <w:rsid w:val="00CB358F"/>
    <w:rsid w:val="00CB65DB"/>
    <w:rsid w:val="00CB68BB"/>
    <w:rsid w:val="00CC0574"/>
    <w:rsid w:val="00CC2D3A"/>
    <w:rsid w:val="00CC2FB0"/>
    <w:rsid w:val="00CC3BB8"/>
    <w:rsid w:val="00CC4F2E"/>
    <w:rsid w:val="00CD167A"/>
    <w:rsid w:val="00CD4285"/>
    <w:rsid w:val="00CD6DA2"/>
    <w:rsid w:val="00CE000C"/>
    <w:rsid w:val="00CE2206"/>
    <w:rsid w:val="00CE3674"/>
    <w:rsid w:val="00CE3A9E"/>
    <w:rsid w:val="00CE4853"/>
    <w:rsid w:val="00CE6046"/>
    <w:rsid w:val="00CE651B"/>
    <w:rsid w:val="00CF13D4"/>
    <w:rsid w:val="00CF1B1E"/>
    <w:rsid w:val="00CF4784"/>
    <w:rsid w:val="00CF6651"/>
    <w:rsid w:val="00CF6FAB"/>
    <w:rsid w:val="00CF745E"/>
    <w:rsid w:val="00D030E1"/>
    <w:rsid w:val="00D053D4"/>
    <w:rsid w:val="00D06F65"/>
    <w:rsid w:val="00D10794"/>
    <w:rsid w:val="00D108C4"/>
    <w:rsid w:val="00D1126E"/>
    <w:rsid w:val="00D15B41"/>
    <w:rsid w:val="00D20F74"/>
    <w:rsid w:val="00D21035"/>
    <w:rsid w:val="00D2348A"/>
    <w:rsid w:val="00D23E41"/>
    <w:rsid w:val="00D254A8"/>
    <w:rsid w:val="00D26315"/>
    <w:rsid w:val="00D3052F"/>
    <w:rsid w:val="00D30ECD"/>
    <w:rsid w:val="00D31EDD"/>
    <w:rsid w:val="00D32A38"/>
    <w:rsid w:val="00D34A27"/>
    <w:rsid w:val="00D361BA"/>
    <w:rsid w:val="00D400E9"/>
    <w:rsid w:val="00D408C1"/>
    <w:rsid w:val="00D408C3"/>
    <w:rsid w:val="00D460A6"/>
    <w:rsid w:val="00D513BD"/>
    <w:rsid w:val="00D51782"/>
    <w:rsid w:val="00D557A4"/>
    <w:rsid w:val="00D55C9C"/>
    <w:rsid w:val="00D628A7"/>
    <w:rsid w:val="00D6438D"/>
    <w:rsid w:val="00D65235"/>
    <w:rsid w:val="00D679E5"/>
    <w:rsid w:val="00D67F71"/>
    <w:rsid w:val="00D70074"/>
    <w:rsid w:val="00D70233"/>
    <w:rsid w:val="00D71D44"/>
    <w:rsid w:val="00D759E0"/>
    <w:rsid w:val="00D76AF6"/>
    <w:rsid w:val="00D7788E"/>
    <w:rsid w:val="00D80178"/>
    <w:rsid w:val="00D81668"/>
    <w:rsid w:val="00D81871"/>
    <w:rsid w:val="00D8599E"/>
    <w:rsid w:val="00D90B8C"/>
    <w:rsid w:val="00D926BC"/>
    <w:rsid w:val="00D93892"/>
    <w:rsid w:val="00D941EB"/>
    <w:rsid w:val="00D9478A"/>
    <w:rsid w:val="00D95D4F"/>
    <w:rsid w:val="00D96A6A"/>
    <w:rsid w:val="00DA1032"/>
    <w:rsid w:val="00DA1137"/>
    <w:rsid w:val="00DA230B"/>
    <w:rsid w:val="00DA356F"/>
    <w:rsid w:val="00DA75F1"/>
    <w:rsid w:val="00DB2A13"/>
    <w:rsid w:val="00DB4979"/>
    <w:rsid w:val="00DB730C"/>
    <w:rsid w:val="00DB7400"/>
    <w:rsid w:val="00DC09CB"/>
    <w:rsid w:val="00DC09FE"/>
    <w:rsid w:val="00DC30D3"/>
    <w:rsid w:val="00DC3F01"/>
    <w:rsid w:val="00DC7DA8"/>
    <w:rsid w:val="00DD7BF7"/>
    <w:rsid w:val="00DE20B4"/>
    <w:rsid w:val="00DE2DCA"/>
    <w:rsid w:val="00DE3027"/>
    <w:rsid w:val="00DE4056"/>
    <w:rsid w:val="00DE51DF"/>
    <w:rsid w:val="00DF1B37"/>
    <w:rsid w:val="00DF2A7D"/>
    <w:rsid w:val="00DF3D68"/>
    <w:rsid w:val="00DF4F5E"/>
    <w:rsid w:val="00DF666E"/>
    <w:rsid w:val="00DF75BB"/>
    <w:rsid w:val="00DF7FC9"/>
    <w:rsid w:val="00E021EC"/>
    <w:rsid w:val="00E02E5D"/>
    <w:rsid w:val="00E13860"/>
    <w:rsid w:val="00E13C0B"/>
    <w:rsid w:val="00E14A56"/>
    <w:rsid w:val="00E1615F"/>
    <w:rsid w:val="00E24290"/>
    <w:rsid w:val="00E272DB"/>
    <w:rsid w:val="00E30092"/>
    <w:rsid w:val="00E342AD"/>
    <w:rsid w:val="00E36421"/>
    <w:rsid w:val="00E37C89"/>
    <w:rsid w:val="00E40883"/>
    <w:rsid w:val="00E41A28"/>
    <w:rsid w:val="00E41A51"/>
    <w:rsid w:val="00E41B90"/>
    <w:rsid w:val="00E44D6B"/>
    <w:rsid w:val="00E45B3B"/>
    <w:rsid w:val="00E504DB"/>
    <w:rsid w:val="00E52138"/>
    <w:rsid w:val="00E62B94"/>
    <w:rsid w:val="00E64388"/>
    <w:rsid w:val="00E6450A"/>
    <w:rsid w:val="00E64756"/>
    <w:rsid w:val="00E6535D"/>
    <w:rsid w:val="00E665A5"/>
    <w:rsid w:val="00E67D5F"/>
    <w:rsid w:val="00E70ED1"/>
    <w:rsid w:val="00E73A17"/>
    <w:rsid w:val="00E77044"/>
    <w:rsid w:val="00E803A0"/>
    <w:rsid w:val="00E81C17"/>
    <w:rsid w:val="00E81E12"/>
    <w:rsid w:val="00E82AFB"/>
    <w:rsid w:val="00E86426"/>
    <w:rsid w:val="00E912A6"/>
    <w:rsid w:val="00E9157C"/>
    <w:rsid w:val="00EA2199"/>
    <w:rsid w:val="00EA3F62"/>
    <w:rsid w:val="00EA7129"/>
    <w:rsid w:val="00EB0FBD"/>
    <w:rsid w:val="00EB213A"/>
    <w:rsid w:val="00EB3206"/>
    <w:rsid w:val="00EB3B81"/>
    <w:rsid w:val="00EB73A6"/>
    <w:rsid w:val="00EB7D21"/>
    <w:rsid w:val="00EC1D4F"/>
    <w:rsid w:val="00EC4FEE"/>
    <w:rsid w:val="00EC71A2"/>
    <w:rsid w:val="00EC720A"/>
    <w:rsid w:val="00ED05C8"/>
    <w:rsid w:val="00ED4319"/>
    <w:rsid w:val="00ED7434"/>
    <w:rsid w:val="00EE2211"/>
    <w:rsid w:val="00EE40C3"/>
    <w:rsid w:val="00EE5000"/>
    <w:rsid w:val="00EE5BBA"/>
    <w:rsid w:val="00EE5C06"/>
    <w:rsid w:val="00EE5EA8"/>
    <w:rsid w:val="00EF0778"/>
    <w:rsid w:val="00EF0BF2"/>
    <w:rsid w:val="00EF21C7"/>
    <w:rsid w:val="00EF2F99"/>
    <w:rsid w:val="00EF6A21"/>
    <w:rsid w:val="00F01AB0"/>
    <w:rsid w:val="00F1067D"/>
    <w:rsid w:val="00F11363"/>
    <w:rsid w:val="00F159C4"/>
    <w:rsid w:val="00F15B90"/>
    <w:rsid w:val="00F173BD"/>
    <w:rsid w:val="00F21F62"/>
    <w:rsid w:val="00F2608A"/>
    <w:rsid w:val="00F2640C"/>
    <w:rsid w:val="00F307ED"/>
    <w:rsid w:val="00F30BE8"/>
    <w:rsid w:val="00F30CCA"/>
    <w:rsid w:val="00F3754A"/>
    <w:rsid w:val="00F43D05"/>
    <w:rsid w:val="00F50345"/>
    <w:rsid w:val="00F54DFA"/>
    <w:rsid w:val="00F565D7"/>
    <w:rsid w:val="00F575C4"/>
    <w:rsid w:val="00F57BF0"/>
    <w:rsid w:val="00F60B5F"/>
    <w:rsid w:val="00F615AB"/>
    <w:rsid w:val="00F61BBA"/>
    <w:rsid w:val="00F61BD0"/>
    <w:rsid w:val="00F62CB3"/>
    <w:rsid w:val="00F6455F"/>
    <w:rsid w:val="00F64DC3"/>
    <w:rsid w:val="00F6549B"/>
    <w:rsid w:val="00F7087D"/>
    <w:rsid w:val="00F751F2"/>
    <w:rsid w:val="00F753B3"/>
    <w:rsid w:val="00F81401"/>
    <w:rsid w:val="00F83602"/>
    <w:rsid w:val="00F83C38"/>
    <w:rsid w:val="00F85475"/>
    <w:rsid w:val="00F85A6D"/>
    <w:rsid w:val="00F85CB3"/>
    <w:rsid w:val="00F90469"/>
    <w:rsid w:val="00F914B3"/>
    <w:rsid w:val="00F924AB"/>
    <w:rsid w:val="00F948B5"/>
    <w:rsid w:val="00F95623"/>
    <w:rsid w:val="00FA2E36"/>
    <w:rsid w:val="00FA5CDD"/>
    <w:rsid w:val="00FA679F"/>
    <w:rsid w:val="00FA6A78"/>
    <w:rsid w:val="00FB026C"/>
    <w:rsid w:val="00FB0DF0"/>
    <w:rsid w:val="00FB1B78"/>
    <w:rsid w:val="00FC06EF"/>
    <w:rsid w:val="00FC606B"/>
    <w:rsid w:val="00FE05E8"/>
    <w:rsid w:val="00FE0E4F"/>
    <w:rsid w:val="00FE502D"/>
    <w:rsid w:val="00FE749F"/>
    <w:rsid w:val="00FE76DB"/>
    <w:rsid w:val="00FE7F33"/>
    <w:rsid w:val="00FF0735"/>
    <w:rsid w:val="00FF0E4D"/>
    <w:rsid w:val="00FF2F11"/>
    <w:rsid w:val="00FF4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F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8DA"/>
    <w:pPr>
      <w:spacing w:after="200" w:line="276" w:lineRule="auto"/>
    </w:pPr>
    <w:rPr>
      <w:sz w:val="22"/>
      <w:szCs w:val="22"/>
      <w:lang w:eastAsia="en-US"/>
    </w:rPr>
  </w:style>
  <w:style w:type="paragraph" w:styleId="Nagwek1">
    <w:name w:val="heading 1"/>
    <w:aliases w:val=" Znak1 Znak,Nagłówek 1 Znak Znak, Znak1 Znak Znak,Nagłówek 1 Znak Znak1,Nagłówek 1 Znak Znak1 Znak,Nagłówek 1 Znak1"/>
    <w:basedOn w:val="Normalny"/>
    <w:next w:val="Normalny"/>
    <w:link w:val="Nagwek1Znak"/>
    <w:qFormat/>
    <w:rsid w:val="003D07D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D49CA"/>
    <w:pPr>
      <w:keepNext/>
      <w:spacing w:after="0" w:line="240" w:lineRule="auto"/>
      <w:jc w:val="center"/>
      <w:outlineLvl w:val="1"/>
    </w:pPr>
    <w:rPr>
      <w:rFonts w:ascii="Times New Roman" w:eastAsia="Times New Roman" w:hAnsi="Times New Roman"/>
      <w:b/>
      <w:bCs/>
      <w:color w:val="000000"/>
      <w:sz w:val="24"/>
      <w:szCs w:val="24"/>
      <w:lang w:val="x-none" w:eastAsia="x-none"/>
    </w:rPr>
  </w:style>
  <w:style w:type="paragraph" w:styleId="Nagwek3">
    <w:name w:val="heading 3"/>
    <w:basedOn w:val="Normalny"/>
    <w:next w:val="Normalny"/>
    <w:link w:val="Nagwek3Znak"/>
    <w:qFormat/>
    <w:rsid w:val="002309BB"/>
    <w:pPr>
      <w:keepNext/>
      <w:spacing w:before="40" w:after="0" w:line="240" w:lineRule="auto"/>
      <w:jc w:val="both"/>
      <w:outlineLvl w:val="2"/>
    </w:pPr>
    <w:rPr>
      <w:rFonts w:ascii="Times New Roman" w:eastAsia="Times New Roman" w:hAnsi="Times New Roman"/>
      <w:b/>
      <w:bCs/>
      <w:sz w:val="26"/>
      <w:szCs w:val="24"/>
      <w:u w:val="single"/>
      <w:lang w:eastAsia="pl-PL"/>
    </w:rPr>
  </w:style>
  <w:style w:type="paragraph" w:styleId="Nagwek4">
    <w:name w:val="heading 4"/>
    <w:basedOn w:val="Normalny"/>
    <w:next w:val="Normalny"/>
    <w:link w:val="Nagwek4Znak"/>
    <w:qFormat/>
    <w:rsid w:val="002309BB"/>
    <w:pPr>
      <w:keepNext/>
      <w:spacing w:before="40" w:after="0" w:line="240" w:lineRule="auto"/>
      <w:jc w:val="both"/>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2309BB"/>
    <w:pPr>
      <w:keepNext/>
      <w:tabs>
        <w:tab w:val="num" w:pos="4608"/>
      </w:tabs>
      <w:spacing w:before="40" w:after="0" w:line="240" w:lineRule="auto"/>
      <w:ind w:left="4608" w:hanging="432"/>
      <w:jc w:val="both"/>
      <w:outlineLvl w:val="4"/>
    </w:pPr>
    <w:rPr>
      <w:rFonts w:ascii="Times New Roman" w:eastAsia="Times New Roman" w:hAnsi="Times New Roman"/>
      <w:sz w:val="20"/>
      <w:szCs w:val="24"/>
      <w:u w:val="single"/>
      <w:lang w:eastAsia="pl-PL"/>
    </w:rPr>
  </w:style>
  <w:style w:type="paragraph" w:styleId="Nagwek6">
    <w:name w:val="heading 6"/>
    <w:basedOn w:val="Normalny"/>
    <w:next w:val="Normalny"/>
    <w:link w:val="Nagwek6Znak"/>
    <w:qFormat/>
    <w:rsid w:val="002309BB"/>
    <w:pPr>
      <w:keepNext/>
      <w:tabs>
        <w:tab w:val="num" w:pos="4752"/>
      </w:tabs>
      <w:spacing w:before="40" w:after="0" w:line="240" w:lineRule="auto"/>
      <w:ind w:left="4752" w:hanging="432"/>
      <w:jc w:val="both"/>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qFormat/>
    <w:rsid w:val="002309BB"/>
    <w:pPr>
      <w:tabs>
        <w:tab w:val="num" w:pos="4896"/>
      </w:tabs>
      <w:spacing w:before="240" w:after="60" w:line="240" w:lineRule="auto"/>
      <w:ind w:left="4896" w:hanging="288"/>
      <w:jc w:val="both"/>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2309BB"/>
    <w:pPr>
      <w:spacing w:before="240" w:after="60" w:line="240" w:lineRule="auto"/>
      <w:jc w:val="both"/>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2309BB"/>
    <w:pPr>
      <w:spacing w:before="240" w:after="60" w:line="240" w:lineRule="auto"/>
      <w:jc w:val="both"/>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21F62"/>
    <w:pPr>
      <w:spacing w:after="0" w:line="240" w:lineRule="auto"/>
    </w:pPr>
    <w:rPr>
      <w:rFonts w:ascii="Tahoma" w:hAnsi="Tahoma" w:cs="Tahoma"/>
      <w:sz w:val="16"/>
      <w:szCs w:val="16"/>
    </w:rPr>
  </w:style>
  <w:style w:type="character" w:customStyle="1" w:styleId="TekstdymkaZnak">
    <w:name w:val="Tekst dymka Znak"/>
    <w:link w:val="Tekstdymka"/>
    <w:rsid w:val="00F21F62"/>
    <w:rPr>
      <w:rFonts w:ascii="Tahoma" w:hAnsi="Tahoma" w:cs="Tahoma"/>
      <w:sz w:val="16"/>
      <w:szCs w:val="16"/>
    </w:rPr>
  </w:style>
  <w:style w:type="paragraph" w:styleId="Nagwek">
    <w:name w:val="header"/>
    <w:aliases w:val="Nagłówek strony"/>
    <w:basedOn w:val="Normalny"/>
    <w:link w:val="NagwekZnak"/>
    <w:uiPriority w:val="99"/>
    <w:unhideWhenUsed/>
    <w:rsid w:val="001F72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F727C"/>
  </w:style>
  <w:style w:type="paragraph" w:styleId="Stopka">
    <w:name w:val="footer"/>
    <w:basedOn w:val="Normalny"/>
    <w:link w:val="StopkaZnak"/>
    <w:uiPriority w:val="99"/>
    <w:unhideWhenUsed/>
    <w:rsid w:val="001F7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27C"/>
  </w:style>
  <w:style w:type="character" w:styleId="Hipercze">
    <w:name w:val="Hyperlink"/>
    <w:unhideWhenUsed/>
    <w:rsid w:val="00EB0FBD"/>
    <w:rPr>
      <w:color w:val="0000FF"/>
      <w:u w:val="single"/>
    </w:rPr>
  </w:style>
  <w:style w:type="paragraph" w:styleId="Akapitzlist">
    <w:name w:val="List Paragraph"/>
    <w:basedOn w:val="Normalny"/>
    <w:link w:val="AkapitzlistZnak"/>
    <w:uiPriority w:val="34"/>
    <w:qFormat/>
    <w:rsid w:val="00381A1B"/>
    <w:pPr>
      <w:ind w:left="720"/>
      <w:contextualSpacing/>
    </w:pPr>
  </w:style>
  <w:style w:type="paragraph" w:styleId="Tekstprzypisukocowego">
    <w:name w:val="endnote text"/>
    <w:basedOn w:val="Normalny"/>
    <w:link w:val="TekstprzypisukocowegoZnak"/>
    <w:semiHidden/>
    <w:unhideWhenUsed/>
    <w:rsid w:val="00370A65"/>
    <w:pPr>
      <w:spacing w:after="0" w:line="240" w:lineRule="auto"/>
    </w:pPr>
    <w:rPr>
      <w:sz w:val="20"/>
      <w:szCs w:val="20"/>
    </w:rPr>
  </w:style>
  <w:style w:type="character" w:customStyle="1" w:styleId="TekstprzypisukocowegoZnak">
    <w:name w:val="Tekst przypisu końcowego Znak"/>
    <w:link w:val="Tekstprzypisukocowego"/>
    <w:rsid w:val="00370A65"/>
    <w:rPr>
      <w:sz w:val="20"/>
      <w:szCs w:val="20"/>
    </w:rPr>
  </w:style>
  <w:style w:type="character" w:styleId="Odwoanieprzypisukocowego">
    <w:name w:val="endnote reference"/>
    <w:unhideWhenUsed/>
    <w:rsid w:val="00370A65"/>
    <w:rPr>
      <w:vertAlign w:val="superscript"/>
    </w:rPr>
  </w:style>
  <w:style w:type="paragraph" w:styleId="Bezodstpw">
    <w:name w:val="No Spacing"/>
    <w:aliases w:val="Rozdział"/>
    <w:next w:val="Normalny"/>
    <w:qFormat/>
    <w:rsid w:val="000B489B"/>
    <w:pPr>
      <w:pBdr>
        <w:top w:val="single" w:sz="2" w:space="1" w:color="auto"/>
        <w:left w:val="single" w:sz="2" w:space="4" w:color="auto"/>
        <w:bottom w:val="single" w:sz="2" w:space="1" w:color="auto"/>
        <w:right w:val="single" w:sz="2" w:space="4" w:color="auto"/>
      </w:pBdr>
      <w:shd w:val="clear" w:color="auto" w:fill="8DB3E2"/>
    </w:pPr>
    <w:rPr>
      <w:b/>
      <w:sz w:val="22"/>
      <w:szCs w:val="22"/>
      <w:lang w:eastAsia="en-US"/>
    </w:rPr>
  </w:style>
  <w:style w:type="character" w:customStyle="1" w:styleId="Nagwek2Znak">
    <w:name w:val="Nagłówek 2 Znak"/>
    <w:link w:val="Nagwek2"/>
    <w:rsid w:val="009D49CA"/>
    <w:rPr>
      <w:rFonts w:ascii="Times New Roman" w:eastAsia="Times New Roman" w:hAnsi="Times New Roman" w:cs="Times New Roman"/>
      <w:b/>
      <w:bCs/>
      <w:color w:val="000000"/>
      <w:sz w:val="24"/>
      <w:szCs w:val="24"/>
      <w:lang w:val="x-none" w:eastAsia="x-none"/>
    </w:rPr>
  </w:style>
  <w:style w:type="character" w:customStyle="1" w:styleId="Nagwek1Znak">
    <w:name w:val="Nagłówek 1 Znak"/>
    <w:aliases w:val=" Znak1 Znak Znak2,Nagłówek 1 Znak Znak Znak2, Znak1 Znak Znak Znak2,Nagłówek 1 Znak Znak1 Znak2,Nagłówek 1 Znak Znak1 Znak Znak2,Nagłówek 1 Znak1 Znak2"/>
    <w:link w:val="Nagwek1"/>
    <w:rsid w:val="003D07DC"/>
    <w:rPr>
      <w:rFonts w:ascii="Cambria" w:eastAsia="Times New Roman" w:hAnsi="Cambria" w:cs="Times New Roman"/>
      <w:b/>
      <w:bCs/>
      <w:color w:val="365F91"/>
      <w:sz w:val="28"/>
      <w:szCs w:val="28"/>
    </w:rPr>
  </w:style>
  <w:style w:type="table" w:styleId="Tabela-Siatka">
    <w:name w:val="Table Grid"/>
    <w:basedOn w:val="Standardowy"/>
    <w:rsid w:val="007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rsid w:val="006A2440"/>
    <w:pPr>
      <w:spacing w:after="0" w:line="360" w:lineRule="auto"/>
      <w:jc w:val="both"/>
    </w:pPr>
    <w:rPr>
      <w:rFonts w:ascii="Arial" w:eastAsia="Times New Roman" w:hAnsi="Arial"/>
      <w:sz w:val="24"/>
      <w:szCs w:val="20"/>
      <w:lang w:eastAsia="pl-PL"/>
    </w:rPr>
  </w:style>
  <w:style w:type="character" w:customStyle="1" w:styleId="TekstpodstawowyZnak">
    <w:name w:val="Tekst podstawowy Znak"/>
    <w:aliases w:val="(F2) Znak"/>
    <w:basedOn w:val="Domylnaczcionkaakapitu"/>
    <w:link w:val="Tekstpodstawowy"/>
    <w:rsid w:val="006A2440"/>
    <w:rPr>
      <w:rFonts w:ascii="Arial" w:eastAsia="Times New Roman" w:hAnsi="Arial"/>
      <w:sz w:val="24"/>
    </w:rPr>
  </w:style>
  <w:style w:type="character" w:styleId="Odwoaniedokomentarza">
    <w:name w:val="annotation reference"/>
    <w:unhideWhenUsed/>
    <w:rsid w:val="001D6A47"/>
    <w:rPr>
      <w:sz w:val="16"/>
      <w:szCs w:val="16"/>
    </w:rPr>
  </w:style>
  <w:style w:type="paragraph" w:styleId="Tekstkomentarza">
    <w:name w:val="annotation text"/>
    <w:basedOn w:val="Normalny"/>
    <w:link w:val="TekstkomentarzaZnak"/>
    <w:unhideWhenUsed/>
    <w:rsid w:val="001D6A4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D6A47"/>
    <w:rPr>
      <w:rFonts w:ascii="Times New Roman" w:eastAsia="Times New Roman" w:hAnsi="Times New Roman"/>
    </w:rPr>
  </w:style>
  <w:style w:type="paragraph" w:styleId="Tytu">
    <w:name w:val="Title"/>
    <w:basedOn w:val="Normalny"/>
    <w:link w:val="TytuZnak"/>
    <w:qFormat/>
    <w:rsid w:val="00CE000C"/>
    <w:pPr>
      <w:spacing w:after="0" w:line="240" w:lineRule="auto"/>
      <w:jc w:val="center"/>
    </w:pPr>
    <w:rPr>
      <w:rFonts w:ascii="Times New Roman" w:eastAsia="Times New Roman" w:hAnsi="Times New Roman"/>
      <w:b/>
      <w:sz w:val="28"/>
      <w:szCs w:val="20"/>
      <w:u w:val="single"/>
      <w:lang w:eastAsia="pl-PL"/>
    </w:rPr>
  </w:style>
  <w:style w:type="character" w:customStyle="1" w:styleId="TytuZnak">
    <w:name w:val="Tytuł Znak"/>
    <w:basedOn w:val="Domylnaczcionkaakapitu"/>
    <w:link w:val="Tytu"/>
    <w:rsid w:val="00CE000C"/>
    <w:rPr>
      <w:rFonts w:ascii="Times New Roman" w:eastAsia="Times New Roman" w:hAnsi="Times New Roman"/>
      <w:b/>
      <w:sz w:val="28"/>
      <w:u w:val="single"/>
    </w:rPr>
  </w:style>
  <w:style w:type="paragraph" w:styleId="Tekstprzypisudolnego">
    <w:name w:val="footnote text"/>
    <w:aliases w:val="Podrozdział"/>
    <w:basedOn w:val="Normalny"/>
    <w:link w:val="TekstprzypisudolnegoZnak"/>
    <w:semiHidden/>
    <w:unhideWhenUsed/>
    <w:rsid w:val="00A30853"/>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A30853"/>
    <w:rPr>
      <w:lang w:eastAsia="en-US"/>
    </w:rPr>
  </w:style>
  <w:style w:type="character" w:styleId="Odwoanieprzypisudolnego">
    <w:name w:val="footnote reference"/>
    <w:basedOn w:val="Domylnaczcionkaakapitu"/>
    <w:unhideWhenUsed/>
    <w:rsid w:val="00A30853"/>
    <w:rPr>
      <w:vertAlign w:val="superscript"/>
    </w:rPr>
  </w:style>
  <w:style w:type="character" w:styleId="UyteHipercze">
    <w:name w:val="FollowedHyperlink"/>
    <w:basedOn w:val="Domylnaczcionkaakapitu"/>
    <w:uiPriority w:val="99"/>
    <w:unhideWhenUsed/>
    <w:rsid w:val="00535640"/>
    <w:rPr>
      <w:color w:val="800080" w:themeColor="followedHyperlink"/>
      <w:u w:val="single"/>
    </w:rPr>
  </w:style>
  <w:style w:type="character" w:customStyle="1" w:styleId="Nagwek3Znak">
    <w:name w:val="Nagłówek 3 Znak"/>
    <w:basedOn w:val="Domylnaczcionkaakapitu"/>
    <w:link w:val="Nagwek3"/>
    <w:rsid w:val="002309BB"/>
    <w:rPr>
      <w:rFonts w:ascii="Times New Roman" w:eastAsia="Times New Roman" w:hAnsi="Times New Roman"/>
      <w:b/>
      <w:bCs/>
      <w:sz w:val="26"/>
      <w:szCs w:val="24"/>
      <w:u w:val="single"/>
    </w:rPr>
  </w:style>
  <w:style w:type="character" w:customStyle="1" w:styleId="Nagwek4Znak">
    <w:name w:val="Nagłówek 4 Znak"/>
    <w:basedOn w:val="Domylnaczcionkaakapitu"/>
    <w:link w:val="Nagwek4"/>
    <w:rsid w:val="002309BB"/>
    <w:rPr>
      <w:rFonts w:ascii="Times New Roman" w:eastAsia="Times New Roman" w:hAnsi="Times New Roman"/>
      <w:b/>
      <w:bCs/>
      <w:sz w:val="24"/>
      <w:szCs w:val="24"/>
    </w:rPr>
  </w:style>
  <w:style w:type="character" w:customStyle="1" w:styleId="Nagwek5Znak">
    <w:name w:val="Nagłówek 5 Znak"/>
    <w:basedOn w:val="Domylnaczcionkaakapitu"/>
    <w:link w:val="Nagwek5"/>
    <w:rsid w:val="002309BB"/>
    <w:rPr>
      <w:rFonts w:ascii="Times New Roman" w:eastAsia="Times New Roman" w:hAnsi="Times New Roman"/>
      <w:szCs w:val="24"/>
      <w:u w:val="single"/>
    </w:rPr>
  </w:style>
  <w:style w:type="character" w:customStyle="1" w:styleId="Nagwek6Znak">
    <w:name w:val="Nagłówek 6 Znak"/>
    <w:basedOn w:val="Domylnaczcionkaakapitu"/>
    <w:link w:val="Nagwek6"/>
    <w:rsid w:val="002309BB"/>
    <w:rPr>
      <w:rFonts w:ascii="Times New Roman" w:eastAsia="Times New Roman" w:hAnsi="Times New Roman"/>
      <w:b/>
      <w:bCs/>
      <w:sz w:val="24"/>
      <w:szCs w:val="24"/>
    </w:rPr>
  </w:style>
  <w:style w:type="character" w:customStyle="1" w:styleId="Nagwek7Znak">
    <w:name w:val="Nagłówek 7 Znak"/>
    <w:basedOn w:val="Domylnaczcionkaakapitu"/>
    <w:link w:val="Nagwek7"/>
    <w:rsid w:val="002309BB"/>
    <w:rPr>
      <w:rFonts w:ascii="Times New Roman" w:eastAsia="Times New Roman" w:hAnsi="Times New Roman"/>
      <w:sz w:val="24"/>
      <w:szCs w:val="24"/>
    </w:rPr>
  </w:style>
  <w:style w:type="character" w:customStyle="1" w:styleId="Nagwek8Znak">
    <w:name w:val="Nagłówek 8 Znak"/>
    <w:basedOn w:val="Domylnaczcionkaakapitu"/>
    <w:link w:val="Nagwek8"/>
    <w:rsid w:val="002309BB"/>
    <w:rPr>
      <w:rFonts w:ascii="Times New Roman" w:eastAsia="Times New Roman" w:hAnsi="Times New Roman"/>
      <w:i/>
      <w:iCs/>
      <w:sz w:val="24"/>
      <w:szCs w:val="24"/>
    </w:rPr>
  </w:style>
  <w:style w:type="character" w:customStyle="1" w:styleId="Nagwek9Znak">
    <w:name w:val="Nagłówek 9 Znak"/>
    <w:basedOn w:val="Domylnaczcionkaakapitu"/>
    <w:link w:val="Nagwek9"/>
    <w:rsid w:val="002309BB"/>
    <w:rPr>
      <w:rFonts w:ascii="Cambria" w:eastAsia="Times New Roman" w:hAnsi="Cambria"/>
      <w:sz w:val="22"/>
      <w:szCs w:val="22"/>
    </w:rPr>
  </w:style>
  <w:style w:type="numbering" w:customStyle="1" w:styleId="Bezlisty1">
    <w:name w:val="Bez listy1"/>
    <w:next w:val="Bezlisty"/>
    <w:semiHidden/>
    <w:unhideWhenUsed/>
    <w:rsid w:val="002309BB"/>
  </w:style>
  <w:style w:type="paragraph" w:styleId="Tekstpodstawowy2">
    <w:name w:val="Body Text 2"/>
    <w:basedOn w:val="Normalny"/>
    <w:link w:val="Tekstpodstawowy2Znak"/>
    <w:rsid w:val="002309BB"/>
    <w:pPr>
      <w:spacing w:before="40" w:after="0" w:line="240" w:lineRule="auto"/>
      <w:jc w:val="both"/>
    </w:pPr>
    <w:rPr>
      <w:rFonts w:ascii="Times New Roman" w:eastAsia="Times New Roman" w:hAnsi="Times New Roman"/>
      <w:sz w:val="26"/>
      <w:szCs w:val="24"/>
      <w:lang w:eastAsia="pl-PL"/>
    </w:rPr>
  </w:style>
  <w:style w:type="character" w:customStyle="1" w:styleId="Tekstpodstawowy2Znak">
    <w:name w:val="Tekst podstawowy 2 Znak"/>
    <w:basedOn w:val="Domylnaczcionkaakapitu"/>
    <w:link w:val="Tekstpodstawowy2"/>
    <w:rsid w:val="002309BB"/>
    <w:rPr>
      <w:rFonts w:ascii="Times New Roman" w:eastAsia="Times New Roman" w:hAnsi="Times New Roman"/>
      <w:sz w:val="26"/>
      <w:szCs w:val="24"/>
    </w:rPr>
  </w:style>
  <w:style w:type="paragraph" w:styleId="Tekstpodstawowy3">
    <w:name w:val="Body Text 3"/>
    <w:basedOn w:val="Normalny"/>
    <w:link w:val="Tekstpodstawowy3Znak"/>
    <w:rsid w:val="002309BB"/>
    <w:pPr>
      <w:spacing w:before="40"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2309BB"/>
    <w:rPr>
      <w:rFonts w:ascii="Times New Roman" w:eastAsia="Times New Roman" w:hAnsi="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309BB"/>
    <w:pPr>
      <w:tabs>
        <w:tab w:val="left" w:pos="6061"/>
      </w:tabs>
      <w:spacing w:before="40" w:after="0" w:line="24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309BB"/>
    <w:rPr>
      <w:rFonts w:ascii="Times New Roman" w:eastAsia="Times New Roman" w:hAnsi="Times New Roman"/>
      <w:sz w:val="24"/>
      <w:szCs w:val="24"/>
    </w:rPr>
  </w:style>
  <w:style w:type="paragraph" w:styleId="Tekstpodstawowywcity3">
    <w:name w:val="Body Text Indent 3"/>
    <w:basedOn w:val="Normalny"/>
    <w:link w:val="Tekstpodstawowywcity3Znak"/>
    <w:rsid w:val="002309BB"/>
    <w:pPr>
      <w:spacing w:before="40" w:after="120" w:line="240" w:lineRule="auto"/>
      <w:ind w:left="283"/>
      <w:jc w:val="both"/>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2309BB"/>
    <w:rPr>
      <w:rFonts w:ascii="Times New Roman" w:eastAsia="Times New Roman" w:hAnsi="Times New Roman"/>
      <w:sz w:val="16"/>
      <w:szCs w:val="16"/>
    </w:rPr>
  </w:style>
  <w:style w:type="character" w:customStyle="1" w:styleId="apple-style-span">
    <w:name w:val="apple-style-span"/>
    <w:basedOn w:val="Domylnaczcionkaakapitu"/>
    <w:rsid w:val="002309BB"/>
  </w:style>
  <w:style w:type="character" w:customStyle="1" w:styleId="apple-converted-space">
    <w:name w:val="apple-converted-space"/>
    <w:basedOn w:val="Domylnaczcionkaakapitu"/>
    <w:rsid w:val="002309BB"/>
  </w:style>
  <w:style w:type="paragraph" w:customStyle="1" w:styleId="pkt">
    <w:name w:val="pkt"/>
    <w:basedOn w:val="Normalny"/>
    <w:rsid w:val="002309BB"/>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basedOn w:val="Normalny"/>
    <w:link w:val="ZwykytekstZnak"/>
    <w:rsid w:val="002309BB"/>
    <w:pPr>
      <w:autoSpaceDE w:val="0"/>
      <w:autoSpaceDN w:val="0"/>
      <w:spacing w:before="40" w:after="0" w:line="24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09BB"/>
    <w:rPr>
      <w:rFonts w:ascii="Courier New" w:eastAsia="Times New Roman" w:hAnsi="Courier New" w:cs="Courier New"/>
    </w:rPr>
  </w:style>
  <w:style w:type="paragraph" w:customStyle="1" w:styleId="BodyText21">
    <w:name w:val="Body Text 21"/>
    <w:basedOn w:val="Normalny"/>
    <w:rsid w:val="002309BB"/>
    <w:pPr>
      <w:tabs>
        <w:tab w:val="left" w:pos="0"/>
      </w:tabs>
      <w:autoSpaceDE w:val="0"/>
      <w:autoSpaceDN w:val="0"/>
      <w:spacing w:before="40" w:after="0" w:line="240" w:lineRule="auto"/>
      <w:jc w:val="both"/>
    </w:pPr>
    <w:rPr>
      <w:rFonts w:ascii="Times New Roman" w:eastAsia="Times New Roman" w:hAnsi="Times New Roman"/>
      <w:sz w:val="24"/>
      <w:szCs w:val="24"/>
      <w:lang w:eastAsia="pl-PL"/>
    </w:rPr>
  </w:style>
  <w:style w:type="paragraph" w:customStyle="1" w:styleId="rozdzia">
    <w:name w:val="rozdział"/>
    <w:basedOn w:val="Normalny"/>
    <w:autoRedefine/>
    <w:rsid w:val="002309BB"/>
    <w:pPr>
      <w:spacing w:before="40" w:after="0" w:line="360" w:lineRule="auto"/>
      <w:jc w:val="right"/>
    </w:pPr>
    <w:rPr>
      <w:rFonts w:ascii="Times New Roman" w:eastAsia="Times New Roman" w:hAnsi="Times New Roman"/>
      <w:bCs/>
      <w:sz w:val="24"/>
      <w:szCs w:val="24"/>
      <w:lang w:eastAsia="pl-PL"/>
    </w:rPr>
  </w:style>
  <w:style w:type="character" w:styleId="Numerstrony">
    <w:name w:val="page number"/>
    <w:basedOn w:val="Domylnaczcionkaakapitu"/>
    <w:rsid w:val="002309BB"/>
  </w:style>
  <w:style w:type="paragraph" w:styleId="Tematkomentarza">
    <w:name w:val="annotation subject"/>
    <w:basedOn w:val="Tekstkomentarza"/>
    <w:next w:val="Tekstkomentarza"/>
    <w:link w:val="TematkomentarzaZnak"/>
    <w:rsid w:val="002309BB"/>
    <w:pPr>
      <w:spacing w:before="40"/>
      <w:jc w:val="both"/>
    </w:pPr>
    <w:rPr>
      <w:b/>
      <w:bCs/>
    </w:rPr>
  </w:style>
  <w:style w:type="character" w:customStyle="1" w:styleId="TematkomentarzaZnak">
    <w:name w:val="Temat komentarza Znak"/>
    <w:basedOn w:val="TekstkomentarzaZnak"/>
    <w:link w:val="Tematkomentarza"/>
    <w:rsid w:val="002309BB"/>
    <w:rPr>
      <w:rFonts w:ascii="Times New Roman" w:eastAsia="Times New Roman" w:hAnsi="Times New Roman"/>
      <w:b/>
      <w:bCs/>
    </w:rPr>
  </w:style>
  <w:style w:type="paragraph" w:customStyle="1" w:styleId="ZnakZnakZnakZnakZnakZnakZnakZnakZnak">
    <w:name w:val="Znak Znak Znak Znak Znak Znak Znak Znak Znak"/>
    <w:basedOn w:val="Normalny"/>
    <w:rsid w:val="002309BB"/>
    <w:pPr>
      <w:spacing w:before="40" w:after="0" w:line="240" w:lineRule="auto"/>
      <w:jc w:val="both"/>
    </w:pPr>
    <w:rPr>
      <w:rFonts w:ascii="Arial" w:eastAsia="Times New Roman" w:hAnsi="Arial" w:cs="Arial"/>
      <w:sz w:val="24"/>
      <w:szCs w:val="24"/>
      <w:lang w:eastAsia="pl-PL"/>
    </w:rPr>
  </w:style>
  <w:style w:type="character" w:customStyle="1" w:styleId="dane1">
    <w:name w:val="dane1"/>
    <w:rsid w:val="002309BB"/>
    <w:rPr>
      <w:rFonts w:cs="Times New Roman"/>
      <w:color w:val="auto"/>
    </w:rPr>
  </w:style>
  <w:style w:type="paragraph" w:customStyle="1" w:styleId="ust">
    <w:name w:val="ust"/>
    <w:rsid w:val="002309BB"/>
    <w:pPr>
      <w:spacing w:before="60" w:after="60"/>
      <w:ind w:left="426" w:hanging="284"/>
      <w:jc w:val="both"/>
    </w:pPr>
    <w:rPr>
      <w:rFonts w:ascii="Times New Roman" w:eastAsia="Times New Roman" w:hAnsi="Times New Roman"/>
      <w:sz w:val="24"/>
      <w:szCs w:val="24"/>
    </w:rPr>
  </w:style>
  <w:style w:type="paragraph" w:customStyle="1" w:styleId="Tekstpodstawowywcity21">
    <w:name w:val="Tekst podstawowy wcięty 21"/>
    <w:basedOn w:val="Normalny"/>
    <w:rsid w:val="002309BB"/>
    <w:pPr>
      <w:widowControl w:val="0"/>
      <w:tabs>
        <w:tab w:val="left" w:pos="1246"/>
      </w:tabs>
      <w:suppressAutoHyphens/>
      <w:spacing w:before="40" w:after="0" w:line="100" w:lineRule="atLeast"/>
      <w:ind w:left="2127"/>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309BB"/>
    <w:pPr>
      <w:widowControl w:val="0"/>
      <w:tabs>
        <w:tab w:val="left" w:pos="1246"/>
      </w:tabs>
      <w:suppressAutoHyphens/>
      <w:spacing w:before="40" w:after="0" w:line="100" w:lineRule="atLeast"/>
      <w:ind w:left="2268"/>
      <w:jc w:val="both"/>
    </w:pPr>
    <w:rPr>
      <w:rFonts w:ascii="Times New Roman" w:eastAsia="Times New Roman" w:hAnsi="Times New Roman"/>
      <w:sz w:val="24"/>
      <w:szCs w:val="20"/>
      <w:lang w:eastAsia="ar-SA"/>
    </w:rPr>
  </w:style>
  <w:style w:type="paragraph" w:customStyle="1" w:styleId="WW-Tekstpodstawowy2">
    <w:name w:val="WW-Tekst podstawowy 2"/>
    <w:basedOn w:val="Normalny"/>
    <w:rsid w:val="002309BB"/>
    <w:pPr>
      <w:widowControl w:val="0"/>
      <w:suppressAutoHyphens/>
      <w:spacing w:before="40" w:after="0" w:line="240" w:lineRule="auto"/>
      <w:jc w:val="both"/>
    </w:pPr>
    <w:rPr>
      <w:rFonts w:ascii="Times New Roman" w:eastAsia="Lucida Sans Unicode" w:hAnsi="Times New Roman"/>
      <w:sz w:val="24"/>
      <w:szCs w:val="24"/>
      <w:lang w:eastAsia="ar-SA"/>
    </w:rPr>
  </w:style>
  <w:style w:type="paragraph" w:styleId="Listanumerowana">
    <w:name w:val="List Number"/>
    <w:basedOn w:val="Normalny"/>
    <w:rsid w:val="002309BB"/>
    <w:pPr>
      <w:numPr>
        <w:numId w:val="43"/>
      </w:numPr>
      <w:autoSpaceDE w:val="0"/>
      <w:autoSpaceDN w:val="0"/>
      <w:spacing w:before="40" w:after="0" w:line="240" w:lineRule="auto"/>
      <w:jc w:val="both"/>
    </w:pPr>
    <w:rPr>
      <w:rFonts w:ascii="Times New Roman" w:eastAsia="Times New Roman" w:hAnsi="Times New Roman"/>
      <w:sz w:val="20"/>
      <w:szCs w:val="20"/>
      <w:lang w:eastAsia="pl-PL"/>
    </w:rPr>
  </w:style>
  <w:style w:type="character" w:styleId="Uwydatnienie">
    <w:name w:val="Emphasis"/>
    <w:uiPriority w:val="20"/>
    <w:qFormat/>
    <w:rsid w:val="002309BB"/>
    <w:rPr>
      <w:i/>
      <w:iCs/>
    </w:rPr>
  </w:style>
  <w:style w:type="character" w:styleId="Pogrubienie">
    <w:name w:val="Strong"/>
    <w:qFormat/>
    <w:rsid w:val="002309BB"/>
    <w:rPr>
      <w:b/>
      <w:bCs/>
    </w:rPr>
  </w:style>
  <w:style w:type="paragraph" w:customStyle="1" w:styleId="msonormalcxspdrugie">
    <w:name w:val="msonormalcxspdrugie"/>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paragraph" w:customStyle="1" w:styleId="msonormalcxspnazwisko">
    <w:name w:val="msonormalcxspnazwisko"/>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tabulatory1">
    <w:name w:val="tabulatory1"/>
    <w:basedOn w:val="Domylnaczcionkaakapitu"/>
    <w:rsid w:val="002309BB"/>
  </w:style>
  <w:style w:type="character" w:customStyle="1" w:styleId="c41">
    <w:name w:val="c41"/>
    <w:rsid w:val="002309BB"/>
    <w:rPr>
      <w:rFonts w:ascii="MS Sans Serif" w:hAnsi="MS Sans Serif" w:hint="default"/>
    </w:rPr>
  </w:style>
  <w:style w:type="paragraph" w:styleId="NormalnyWeb">
    <w:name w:val="Normal (Web)"/>
    <w:basedOn w:val="Normalny"/>
    <w:unhideWhenUsed/>
    <w:rsid w:val="002309BB"/>
    <w:pPr>
      <w:spacing w:before="40" w:after="150" w:line="240" w:lineRule="auto"/>
      <w:jc w:val="both"/>
    </w:pPr>
    <w:rPr>
      <w:rFonts w:ascii="Verdana" w:eastAsia="Times New Roman" w:hAnsi="Verdana"/>
      <w:color w:val="000000"/>
      <w:sz w:val="17"/>
      <w:szCs w:val="17"/>
      <w:lang w:eastAsia="pl-PL"/>
    </w:rPr>
  </w:style>
  <w:style w:type="paragraph" w:styleId="Podtytu">
    <w:name w:val="Subtitle"/>
    <w:basedOn w:val="Normalny"/>
    <w:link w:val="PodtytuZnak1"/>
    <w:qFormat/>
    <w:rsid w:val="002309BB"/>
    <w:pPr>
      <w:spacing w:before="40"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2309BB"/>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locked/>
    <w:rsid w:val="002309BB"/>
    <w:rPr>
      <w:rFonts w:ascii="Arial" w:eastAsia="Times New Roman" w:hAnsi="Arial" w:cs="Arial"/>
      <w:sz w:val="24"/>
      <w:szCs w:val="24"/>
    </w:rPr>
  </w:style>
  <w:style w:type="paragraph" w:styleId="Listapunktowana">
    <w:name w:val="List Bullet"/>
    <w:basedOn w:val="Normalny"/>
    <w:autoRedefine/>
    <w:rsid w:val="002309BB"/>
    <w:pPr>
      <w:spacing w:before="40" w:after="120" w:line="240" w:lineRule="auto"/>
      <w:ind w:left="425"/>
      <w:jc w:val="center"/>
    </w:pPr>
    <w:rPr>
      <w:rFonts w:ascii="Times New Roman" w:eastAsia="Times New Roman" w:hAnsi="Times New Roman"/>
      <w:b/>
      <w:sz w:val="24"/>
      <w:szCs w:val="20"/>
      <w:lang w:eastAsia="pl-PL"/>
    </w:rPr>
  </w:style>
  <w:style w:type="paragraph" w:styleId="Mapadokumentu">
    <w:name w:val="Document Map"/>
    <w:basedOn w:val="Normalny"/>
    <w:link w:val="MapadokumentuZnak"/>
    <w:rsid w:val="002309BB"/>
    <w:pPr>
      <w:spacing w:before="40" w:after="0" w:line="240" w:lineRule="auto"/>
      <w:jc w:val="both"/>
    </w:pPr>
    <w:rPr>
      <w:rFonts w:ascii="Tahoma" w:eastAsia="Times New Roman" w:hAnsi="Tahoma"/>
      <w:sz w:val="16"/>
      <w:szCs w:val="16"/>
      <w:lang w:val="x-none" w:eastAsia="x-none"/>
    </w:rPr>
  </w:style>
  <w:style w:type="character" w:customStyle="1" w:styleId="MapadokumentuZnak">
    <w:name w:val="Mapa dokumentu Znak"/>
    <w:basedOn w:val="Domylnaczcionkaakapitu"/>
    <w:link w:val="Mapadokumentu"/>
    <w:rsid w:val="002309BB"/>
    <w:rPr>
      <w:rFonts w:ascii="Tahoma" w:eastAsia="Times New Roman" w:hAnsi="Tahoma"/>
      <w:sz w:val="16"/>
      <w:szCs w:val="16"/>
      <w:lang w:val="x-none" w:eastAsia="x-none"/>
    </w:rPr>
  </w:style>
  <w:style w:type="paragraph" w:styleId="Tekstpodstawowywcity2">
    <w:name w:val="Body Text Indent 2"/>
    <w:basedOn w:val="Normalny"/>
    <w:link w:val="Tekstpodstawowywcity2Znak"/>
    <w:rsid w:val="002309BB"/>
    <w:pPr>
      <w:spacing w:before="40" w:after="0" w:line="240" w:lineRule="auto"/>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rsid w:val="002309BB"/>
    <w:rPr>
      <w:rFonts w:ascii="Times New Roman" w:eastAsia="Times New Roman" w:hAnsi="Times New Roman"/>
      <w:sz w:val="24"/>
      <w:lang w:eastAsia="en-US"/>
    </w:rPr>
  </w:style>
  <w:style w:type="paragraph" w:customStyle="1" w:styleId="Standard">
    <w:name w:val="Standard"/>
    <w:rsid w:val="002309BB"/>
    <w:pPr>
      <w:widowControl w:val="0"/>
      <w:autoSpaceDE w:val="0"/>
      <w:autoSpaceDN w:val="0"/>
      <w:adjustRightInd w:val="0"/>
      <w:spacing w:before="40"/>
      <w:jc w:val="both"/>
    </w:pPr>
    <w:rPr>
      <w:rFonts w:ascii="Times New Roman" w:eastAsia="Times New Roman" w:hAnsi="Times New Roman"/>
      <w:lang w:eastAsia="en-US"/>
    </w:rPr>
  </w:style>
  <w:style w:type="paragraph" w:customStyle="1" w:styleId="Style17">
    <w:name w:val="Style17"/>
    <w:basedOn w:val="Normalny"/>
    <w:rsid w:val="002309BB"/>
    <w:pPr>
      <w:widowControl w:val="0"/>
      <w:autoSpaceDE w:val="0"/>
      <w:autoSpaceDN w:val="0"/>
      <w:adjustRightInd w:val="0"/>
      <w:spacing w:before="40" w:after="0" w:line="274" w:lineRule="exact"/>
      <w:jc w:val="both"/>
    </w:pPr>
    <w:rPr>
      <w:rFonts w:ascii="Times New Roman" w:eastAsia="Times New Roman" w:hAnsi="Times New Roman"/>
      <w:sz w:val="24"/>
      <w:szCs w:val="24"/>
      <w:lang w:eastAsia="pl-PL"/>
    </w:rPr>
  </w:style>
  <w:style w:type="character" w:customStyle="1" w:styleId="FontStyle41">
    <w:name w:val="Font Style41"/>
    <w:rsid w:val="002309BB"/>
    <w:rPr>
      <w:rFonts w:ascii="Times New Roman" w:hAnsi="Times New Roman" w:cs="Times New Roman"/>
      <w:color w:val="000000"/>
      <w:sz w:val="22"/>
      <w:szCs w:val="22"/>
    </w:rPr>
  </w:style>
  <w:style w:type="paragraph" w:customStyle="1" w:styleId="WW-Tekstpodstawowywci3fty3">
    <w:name w:val="WW-Tekst podstawowy wcię3fty 3"/>
    <w:basedOn w:val="Normalny"/>
    <w:rsid w:val="002309BB"/>
    <w:pPr>
      <w:snapToGrid w:val="0"/>
      <w:spacing w:before="40" w:after="0" w:line="480" w:lineRule="atLeast"/>
      <w:ind w:left="284"/>
      <w:jc w:val="both"/>
    </w:pPr>
    <w:rPr>
      <w:rFonts w:ascii="Arial" w:eastAsia="Times New Roman" w:hAnsi="Arial"/>
      <w:sz w:val="28"/>
      <w:szCs w:val="20"/>
      <w:lang w:eastAsia="pl-PL"/>
    </w:rPr>
  </w:style>
  <w:style w:type="paragraph" w:styleId="Listapunktowana3">
    <w:name w:val="List Bullet 3"/>
    <w:basedOn w:val="Normalny"/>
    <w:rsid w:val="002309BB"/>
    <w:pPr>
      <w:numPr>
        <w:numId w:val="44"/>
      </w:numPr>
      <w:spacing w:before="40" w:after="0" w:line="240" w:lineRule="auto"/>
      <w:contextualSpacing/>
      <w:jc w:val="both"/>
    </w:pPr>
    <w:rPr>
      <w:rFonts w:ascii="Times New Roman" w:eastAsia="Times New Roman" w:hAnsi="Times New Roman"/>
      <w:sz w:val="24"/>
      <w:szCs w:val="24"/>
      <w:lang w:eastAsia="pl-PL"/>
    </w:rPr>
  </w:style>
  <w:style w:type="paragraph" w:customStyle="1" w:styleId="Znak">
    <w:name w:val="Znak"/>
    <w:basedOn w:val="Normalny"/>
    <w:rsid w:val="002309BB"/>
    <w:pPr>
      <w:spacing w:before="40" w:after="160" w:line="240" w:lineRule="exact"/>
      <w:jc w:val="both"/>
    </w:pPr>
    <w:rPr>
      <w:rFonts w:ascii="Tahoma" w:eastAsia="Times New Roman" w:hAnsi="Tahoma"/>
      <w:sz w:val="20"/>
      <w:szCs w:val="20"/>
      <w:lang w:val="en-US"/>
    </w:rPr>
  </w:style>
  <w:style w:type="paragraph" w:styleId="Poprawka">
    <w:name w:val="Revision"/>
    <w:hidden/>
    <w:uiPriority w:val="99"/>
    <w:semiHidden/>
    <w:rsid w:val="002309BB"/>
    <w:pPr>
      <w:spacing w:before="40"/>
      <w:jc w:val="both"/>
    </w:pPr>
    <w:rPr>
      <w:rFonts w:ascii="Times New Roman" w:eastAsia="Times New Roman" w:hAnsi="Times New Roman"/>
      <w:sz w:val="24"/>
      <w:szCs w:val="24"/>
    </w:rPr>
  </w:style>
  <w:style w:type="character" w:customStyle="1" w:styleId="Nagwek30">
    <w:name w:val="Nagłówek #3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309BB"/>
    <w:rPr>
      <w:b/>
    </w:rPr>
  </w:style>
  <w:style w:type="paragraph" w:customStyle="1" w:styleId="jmtyt1">
    <w:name w:val="jm.tyt.1"/>
    <w:basedOn w:val="Normalny"/>
    <w:link w:val="jmtyt1Znak"/>
    <w:qFormat/>
    <w:rsid w:val="002309BB"/>
    <w:pPr>
      <w:numPr>
        <w:numId w:val="45"/>
      </w:numPr>
      <w:spacing w:before="120" w:after="120" w:line="240" w:lineRule="auto"/>
      <w:outlineLvl w:val="0"/>
    </w:pPr>
    <w:rPr>
      <w:b/>
      <w:sz w:val="20"/>
      <w:szCs w:val="20"/>
      <w:lang w:eastAsia="pl-PL"/>
    </w:rPr>
  </w:style>
  <w:style w:type="character" w:customStyle="1" w:styleId="jmtyt2Znak">
    <w:name w:val="jm.tyt.2 Znak"/>
    <w:basedOn w:val="Domylnaczcionkaakapitu"/>
    <w:link w:val="jmtyt2"/>
    <w:locked/>
    <w:rsid w:val="002309BB"/>
    <w:rPr>
      <w:b/>
    </w:rPr>
  </w:style>
  <w:style w:type="paragraph" w:customStyle="1" w:styleId="jmtyt2">
    <w:name w:val="jm.tyt.2"/>
    <w:basedOn w:val="Normalny"/>
    <w:link w:val="jmtyt2Znak"/>
    <w:qFormat/>
    <w:rsid w:val="002309BB"/>
    <w:pPr>
      <w:tabs>
        <w:tab w:val="num" w:pos="360"/>
      </w:tabs>
      <w:spacing w:before="120" w:after="120" w:line="240" w:lineRule="auto"/>
      <w:outlineLvl w:val="1"/>
    </w:pPr>
    <w:rPr>
      <w:b/>
      <w:sz w:val="20"/>
      <w:szCs w:val="20"/>
      <w:lang w:eastAsia="pl-PL"/>
    </w:rPr>
  </w:style>
  <w:style w:type="numbering" w:customStyle="1" w:styleId="Bezlisty2">
    <w:name w:val="Bez listy2"/>
    <w:next w:val="Bezlisty"/>
    <w:uiPriority w:val="99"/>
    <w:semiHidden/>
    <w:unhideWhenUsed/>
    <w:rsid w:val="002309BB"/>
  </w:style>
  <w:style w:type="paragraph" w:styleId="HTML-wstpniesformatowany">
    <w:name w:val="HTML Preformatted"/>
    <w:basedOn w:val="Normalny"/>
    <w:link w:val="HTML-wstpniesformatowanyZnak"/>
    <w:semiHidden/>
    <w:unhideWhenUsed/>
    <w:rsid w:val="0023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2309BB"/>
    <w:rPr>
      <w:rFonts w:ascii="Arial Unicode MS" w:eastAsia="Arial Unicode MS" w:hAnsi="Arial Unicode MS" w:cs="Arial Unicode MS"/>
      <w:color w:val="000000"/>
    </w:rPr>
  </w:style>
  <w:style w:type="paragraph" w:styleId="Spistreci1">
    <w:name w:val="toc 1"/>
    <w:basedOn w:val="Normalny"/>
    <w:next w:val="Normalny"/>
    <w:autoRedefine/>
    <w:uiPriority w:val="39"/>
    <w:semiHidden/>
    <w:unhideWhenUsed/>
    <w:rsid w:val="002309BB"/>
    <w:pPr>
      <w:tabs>
        <w:tab w:val="left" w:pos="480"/>
        <w:tab w:val="right" w:leader="dot" w:pos="9060"/>
      </w:tabs>
      <w:spacing w:before="60" w:after="60" w:line="240" w:lineRule="auto"/>
    </w:pPr>
    <w:rPr>
      <w:rFonts w:ascii="Times New Roman" w:eastAsia="Times New Roman" w:hAnsi="Times New Roman"/>
      <w:sz w:val="24"/>
      <w:szCs w:val="24"/>
      <w:lang w:eastAsia="pl-PL"/>
    </w:rPr>
  </w:style>
  <w:style w:type="paragraph" w:styleId="Spistreci2">
    <w:name w:val="toc 2"/>
    <w:basedOn w:val="Normalny"/>
    <w:next w:val="Normalny"/>
    <w:autoRedefine/>
    <w:uiPriority w:val="39"/>
    <w:semiHidden/>
    <w:unhideWhenUsed/>
    <w:rsid w:val="002309BB"/>
    <w:pPr>
      <w:tabs>
        <w:tab w:val="right" w:leader="dot" w:pos="9060"/>
      </w:tabs>
      <w:spacing w:after="0" w:line="240" w:lineRule="auto"/>
      <w:ind w:left="238"/>
    </w:pPr>
    <w:rPr>
      <w:rFonts w:ascii="Times New Roman" w:eastAsia="Times New Roman" w:hAnsi="Times New Roman"/>
      <w:sz w:val="24"/>
      <w:szCs w:val="24"/>
      <w:lang w:eastAsia="pl-PL"/>
    </w:rPr>
  </w:style>
  <w:style w:type="paragraph" w:styleId="Spistreci3">
    <w:name w:val="toc 3"/>
    <w:basedOn w:val="Normalny"/>
    <w:next w:val="Normalny"/>
    <w:autoRedefine/>
    <w:uiPriority w:val="39"/>
    <w:semiHidden/>
    <w:unhideWhenUsed/>
    <w:rsid w:val="002309BB"/>
    <w:pPr>
      <w:spacing w:after="0" w:line="240" w:lineRule="auto"/>
      <w:ind w:left="480"/>
    </w:pPr>
    <w:rPr>
      <w:rFonts w:ascii="Times New Roman" w:eastAsia="Times New Roman" w:hAnsi="Times New Roman"/>
      <w:sz w:val="24"/>
      <w:szCs w:val="24"/>
      <w:lang w:eastAsia="pl-PL"/>
    </w:rPr>
  </w:style>
  <w:style w:type="paragraph" w:styleId="Lista">
    <w:name w:val="List"/>
    <w:basedOn w:val="Normalny"/>
    <w:unhideWhenUsed/>
    <w:rsid w:val="002309BB"/>
    <w:pPr>
      <w:spacing w:before="120" w:after="120" w:line="240" w:lineRule="auto"/>
      <w:ind w:left="283" w:right="-170" w:hanging="283"/>
      <w:jc w:val="both"/>
    </w:pPr>
    <w:rPr>
      <w:rFonts w:ascii="Arial" w:eastAsia="Times New Roman" w:hAnsi="Arial"/>
      <w:sz w:val="24"/>
      <w:szCs w:val="20"/>
      <w:lang w:eastAsia="pl-PL"/>
    </w:rPr>
  </w:style>
  <w:style w:type="paragraph" w:styleId="Lista2">
    <w:name w:val="List 2"/>
    <w:basedOn w:val="Normalny"/>
    <w:semiHidden/>
    <w:unhideWhenUsed/>
    <w:rsid w:val="002309BB"/>
    <w:pPr>
      <w:spacing w:before="120" w:after="120" w:line="240" w:lineRule="auto"/>
      <w:ind w:left="566" w:right="-170" w:hanging="283"/>
      <w:jc w:val="both"/>
    </w:pPr>
    <w:rPr>
      <w:rFonts w:ascii="Times New Roman" w:eastAsia="Times New Roman" w:hAnsi="Times New Roman"/>
      <w:sz w:val="24"/>
      <w:szCs w:val="24"/>
      <w:lang w:eastAsia="pl-PL"/>
    </w:rPr>
  </w:style>
  <w:style w:type="paragraph" w:styleId="Lista3">
    <w:name w:val="List 3"/>
    <w:basedOn w:val="Normalny"/>
    <w:semiHidden/>
    <w:unhideWhenUsed/>
    <w:rsid w:val="002309BB"/>
    <w:pPr>
      <w:overflowPunct w:val="0"/>
      <w:autoSpaceDE w:val="0"/>
      <w:autoSpaceDN w:val="0"/>
      <w:adjustRightInd w:val="0"/>
      <w:spacing w:before="120" w:after="120" w:line="240" w:lineRule="auto"/>
      <w:ind w:left="849" w:right="-170" w:hanging="283"/>
      <w:jc w:val="both"/>
    </w:pPr>
    <w:rPr>
      <w:rFonts w:ascii="Arial" w:eastAsia="Times New Roman" w:hAnsi="Arial"/>
      <w:sz w:val="24"/>
      <w:szCs w:val="20"/>
      <w:lang w:eastAsia="pl-PL"/>
    </w:rPr>
  </w:style>
  <w:style w:type="paragraph" w:styleId="Listapunktowana2">
    <w:name w:val="List Bullet 2"/>
    <w:basedOn w:val="Normalny"/>
    <w:semiHidden/>
    <w:unhideWhenUsed/>
    <w:rsid w:val="002309BB"/>
    <w:pPr>
      <w:overflowPunct w:val="0"/>
      <w:autoSpaceDE w:val="0"/>
      <w:autoSpaceDN w:val="0"/>
      <w:adjustRightInd w:val="0"/>
      <w:spacing w:before="120" w:after="120" w:line="240" w:lineRule="auto"/>
      <w:ind w:left="566" w:right="-170" w:hanging="283"/>
      <w:jc w:val="both"/>
    </w:pPr>
    <w:rPr>
      <w:rFonts w:ascii="Arial" w:eastAsia="Times New Roman" w:hAnsi="Arial"/>
      <w:sz w:val="24"/>
      <w:szCs w:val="20"/>
      <w:lang w:eastAsia="pl-PL"/>
    </w:rPr>
  </w:style>
  <w:style w:type="character" w:customStyle="1" w:styleId="TekstpodstawowyZnak1">
    <w:name w:val="Tekst podstawowy Znak1"/>
    <w:aliases w:val="(F2)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309BB"/>
    <w:rPr>
      <w:sz w:val="24"/>
      <w:szCs w:val="24"/>
      <w:lang w:val="pl-PL" w:eastAsia="pl-PL"/>
    </w:rPr>
  </w:style>
  <w:style w:type="paragraph" w:styleId="Lista-kontynuacja2">
    <w:name w:val="List Continue 2"/>
    <w:basedOn w:val="Normalny"/>
    <w:semiHidden/>
    <w:unhideWhenUsed/>
    <w:rsid w:val="002309BB"/>
    <w:pPr>
      <w:spacing w:after="120" w:line="240" w:lineRule="auto"/>
      <w:ind w:left="566"/>
    </w:pPr>
    <w:rPr>
      <w:rFonts w:ascii="Times New Roman" w:eastAsia="Times New Roman" w:hAnsi="Times New Roman"/>
      <w:sz w:val="20"/>
      <w:szCs w:val="20"/>
      <w:lang w:eastAsia="pl-PL"/>
    </w:rPr>
  </w:style>
  <w:style w:type="paragraph" w:styleId="Nagwekspisutreci">
    <w:name w:val="TOC Heading"/>
    <w:basedOn w:val="Nagwek1"/>
    <w:next w:val="Normalny"/>
    <w:uiPriority w:val="39"/>
    <w:semiHidden/>
    <w:unhideWhenUsed/>
    <w:qFormat/>
    <w:rsid w:val="002309BB"/>
    <w:pPr>
      <w:outlineLvl w:val="9"/>
    </w:pPr>
  </w:style>
  <w:style w:type="character" w:customStyle="1" w:styleId="jmparagraf1Znak">
    <w:name w:val="jm.paragraf1 Znak"/>
    <w:basedOn w:val="Domylnaczcionkaakapitu"/>
    <w:link w:val="jmparagraf1"/>
    <w:locked/>
    <w:rsid w:val="002309BB"/>
    <w:rPr>
      <w:rFonts w:ascii="Times New Roman" w:hAnsi="Times New Roman"/>
      <w:b/>
      <w:szCs w:val="24"/>
    </w:rPr>
  </w:style>
  <w:style w:type="paragraph" w:customStyle="1" w:styleId="jmparagraf1">
    <w:name w:val="jm.paragraf1"/>
    <w:basedOn w:val="Normalny"/>
    <w:link w:val="jmparagraf1Znak"/>
    <w:qFormat/>
    <w:rsid w:val="002309BB"/>
    <w:pPr>
      <w:suppressAutoHyphens/>
      <w:spacing w:before="240" w:after="120" w:line="240" w:lineRule="auto"/>
      <w:jc w:val="center"/>
      <w:outlineLvl w:val="0"/>
    </w:pPr>
    <w:rPr>
      <w:rFonts w:ascii="Times New Roman" w:hAnsi="Times New Roman"/>
      <w:b/>
      <w:sz w:val="20"/>
      <w:szCs w:val="24"/>
      <w:lang w:eastAsia="pl-PL"/>
    </w:rPr>
  </w:style>
  <w:style w:type="character" w:customStyle="1" w:styleId="Jerzy1Znak">
    <w:name w:val="Jerzy.1 Znak"/>
    <w:basedOn w:val="Domylnaczcionkaakapitu"/>
    <w:link w:val="Jerzy1"/>
    <w:locked/>
    <w:rsid w:val="002309BB"/>
    <w:rPr>
      <w:rFonts w:ascii="Times New Roman" w:eastAsia="Times New Roman" w:hAnsi="Times New Roman"/>
      <w:b/>
      <w:bCs/>
      <w:smallCaps/>
    </w:rPr>
  </w:style>
  <w:style w:type="paragraph" w:customStyle="1" w:styleId="Jerzy1">
    <w:name w:val="Jerzy.1"/>
    <w:basedOn w:val="Normalny"/>
    <w:link w:val="Jerzy1Znak"/>
    <w:rsid w:val="002309BB"/>
    <w:pPr>
      <w:spacing w:before="120" w:after="120" w:line="240" w:lineRule="auto"/>
      <w:jc w:val="center"/>
    </w:pPr>
    <w:rPr>
      <w:rFonts w:ascii="Times New Roman" w:eastAsia="Times New Roman" w:hAnsi="Times New Roman"/>
      <w:b/>
      <w:bCs/>
      <w:smallCaps/>
      <w:sz w:val="20"/>
      <w:szCs w:val="20"/>
      <w:lang w:eastAsia="pl-PL"/>
    </w:rPr>
  </w:style>
  <w:style w:type="character" w:customStyle="1" w:styleId="StylJerzy1WszystkiewersalikiZnak">
    <w:name w:val="Styl Jerzy.1 + Wszystkie wersaliki Znak"/>
    <w:basedOn w:val="Jerzy1Znak"/>
    <w:link w:val="StylJerzy1Wszystkiewersaliki"/>
    <w:locked/>
    <w:rsid w:val="002309BB"/>
    <w:rPr>
      <w:rFonts w:ascii="Times New Roman" w:eastAsia="Times New Roman" w:hAnsi="Times New Roman"/>
      <w:b/>
      <w:bCs/>
      <w:caps/>
      <w:smallCaps/>
    </w:rPr>
  </w:style>
  <w:style w:type="paragraph" w:customStyle="1" w:styleId="StylJerzy1Wszystkiewersaliki">
    <w:name w:val="Styl Jerzy.1 + Wszystkie wersaliki"/>
    <w:basedOn w:val="Jerzy1"/>
    <w:link w:val="StylJerzy1WszystkiewersalikiZnak"/>
    <w:rsid w:val="002309BB"/>
    <w:rPr>
      <w:caps/>
    </w:rPr>
  </w:style>
  <w:style w:type="paragraph" w:customStyle="1" w:styleId="juzia">
    <w:name w:val="juzia"/>
    <w:basedOn w:val="Jerzy1"/>
    <w:rsid w:val="002309BB"/>
    <w:pPr>
      <w:ind w:left="1065" w:hanging="360"/>
      <w:jc w:val="both"/>
    </w:pPr>
    <w:rPr>
      <w:b w:val="0"/>
      <w:smallCaps w:val="0"/>
      <w:sz w:val="24"/>
      <w:szCs w:val="24"/>
    </w:rPr>
  </w:style>
  <w:style w:type="paragraph" w:customStyle="1" w:styleId="Styl10ptDolewej">
    <w:name w:val="Styl 10 pt Do lewej"/>
    <w:basedOn w:val="Normalny"/>
    <w:rsid w:val="002309BB"/>
    <w:pPr>
      <w:spacing w:before="60" w:after="60" w:line="240" w:lineRule="auto"/>
    </w:pPr>
    <w:rPr>
      <w:rFonts w:ascii="Times New Roman" w:eastAsia="Times New Roman" w:hAnsi="Times New Roman"/>
      <w:sz w:val="20"/>
      <w:szCs w:val="20"/>
      <w:lang w:eastAsia="pl-PL"/>
    </w:rPr>
  </w:style>
  <w:style w:type="paragraph" w:customStyle="1" w:styleId="Tekstpodstawowy21">
    <w:name w:val="Tekst podstawowy 21"/>
    <w:basedOn w:val="Normalny"/>
    <w:rsid w:val="002309BB"/>
    <w:pPr>
      <w:suppressAutoHyphens/>
      <w:spacing w:after="0" w:line="240" w:lineRule="auto"/>
    </w:pPr>
    <w:rPr>
      <w:rFonts w:ascii="Times New Roman" w:eastAsia="Times New Roman" w:hAnsi="Times New Roman"/>
      <w:b/>
      <w:sz w:val="24"/>
      <w:szCs w:val="20"/>
      <w:lang w:eastAsia="ar-SA"/>
    </w:rPr>
  </w:style>
  <w:style w:type="character" w:customStyle="1" w:styleId="as1Znak">
    <w:name w:val="as.1 Znak"/>
    <w:basedOn w:val="Domylnaczcionkaakapitu"/>
    <w:link w:val="as1"/>
    <w:locked/>
    <w:rsid w:val="002309BB"/>
    <w:rPr>
      <w:rFonts w:ascii="Times New Roman" w:eastAsia="Times New Roman" w:hAnsi="Times New Roman"/>
      <w:b/>
      <w:sz w:val="24"/>
      <w:szCs w:val="24"/>
    </w:rPr>
  </w:style>
  <w:style w:type="paragraph" w:customStyle="1" w:styleId="as1">
    <w:name w:val="as.1"/>
    <w:basedOn w:val="Normalny"/>
    <w:link w:val="as1Znak"/>
    <w:qFormat/>
    <w:rsid w:val="002309BB"/>
    <w:pPr>
      <w:spacing w:before="60" w:after="60" w:line="240" w:lineRule="auto"/>
      <w:jc w:val="center"/>
    </w:pPr>
    <w:rPr>
      <w:rFonts w:ascii="Times New Roman" w:eastAsia="Times New Roman" w:hAnsi="Times New Roman"/>
      <w:b/>
      <w:sz w:val="24"/>
      <w:szCs w:val="24"/>
      <w:lang w:eastAsia="pl-PL"/>
    </w:rPr>
  </w:style>
  <w:style w:type="paragraph" w:customStyle="1" w:styleId="1">
    <w:name w:val="1)"/>
    <w:basedOn w:val="Normalny"/>
    <w:rsid w:val="002309BB"/>
    <w:pPr>
      <w:numPr>
        <w:ilvl w:val="1"/>
        <w:numId w:val="46"/>
      </w:numPr>
      <w:spacing w:after="0" w:line="240" w:lineRule="auto"/>
    </w:pPr>
    <w:rPr>
      <w:rFonts w:ascii="Times New Roman" w:eastAsia="Times New Roman" w:hAnsi="Times New Roman"/>
      <w:sz w:val="24"/>
      <w:szCs w:val="24"/>
      <w:lang w:eastAsia="pl-PL"/>
    </w:rPr>
  </w:style>
  <w:style w:type="character" w:customStyle="1" w:styleId="jmparagraf2Znak">
    <w:name w:val="jm.paragraf2 Znak"/>
    <w:basedOn w:val="Domylnaczcionkaakapitu"/>
    <w:link w:val="jmparagraf2"/>
    <w:locked/>
    <w:rsid w:val="002309BB"/>
    <w:rPr>
      <w:rFonts w:ascii="Times New Roman" w:hAnsi="Times New Roman"/>
      <w:b/>
      <w:smallCaps/>
      <w:szCs w:val="24"/>
      <w:shd w:val="clear" w:color="auto" w:fill="FFFFFF"/>
    </w:rPr>
  </w:style>
  <w:style w:type="paragraph" w:customStyle="1" w:styleId="jmparagraf2">
    <w:name w:val="jm.paragraf2"/>
    <w:basedOn w:val="Normalny"/>
    <w:link w:val="jmparagraf2Znak"/>
    <w:qFormat/>
    <w:rsid w:val="002309BB"/>
    <w:pPr>
      <w:shd w:val="clear" w:color="auto" w:fill="FFFFFF"/>
      <w:snapToGrid w:val="0"/>
      <w:spacing w:before="60" w:line="240" w:lineRule="auto"/>
      <w:ind w:left="3969"/>
      <w:jc w:val="right"/>
      <w:outlineLvl w:val="1"/>
    </w:pPr>
    <w:rPr>
      <w:rFonts w:ascii="Times New Roman" w:hAnsi="Times New Roman"/>
      <w:b/>
      <w:smallCaps/>
      <w:sz w:val="20"/>
      <w:szCs w:val="24"/>
      <w:lang w:eastAsia="pl-PL"/>
    </w:rPr>
  </w:style>
  <w:style w:type="character" w:customStyle="1" w:styleId="as2Znak">
    <w:name w:val="as.2 Znak"/>
    <w:basedOn w:val="Domylnaczcionkaakapitu"/>
    <w:link w:val="as2"/>
    <w:locked/>
    <w:rsid w:val="002309BB"/>
    <w:rPr>
      <w:rFonts w:ascii="Times New Roman" w:eastAsia="Times New Roman" w:hAnsi="Times New Roman"/>
      <w:b/>
      <w:smallCaps/>
    </w:rPr>
  </w:style>
  <w:style w:type="paragraph" w:customStyle="1" w:styleId="as2">
    <w:name w:val="as.2"/>
    <w:basedOn w:val="Normalny"/>
    <w:link w:val="as2Znak"/>
    <w:qFormat/>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StylStylNagwek211ptPrzed6ptPo6pt">
    <w:name w:val="Styl Styl Nagłówek 2 + 11 pt + Przed:  6 pt Po:  6 pt"/>
    <w:basedOn w:val="Normalny"/>
    <w:rsid w:val="002309BB"/>
    <w:pPr>
      <w:keepNext/>
      <w:spacing w:before="240" w:after="120" w:line="240" w:lineRule="auto"/>
      <w:jc w:val="both"/>
      <w:outlineLvl w:val="1"/>
    </w:pPr>
    <w:rPr>
      <w:rFonts w:ascii="Arial" w:eastAsia="Times New Roman" w:hAnsi="Arial"/>
      <w:b/>
      <w:bCs/>
      <w:smallCaps/>
      <w:sz w:val="24"/>
      <w:szCs w:val="20"/>
      <w:lang w:eastAsia="pl-PL"/>
    </w:rPr>
  </w:style>
  <w:style w:type="paragraph" w:customStyle="1" w:styleId="Tekstpodstawowy22">
    <w:name w:val="Tekst podstawowy 22"/>
    <w:basedOn w:val="Normalny"/>
    <w:rsid w:val="002309BB"/>
    <w:pPr>
      <w:overflowPunct w:val="0"/>
      <w:autoSpaceDE w:val="0"/>
      <w:autoSpaceDN w:val="0"/>
      <w:adjustRightInd w:val="0"/>
      <w:spacing w:before="60" w:after="60" w:line="240" w:lineRule="auto"/>
      <w:ind w:left="284"/>
      <w:jc w:val="both"/>
    </w:pPr>
    <w:rPr>
      <w:rFonts w:ascii="Times New Roman" w:eastAsia="Times New Roman" w:hAnsi="Times New Roman"/>
      <w:sz w:val="24"/>
      <w:szCs w:val="20"/>
      <w:lang w:eastAsia="pl-PL"/>
    </w:rPr>
  </w:style>
  <w:style w:type="character" w:customStyle="1" w:styleId="Jerzy2Znak">
    <w:name w:val="Jerzy.2 Znak"/>
    <w:basedOn w:val="Domylnaczcionkaakapitu"/>
    <w:link w:val="Jerzy2"/>
    <w:locked/>
    <w:rsid w:val="002309BB"/>
    <w:rPr>
      <w:rFonts w:ascii="Times New Roman" w:eastAsia="Times New Roman" w:hAnsi="Times New Roman"/>
      <w:b/>
      <w:smallCaps/>
    </w:rPr>
  </w:style>
  <w:style w:type="paragraph" w:customStyle="1" w:styleId="Jerzy2">
    <w:name w:val="Jerzy.2"/>
    <w:basedOn w:val="Normalny"/>
    <w:link w:val="Jerzy2Znak"/>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CharChar1ZnakZnak">
    <w:name w:val="Char Char1 Znak Znak"/>
    <w:basedOn w:val="Normalny"/>
    <w:rsid w:val="002309BB"/>
    <w:pPr>
      <w:spacing w:after="0" w:line="240" w:lineRule="auto"/>
    </w:pPr>
    <w:rPr>
      <w:rFonts w:ascii="Times New Roman" w:eastAsia="Times New Roman" w:hAnsi="Times New Roman"/>
      <w:sz w:val="24"/>
      <w:szCs w:val="24"/>
      <w:lang w:eastAsia="pl-PL"/>
    </w:rPr>
  </w:style>
  <w:style w:type="paragraph" w:customStyle="1" w:styleId="Default">
    <w:name w:val="Default"/>
    <w:rsid w:val="002309BB"/>
    <w:pPr>
      <w:autoSpaceDE w:val="0"/>
      <w:autoSpaceDN w:val="0"/>
      <w:adjustRightInd w:val="0"/>
    </w:pPr>
    <w:rPr>
      <w:rFonts w:eastAsia="Times New Roman"/>
      <w:color w:val="000000"/>
      <w:sz w:val="24"/>
      <w:szCs w:val="24"/>
    </w:rPr>
  </w:style>
  <w:style w:type="paragraph" w:customStyle="1" w:styleId="Naglwek3">
    <w:name w:val="Naglówek 3"/>
    <w:basedOn w:val="Default"/>
    <w:next w:val="Default"/>
    <w:rsid w:val="002309BB"/>
    <w:rPr>
      <w:rFonts w:ascii="Times New Roman" w:hAnsi="Times New Roman"/>
      <w:color w:val="auto"/>
    </w:rPr>
  </w:style>
  <w:style w:type="paragraph" w:customStyle="1" w:styleId="ju">
    <w:name w:val="ju"/>
    <w:basedOn w:val="Normalny"/>
    <w:rsid w:val="002309BB"/>
    <w:pPr>
      <w:numPr>
        <w:numId w:val="41"/>
      </w:numPr>
      <w:spacing w:before="60" w:after="60" w:line="240" w:lineRule="auto"/>
      <w:ind w:left="840" w:hanging="283"/>
      <w:jc w:val="both"/>
    </w:pPr>
    <w:rPr>
      <w:rFonts w:ascii="Times New Roman" w:eastAsia="Times New Roman" w:hAnsi="Times New Roman"/>
      <w:u w:val="single"/>
      <w:lang w:eastAsia="pl-PL"/>
    </w:rPr>
  </w:style>
  <w:style w:type="paragraph" w:customStyle="1" w:styleId="A">
    <w:name w:val="A"/>
    <w:basedOn w:val="Normalny"/>
    <w:rsid w:val="002309BB"/>
    <w:pPr>
      <w:spacing w:before="240" w:after="240" w:line="240" w:lineRule="auto"/>
      <w:jc w:val="center"/>
    </w:pPr>
    <w:rPr>
      <w:rFonts w:ascii="Times New Roman" w:eastAsia="Times New Roman" w:hAnsi="Times New Roman"/>
      <w:b/>
      <w:szCs w:val="24"/>
      <w:lang w:eastAsia="pl-PL"/>
    </w:rPr>
  </w:style>
  <w:style w:type="paragraph" w:customStyle="1" w:styleId="25">
    <w:name w:val="25"/>
    <w:basedOn w:val="Normalny"/>
    <w:autoRedefine/>
    <w:rsid w:val="002309BB"/>
    <w:pPr>
      <w:numPr>
        <w:numId w:val="42"/>
      </w:numPr>
      <w:autoSpaceDE w:val="0"/>
      <w:autoSpaceDN w:val="0"/>
      <w:adjustRightInd w:val="0"/>
      <w:spacing w:before="120" w:after="120" w:line="240" w:lineRule="auto"/>
      <w:ind w:left="357" w:right="-170" w:hanging="357"/>
      <w:jc w:val="both"/>
    </w:pPr>
    <w:rPr>
      <w:rFonts w:ascii="Times New Roman" w:eastAsia="Times New Roman" w:hAnsi="Times New Roman"/>
    </w:rPr>
  </w:style>
  <w:style w:type="paragraph" w:customStyle="1" w:styleId="ZnakZnak1">
    <w:name w:val="Znak Znak1"/>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paragraph" w:customStyle="1" w:styleId="tytu0">
    <w:name w:val="tytuł"/>
    <w:basedOn w:val="Normalny"/>
    <w:next w:val="Normalny"/>
    <w:autoRedefine/>
    <w:rsid w:val="002309BB"/>
    <w:pPr>
      <w:spacing w:before="240" w:after="120" w:line="288" w:lineRule="auto"/>
      <w:ind w:left="5670" w:right="-170" w:hanging="5670"/>
      <w:jc w:val="both"/>
      <w:outlineLvl w:val="0"/>
    </w:pPr>
    <w:rPr>
      <w:rFonts w:ascii="Times New Roman" w:eastAsia="Times New Roman" w:hAnsi="Times New Roman"/>
      <w:b/>
      <w:bCs/>
      <w:color w:val="FF0000"/>
      <w:sz w:val="24"/>
      <w:szCs w:val="24"/>
      <w:lang w:eastAsia="pl-PL"/>
    </w:rPr>
  </w:style>
  <w:style w:type="paragraph" w:customStyle="1" w:styleId="tekstdokumentu">
    <w:name w:val="tekst dokumentu"/>
    <w:basedOn w:val="Normalny"/>
    <w:autoRedefine/>
    <w:rsid w:val="002309BB"/>
    <w:pPr>
      <w:spacing w:before="360" w:after="120" w:line="360" w:lineRule="auto"/>
      <w:ind w:left="5670" w:right="-170" w:hanging="5670"/>
      <w:jc w:val="both"/>
    </w:pPr>
    <w:rPr>
      <w:rFonts w:ascii="Times New Roman" w:eastAsia="Times New Roman" w:hAnsi="Times New Roman"/>
      <w:b/>
      <w:iCs/>
      <w:sz w:val="24"/>
      <w:szCs w:val="20"/>
      <w:lang w:eastAsia="pl-PL"/>
    </w:rPr>
  </w:style>
  <w:style w:type="paragraph" w:customStyle="1" w:styleId="zacznik">
    <w:name w:val="załącznik"/>
    <w:basedOn w:val="Tekstpodstawowy"/>
    <w:autoRedefine/>
    <w:rsid w:val="002309BB"/>
    <w:pPr>
      <w:tabs>
        <w:tab w:val="left" w:pos="1701"/>
      </w:tabs>
      <w:spacing w:before="120" w:after="120"/>
      <w:ind w:left="5670" w:right="-170" w:hanging="5670"/>
    </w:pPr>
    <w:rPr>
      <w:rFonts w:ascii="Times New Roman" w:hAnsi="Times New Roman"/>
      <w:b/>
      <w:bCs/>
      <w:lang w:eastAsia="en-US"/>
    </w:rPr>
  </w:style>
  <w:style w:type="paragraph" w:customStyle="1" w:styleId="Listakontynuowana3">
    <w:name w:val="Lista kontynuowana 3"/>
    <w:basedOn w:val="Normalny"/>
    <w:rsid w:val="002309BB"/>
    <w:pPr>
      <w:overflowPunct w:val="0"/>
      <w:autoSpaceDE w:val="0"/>
      <w:autoSpaceDN w:val="0"/>
      <w:adjustRightInd w:val="0"/>
      <w:spacing w:before="120" w:after="120" w:line="240" w:lineRule="auto"/>
      <w:ind w:left="849" w:right="-170" w:hanging="5670"/>
      <w:jc w:val="both"/>
    </w:pPr>
    <w:rPr>
      <w:rFonts w:ascii="Arial" w:eastAsia="Times New Roman" w:hAnsi="Arial"/>
      <w:sz w:val="24"/>
      <w:szCs w:val="20"/>
      <w:lang w:eastAsia="pl-PL"/>
    </w:rPr>
  </w:style>
  <w:style w:type="paragraph" w:customStyle="1" w:styleId="Listakontynuowana2">
    <w:name w:val="Lista kontynuowana 2"/>
    <w:basedOn w:val="Normalny"/>
    <w:rsid w:val="002309BB"/>
    <w:pPr>
      <w:overflowPunct w:val="0"/>
      <w:autoSpaceDE w:val="0"/>
      <w:autoSpaceDN w:val="0"/>
      <w:adjustRightInd w:val="0"/>
      <w:spacing w:before="120" w:after="120" w:line="240" w:lineRule="auto"/>
      <w:ind w:left="566" w:right="-170" w:hanging="5670"/>
      <w:jc w:val="both"/>
    </w:pPr>
    <w:rPr>
      <w:rFonts w:ascii="Arial" w:eastAsia="Times New Roman" w:hAnsi="Arial"/>
      <w:sz w:val="24"/>
      <w:szCs w:val="20"/>
      <w:lang w:eastAsia="pl-PL"/>
    </w:rPr>
  </w:style>
  <w:style w:type="paragraph" w:customStyle="1" w:styleId="Listakontynuowana">
    <w:name w:val="Lista kontynuowana"/>
    <w:basedOn w:val="Normalny"/>
    <w:rsid w:val="002309BB"/>
    <w:pPr>
      <w:overflowPunct w:val="0"/>
      <w:autoSpaceDE w:val="0"/>
      <w:autoSpaceDN w:val="0"/>
      <w:adjustRightInd w:val="0"/>
      <w:spacing w:before="120" w:after="120" w:line="240" w:lineRule="auto"/>
      <w:ind w:left="283" w:right="-170" w:hanging="5670"/>
      <w:jc w:val="both"/>
    </w:pPr>
    <w:rPr>
      <w:rFonts w:ascii="Arial" w:eastAsia="Times New Roman" w:hAnsi="Arial"/>
      <w:sz w:val="24"/>
      <w:szCs w:val="20"/>
      <w:lang w:eastAsia="pl-PL"/>
    </w:rPr>
  </w:style>
  <w:style w:type="paragraph" w:customStyle="1" w:styleId="TEKSTPODSTAWOWYZnakZnakZnakZnakZnakZnak">
    <w:name w:val="TEKST PODSTAWOWY Znak Znak Znak Znak Znak Znak"/>
    <w:basedOn w:val="Normalny"/>
    <w:rsid w:val="002309BB"/>
    <w:pPr>
      <w:suppressAutoHyphens/>
      <w:spacing w:before="60" w:after="60" w:line="300" w:lineRule="exact"/>
      <w:ind w:left="851" w:right="-170" w:hanging="5670"/>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2309BB"/>
    <w:pPr>
      <w:autoSpaceDE w:val="0"/>
      <w:autoSpaceDN w:val="0"/>
      <w:adjustRightInd w:val="0"/>
      <w:spacing w:before="120" w:after="120" w:line="240" w:lineRule="auto"/>
      <w:ind w:left="5670" w:right="-170" w:firstLine="3360"/>
      <w:jc w:val="both"/>
    </w:pPr>
    <w:rPr>
      <w:rFonts w:ascii="Times New Roman" w:eastAsia="Times New Roman" w:hAnsi="Times New Roman"/>
      <w:lang w:eastAsia="pl-PL"/>
    </w:rPr>
  </w:style>
  <w:style w:type="paragraph" w:customStyle="1" w:styleId="bodytext2">
    <w:name w:val="bodytext2"/>
    <w:basedOn w:val="Normalny"/>
    <w:rsid w:val="002309BB"/>
    <w:pPr>
      <w:spacing w:before="100" w:beforeAutospacing="1" w:after="100" w:afterAutospacing="1" w:line="240" w:lineRule="auto"/>
      <w:ind w:left="5670" w:right="-170" w:hanging="5670"/>
      <w:jc w:val="both"/>
    </w:pPr>
    <w:rPr>
      <w:rFonts w:ascii="Times New Roman" w:eastAsia="Times New Roman" w:hAnsi="Times New Roman"/>
      <w:sz w:val="24"/>
      <w:szCs w:val="24"/>
      <w:lang w:eastAsia="pl-PL"/>
    </w:rPr>
  </w:style>
  <w:style w:type="paragraph" w:customStyle="1" w:styleId="content1">
    <w:name w:val="content1"/>
    <w:basedOn w:val="Normalny"/>
    <w:rsid w:val="002309BB"/>
    <w:pPr>
      <w:spacing w:before="120" w:after="120" w:line="240" w:lineRule="auto"/>
      <w:ind w:left="5670" w:right="300" w:hanging="5670"/>
      <w:jc w:val="both"/>
    </w:pPr>
    <w:rPr>
      <w:rFonts w:ascii="Times New Roman" w:eastAsia="Times New Roman" w:hAnsi="Times New Roman"/>
      <w:sz w:val="24"/>
      <w:szCs w:val="24"/>
      <w:lang w:eastAsia="pl-PL"/>
    </w:rPr>
  </w:style>
  <w:style w:type="paragraph" w:customStyle="1" w:styleId="SIWZ-punkty">
    <w:name w:val="SIWZ - punkty"/>
    <w:basedOn w:val="Normalny"/>
    <w:rsid w:val="002309BB"/>
    <w:pPr>
      <w:numPr>
        <w:ilvl w:val="1"/>
        <w:numId w:val="47"/>
      </w:numPr>
      <w:spacing w:before="120" w:after="0" w:line="240" w:lineRule="auto"/>
    </w:pPr>
    <w:rPr>
      <w:rFonts w:ascii="Tahoma" w:eastAsia="Times New Roman" w:hAnsi="Tahoma"/>
      <w:sz w:val="20"/>
      <w:szCs w:val="20"/>
      <w:lang w:eastAsia="pl-PL"/>
    </w:rPr>
  </w:style>
  <w:style w:type="paragraph" w:customStyle="1" w:styleId="SIWZ-nagwekrozdziau">
    <w:name w:val="SIWZ - nagłówek rozdziału"/>
    <w:basedOn w:val="Nagwek2"/>
    <w:rsid w:val="002309BB"/>
    <w:pPr>
      <w:numPr>
        <w:numId w:val="47"/>
      </w:numPr>
      <w:spacing w:before="360" w:after="120"/>
      <w:jc w:val="left"/>
    </w:pPr>
    <w:rPr>
      <w:rFonts w:ascii="Tahoma" w:hAnsi="Tahoma"/>
      <w:color w:val="auto"/>
      <w:sz w:val="20"/>
      <w:szCs w:val="20"/>
      <w:lang w:val="pl-PL" w:eastAsia="pl-PL"/>
    </w:rPr>
  </w:style>
  <w:style w:type="paragraph" w:customStyle="1" w:styleId="SIWZ-podpunktypunktwzwykych">
    <w:name w:val="SIWZ - podpunkty punktów zwykłych"/>
    <w:basedOn w:val="Normalny"/>
    <w:qFormat/>
    <w:rsid w:val="002309BB"/>
    <w:pPr>
      <w:numPr>
        <w:ilvl w:val="2"/>
        <w:numId w:val="47"/>
      </w:numPr>
      <w:spacing w:before="60" w:after="0" w:line="240" w:lineRule="auto"/>
    </w:pPr>
    <w:rPr>
      <w:rFonts w:ascii="Tahoma" w:eastAsia="Times New Roman" w:hAnsi="Tahoma"/>
      <w:sz w:val="20"/>
      <w:lang w:eastAsia="pl-PL"/>
    </w:rPr>
  </w:style>
  <w:style w:type="paragraph" w:customStyle="1" w:styleId="SIWZ-podpuntypodpunktw">
    <w:name w:val="SIWZ - podpunty podpunktów"/>
    <w:basedOn w:val="Normalny"/>
    <w:qFormat/>
    <w:rsid w:val="002309BB"/>
    <w:pPr>
      <w:numPr>
        <w:ilvl w:val="3"/>
        <w:numId w:val="47"/>
      </w:numPr>
      <w:spacing w:before="60" w:after="0" w:line="240" w:lineRule="auto"/>
    </w:pPr>
    <w:rPr>
      <w:rFonts w:ascii="Tahoma" w:eastAsia="Times New Roman" w:hAnsi="Tahoma"/>
      <w:sz w:val="20"/>
      <w:szCs w:val="20"/>
      <w:lang w:eastAsia="pl-PL"/>
    </w:rPr>
  </w:style>
  <w:style w:type="paragraph" w:customStyle="1" w:styleId="SIWZ-punktorwopisiepunktwwtabelce">
    <w:name w:val="SIWZ - punktor w opisie punktów w tabelce"/>
    <w:basedOn w:val="Normalny"/>
    <w:qFormat/>
    <w:rsid w:val="002309BB"/>
    <w:pPr>
      <w:keepLines/>
      <w:numPr>
        <w:numId w:val="48"/>
      </w:numPr>
      <w:tabs>
        <w:tab w:val="left" w:pos="284"/>
      </w:tabs>
      <w:spacing w:after="0" w:line="240" w:lineRule="auto"/>
      <w:ind w:left="284" w:hanging="284"/>
    </w:pPr>
    <w:rPr>
      <w:rFonts w:ascii="Tahoma" w:eastAsia="Times New Roman" w:hAnsi="Tahoma"/>
      <w:color w:val="000000"/>
      <w:sz w:val="20"/>
      <w:szCs w:val="20"/>
      <w:lang w:eastAsia="pl-PL"/>
    </w:rPr>
  </w:style>
  <w:style w:type="paragraph" w:customStyle="1" w:styleId="SIWZ-zwykyakapit">
    <w:name w:val="SIWZ - zwykły akapit"/>
    <w:basedOn w:val="Normalny"/>
    <w:rsid w:val="002309BB"/>
    <w:pPr>
      <w:spacing w:before="240" w:after="0" w:line="240" w:lineRule="auto"/>
    </w:pPr>
    <w:rPr>
      <w:rFonts w:ascii="Tahoma" w:eastAsia="Times New Roman" w:hAnsi="Tahoma"/>
      <w:sz w:val="20"/>
      <w:szCs w:val="20"/>
      <w:lang w:eastAsia="pl-PL"/>
    </w:rPr>
  </w:style>
  <w:style w:type="character" w:customStyle="1" w:styleId="jmak1Znak">
    <w:name w:val="jm.ak.1 Znak"/>
    <w:basedOn w:val="TekstpodstawowyZnak"/>
    <w:link w:val="jmak1"/>
    <w:locked/>
    <w:rsid w:val="002309BB"/>
    <w:rPr>
      <w:rFonts w:ascii="Times New Roman" w:eastAsia="Times New Roman" w:hAnsi="Times New Roman"/>
      <w:sz w:val="24"/>
      <w:szCs w:val="24"/>
    </w:rPr>
  </w:style>
  <w:style w:type="paragraph" w:customStyle="1" w:styleId="jmak1">
    <w:name w:val="jm.ak.1"/>
    <w:basedOn w:val="Tekstpodstawowy"/>
    <w:link w:val="jmak1Znak"/>
    <w:qFormat/>
    <w:rsid w:val="002309BB"/>
    <w:pPr>
      <w:spacing w:before="120" w:after="120" w:line="288" w:lineRule="auto"/>
    </w:pPr>
    <w:rPr>
      <w:rFonts w:ascii="Times New Roman" w:hAnsi="Times New Roman"/>
      <w:szCs w:val="24"/>
    </w:rPr>
  </w:style>
  <w:style w:type="character" w:customStyle="1" w:styleId="jmak2Znak">
    <w:name w:val="jm.ak.2 Znak"/>
    <w:basedOn w:val="Domylnaczcionkaakapitu"/>
    <w:link w:val="jmak2"/>
    <w:locked/>
    <w:rsid w:val="002309BB"/>
    <w:rPr>
      <w:rFonts w:ascii="Times New Roman" w:eastAsia="Times New Roman" w:hAnsi="Times New Roman"/>
    </w:rPr>
  </w:style>
  <w:style w:type="paragraph" w:customStyle="1" w:styleId="jmak2">
    <w:name w:val="jm.ak.2"/>
    <w:basedOn w:val="Normalny"/>
    <w:link w:val="jmak2Znak"/>
    <w:qFormat/>
    <w:rsid w:val="002309BB"/>
    <w:pPr>
      <w:tabs>
        <w:tab w:val="left" w:leader="dot" w:pos="4111"/>
      </w:tabs>
      <w:spacing w:before="120" w:after="120" w:line="240" w:lineRule="auto"/>
      <w:ind w:left="4111" w:hanging="4111"/>
    </w:pPr>
    <w:rPr>
      <w:rFonts w:ascii="Times New Roman" w:eastAsia="Times New Roman" w:hAnsi="Times New Roman"/>
      <w:sz w:val="20"/>
      <w:szCs w:val="20"/>
      <w:lang w:eastAsia="pl-PL"/>
    </w:rPr>
  </w:style>
  <w:style w:type="paragraph" w:customStyle="1" w:styleId="ZnakZnak12">
    <w:name w:val="Znak Znak12"/>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character" w:customStyle="1" w:styleId="tekstdokbold">
    <w:name w:val="tekst dok. bold"/>
    <w:rsid w:val="002309BB"/>
    <w:rPr>
      <w:b/>
      <w:bCs w:val="0"/>
    </w:rPr>
  </w:style>
  <w:style w:type="character" w:customStyle="1" w:styleId="biggertext">
    <w:name w:val="biggertext"/>
    <w:basedOn w:val="Domylnaczcionkaakapitu"/>
    <w:rsid w:val="002309BB"/>
  </w:style>
  <w:style w:type="table" w:customStyle="1" w:styleId="Tabela-Siatka1">
    <w:name w:val="Tabela - Siatka1"/>
    <w:basedOn w:val="Standardowy"/>
    <w:next w:val="Tabela-Siatka"/>
    <w:rsid w:val="002309B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2309BB"/>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
    <w:rsid w:val="002309BB"/>
    <w:rPr>
      <w:b/>
      <w:bCs/>
      <w:color w:val="000000"/>
      <w:lang w:val="pl-PL" w:eastAsia="pl-PL" w:bidi="ar-SA"/>
    </w:rPr>
  </w:style>
  <w:style w:type="paragraph" w:customStyle="1" w:styleId="H5">
    <w:name w:val="H5"/>
    <w:basedOn w:val="Normalny"/>
    <w:next w:val="Normalny"/>
    <w:rsid w:val="002309BB"/>
    <w:pPr>
      <w:keepNext/>
      <w:spacing w:before="100" w:after="100" w:line="240" w:lineRule="auto"/>
      <w:outlineLvl w:val="5"/>
    </w:pPr>
    <w:rPr>
      <w:rFonts w:ascii="Times New Roman" w:eastAsia="Times New Roman" w:hAnsi="Times New Roman"/>
      <w:b/>
      <w:snapToGrid w:val="0"/>
      <w:sz w:val="20"/>
      <w:szCs w:val="20"/>
      <w:lang w:eastAsia="pl-PL"/>
    </w:rPr>
  </w:style>
  <w:style w:type="paragraph" w:customStyle="1" w:styleId="Blockquote">
    <w:name w:val="Blockquote"/>
    <w:basedOn w:val="Normalny"/>
    <w:rsid w:val="002309BB"/>
    <w:pPr>
      <w:spacing w:before="100" w:after="100" w:line="240" w:lineRule="auto"/>
      <w:ind w:left="360" w:right="360"/>
    </w:pPr>
    <w:rPr>
      <w:rFonts w:ascii="Times New Roman" w:eastAsia="Times New Roman" w:hAnsi="Times New Roman"/>
      <w:snapToGrid w:val="0"/>
      <w:sz w:val="24"/>
      <w:szCs w:val="20"/>
      <w:lang w:eastAsia="pl-PL"/>
    </w:rPr>
  </w:style>
  <w:style w:type="table" w:customStyle="1" w:styleId="Tabela-Siatka2">
    <w:name w:val="Tabela - Siatka2"/>
    <w:basedOn w:val="Standardowy"/>
    <w:next w:val="Tabela-Siatka"/>
    <w:rsid w:val="002309B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2309BB"/>
    <w:pPr>
      <w:spacing w:after="0" w:line="360" w:lineRule="auto"/>
      <w:jc w:val="both"/>
    </w:pPr>
    <w:rPr>
      <w:rFonts w:ascii="Times New Roman" w:eastAsia="Times New Roman" w:hAnsi="Times New Roman"/>
      <w:b/>
      <w:sz w:val="24"/>
      <w:szCs w:val="20"/>
      <w:lang w:eastAsia="pl-PL"/>
    </w:rPr>
  </w:style>
  <w:style w:type="paragraph" w:customStyle="1" w:styleId="xl36">
    <w:name w:val="xl36"/>
    <w:basedOn w:val="Normalny"/>
    <w:rsid w:val="002309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character" w:customStyle="1" w:styleId="Nagwek1ZnakZnak2">
    <w:name w:val="Nagłówek 1 Znak Znak2"/>
    <w:aliases w:val="Nagłówek 1 Znak Znak Znak, Znak1 Znak Znak Znak,Nagłówek 1 Znak Znak1 Znak Znak"/>
    <w:rsid w:val="002309BB"/>
    <w:rPr>
      <w:b/>
      <w:bCs/>
      <w:color w:val="000000"/>
      <w:lang w:val="pl-PL" w:eastAsia="pl-PL" w:bidi="ar-SA"/>
    </w:rPr>
  </w:style>
  <w:style w:type="paragraph" w:customStyle="1" w:styleId="TableContentsuser">
    <w:name w:val="Table Contents (user)"/>
    <w:basedOn w:val="Normalny"/>
    <w:rsid w:val="002309BB"/>
    <w:pPr>
      <w:widowControl w:val="0"/>
      <w:suppressLineNumbers/>
      <w:suppressAutoHyphens/>
      <w:autoSpaceDN w:val="0"/>
      <w:spacing w:after="0" w:line="240" w:lineRule="auto"/>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2309BB"/>
    <w:pPr>
      <w:widowControl w:val="0"/>
      <w:suppressAutoHyphens/>
      <w:autoSpaceDE w:val="0"/>
      <w:autoSpaceDN w:val="0"/>
      <w:spacing w:after="0" w:line="240" w:lineRule="auto"/>
      <w:textAlignment w:val="baseline"/>
    </w:pPr>
    <w:rPr>
      <w:rFonts w:ascii="Times New Roman" w:eastAsia="Times New Roman" w:hAnsi="Times New Roman"/>
      <w:kern w:val="3"/>
      <w:sz w:val="24"/>
      <w:szCs w:val="20"/>
      <w:lang w:eastAsia="pl-PL"/>
    </w:rPr>
  </w:style>
  <w:style w:type="character" w:customStyle="1" w:styleId="tw4winTerm">
    <w:name w:val="tw4winTerm"/>
    <w:rsid w:val="002309BB"/>
    <w:rPr>
      <w:color w:val="0000FF"/>
    </w:rPr>
  </w:style>
  <w:style w:type="character" w:customStyle="1" w:styleId="ZnakZnak17">
    <w:name w:val="Znak Znak17"/>
    <w:rsid w:val="002309BB"/>
    <w:rPr>
      <w:rFonts w:ascii="(Użyj czcionki tekstu azjatycki" w:hAnsi="(Użyj czcionki tekstu azjatycki" w:cs="Tahoma"/>
      <w:b/>
      <w:kern w:val="20"/>
      <w:sz w:val="24"/>
      <w:lang w:val="en-US" w:eastAsia="pl-PL"/>
    </w:rPr>
  </w:style>
  <w:style w:type="character" w:customStyle="1" w:styleId="ZnakZnak8">
    <w:name w:val="Znak Znak8"/>
    <w:rsid w:val="002309BB"/>
    <w:rPr>
      <w:rFonts w:ascii="(Użyj czcionki tekstu azjatycki" w:hAnsi="(Użyj czcionki tekstu azjatycki" w:cs="Tahoma"/>
      <w:kern w:val="20"/>
      <w:lang w:val="en-US" w:eastAsia="pl-PL"/>
    </w:rPr>
  </w:style>
  <w:style w:type="character" w:customStyle="1" w:styleId="ZnakZnak7">
    <w:name w:val="Znak Znak7"/>
    <w:rsid w:val="002309BB"/>
    <w:rPr>
      <w:rFonts w:ascii="Bookman Old Style" w:hAnsi="Bookman Old Style" w:cs="Tahoma"/>
      <w:kern w:val="28"/>
      <w:sz w:val="22"/>
      <w:lang w:val="pl-PL" w:eastAsia="pl-PL"/>
    </w:rPr>
  </w:style>
  <w:style w:type="paragraph" w:customStyle="1" w:styleId="Tekstkomentarza1">
    <w:name w:val="Tekst komentarza1"/>
    <w:basedOn w:val="Normalny"/>
    <w:rsid w:val="002309BB"/>
    <w:pPr>
      <w:suppressAutoHyphens/>
      <w:spacing w:after="0" w:line="240" w:lineRule="auto"/>
    </w:pPr>
    <w:rPr>
      <w:rFonts w:ascii="Times New Roman" w:eastAsia="Times New Roman" w:hAnsi="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2309BB"/>
    <w:rPr>
      <w:b/>
      <w:bCs/>
      <w:color w:val="000000"/>
      <w:lang w:val="pl-PL" w:eastAsia="pl-PL" w:bidi="ar-SA"/>
    </w:rPr>
  </w:style>
  <w:style w:type="paragraph" w:customStyle="1" w:styleId="Tekstpodstawowy23">
    <w:name w:val="Tekst podstawowy 23"/>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character" w:customStyle="1" w:styleId="Heading1Char">
    <w:name w:val="Heading 1 Char"/>
    <w:aliases w:val="Nagłówek 1 Znak Char, Znak1 Znak Char,Nagłówek 1 Znak Znak Char, Znak1 Znak Znak Char,Nagłówek 1 Znak Znak1 Char,Nagłówek 1 Znak Znak1 Znak Char,Nagłówek 1 Znak1 Char"/>
    <w:rsid w:val="002309BB"/>
    <w:rPr>
      <w:b/>
      <w:bCs/>
      <w:noProof w:val="0"/>
      <w:color w:val="000000"/>
      <w:lang w:val="pl-PL" w:eastAsia="pl-PL" w:bidi="ar-SA"/>
    </w:rPr>
  </w:style>
  <w:style w:type="character" w:customStyle="1" w:styleId="Heading2Char">
    <w:name w:val="Heading 2 Char"/>
    <w:rsid w:val="002309BB"/>
    <w:rPr>
      <w:b/>
      <w:bCs/>
      <w:noProof w:val="0"/>
      <w:color w:val="000000"/>
      <w:sz w:val="24"/>
      <w:szCs w:val="24"/>
      <w:lang w:val="pl-PL" w:eastAsia="pl-PL" w:bidi="ar-SA"/>
    </w:rPr>
  </w:style>
  <w:style w:type="character" w:customStyle="1" w:styleId="Heading3Char">
    <w:name w:val="Heading 3 Char"/>
    <w:rsid w:val="002309BB"/>
    <w:rPr>
      <w:b/>
      <w:bCs/>
      <w:noProof w:val="0"/>
      <w:sz w:val="36"/>
      <w:szCs w:val="36"/>
      <w:lang w:val="pl-PL" w:eastAsia="pl-PL" w:bidi="ar-SA"/>
    </w:rPr>
  </w:style>
  <w:style w:type="character" w:customStyle="1" w:styleId="Heading4Char">
    <w:name w:val="Heading 4 Char"/>
    <w:rsid w:val="002309BB"/>
    <w:rPr>
      <w:b/>
      <w:bCs/>
      <w:noProof w:val="0"/>
      <w:color w:val="000000"/>
      <w:sz w:val="24"/>
      <w:szCs w:val="24"/>
      <w:lang w:val="pl-PL" w:eastAsia="pl-PL" w:bidi="ar-SA"/>
    </w:rPr>
  </w:style>
  <w:style w:type="character" w:customStyle="1" w:styleId="Heading5Char">
    <w:name w:val="Heading 5 Char"/>
    <w:rsid w:val="002309BB"/>
    <w:rPr>
      <w:b/>
      <w:noProof w:val="0"/>
      <w:sz w:val="24"/>
      <w:lang w:val="pl-PL" w:eastAsia="pl-PL" w:bidi="ar-SA"/>
    </w:rPr>
  </w:style>
  <w:style w:type="character" w:customStyle="1" w:styleId="Heading6Char">
    <w:name w:val="Heading 6 Char"/>
    <w:rsid w:val="002309BB"/>
    <w:rPr>
      <w:noProof w:val="0"/>
      <w:sz w:val="24"/>
      <w:lang w:val="en-US" w:eastAsia="pl-PL" w:bidi="ar-SA"/>
    </w:rPr>
  </w:style>
  <w:style w:type="character" w:customStyle="1" w:styleId="Heading7Char">
    <w:name w:val="Heading 7 Char"/>
    <w:rsid w:val="002309BB"/>
    <w:rPr>
      <w:noProof w:val="0"/>
      <w:sz w:val="24"/>
      <w:szCs w:val="24"/>
      <w:lang w:val="pl-PL" w:eastAsia="pl-PL" w:bidi="ar-SA"/>
    </w:rPr>
  </w:style>
  <w:style w:type="character" w:customStyle="1" w:styleId="Heading8Char">
    <w:name w:val="Heading 8 Char"/>
    <w:rsid w:val="002309BB"/>
    <w:rPr>
      <w:b/>
      <w:bCs/>
      <w:noProof w:val="0"/>
      <w:sz w:val="24"/>
      <w:szCs w:val="24"/>
      <w:lang w:val="pl-PL" w:eastAsia="pl-PL" w:bidi="ar-SA"/>
    </w:rPr>
  </w:style>
  <w:style w:type="character" w:customStyle="1" w:styleId="Heading9Char">
    <w:name w:val="Heading 9 Char"/>
    <w:rsid w:val="002309BB"/>
    <w:rPr>
      <w:noProof w:val="0"/>
      <w:sz w:val="24"/>
      <w:szCs w:val="24"/>
      <w:u w:val="single"/>
      <w:lang w:val="pl-PL" w:eastAsia="pl-PL" w:bidi="ar-SA"/>
    </w:rPr>
  </w:style>
  <w:style w:type="character" w:customStyle="1" w:styleId="BodyTextChar">
    <w:name w:val="Body Text Char"/>
    <w:rsid w:val="002309BB"/>
    <w:rPr>
      <w:b/>
      <w:bCs/>
      <w:noProof w:val="0"/>
      <w:sz w:val="32"/>
      <w:szCs w:val="32"/>
      <w:lang w:val="pl-PL" w:eastAsia="pl-PL" w:bidi="ar-SA"/>
    </w:rPr>
  </w:style>
  <w:style w:type="character" w:customStyle="1" w:styleId="HeaderChar">
    <w:name w:val="Header Char"/>
    <w:rsid w:val="002309BB"/>
    <w:rPr>
      <w:noProof w:val="0"/>
      <w:sz w:val="24"/>
      <w:szCs w:val="24"/>
      <w:lang w:val="pl-PL" w:eastAsia="pl-PL" w:bidi="ar-SA"/>
    </w:rPr>
  </w:style>
  <w:style w:type="character" w:customStyle="1" w:styleId="FooterChar">
    <w:name w:val="Footer Char"/>
    <w:locked/>
    <w:rsid w:val="002309BB"/>
    <w:rPr>
      <w:noProof w:val="0"/>
      <w:lang w:val="pl-PL" w:eastAsia="pl-PL" w:bidi="ar-SA"/>
    </w:rPr>
  </w:style>
  <w:style w:type="character" w:customStyle="1" w:styleId="BodyText2Char">
    <w:name w:val="Body Text 2 Char"/>
    <w:rsid w:val="002309BB"/>
    <w:rPr>
      <w:noProof w:val="0"/>
      <w:lang w:val="pl-PL" w:eastAsia="pl-PL" w:bidi="ar-SA"/>
    </w:rPr>
  </w:style>
  <w:style w:type="character" w:customStyle="1" w:styleId="Absatz-Standardschriftart">
    <w:name w:val="Absatz-Standardschriftart"/>
    <w:rsid w:val="002309BB"/>
  </w:style>
  <w:style w:type="character" w:customStyle="1" w:styleId="EndnoteTextChar">
    <w:name w:val="Endnote Text Char"/>
    <w:rsid w:val="002309BB"/>
    <w:rPr>
      <w:b/>
      <w:bCs/>
      <w:noProof w:val="0"/>
      <w:color w:val="000000"/>
      <w:lang w:val="pl-PL" w:eastAsia="pl-PL" w:bidi="ar-SA"/>
    </w:rPr>
  </w:style>
  <w:style w:type="character" w:customStyle="1" w:styleId="WW-Absatz-Standardschriftart">
    <w:name w:val="WW-Absatz-Standardschriftart"/>
    <w:rsid w:val="002309BB"/>
  </w:style>
  <w:style w:type="character" w:customStyle="1" w:styleId="WW-Absatz-Standardschriftart1">
    <w:name w:val="WW-Absatz-Standardschriftart1"/>
    <w:rsid w:val="002309BB"/>
  </w:style>
  <w:style w:type="character" w:customStyle="1" w:styleId="WW-Absatz-Standardschriftart11">
    <w:name w:val="WW-Absatz-Standardschriftart11"/>
    <w:rsid w:val="002309BB"/>
  </w:style>
  <w:style w:type="character" w:customStyle="1" w:styleId="WW-Absatz-Standardschriftart111">
    <w:name w:val="WW-Absatz-Standardschriftart111"/>
    <w:rsid w:val="002309BB"/>
  </w:style>
  <w:style w:type="character" w:customStyle="1" w:styleId="WW-Absatz-Standardschriftart1111">
    <w:name w:val="WW-Absatz-Standardschriftart1111"/>
    <w:rsid w:val="002309BB"/>
  </w:style>
  <w:style w:type="character" w:customStyle="1" w:styleId="WW8Num15z0">
    <w:name w:val="WW8Num15z0"/>
    <w:rsid w:val="002309BB"/>
    <w:rPr>
      <w:sz w:val="24"/>
      <w:szCs w:val="24"/>
    </w:rPr>
  </w:style>
  <w:style w:type="character" w:customStyle="1" w:styleId="WW8Num20z0">
    <w:name w:val="WW8Num20z0"/>
    <w:rsid w:val="002309BB"/>
    <w:rPr>
      <w:rFonts w:ascii="Symbol" w:hAnsi="Symbol"/>
    </w:rPr>
  </w:style>
  <w:style w:type="character" w:customStyle="1" w:styleId="WW8Num20z1">
    <w:name w:val="WW8Num20z1"/>
    <w:rsid w:val="002309BB"/>
    <w:rPr>
      <w:rFonts w:ascii="Courier New" w:hAnsi="Courier New" w:cs="Courier New"/>
    </w:rPr>
  </w:style>
  <w:style w:type="character" w:customStyle="1" w:styleId="WW8Num20z2">
    <w:name w:val="WW8Num20z2"/>
    <w:rsid w:val="002309BB"/>
    <w:rPr>
      <w:rFonts w:ascii="Wingdings" w:hAnsi="Wingdings"/>
    </w:rPr>
  </w:style>
  <w:style w:type="character" w:customStyle="1" w:styleId="WW8Num21z0">
    <w:name w:val="WW8Num21z0"/>
    <w:rsid w:val="002309BB"/>
    <w:rPr>
      <w:b w:val="0"/>
      <w:bCs w:val="0"/>
    </w:rPr>
  </w:style>
  <w:style w:type="character" w:customStyle="1" w:styleId="WW8Num21z1">
    <w:name w:val="WW8Num21z1"/>
    <w:rsid w:val="002309BB"/>
    <w:rPr>
      <w:rFonts w:ascii="Symbol" w:eastAsia="Times New Roman" w:hAnsi="Symbol" w:cs="Tahoma"/>
    </w:rPr>
  </w:style>
  <w:style w:type="character" w:customStyle="1" w:styleId="WW8Num26z0">
    <w:name w:val="WW8Num26z0"/>
    <w:rsid w:val="002309BB"/>
    <w:rPr>
      <w:rFonts w:ascii="Symbol" w:hAnsi="Symbol"/>
    </w:rPr>
  </w:style>
  <w:style w:type="character" w:customStyle="1" w:styleId="WW8Num26z1">
    <w:name w:val="WW8Num26z1"/>
    <w:rsid w:val="002309BB"/>
    <w:rPr>
      <w:rFonts w:ascii="Courier New" w:hAnsi="Courier New" w:cs="Courier New"/>
    </w:rPr>
  </w:style>
  <w:style w:type="character" w:customStyle="1" w:styleId="WW8Num26z2">
    <w:name w:val="WW8Num26z2"/>
    <w:rsid w:val="002309BB"/>
    <w:rPr>
      <w:rFonts w:ascii="Wingdings" w:hAnsi="Wingdings"/>
    </w:rPr>
  </w:style>
  <w:style w:type="character" w:customStyle="1" w:styleId="WW8Num28z0">
    <w:name w:val="WW8Num28z0"/>
    <w:rsid w:val="002309BB"/>
    <w:rPr>
      <w:b w:val="0"/>
    </w:rPr>
  </w:style>
  <w:style w:type="character" w:customStyle="1" w:styleId="WW8Num29z1">
    <w:name w:val="WW8Num29z1"/>
    <w:rsid w:val="002309BB"/>
    <w:rPr>
      <w:rFonts w:ascii="Tahoma" w:eastAsia="Times New Roman" w:hAnsi="Tahoma" w:cs="Tahoma"/>
    </w:rPr>
  </w:style>
  <w:style w:type="character" w:customStyle="1" w:styleId="WW8Num30z1">
    <w:name w:val="WW8Num30z1"/>
    <w:rsid w:val="002309BB"/>
    <w:rPr>
      <w:b/>
    </w:rPr>
  </w:style>
  <w:style w:type="character" w:customStyle="1" w:styleId="WW8Num33z0">
    <w:name w:val="WW8Num33z0"/>
    <w:rsid w:val="002309BB"/>
    <w:rPr>
      <w:rFonts w:ascii="Times New Roman" w:hAnsi="Times New Roman" w:cs="Times New Roman"/>
      <w:b w:val="0"/>
      <w:bCs w:val="0"/>
      <w:i w:val="0"/>
      <w:iCs w:val="0"/>
      <w:sz w:val="24"/>
      <w:szCs w:val="24"/>
    </w:rPr>
  </w:style>
  <w:style w:type="character" w:customStyle="1" w:styleId="WW8Num34z0">
    <w:name w:val="WW8Num34z0"/>
    <w:rsid w:val="002309BB"/>
    <w:rPr>
      <w:b w:val="0"/>
      <w:bCs w:val="0"/>
    </w:rPr>
  </w:style>
  <w:style w:type="character" w:customStyle="1" w:styleId="WW8Num38z1">
    <w:name w:val="WW8Num38z1"/>
    <w:rsid w:val="002309BB"/>
    <w:rPr>
      <w:rFonts w:ascii="Times New Roman" w:eastAsia="Times New Roman" w:hAnsi="Times New Roman" w:cs="Times New Roman"/>
    </w:rPr>
  </w:style>
  <w:style w:type="character" w:customStyle="1" w:styleId="WW8Num39z0">
    <w:name w:val="WW8Num39z0"/>
    <w:rsid w:val="002309BB"/>
    <w:rPr>
      <w:rFonts w:ascii="Symbol" w:hAnsi="Symbol"/>
    </w:rPr>
  </w:style>
  <w:style w:type="character" w:customStyle="1" w:styleId="Domylnaczcionkaakapitu1">
    <w:name w:val="Domyślna czcionka akapitu1"/>
    <w:rsid w:val="002309BB"/>
  </w:style>
  <w:style w:type="character" w:customStyle="1" w:styleId="ZnakZnak">
    <w:name w:val="Znak Znak"/>
    <w:rsid w:val="002309BB"/>
    <w:rPr>
      <w:rFonts w:ascii="Lucida Grande CE" w:hAnsi="Lucida Grande CE" w:cs="Tahoma"/>
      <w:kern w:val="1"/>
      <w:sz w:val="24"/>
      <w:szCs w:val="24"/>
      <w:lang w:val="en-US" w:eastAsia="ar-SA" w:bidi="ar-SA"/>
    </w:rPr>
  </w:style>
  <w:style w:type="paragraph" w:customStyle="1" w:styleId="Nagwek10">
    <w:name w:val="Nagłówek1"/>
    <w:basedOn w:val="Normalny"/>
    <w:next w:val="Tekstpodstawowy"/>
    <w:rsid w:val="002309BB"/>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2309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309B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2309BB"/>
    <w:pPr>
      <w:suppressAutoHyphens/>
      <w:spacing w:after="0" w:line="240" w:lineRule="auto"/>
      <w:jc w:val="both"/>
    </w:pPr>
    <w:rPr>
      <w:rFonts w:ascii="Times New Roman" w:eastAsia="Times New Roman" w:hAnsi="Times New Roman"/>
      <w:b/>
      <w:bCs/>
      <w:sz w:val="28"/>
      <w:szCs w:val="28"/>
      <w:lang w:eastAsia="ar-SA"/>
    </w:rPr>
  </w:style>
  <w:style w:type="paragraph" w:customStyle="1" w:styleId="Legenda1">
    <w:name w:val="Legenda1"/>
    <w:basedOn w:val="Normalny"/>
    <w:next w:val="Normalny"/>
    <w:rsid w:val="002309BB"/>
    <w:pPr>
      <w:suppressAutoHyphens/>
      <w:spacing w:after="0" w:line="360" w:lineRule="auto"/>
      <w:jc w:val="both"/>
    </w:pPr>
    <w:rPr>
      <w:rFonts w:ascii="Times New Roman" w:eastAsia="Times New Roman" w:hAnsi="Times New Roman"/>
      <w:b/>
      <w:sz w:val="24"/>
      <w:szCs w:val="20"/>
      <w:lang w:eastAsia="ar-SA"/>
    </w:rPr>
  </w:style>
  <w:style w:type="paragraph" w:customStyle="1" w:styleId="Plandokumentu1">
    <w:name w:val="Plan dokumentu1"/>
    <w:basedOn w:val="Normalny"/>
    <w:rsid w:val="002309BB"/>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2309BB"/>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2309BB"/>
    <w:pPr>
      <w:jc w:val="center"/>
    </w:pPr>
    <w:rPr>
      <w:b/>
      <w:bCs/>
    </w:rPr>
  </w:style>
  <w:style w:type="paragraph" w:customStyle="1" w:styleId="Nagwek1A">
    <w:name w:val="Nagłówek 1 A"/>
    <w:next w:val="Normalny"/>
    <w:rsid w:val="002309BB"/>
    <w:pPr>
      <w:keepNext/>
      <w:tabs>
        <w:tab w:val="left" w:pos="0"/>
      </w:tabs>
      <w:suppressAutoHyphens/>
      <w:jc w:val="both"/>
      <w:outlineLvl w:val="0"/>
    </w:pPr>
    <w:rPr>
      <w:rFonts w:ascii="Times New Roman Bold" w:eastAsia="ヒラギノ角ゴ Pro W3" w:hAnsi="Times New Roman Bold"/>
      <w:color w:val="000000"/>
    </w:rPr>
  </w:style>
  <w:style w:type="paragraph" w:customStyle="1" w:styleId="Normalny1">
    <w:name w:val="Normalny1"/>
    <w:rsid w:val="002309BB"/>
    <w:pPr>
      <w:suppressAutoHyphens/>
    </w:pPr>
    <w:rPr>
      <w:rFonts w:ascii="Times New Roman" w:eastAsia="ヒラギノ角ゴ Pro W3" w:hAnsi="Times New Roman"/>
      <w:color w:val="000000"/>
    </w:rPr>
  </w:style>
  <w:style w:type="paragraph" w:customStyle="1" w:styleId="Akapitzlist1">
    <w:name w:val="Akapit z listą1"/>
    <w:basedOn w:val="Normalny"/>
    <w:rsid w:val="002309BB"/>
    <w:pPr>
      <w:spacing w:after="0" w:line="240" w:lineRule="auto"/>
      <w:ind w:left="720"/>
    </w:pPr>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2309BB"/>
    <w:pPr>
      <w:suppressAutoHyphens/>
      <w:spacing w:after="0" w:line="240" w:lineRule="auto"/>
      <w:ind w:left="851"/>
      <w:jc w:val="both"/>
    </w:pPr>
    <w:rPr>
      <w:rFonts w:ascii="Times New Roman" w:eastAsia="Times New Roman" w:hAnsi="Times New Roman"/>
      <w:sz w:val="24"/>
      <w:szCs w:val="20"/>
      <w:lang w:eastAsia="ar-SA"/>
    </w:rPr>
  </w:style>
  <w:style w:type="paragraph" w:customStyle="1" w:styleId="Tekstpodstawowywcity22">
    <w:name w:val="Tekst podstawowy wcięty 22"/>
    <w:basedOn w:val="Normalny"/>
    <w:link w:val="BodyTextIndent2Znak"/>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BodyTextIndent2Znak">
    <w:name w:val="Body Text Indent 2 Znak"/>
    <w:link w:val="Tekstpodstawowywcity22"/>
    <w:locked/>
    <w:rsid w:val="002309BB"/>
    <w:rPr>
      <w:rFonts w:ascii="Arial" w:eastAsia="Times New Roman" w:hAnsi="Arial"/>
      <w:sz w:val="24"/>
      <w:lang w:val="x-none" w:eastAsia="x-none"/>
    </w:rPr>
  </w:style>
  <w:style w:type="character" w:customStyle="1" w:styleId="TekstprzypisukocowegoZnak1">
    <w:name w:val="Tekst przypisu końcowego Znak1"/>
    <w:basedOn w:val="Domylnaczcionkaakapitu"/>
    <w:semiHidden/>
    <w:rsid w:val="002309BB"/>
  </w:style>
  <w:style w:type="paragraph" w:customStyle="1" w:styleId="Tekstpodstawowy24">
    <w:name w:val="Tekst podstawowy 24"/>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paragraph" w:customStyle="1" w:styleId="Tekstpodstawowywcity23">
    <w:name w:val="Tekst podstawowy wcięty 23"/>
    <w:basedOn w:val="Normalny"/>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txt-new">
    <w:name w:val="txt-new"/>
    <w:basedOn w:val="Domylnaczcionkaakapitu"/>
    <w:rsid w:val="002309BB"/>
  </w:style>
  <w:style w:type="character" w:customStyle="1" w:styleId="CharStyle6">
    <w:name w:val="Char Style 6"/>
    <w:basedOn w:val="Domylnaczcionkaakapitu"/>
    <w:link w:val="Style5"/>
    <w:uiPriority w:val="99"/>
    <w:locked/>
    <w:rsid w:val="002309BB"/>
    <w:rPr>
      <w:rFonts w:ascii="Arial" w:hAnsi="Arial" w:cs="Arial"/>
      <w:shd w:val="clear" w:color="auto" w:fill="FFFFFF"/>
    </w:rPr>
  </w:style>
  <w:style w:type="paragraph" w:customStyle="1" w:styleId="Style5">
    <w:name w:val="Style 5"/>
    <w:basedOn w:val="Normalny"/>
    <w:link w:val="CharStyle6"/>
    <w:uiPriority w:val="99"/>
    <w:rsid w:val="002309BB"/>
    <w:pPr>
      <w:shd w:val="clear" w:color="auto" w:fill="FFFFFF"/>
      <w:spacing w:before="420" w:after="0" w:line="163" w:lineRule="exact"/>
      <w:jc w:val="both"/>
    </w:pPr>
    <w:rPr>
      <w:rFonts w:ascii="Arial" w:hAnsi="Arial" w:cs="Arial"/>
      <w:sz w:val="20"/>
      <w:szCs w:val="20"/>
      <w:lang w:eastAsia="pl-PL"/>
    </w:rPr>
  </w:style>
  <w:style w:type="character" w:customStyle="1" w:styleId="AkapitzlistZnak">
    <w:name w:val="Akapit z listą Znak"/>
    <w:link w:val="Akapitzlist"/>
    <w:uiPriority w:val="34"/>
    <w:locked/>
    <w:rsid w:val="002309BB"/>
    <w:rPr>
      <w:sz w:val="22"/>
      <w:szCs w:val="22"/>
      <w:lang w:eastAsia="en-US"/>
    </w:rPr>
  </w:style>
  <w:style w:type="character" w:customStyle="1" w:styleId="Nierozpoznanawzmianka1">
    <w:name w:val="Nierozpoznana wzmianka1"/>
    <w:basedOn w:val="Domylnaczcionkaakapitu"/>
    <w:uiPriority w:val="99"/>
    <w:semiHidden/>
    <w:unhideWhenUsed/>
    <w:rsid w:val="003C3E3F"/>
    <w:rPr>
      <w:color w:val="808080"/>
      <w:shd w:val="clear" w:color="auto" w:fill="E6E6E6"/>
    </w:rPr>
  </w:style>
  <w:style w:type="character" w:styleId="Tekstzastpczy">
    <w:name w:val="Placeholder Text"/>
    <w:basedOn w:val="Domylnaczcionkaakapitu"/>
    <w:uiPriority w:val="99"/>
    <w:semiHidden/>
    <w:rsid w:val="00594BD8"/>
    <w:rPr>
      <w:color w:val="808080"/>
    </w:rPr>
  </w:style>
  <w:style w:type="paragraph" w:customStyle="1" w:styleId="WW-Tekstpodstawowy21">
    <w:name w:val="WW-Tekst podstawowy 21"/>
    <w:basedOn w:val="Normalny"/>
    <w:rsid w:val="00594BD8"/>
    <w:pPr>
      <w:keepNext/>
      <w:widowControl w:val="0"/>
      <w:autoSpaceDE w:val="0"/>
      <w:autoSpaceDN w:val="0"/>
      <w:adjustRightInd w:val="0"/>
      <w:spacing w:after="0" w:line="240" w:lineRule="auto"/>
      <w:jc w:val="both"/>
    </w:pPr>
    <w:rPr>
      <w:rFonts w:ascii="Arial" w:eastAsia="Times New Roman" w:hAnsi="Times New Roman" w:cs="Arial Unicode MS"/>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8DA"/>
    <w:pPr>
      <w:spacing w:after="200" w:line="276" w:lineRule="auto"/>
    </w:pPr>
    <w:rPr>
      <w:sz w:val="22"/>
      <w:szCs w:val="22"/>
      <w:lang w:eastAsia="en-US"/>
    </w:rPr>
  </w:style>
  <w:style w:type="paragraph" w:styleId="Nagwek1">
    <w:name w:val="heading 1"/>
    <w:aliases w:val=" Znak1 Znak,Nagłówek 1 Znak Znak, Znak1 Znak Znak,Nagłówek 1 Znak Znak1,Nagłówek 1 Znak Znak1 Znak,Nagłówek 1 Znak1"/>
    <w:basedOn w:val="Normalny"/>
    <w:next w:val="Normalny"/>
    <w:link w:val="Nagwek1Znak"/>
    <w:qFormat/>
    <w:rsid w:val="003D07DC"/>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9D49CA"/>
    <w:pPr>
      <w:keepNext/>
      <w:spacing w:after="0" w:line="240" w:lineRule="auto"/>
      <w:jc w:val="center"/>
      <w:outlineLvl w:val="1"/>
    </w:pPr>
    <w:rPr>
      <w:rFonts w:ascii="Times New Roman" w:eastAsia="Times New Roman" w:hAnsi="Times New Roman"/>
      <w:b/>
      <w:bCs/>
      <w:color w:val="000000"/>
      <w:sz w:val="24"/>
      <w:szCs w:val="24"/>
      <w:lang w:val="x-none" w:eastAsia="x-none"/>
    </w:rPr>
  </w:style>
  <w:style w:type="paragraph" w:styleId="Nagwek3">
    <w:name w:val="heading 3"/>
    <w:basedOn w:val="Normalny"/>
    <w:next w:val="Normalny"/>
    <w:link w:val="Nagwek3Znak"/>
    <w:qFormat/>
    <w:rsid w:val="002309BB"/>
    <w:pPr>
      <w:keepNext/>
      <w:spacing w:before="40" w:after="0" w:line="240" w:lineRule="auto"/>
      <w:jc w:val="both"/>
      <w:outlineLvl w:val="2"/>
    </w:pPr>
    <w:rPr>
      <w:rFonts w:ascii="Times New Roman" w:eastAsia="Times New Roman" w:hAnsi="Times New Roman"/>
      <w:b/>
      <w:bCs/>
      <w:sz w:val="26"/>
      <w:szCs w:val="24"/>
      <w:u w:val="single"/>
      <w:lang w:eastAsia="pl-PL"/>
    </w:rPr>
  </w:style>
  <w:style w:type="paragraph" w:styleId="Nagwek4">
    <w:name w:val="heading 4"/>
    <w:basedOn w:val="Normalny"/>
    <w:next w:val="Normalny"/>
    <w:link w:val="Nagwek4Znak"/>
    <w:qFormat/>
    <w:rsid w:val="002309BB"/>
    <w:pPr>
      <w:keepNext/>
      <w:spacing w:before="40" w:after="0" w:line="240" w:lineRule="auto"/>
      <w:jc w:val="both"/>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qFormat/>
    <w:rsid w:val="002309BB"/>
    <w:pPr>
      <w:keepNext/>
      <w:tabs>
        <w:tab w:val="num" w:pos="4608"/>
      </w:tabs>
      <w:spacing w:before="40" w:after="0" w:line="240" w:lineRule="auto"/>
      <w:ind w:left="4608" w:hanging="432"/>
      <w:jc w:val="both"/>
      <w:outlineLvl w:val="4"/>
    </w:pPr>
    <w:rPr>
      <w:rFonts w:ascii="Times New Roman" w:eastAsia="Times New Roman" w:hAnsi="Times New Roman"/>
      <w:sz w:val="20"/>
      <w:szCs w:val="24"/>
      <w:u w:val="single"/>
      <w:lang w:eastAsia="pl-PL"/>
    </w:rPr>
  </w:style>
  <w:style w:type="paragraph" w:styleId="Nagwek6">
    <w:name w:val="heading 6"/>
    <w:basedOn w:val="Normalny"/>
    <w:next w:val="Normalny"/>
    <w:link w:val="Nagwek6Znak"/>
    <w:qFormat/>
    <w:rsid w:val="002309BB"/>
    <w:pPr>
      <w:keepNext/>
      <w:tabs>
        <w:tab w:val="num" w:pos="4752"/>
      </w:tabs>
      <w:spacing w:before="40" w:after="0" w:line="240" w:lineRule="auto"/>
      <w:ind w:left="4752" w:hanging="432"/>
      <w:jc w:val="both"/>
      <w:outlineLvl w:val="5"/>
    </w:pPr>
    <w:rPr>
      <w:rFonts w:ascii="Times New Roman" w:eastAsia="Times New Roman" w:hAnsi="Times New Roman"/>
      <w:b/>
      <w:bCs/>
      <w:sz w:val="24"/>
      <w:szCs w:val="24"/>
      <w:lang w:eastAsia="pl-PL"/>
    </w:rPr>
  </w:style>
  <w:style w:type="paragraph" w:styleId="Nagwek7">
    <w:name w:val="heading 7"/>
    <w:basedOn w:val="Normalny"/>
    <w:next w:val="Normalny"/>
    <w:link w:val="Nagwek7Znak"/>
    <w:qFormat/>
    <w:rsid w:val="002309BB"/>
    <w:pPr>
      <w:tabs>
        <w:tab w:val="num" w:pos="4896"/>
      </w:tabs>
      <w:spacing w:before="240" w:after="60" w:line="240" w:lineRule="auto"/>
      <w:ind w:left="4896" w:hanging="288"/>
      <w:jc w:val="both"/>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2309BB"/>
    <w:pPr>
      <w:spacing w:before="240" w:after="60" w:line="240" w:lineRule="auto"/>
      <w:jc w:val="both"/>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2309BB"/>
    <w:pPr>
      <w:spacing w:before="240" w:after="60" w:line="240" w:lineRule="auto"/>
      <w:jc w:val="both"/>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21F62"/>
    <w:pPr>
      <w:spacing w:after="0" w:line="240" w:lineRule="auto"/>
    </w:pPr>
    <w:rPr>
      <w:rFonts w:ascii="Tahoma" w:hAnsi="Tahoma" w:cs="Tahoma"/>
      <w:sz w:val="16"/>
      <w:szCs w:val="16"/>
    </w:rPr>
  </w:style>
  <w:style w:type="character" w:customStyle="1" w:styleId="TekstdymkaZnak">
    <w:name w:val="Tekst dymka Znak"/>
    <w:link w:val="Tekstdymka"/>
    <w:rsid w:val="00F21F62"/>
    <w:rPr>
      <w:rFonts w:ascii="Tahoma" w:hAnsi="Tahoma" w:cs="Tahoma"/>
      <w:sz w:val="16"/>
      <w:szCs w:val="16"/>
    </w:rPr>
  </w:style>
  <w:style w:type="paragraph" w:styleId="Nagwek">
    <w:name w:val="header"/>
    <w:aliases w:val="Nagłówek strony"/>
    <w:basedOn w:val="Normalny"/>
    <w:link w:val="NagwekZnak"/>
    <w:uiPriority w:val="99"/>
    <w:unhideWhenUsed/>
    <w:rsid w:val="001F727C"/>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1F727C"/>
  </w:style>
  <w:style w:type="paragraph" w:styleId="Stopka">
    <w:name w:val="footer"/>
    <w:basedOn w:val="Normalny"/>
    <w:link w:val="StopkaZnak"/>
    <w:uiPriority w:val="99"/>
    <w:unhideWhenUsed/>
    <w:rsid w:val="001F72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27C"/>
  </w:style>
  <w:style w:type="character" w:styleId="Hipercze">
    <w:name w:val="Hyperlink"/>
    <w:unhideWhenUsed/>
    <w:rsid w:val="00EB0FBD"/>
    <w:rPr>
      <w:color w:val="0000FF"/>
      <w:u w:val="single"/>
    </w:rPr>
  </w:style>
  <w:style w:type="paragraph" w:styleId="Akapitzlist">
    <w:name w:val="List Paragraph"/>
    <w:basedOn w:val="Normalny"/>
    <w:link w:val="AkapitzlistZnak"/>
    <w:uiPriority w:val="34"/>
    <w:qFormat/>
    <w:rsid w:val="00381A1B"/>
    <w:pPr>
      <w:ind w:left="720"/>
      <w:contextualSpacing/>
    </w:pPr>
  </w:style>
  <w:style w:type="paragraph" w:styleId="Tekstprzypisukocowego">
    <w:name w:val="endnote text"/>
    <w:basedOn w:val="Normalny"/>
    <w:link w:val="TekstprzypisukocowegoZnak"/>
    <w:semiHidden/>
    <w:unhideWhenUsed/>
    <w:rsid w:val="00370A65"/>
    <w:pPr>
      <w:spacing w:after="0" w:line="240" w:lineRule="auto"/>
    </w:pPr>
    <w:rPr>
      <w:sz w:val="20"/>
      <w:szCs w:val="20"/>
    </w:rPr>
  </w:style>
  <w:style w:type="character" w:customStyle="1" w:styleId="TekstprzypisukocowegoZnak">
    <w:name w:val="Tekst przypisu końcowego Znak"/>
    <w:link w:val="Tekstprzypisukocowego"/>
    <w:rsid w:val="00370A65"/>
    <w:rPr>
      <w:sz w:val="20"/>
      <w:szCs w:val="20"/>
    </w:rPr>
  </w:style>
  <w:style w:type="character" w:styleId="Odwoanieprzypisukocowego">
    <w:name w:val="endnote reference"/>
    <w:unhideWhenUsed/>
    <w:rsid w:val="00370A65"/>
    <w:rPr>
      <w:vertAlign w:val="superscript"/>
    </w:rPr>
  </w:style>
  <w:style w:type="paragraph" w:styleId="Bezodstpw">
    <w:name w:val="No Spacing"/>
    <w:aliases w:val="Rozdział"/>
    <w:next w:val="Normalny"/>
    <w:qFormat/>
    <w:rsid w:val="000B489B"/>
    <w:pPr>
      <w:pBdr>
        <w:top w:val="single" w:sz="2" w:space="1" w:color="auto"/>
        <w:left w:val="single" w:sz="2" w:space="4" w:color="auto"/>
        <w:bottom w:val="single" w:sz="2" w:space="1" w:color="auto"/>
        <w:right w:val="single" w:sz="2" w:space="4" w:color="auto"/>
      </w:pBdr>
      <w:shd w:val="clear" w:color="auto" w:fill="8DB3E2"/>
    </w:pPr>
    <w:rPr>
      <w:b/>
      <w:sz w:val="22"/>
      <w:szCs w:val="22"/>
      <w:lang w:eastAsia="en-US"/>
    </w:rPr>
  </w:style>
  <w:style w:type="character" w:customStyle="1" w:styleId="Nagwek2Znak">
    <w:name w:val="Nagłówek 2 Znak"/>
    <w:link w:val="Nagwek2"/>
    <w:rsid w:val="009D49CA"/>
    <w:rPr>
      <w:rFonts w:ascii="Times New Roman" w:eastAsia="Times New Roman" w:hAnsi="Times New Roman" w:cs="Times New Roman"/>
      <w:b/>
      <w:bCs/>
      <w:color w:val="000000"/>
      <w:sz w:val="24"/>
      <w:szCs w:val="24"/>
      <w:lang w:val="x-none" w:eastAsia="x-none"/>
    </w:rPr>
  </w:style>
  <w:style w:type="character" w:customStyle="1" w:styleId="Nagwek1Znak">
    <w:name w:val="Nagłówek 1 Znak"/>
    <w:aliases w:val=" Znak1 Znak Znak2,Nagłówek 1 Znak Znak Znak2, Znak1 Znak Znak Znak2,Nagłówek 1 Znak Znak1 Znak2,Nagłówek 1 Znak Znak1 Znak Znak2,Nagłówek 1 Znak1 Znak2"/>
    <w:link w:val="Nagwek1"/>
    <w:rsid w:val="003D07DC"/>
    <w:rPr>
      <w:rFonts w:ascii="Cambria" w:eastAsia="Times New Roman" w:hAnsi="Cambria" w:cs="Times New Roman"/>
      <w:b/>
      <w:bCs/>
      <w:color w:val="365F91"/>
      <w:sz w:val="28"/>
      <w:szCs w:val="28"/>
    </w:rPr>
  </w:style>
  <w:style w:type="table" w:styleId="Tabela-Siatka">
    <w:name w:val="Table Grid"/>
    <w:basedOn w:val="Standardowy"/>
    <w:rsid w:val="007B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rsid w:val="006A2440"/>
    <w:pPr>
      <w:spacing w:after="0" w:line="360" w:lineRule="auto"/>
      <w:jc w:val="both"/>
    </w:pPr>
    <w:rPr>
      <w:rFonts w:ascii="Arial" w:eastAsia="Times New Roman" w:hAnsi="Arial"/>
      <w:sz w:val="24"/>
      <w:szCs w:val="20"/>
      <w:lang w:eastAsia="pl-PL"/>
    </w:rPr>
  </w:style>
  <w:style w:type="character" w:customStyle="1" w:styleId="TekstpodstawowyZnak">
    <w:name w:val="Tekst podstawowy Znak"/>
    <w:aliases w:val="(F2) Znak"/>
    <w:basedOn w:val="Domylnaczcionkaakapitu"/>
    <w:link w:val="Tekstpodstawowy"/>
    <w:rsid w:val="006A2440"/>
    <w:rPr>
      <w:rFonts w:ascii="Arial" w:eastAsia="Times New Roman" w:hAnsi="Arial"/>
      <w:sz w:val="24"/>
    </w:rPr>
  </w:style>
  <w:style w:type="character" w:styleId="Odwoaniedokomentarza">
    <w:name w:val="annotation reference"/>
    <w:unhideWhenUsed/>
    <w:rsid w:val="001D6A47"/>
    <w:rPr>
      <w:sz w:val="16"/>
      <w:szCs w:val="16"/>
    </w:rPr>
  </w:style>
  <w:style w:type="paragraph" w:styleId="Tekstkomentarza">
    <w:name w:val="annotation text"/>
    <w:basedOn w:val="Normalny"/>
    <w:link w:val="TekstkomentarzaZnak"/>
    <w:unhideWhenUsed/>
    <w:rsid w:val="001D6A47"/>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1D6A47"/>
    <w:rPr>
      <w:rFonts w:ascii="Times New Roman" w:eastAsia="Times New Roman" w:hAnsi="Times New Roman"/>
    </w:rPr>
  </w:style>
  <w:style w:type="paragraph" w:styleId="Tytu">
    <w:name w:val="Title"/>
    <w:basedOn w:val="Normalny"/>
    <w:link w:val="TytuZnak"/>
    <w:qFormat/>
    <w:rsid w:val="00CE000C"/>
    <w:pPr>
      <w:spacing w:after="0" w:line="240" w:lineRule="auto"/>
      <w:jc w:val="center"/>
    </w:pPr>
    <w:rPr>
      <w:rFonts w:ascii="Times New Roman" w:eastAsia="Times New Roman" w:hAnsi="Times New Roman"/>
      <w:b/>
      <w:sz w:val="28"/>
      <w:szCs w:val="20"/>
      <w:u w:val="single"/>
      <w:lang w:eastAsia="pl-PL"/>
    </w:rPr>
  </w:style>
  <w:style w:type="character" w:customStyle="1" w:styleId="TytuZnak">
    <w:name w:val="Tytuł Znak"/>
    <w:basedOn w:val="Domylnaczcionkaakapitu"/>
    <w:link w:val="Tytu"/>
    <w:rsid w:val="00CE000C"/>
    <w:rPr>
      <w:rFonts w:ascii="Times New Roman" w:eastAsia="Times New Roman" w:hAnsi="Times New Roman"/>
      <w:b/>
      <w:sz w:val="28"/>
      <w:u w:val="single"/>
    </w:rPr>
  </w:style>
  <w:style w:type="paragraph" w:styleId="Tekstprzypisudolnego">
    <w:name w:val="footnote text"/>
    <w:aliases w:val="Podrozdział"/>
    <w:basedOn w:val="Normalny"/>
    <w:link w:val="TekstprzypisudolnegoZnak"/>
    <w:semiHidden/>
    <w:unhideWhenUsed/>
    <w:rsid w:val="00A30853"/>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semiHidden/>
    <w:rsid w:val="00A30853"/>
    <w:rPr>
      <w:lang w:eastAsia="en-US"/>
    </w:rPr>
  </w:style>
  <w:style w:type="character" w:styleId="Odwoanieprzypisudolnego">
    <w:name w:val="footnote reference"/>
    <w:basedOn w:val="Domylnaczcionkaakapitu"/>
    <w:unhideWhenUsed/>
    <w:rsid w:val="00A30853"/>
    <w:rPr>
      <w:vertAlign w:val="superscript"/>
    </w:rPr>
  </w:style>
  <w:style w:type="character" w:styleId="UyteHipercze">
    <w:name w:val="FollowedHyperlink"/>
    <w:basedOn w:val="Domylnaczcionkaakapitu"/>
    <w:uiPriority w:val="99"/>
    <w:unhideWhenUsed/>
    <w:rsid w:val="00535640"/>
    <w:rPr>
      <w:color w:val="800080" w:themeColor="followedHyperlink"/>
      <w:u w:val="single"/>
    </w:rPr>
  </w:style>
  <w:style w:type="character" w:customStyle="1" w:styleId="Nagwek3Znak">
    <w:name w:val="Nagłówek 3 Znak"/>
    <w:basedOn w:val="Domylnaczcionkaakapitu"/>
    <w:link w:val="Nagwek3"/>
    <w:rsid w:val="002309BB"/>
    <w:rPr>
      <w:rFonts w:ascii="Times New Roman" w:eastAsia="Times New Roman" w:hAnsi="Times New Roman"/>
      <w:b/>
      <w:bCs/>
      <w:sz w:val="26"/>
      <w:szCs w:val="24"/>
      <w:u w:val="single"/>
    </w:rPr>
  </w:style>
  <w:style w:type="character" w:customStyle="1" w:styleId="Nagwek4Znak">
    <w:name w:val="Nagłówek 4 Znak"/>
    <w:basedOn w:val="Domylnaczcionkaakapitu"/>
    <w:link w:val="Nagwek4"/>
    <w:rsid w:val="002309BB"/>
    <w:rPr>
      <w:rFonts w:ascii="Times New Roman" w:eastAsia="Times New Roman" w:hAnsi="Times New Roman"/>
      <w:b/>
      <w:bCs/>
      <w:sz w:val="24"/>
      <w:szCs w:val="24"/>
    </w:rPr>
  </w:style>
  <w:style w:type="character" w:customStyle="1" w:styleId="Nagwek5Znak">
    <w:name w:val="Nagłówek 5 Znak"/>
    <w:basedOn w:val="Domylnaczcionkaakapitu"/>
    <w:link w:val="Nagwek5"/>
    <w:rsid w:val="002309BB"/>
    <w:rPr>
      <w:rFonts w:ascii="Times New Roman" w:eastAsia="Times New Roman" w:hAnsi="Times New Roman"/>
      <w:szCs w:val="24"/>
      <w:u w:val="single"/>
    </w:rPr>
  </w:style>
  <w:style w:type="character" w:customStyle="1" w:styleId="Nagwek6Znak">
    <w:name w:val="Nagłówek 6 Znak"/>
    <w:basedOn w:val="Domylnaczcionkaakapitu"/>
    <w:link w:val="Nagwek6"/>
    <w:rsid w:val="002309BB"/>
    <w:rPr>
      <w:rFonts w:ascii="Times New Roman" w:eastAsia="Times New Roman" w:hAnsi="Times New Roman"/>
      <w:b/>
      <w:bCs/>
      <w:sz w:val="24"/>
      <w:szCs w:val="24"/>
    </w:rPr>
  </w:style>
  <w:style w:type="character" w:customStyle="1" w:styleId="Nagwek7Znak">
    <w:name w:val="Nagłówek 7 Znak"/>
    <w:basedOn w:val="Domylnaczcionkaakapitu"/>
    <w:link w:val="Nagwek7"/>
    <w:rsid w:val="002309BB"/>
    <w:rPr>
      <w:rFonts w:ascii="Times New Roman" w:eastAsia="Times New Roman" w:hAnsi="Times New Roman"/>
      <w:sz w:val="24"/>
      <w:szCs w:val="24"/>
    </w:rPr>
  </w:style>
  <w:style w:type="character" w:customStyle="1" w:styleId="Nagwek8Znak">
    <w:name w:val="Nagłówek 8 Znak"/>
    <w:basedOn w:val="Domylnaczcionkaakapitu"/>
    <w:link w:val="Nagwek8"/>
    <w:rsid w:val="002309BB"/>
    <w:rPr>
      <w:rFonts w:ascii="Times New Roman" w:eastAsia="Times New Roman" w:hAnsi="Times New Roman"/>
      <w:i/>
      <w:iCs/>
      <w:sz w:val="24"/>
      <w:szCs w:val="24"/>
    </w:rPr>
  </w:style>
  <w:style w:type="character" w:customStyle="1" w:styleId="Nagwek9Znak">
    <w:name w:val="Nagłówek 9 Znak"/>
    <w:basedOn w:val="Domylnaczcionkaakapitu"/>
    <w:link w:val="Nagwek9"/>
    <w:rsid w:val="002309BB"/>
    <w:rPr>
      <w:rFonts w:ascii="Cambria" w:eastAsia="Times New Roman" w:hAnsi="Cambria"/>
      <w:sz w:val="22"/>
      <w:szCs w:val="22"/>
    </w:rPr>
  </w:style>
  <w:style w:type="numbering" w:customStyle="1" w:styleId="Bezlisty1">
    <w:name w:val="Bez listy1"/>
    <w:next w:val="Bezlisty"/>
    <w:semiHidden/>
    <w:unhideWhenUsed/>
    <w:rsid w:val="002309BB"/>
  </w:style>
  <w:style w:type="paragraph" w:styleId="Tekstpodstawowy2">
    <w:name w:val="Body Text 2"/>
    <w:basedOn w:val="Normalny"/>
    <w:link w:val="Tekstpodstawowy2Znak"/>
    <w:rsid w:val="002309BB"/>
    <w:pPr>
      <w:spacing w:before="40" w:after="0" w:line="240" w:lineRule="auto"/>
      <w:jc w:val="both"/>
    </w:pPr>
    <w:rPr>
      <w:rFonts w:ascii="Times New Roman" w:eastAsia="Times New Roman" w:hAnsi="Times New Roman"/>
      <w:sz w:val="26"/>
      <w:szCs w:val="24"/>
      <w:lang w:eastAsia="pl-PL"/>
    </w:rPr>
  </w:style>
  <w:style w:type="character" w:customStyle="1" w:styleId="Tekstpodstawowy2Znak">
    <w:name w:val="Tekst podstawowy 2 Znak"/>
    <w:basedOn w:val="Domylnaczcionkaakapitu"/>
    <w:link w:val="Tekstpodstawowy2"/>
    <w:rsid w:val="002309BB"/>
    <w:rPr>
      <w:rFonts w:ascii="Times New Roman" w:eastAsia="Times New Roman" w:hAnsi="Times New Roman"/>
      <w:sz w:val="26"/>
      <w:szCs w:val="24"/>
    </w:rPr>
  </w:style>
  <w:style w:type="paragraph" w:styleId="Tekstpodstawowy3">
    <w:name w:val="Body Text 3"/>
    <w:basedOn w:val="Normalny"/>
    <w:link w:val="Tekstpodstawowy3Znak"/>
    <w:rsid w:val="002309BB"/>
    <w:pPr>
      <w:spacing w:before="40" w:after="0" w:line="240" w:lineRule="auto"/>
      <w:jc w:val="both"/>
    </w:pPr>
    <w:rPr>
      <w:rFonts w:ascii="Times New Roman" w:eastAsia="Times New Roman" w:hAnsi="Times New Roman"/>
      <w:sz w:val="24"/>
      <w:szCs w:val="24"/>
      <w:lang w:eastAsia="pl-PL"/>
    </w:rPr>
  </w:style>
  <w:style w:type="character" w:customStyle="1" w:styleId="Tekstpodstawowy3Znak">
    <w:name w:val="Tekst podstawowy 3 Znak"/>
    <w:basedOn w:val="Domylnaczcionkaakapitu"/>
    <w:link w:val="Tekstpodstawowy3"/>
    <w:rsid w:val="002309BB"/>
    <w:rPr>
      <w:rFonts w:ascii="Times New Roman" w:eastAsia="Times New Roman" w:hAnsi="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309BB"/>
    <w:pPr>
      <w:tabs>
        <w:tab w:val="left" w:pos="6061"/>
      </w:tabs>
      <w:spacing w:before="40" w:after="0" w:line="24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309BB"/>
    <w:rPr>
      <w:rFonts w:ascii="Times New Roman" w:eastAsia="Times New Roman" w:hAnsi="Times New Roman"/>
      <w:sz w:val="24"/>
      <w:szCs w:val="24"/>
    </w:rPr>
  </w:style>
  <w:style w:type="paragraph" w:styleId="Tekstpodstawowywcity3">
    <w:name w:val="Body Text Indent 3"/>
    <w:basedOn w:val="Normalny"/>
    <w:link w:val="Tekstpodstawowywcity3Znak"/>
    <w:rsid w:val="002309BB"/>
    <w:pPr>
      <w:spacing w:before="40" w:after="120" w:line="240" w:lineRule="auto"/>
      <w:ind w:left="283"/>
      <w:jc w:val="both"/>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2309BB"/>
    <w:rPr>
      <w:rFonts w:ascii="Times New Roman" w:eastAsia="Times New Roman" w:hAnsi="Times New Roman"/>
      <w:sz w:val="16"/>
      <w:szCs w:val="16"/>
    </w:rPr>
  </w:style>
  <w:style w:type="character" w:customStyle="1" w:styleId="apple-style-span">
    <w:name w:val="apple-style-span"/>
    <w:basedOn w:val="Domylnaczcionkaakapitu"/>
    <w:rsid w:val="002309BB"/>
  </w:style>
  <w:style w:type="character" w:customStyle="1" w:styleId="apple-converted-space">
    <w:name w:val="apple-converted-space"/>
    <w:basedOn w:val="Domylnaczcionkaakapitu"/>
    <w:rsid w:val="002309BB"/>
  </w:style>
  <w:style w:type="paragraph" w:customStyle="1" w:styleId="pkt">
    <w:name w:val="pkt"/>
    <w:basedOn w:val="Normalny"/>
    <w:rsid w:val="002309BB"/>
    <w:pPr>
      <w:spacing w:before="60" w:after="60" w:line="240" w:lineRule="auto"/>
      <w:ind w:left="851" w:hanging="295"/>
      <w:jc w:val="both"/>
    </w:pPr>
    <w:rPr>
      <w:rFonts w:ascii="Times New Roman" w:eastAsia="Times New Roman" w:hAnsi="Times New Roman"/>
      <w:sz w:val="24"/>
      <w:szCs w:val="24"/>
      <w:lang w:eastAsia="pl-PL"/>
    </w:rPr>
  </w:style>
  <w:style w:type="paragraph" w:styleId="Zwykytekst">
    <w:name w:val="Plain Text"/>
    <w:basedOn w:val="Normalny"/>
    <w:link w:val="ZwykytekstZnak"/>
    <w:rsid w:val="002309BB"/>
    <w:pPr>
      <w:autoSpaceDE w:val="0"/>
      <w:autoSpaceDN w:val="0"/>
      <w:spacing w:before="40" w:after="0" w:line="240" w:lineRule="auto"/>
      <w:jc w:val="both"/>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309BB"/>
    <w:rPr>
      <w:rFonts w:ascii="Courier New" w:eastAsia="Times New Roman" w:hAnsi="Courier New" w:cs="Courier New"/>
    </w:rPr>
  </w:style>
  <w:style w:type="paragraph" w:customStyle="1" w:styleId="BodyText21">
    <w:name w:val="Body Text 21"/>
    <w:basedOn w:val="Normalny"/>
    <w:rsid w:val="002309BB"/>
    <w:pPr>
      <w:tabs>
        <w:tab w:val="left" w:pos="0"/>
      </w:tabs>
      <w:autoSpaceDE w:val="0"/>
      <w:autoSpaceDN w:val="0"/>
      <w:spacing w:before="40" w:after="0" w:line="240" w:lineRule="auto"/>
      <w:jc w:val="both"/>
    </w:pPr>
    <w:rPr>
      <w:rFonts w:ascii="Times New Roman" w:eastAsia="Times New Roman" w:hAnsi="Times New Roman"/>
      <w:sz w:val="24"/>
      <w:szCs w:val="24"/>
      <w:lang w:eastAsia="pl-PL"/>
    </w:rPr>
  </w:style>
  <w:style w:type="paragraph" w:customStyle="1" w:styleId="rozdzia">
    <w:name w:val="rozdział"/>
    <w:basedOn w:val="Normalny"/>
    <w:autoRedefine/>
    <w:rsid w:val="002309BB"/>
    <w:pPr>
      <w:spacing w:before="40" w:after="0" w:line="360" w:lineRule="auto"/>
      <w:jc w:val="right"/>
    </w:pPr>
    <w:rPr>
      <w:rFonts w:ascii="Times New Roman" w:eastAsia="Times New Roman" w:hAnsi="Times New Roman"/>
      <w:bCs/>
      <w:sz w:val="24"/>
      <w:szCs w:val="24"/>
      <w:lang w:eastAsia="pl-PL"/>
    </w:rPr>
  </w:style>
  <w:style w:type="character" w:styleId="Numerstrony">
    <w:name w:val="page number"/>
    <w:basedOn w:val="Domylnaczcionkaakapitu"/>
    <w:rsid w:val="002309BB"/>
  </w:style>
  <w:style w:type="paragraph" w:styleId="Tematkomentarza">
    <w:name w:val="annotation subject"/>
    <w:basedOn w:val="Tekstkomentarza"/>
    <w:next w:val="Tekstkomentarza"/>
    <w:link w:val="TematkomentarzaZnak"/>
    <w:rsid w:val="002309BB"/>
    <w:pPr>
      <w:spacing w:before="40"/>
      <w:jc w:val="both"/>
    </w:pPr>
    <w:rPr>
      <w:b/>
      <w:bCs/>
    </w:rPr>
  </w:style>
  <w:style w:type="character" w:customStyle="1" w:styleId="TematkomentarzaZnak">
    <w:name w:val="Temat komentarza Znak"/>
    <w:basedOn w:val="TekstkomentarzaZnak"/>
    <w:link w:val="Tematkomentarza"/>
    <w:rsid w:val="002309BB"/>
    <w:rPr>
      <w:rFonts w:ascii="Times New Roman" w:eastAsia="Times New Roman" w:hAnsi="Times New Roman"/>
      <w:b/>
      <w:bCs/>
    </w:rPr>
  </w:style>
  <w:style w:type="paragraph" w:customStyle="1" w:styleId="ZnakZnakZnakZnakZnakZnakZnakZnakZnak">
    <w:name w:val="Znak Znak Znak Znak Znak Znak Znak Znak Znak"/>
    <w:basedOn w:val="Normalny"/>
    <w:rsid w:val="002309BB"/>
    <w:pPr>
      <w:spacing w:before="40" w:after="0" w:line="240" w:lineRule="auto"/>
      <w:jc w:val="both"/>
    </w:pPr>
    <w:rPr>
      <w:rFonts w:ascii="Arial" w:eastAsia="Times New Roman" w:hAnsi="Arial" w:cs="Arial"/>
      <w:sz w:val="24"/>
      <w:szCs w:val="24"/>
      <w:lang w:eastAsia="pl-PL"/>
    </w:rPr>
  </w:style>
  <w:style w:type="character" w:customStyle="1" w:styleId="dane1">
    <w:name w:val="dane1"/>
    <w:rsid w:val="002309BB"/>
    <w:rPr>
      <w:rFonts w:cs="Times New Roman"/>
      <w:color w:val="auto"/>
    </w:rPr>
  </w:style>
  <w:style w:type="paragraph" w:customStyle="1" w:styleId="ust">
    <w:name w:val="ust"/>
    <w:rsid w:val="002309BB"/>
    <w:pPr>
      <w:spacing w:before="60" w:after="60"/>
      <w:ind w:left="426" w:hanging="284"/>
      <w:jc w:val="both"/>
    </w:pPr>
    <w:rPr>
      <w:rFonts w:ascii="Times New Roman" w:eastAsia="Times New Roman" w:hAnsi="Times New Roman"/>
      <w:sz w:val="24"/>
      <w:szCs w:val="24"/>
    </w:rPr>
  </w:style>
  <w:style w:type="paragraph" w:customStyle="1" w:styleId="Tekstpodstawowywcity21">
    <w:name w:val="Tekst podstawowy wcięty 21"/>
    <w:basedOn w:val="Normalny"/>
    <w:rsid w:val="002309BB"/>
    <w:pPr>
      <w:widowControl w:val="0"/>
      <w:tabs>
        <w:tab w:val="left" w:pos="1246"/>
      </w:tabs>
      <w:suppressAutoHyphens/>
      <w:spacing w:before="40" w:after="0" w:line="100" w:lineRule="atLeast"/>
      <w:ind w:left="2127"/>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309BB"/>
    <w:pPr>
      <w:widowControl w:val="0"/>
      <w:tabs>
        <w:tab w:val="left" w:pos="1246"/>
      </w:tabs>
      <w:suppressAutoHyphens/>
      <w:spacing w:before="40" w:after="0" w:line="100" w:lineRule="atLeast"/>
      <w:ind w:left="2268"/>
      <w:jc w:val="both"/>
    </w:pPr>
    <w:rPr>
      <w:rFonts w:ascii="Times New Roman" w:eastAsia="Times New Roman" w:hAnsi="Times New Roman"/>
      <w:sz w:val="24"/>
      <w:szCs w:val="20"/>
      <w:lang w:eastAsia="ar-SA"/>
    </w:rPr>
  </w:style>
  <w:style w:type="paragraph" w:customStyle="1" w:styleId="WW-Tekstpodstawowy2">
    <w:name w:val="WW-Tekst podstawowy 2"/>
    <w:basedOn w:val="Normalny"/>
    <w:rsid w:val="002309BB"/>
    <w:pPr>
      <w:widowControl w:val="0"/>
      <w:suppressAutoHyphens/>
      <w:spacing w:before="40" w:after="0" w:line="240" w:lineRule="auto"/>
      <w:jc w:val="both"/>
    </w:pPr>
    <w:rPr>
      <w:rFonts w:ascii="Times New Roman" w:eastAsia="Lucida Sans Unicode" w:hAnsi="Times New Roman"/>
      <w:sz w:val="24"/>
      <w:szCs w:val="24"/>
      <w:lang w:eastAsia="ar-SA"/>
    </w:rPr>
  </w:style>
  <w:style w:type="paragraph" w:styleId="Listanumerowana">
    <w:name w:val="List Number"/>
    <w:basedOn w:val="Normalny"/>
    <w:rsid w:val="002309BB"/>
    <w:pPr>
      <w:numPr>
        <w:numId w:val="43"/>
      </w:numPr>
      <w:autoSpaceDE w:val="0"/>
      <w:autoSpaceDN w:val="0"/>
      <w:spacing w:before="40" w:after="0" w:line="240" w:lineRule="auto"/>
      <w:jc w:val="both"/>
    </w:pPr>
    <w:rPr>
      <w:rFonts w:ascii="Times New Roman" w:eastAsia="Times New Roman" w:hAnsi="Times New Roman"/>
      <w:sz w:val="20"/>
      <w:szCs w:val="20"/>
      <w:lang w:eastAsia="pl-PL"/>
    </w:rPr>
  </w:style>
  <w:style w:type="character" w:styleId="Uwydatnienie">
    <w:name w:val="Emphasis"/>
    <w:uiPriority w:val="20"/>
    <w:qFormat/>
    <w:rsid w:val="002309BB"/>
    <w:rPr>
      <w:i/>
      <w:iCs/>
    </w:rPr>
  </w:style>
  <w:style w:type="character" w:styleId="Pogrubienie">
    <w:name w:val="Strong"/>
    <w:qFormat/>
    <w:rsid w:val="002309BB"/>
    <w:rPr>
      <w:b/>
      <w:bCs/>
    </w:rPr>
  </w:style>
  <w:style w:type="paragraph" w:customStyle="1" w:styleId="msonormalcxspdrugie">
    <w:name w:val="msonormalcxspdrugie"/>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paragraph" w:customStyle="1" w:styleId="msonormalcxspnazwisko">
    <w:name w:val="msonormalcxspnazwisko"/>
    <w:basedOn w:val="Normalny"/>
    <w:rsid w:val="002309BB"/>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tabulatory1">
    <w:name w:val="tabulatory1"/>
    <w:basedOn w:val="Domylnaczcionkaakapitu"/>
    <w:rsid w:val="002309BB"/>
  </w:style>
  <w:style w:type="character" w:customStyle="1" w:styleId="c41">
    <w:name w:val="c41"/>
    <w:rsid w:val="002309BB"/>
    <w:rPr>
      <w:rFonts w:ascii="MS Sans Serif" w:hAnsi="MS Sans Serif" w:hint="default"/>
    </w:rPr>
  </w:style>
  <w:style w:type="paragraph" w:styleId="NormalnyWeb">
    <w:name w:val="Normal (Web)"/>
    <w:basedOn w:val="Normalny"/>
    <w:unhideWhenUsed/>
    <w:rsid w:val="002309BB"/>
    <w:pPr>
      <w:spacing w:before="40" w:after="150" w:line="240" w:lineRule="auto"/>
      <w:jc w:val="both"/>
    </w:pPr>
    <w:rPr>
      <w:rFonts w:ascii="Verdana" w:eastAsia="Times New Roman" w:hAnsi="Verdana"/>
      <w:color w:val="000000"/>
      <w:sz w:val="17"/>
      <w:szCs w:val="17"/>
      <w:lang w:eastAsia="pl-PL"/>
    </w:rPr>
  </w:style>
  <w:style w:type="paragraph" w:styleId="Podtytu">
    <w:name w:val="Subtitle"/>
    <w:basedOn w:val="Normalny"/>
    <w:link w:val="PodtytuZnak1"/>
    <w:qFormat/>
    <w:rsid w:val="002309BB"/>
    <w:pPr>
      <w:spacing w:before="40"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2309BB"/>
    <w:rPr>
      <w:rFonts w:asciiTheme="minorHAnsi" w:eastAsiaTheme="minorEastAsia" w:hAnsiTheme="minorHAnsi" w:cstheme="minorBidi"/>
      <w:color w:val="5A5A5A" w:themeColor="text1" w:themeTint="A5"/>
      <w:spacing w:val="15"/>
      <w:sz w:val="22"/>
      <w:szCs w:val="22"/>
      <w:lang w:eastAsia="en-US"/>
    </w:rPr>
  </w:style>
  <w:style w:type="character" w:customStyle="1" w:styleId="PodtytuZnak1">
    <w:name w:val="Podtytuł Znak1"/>
    <w:link w:val="Podtytu"/>
    <w:locked/>
    <w:rsid w:val="002309BB"/>
    <w:rPr>
      <w:rFonts w:ascii="Arial" w:eastAsia="Times New Roman" w:hAnsi="Arial" w:cs="Arial"/>
      <w:sz w:val="24"/>
      <w:szCs w:val="24"/>
    </w:rPr>
  </w:style>
  <w:style w:type="paragraph" w:styleId="Listapunktowana">
    <w:name w:val="List Bullet"/>
    <w:basedOn w:val="Normalny"/>
    <w:autoRedefine/>
    <w:rsid w:val="002309BB"/>
    <w:pPr>
      <w:spacing w:before="40" w:after="120" w:line="240" w:lineRule="auto"/>
      <w:ind w:left="425"/>
      <w:jc w:val="center"/>
    </w:pPr>
    <w:rPr>
      <w:rFonts w:ascii="Times New Roman" w:eastAsia="Times New Roman" w:hAnsi="Times New Roman"/>
      <w:b/>
      <w:sz w:val="24"/>
      <w:szCs w:val="20"/>
      <w:lang w:eastAsia="pl-PL"/>
    </w:rPr>
  </w:style>
  <w:style w:type="paragraph" w:styleId="Mapadokumentu">
    <w:name w:val="Document Map"/>
    <w:basedOn w:val="Normalny"/>
    <w:link w:val="MapadokumentuZnak"/>
    <w:rsid w:val="002309BB"/>
    <w:pPr>
      <w:spacing w:before="40" w:after="0" w:line="240" w:lineRule="auto"/>
      <w:jc w:val="both"/>
    </w:pPr>
    <w:rPr>
      <w:rFonts w:ascii="Tahoma" w:eastAsia="Times New Roman" w:hAnsi="Tahoma"/>
      <w:sz w:val="16"/>
      <w:szCs w:val="16"/>
      <w:lang w:val="x-none" w:eastAsia="x-none"/>
    </w:rPr>
  </w:style>
  <w:style w:type="character" w:customStyle="1" w:styleId="MapadokumentuZnak">
    <w:name w:val="Mapa dokumentu Znak"/>
    <w:basedOn w:val="Domylnaczcionkaakapitu"/>
    <w:link w:val="Mapadokumentu"/>
    <w:rsid w:val="002309BB"/>
    <w:rPr>
      <w:rFonts w:ascii="Tahoma" w:eastAsia="Times New Roman" w:hAnsi="Tahoma"/>
      <w:sz w:val="16"/>
      <w:szCs w:val="16"/>
      <w:lang w:val="x-none" w:eastAsia="x-none"/>
    </w:rPr>
  </w:style>
  <w:style w:type="paragraph" w:styleId="Tekstpodstawowywcity2">
    <w:name w:val="Body Text Indent 2"/>
    <w:basedOn w:val="Normalny"/>
    <w:link w:val="Tekstpodstawowywcity2Znak"/>
    <w:rsid w:val="002309BB"/>
    <w:pPr>
      <w:spacing w:before="40" w:after="0" w:line="240" w:lineRule="auto"/>
      <w:ind w:left="360"/>
      <w:jc w:val="both"/>
    </w:pPr>
    <w:rPr>
      <w:rFonts w:ascii="Times New Roman" w:eastAsia="Times New Roman" w:hAnsi="Times New Roman"/>
      <w:sz w:val="24"/>
      <w:szCs w:val="20"/>
    </w:rPr>
  </w:style>
  <w:style w:type="character" w:customStyle="1" w:styleId="Tekstpodstawowywcity2Znak">
    <w:name w:val="Tekst podstawowy wcięty 2 Znak"/>
    <w:basedOn w:val="Domylnaczcionkaakapitu"/>
    <w:link w:val="Tekstpodstawowywcity2"/>
    <w:rsid w:val="002309BB"/>
    <w:rPr>
      <w:rFonts w:ascii="Times New Roman" w:eastAsia="Times New Roman" w:hAnsi="Times New Roman"/>
      <w:sz w:val="24"/>
      <w:lang w:eastAsia="en-US"/>
    </w:rPr>
  </w:style>
  <w:style w:type="paragraph" w:customStyle="1" w:styleId="Standard">
    <w:name w:val="Standard"/>
    <w:rsid w:val="002309BB"/>
    <w:pPr>
      <w:widowControl w:val="0"/>
      <w:autoSpaceDE w:val="0"/>
      <w:autoSpaceDN w:val="0"/>
      <w:adjustRightInd w:val="0"/>
      <w:spacing w:before="40"/>
      <w:jc w:val="both"/>
    </w:pPr>
    <w:rPr>
      <w:rFonts w:ascii="Times New Roman" w:eastAsia="Times New Roman" w:hAnsi="Times New Roman"/>
      <w:lang w:eastAsia="en-US"/>
    </w:rPr>
  </w:style>
  <w:style w:type="paragraph" w:customStyle="1" w:styleId="Style17">
    <w:name w:val="Style17"/>
    <w:basedOn w:val="Normalny"/>
    <w:rsid w:val="002309BB"/>
    <w:pPr>
      <w:widowControl w:val="0"/>
      <w:autoSpaceDE w:val="0"/>
      <w:autoSpaceDN w:val="0"/>
      <w:adjustRightInd w:val="0"/>
      <w:spacing w:before="40" w:after="0" w:line="274" w:lineRule="exact"/>
      <w:jc w:val="both"/>
    </w:pPr>
    <w:rPr>
      <w:rFonts w:ascii="Times New Roman" w:eastAsia="Times New Roman" w:hAnsi="Times New Roman"/>
      <w:sz w:val="24"/>
      <w:szCs w:val="24"/>
      <w:lang w:eastAsia="pl-PL"/>
    </w:rPr>
  </w:style>
  <w:style w:type="character" w:customStyle="1" w:styleId="FontStyle41">
    <w:name w:val="Font Style41"/>
    <w:rsid w:val="002309BB"/>
    <w:rPr>
      <w:rFonts w:ascii="Times New Roman" w:hAnsi="Times New Roman" w:cs="Times New Roman"/>
      <w:color w:val="000000"/>
      <w:sz w:val="22"/>
      <w:szCs w:val="22"/>
    </w:rPr>
  </w:style>
  <w:style w:type="paragraph" w:customStyle="1" w:styleId="WW-Tekstpodstawowywci3fty3">
    <w:name w:val="WW-Tekst podstawowy wcię3fty 3"/>
    <w:basedOn w:val="Normalny"/>
    <w:rsid w:val="002309BB"/>
    <w:pPr>
      <w:snapToGrid w:val="0"/>
      <w:spacing w:before="40" w:after="0" w:line="480" w:lineRule="atLeast"/>
      <w:ind w:left="284"/>
      <w:jc w:val="both"/>
    </w:pPr>
    <w:rPr>
      <w:rFonts w:ascii="Arial" w:eastAsia="Times New Roman" w:hAnsi="Arial"/>
      <w:sz w:val="28"/>
      <w:szCs w:val="20"/>
      <w:lang w:eastAsia="pl-PL"/>
    </w:rPr>
  </w:style>
  <w:style w:type="paragraph" w:styleId="Listapunktowana3">
    <w:name w:val="List Bullet 3"/>
    <w:basedOn w:val="Normalny"/>
    <w:rsid w:val="002309BB"/>
    <w:pPr>
      <w:numPr>
        <w:numId w:val="44"/>
      </w:numPr>
      <w:spacing w:before="40" w:after="0" w:line="240" w:lineRule="auto"/>
      <w:contextualSpacing/>
      <w:jc w:val="both"/>
    </w:pPr>
    <w:rPr>
      <w:rFonts w:ascii="Times New Roman" w:eastAsia="Times New Roman" w:hAnsi="Times New Roman"/>
      <w:sz w:val="24"/>
      <w:szCs w:val="24"/>
      <w:lang w:eastAsia="pl-PL"/>
    </w:rPr>
  </w:style>
  <w:style w:type="paragraph" w:customStyle="1" w:styleId="Znak">
    <w:name w:val="Znak"/>
    <w:basedOn w:val="Normalny"/>
    <w:rsid w:val="002309BB"/>
    <w:pPr>
      <w:spacing w:before="40" w:after="160" w:line="240" w:lineRule="exact"/>
      <w:jc w:val="both"/>
    </w:pPr>
    <w:rPr>
      <w:rFonts w:ascii="Tahoma" w:eastAsia="Times New Roman" w:hAnsi="Tahoma"/>
      <w:sz w:val="20"/>
      <w:szCs w:val="20"/>
      <w:lang w:val="en-US"/>
    </w:rPr>
  </w:style>
  <w:style w:type="paragraph" w:styleId="Poprawka">
    <w:name w:val="Revision"/>
    <w:hidden/>
    <w:uiPriority w:val="99"/>
    <w:semiHidden/>
    <w:rsid w:val="002309BB"/>
    <w:pPr>
      <w:spacing w:before="40"/>
      <w:jc w:val="both"/>
    </w:pPr>
    <w:rPr>
      <w:rFonts w:ascii="Times New Roman" w:eastAsia="Times New Roman" w:hAnsi="Times New Roman"/>
      <w:sz w:val="24"/>
      <w:szCs w:val="24"/>
    </w:rPr>
  </w:style>
  <w:style w:type="character" w:customStyle="1" w:styleId="Nagwek30">
    <w:name w:val="Nagłówek #3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309BB"/>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309BB"/>
    <w:rPr>
      <w:b/>
    </w:rPr>
  </w:style>
  <w:style w:type="paragraph" w:customStyle="1" w:styleId="jmtyt1">
    <w:name w:val="jm.tyt.1"/>
    <w:basedOn w:val="Normalny"/>
    <w:link w:val="jmtyt1Znak"/>
    <w:qFormat/>
    <w:rsid w:val="002309BB"/>
    <w:pPr>
      <w:numPr>
        <w:numId w:val="45"/>
      </w:numPr>
      <w:spacing w:before="120" w:after="120" w:line="240" w:lineRule="auto"/>
      <w:outlineLvl w:val="0"/>
    </w:pPr>
    <w:rPr>
      <w:b/>
      <w:sz w:val="20"/>
      <w:szCs w:val="20"/>
      <w:lang w:eastAsia="pl-PL"/>
    </w:rPr>
  </w:style>
  <w:style w:type="character" w:customStyle="1" w:styleId="jmtyt2Znak">
    <w:name w:val="jm.tyt.2 Znak"/>
    <w:basedOn w:val="Domylnaczcionkaakapitu"/>
    <w:link w:val="jmtyt2"/>
    <w:locked/>
    <w:rsid w:val="002309BB"/>
    <w:rPr>
      <w:b/>
    </w:rPr>
  </w:style>
  <w:style w:type="paragraph" w:customStyle="1" w:styleId="jmtyt2">
    <w:name w:val="jm.tyt.2"/>
    <w:basedOn w:val="Normalny"/>
    <w:link w:val="jmtyt2Znak"/>
    <w:qFormat/>
    <w:rsid w:val="002309BB"/>
    <w:pPr>
      <w:tabs>
        <w:tab w:val="num" w:pos="360"/>
      </w:tabs>
      <w:spacing w:before="120" w:after="120" w:line="240" w:lineRule="auto"/>
      <w:outlineLvl w:val="1"/>
    </w:pPr>
    <w:rPr>
      <w:b/>
      <w:sz w:val="20"/>
      <w:szCs w:val="20"/>
      <w:lang w:eastAsia="pl-PL"/>
    </w:rPr>
  </w:style>
  <w:style w:type="numbering" w:customStyle="1" w:styleId="Bezlisty2">
    <w:name w:val="Bez listy2"/>
    <w:next w:val="Bezlisty"/>
    <w:uiPriority w:val="99"/>
    <w:semiHidden/>
    <w:unhideWhenUsed/>
    <w:rsid w:val="002309BB"/>
  </w:style>
  <w:style w:type="paragraph" w:styleId="HTML-wstpniesformatowany">
    <w:name w:val="HTML Preformatted"/>
    <w:basedOn w:val="Normalny"/>
    <w:link w:val="HTML-wstpniesformatowanyZnak"/>
    <w:semiHidden/>
    <w:unhideWhenUsed/>
    <w:rsid w:val="00230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2309BB"/>
    <w:rPr>
      <w:rFonts w:ascii="Arial Unicode MS" w:eastAsia="Arial Unicode MS" w:hAnsi="Arial Unicode MS" w:cs="Arial Unicode MS"/>
      <w:color w:val="000000"/>
    </w:rPr>
  </w:style>
  <w:style w:type="paragraph" w:styleId="Spistreci1">
    <w:name w:val="toc 1"/>
    <w:basedOn w:val="Normalny"/>
    <w:next w:val="Normalny"/>
    <w:autoRedefine/>
    <w:uiPriority w:val="39"/>
    <w:semiHidden/>
    <w:unhideWhenUsed/>
    <w:rsid w:val="002309BB"/>
    <w:pPr>
      <w:tabs>
        <w:tab w:val="left" w:pos="480"/>
        <w:tab w:val="right" w:leader="dot" w:pos="9060"/>
      </w:tabs>
      <w:spacing w:before="60" w:after="60" w:line="240" w:lineRule="auto"/>
    </w:pPr>
    <w:rPr>
      <w:rFonts w:ascii="Times New Roman" w:eastAsia="Times New Roman" w:hAnsi="Times New Roman"/>
      <w:sz w:val="24"/>
      <w:szCs w:val="24"/>
      <w:lang w:eastAsia="pl-PL"/>
    </w:rPr>
  </w:style>
  <w:style w:type="paragraph" w:styleId="Spistreci2">
    <w:name w:val="toc 2"/>
    <w:basedOn w:val="Normalny"/>
    <w:next w:val="Normalny"/>
    <w:autoRedefine/>
    <w:uiPriority w:val="39"/>
    <w:semiHidden/>
    <w:unhideWhenUsed/>
    <w:rsid w:val="002309BB"/>
    <w:pPr>
      <w:tabs>
        <w:tab w:val="right" w:leader="dot" w:pos="9060"/>
      </w:tabs>
      <w:spacing w:after="0" w:line="240" w:lineRule="auto"/>
      <w:ind w:left="238"/>
    </w:pPr>
    <w:rPr>
      <w:rFonts w:ascii="Times New Roman" w:eastAsia="Times New Roman" w:hAnsi="Times New Roman"/>
      <w:sz w:val="24"/>
      <w:szCs w:val="24"/>
      <w:lang w:eastAsia="pl-PL"/>
    </w:rPr>
  </w:style>
  <w:style w:type="paragraph" w:styleId="Spistreci3">
    <w:name w:val="toc 3"/>
    <w:basedOn w:val="Normalny"/>
    <w:next w:val="Normalny"/>
    <w:autoRedefine/>
    <w:uiPriority w:val="39"/>
    <w:semiHidden/>
    <w:unhideWhenUsed/>
    <w:rsid w:val="002309BB"/>
    <w:pPr>
      <w:spacing w:after="0" w:line="240" w:lineRule="auto"/>
      <w:ind w:left="480"/>
    </w:pPr>
    <w:rPr>
      <w:rFonts w:ascii="Times New Roman" w:eastAsia="Times New Roman" w:hAnsi="Times New Roman"/>
      <w:sz w:val="24"/>
      <w:szCs w:val="24"/>
      <w:lang w:eastAsia="pl-PL"/>
    </w:rPr>
  </w:style>
  <w:style w:type="paragraph" w:styleId="Lista">
    <w:name w:val="List"/>
    <w:basedOn w:val="Normalny"/>
    <w:unhideWhenUsed/>
    <w:rsid w:val="002309BB"/>
    <w:pPr>
      <w:spacing w:before="120" w:after="120" w:line="240" w:lineRule="auto"/>
      <w:ind w:left="283" w:right="-170" w:hanging="283"/>
      <w:jc w:val="both"/>
    </w:pPr>
    <w:rPr>
      <w:rFonts w:ascii="Arial" w:eastAsia="Times New Roman" w:hAnsi="Arial"/>
      <w:sz w:val="24"/>
      <w:szCs w:val="20"/>
      <w:lang w:eastAsia="pl-PL"/>
    </w:rPr>
  </w:style>
  <w:style w:type="paragraph" w:styleId="Lista2">
    <w:name w:val="List 2"/>
    <w:basedOn w:val="Normalny"/>
    <w:semiHidden/>
    <w:unhideWhenUsed/>
    <w:rsid w:val="002309BB"/>
    <w:pPr>
      <w:spacing w:before="120" w:after="120" w:line="240" w:lineRule="auto"/>
      <w:ind w:left="566" w:right="-170" w:hanging="283"/>
      <w:jc w:val="both"/>
    </w:pPr>
    <w:rPr>
      <w:rFonts w:ascii="Times New Roman" w:eastAsia="Times New Roman" w:hAnsi="Times New Roman"/>
      <w:sz w:val="24"/>
      <w:szCs w:val="24"/>
      <w:lang w:eastAsia="pl-PL"/>
    </w:rPr>
  </w:style>
  <w:style w:type="paragraph" w:styleId="Lista3">
    <w:name w:val="List 3"/>
    <w:basedOn w:val="Normalny"/>
    <w:semiHidden/>
    <w:unhideWhenUsed/>
    <w:rsid w:val="002309BB"/>
    <w:pPr>
      <w:overflowPunct w:val="0"/>
      <w:autoSpaceDE w:val="0"/>
      <w:autoSpaceDN w:val="0"/>
      <w:adjustRightInd w:val="0"/>
      <w:spacing w:before="120" w:after="120" w:line="240" w:lineRule="auto"/>
      <w:ind w:left="849" w:right="-170" w:hanging="283"/>
      <w:jc w:val="both"/>
    </w:pPr>
    <w:rPr>
      <w:rFonts w:ascii="Arial" w:eastAsia="Times New Roman" w:hAnsi="Arial"/>
      <w:sz w:val="24"/>
      <w:szCs w:val="20"/>
      <w:lang w:eastAsia="pl-PL"/>
    </w:rPr>
  </w:style>
  <w:style w:type="paragraph" w:styleId="Listapunktowana2">
    <w:name w:val="List Bullet 2"/>
    <w:basedOn w:val="Normalny"/>
    <w:semiHidden/>
    <w:unhideWhenUsed/>
    <w:rsid w:val="002309BB"/>
    <w:pPr>
      <w:overflowPunct w:val="0"/>
      <w:autoSpaceDE w:val="0"/>
      <w:autoSpaceDN w:val="0"/>
      <w:adjustRightInd w:val="0"/>
      <w:spacing w:before="120" w:after="120" w:line="240" w:lineRule="auto"/>
      <w:ind w:left="566" w:right="-170" w:hanging="283"/>
      <w:jc w:val="both"/>
    </w:pPr>
    <w:rPr>
      <w:rFonts w:ascii="Arial" w:eastAsia="Times New Roman" w:hAnsi="Arial"/>
      <w:sz w:val="24"/>
      <w:szCs w:val="20"/>
      <w:lang w:eastAsia="pl-PL"/>
    </w:rPr>
  </w:style>
  <w:style w:type="character" w:customStyle="1" w:styleId="TekstpodstawowyZnak1">
    <w:name w:val="Tekst podstawowy Znak1"/>
    <w:aliases w:val="(F2)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309BB"/>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309BB"/>
    <w:rPr>
      <w:sz w:val="24"/>
      <w:szCs w:val="24"/>
      <w:lang w:val="pl-PL" w:eastAsia="pl-PL"/>
    </w:rPr>
  </w:style>
  <w:style w:type="paragraph" w:styleId="Lista-kontynuacja2">
    <w:name w:val="List Continue 2"/>
    <w:basedOn w:val="Normalny"/>
    <w:semiHidden/>
    <w:unhideWhenUsed/>
    <w:rsid w:val="002309BB"/>
    <w:pPr>
      <w:spacing w:after="120" w:line="240" w:lineRule="auto"/>
      <w:ind w:left="566"/>
    </w:pPr>
    <w:rPr>
      <w:rFonts w:ascii="Times New Roman" w:eastAsia="Times New Roman" w:hAnsi="Times New Roman"/>
      <w:sz w:val="20"/>
      <w:szCs w:val="20"/>
      <w:lang w:eastAsia="pl-PL"/>
    </w:rPr>
  </w:style>
  <w:style w:type="paragraph" w:styleId="Nagwekspisutreci">
    <w:name w:val="TOC Heading"/>
    <w:basedOn w:val="Nagwek1"/>
    <w:next w:val="Normalny"/>
    <w:uiPriority w:val="39"/>
    <w:semiHidden/>
    <w:unhideWhenUsed/>
    <w:qFormat/>
    <w:rsid w:val="002309BB"/>
    <w:pPr>
      <w:outlineLvl w:val="9"/>
    </w:pPr>
  </w:style>
  <w:style w:type="character" w:customStyle="1" w:styleId="jmparagraf1Znak">
    <w:name w:val="jm.paragraf1 Znak"/>
    <w:basedOn w:val="Domylnaczcionkaakapitu"/>
    <w:link w:val="jmparagraf1"/>
    <w:locked/>
    <w:rsid w:val="002309BB"/>
    <w:rPr>
      <w:rFonts w:ascii="Times New Roman" w:hAnsi="Times New Roman"/>
      <w:b/>
      <w:szCs w:val="24"/>
    </w:rPr>
  </w:style>
  <w:style w:type="paragraph" w:customStyle="1" w:styleId="jmparagraf1">
    <w:name w:val="jm.paragraf1"/>
    <w:basedOn w:val="Normalny"/>
    <w:link w:val="jmparagraf1Znak"/>
    <w:qFormat/>
    <w:rsid w:val="002309BB"/>
    <w:pPr>
      <w:suppressAutoHyphens/>
      <w:spacing w:before="240" w:after="120" w:line="240" w:lineRule="auto"/>
      <w:jc w:val="center"/>
      <w:outlineLvl w:val="0"/>
    </w:pPr>
    <w:rPr>
      <w:rFonts w:ascii="Times New Roman" w:hAnsi="Times New Roman"/>
      <w:b/>
      <w:sz w:val="20"/>
      <w:szCs w:val="24"/>
      <w:lang w:eastAsia="pl-PL"/>
    </w:rPr>
  </w:style>
  <w:style w:type="character" w:customStyle="1" w:styleId="Jerzy1Znak">
    <w:name w:val="Jerzy.1 Znak"/>
    <w:basedOn w:val="Domylnaczcionkaakapitu"/>
    <w:link w:val="Jerzy1"/>
    <w:locked/>
    <w:rsid w:val="002309BB"/>
    <w:rPr>
      <w:rFonts w:ascii="Times New Roman" w:eastAsia="Times New Roman" w:hAnsi="Times New Roman"/>
      <w:b/>
      <w:bCs/>
      <w:smallCaps/>
    </w:rPr>
  </w:style>
  <w:style w:type="paragraph" w:customStyle="1" w:styleId="Jerzy1">
    <w:name w:val="Jerzy.1"/>
    <w:basedOn w:val="Normalny"/>
    <w:link w:val="Jerzy1Znak"/>
    <w:rsid w:val="002309BB"/>
    <w:pPr>
      <w:spacing w:before="120" w:after="120" w:line="240" w:lineRule="auto"/>
      <w:jc w:val="center"/>
    </w:pPr>
    <w:rPr>
      <w:rFonts w:ascii="Times New Roman" w:eastAsia="Times New Roman" w:hAnsi="Times New Roman"/>
      <w:b/>
      <w:bCs/>
      <w:smallCaps/>
      <w:sz w:val="20"/>
      <w:szCs w:val="20"/>
      <w:lang w:eastAsia="pl-PL"/>
    </w:rPr>
  </w:style>
  <w:style w:type="character" w:customStyle="1" w:styleId="StylJerzy1WszystkiewersalikiZnak">
    <w:name w:val="Styl Jerzy.1 + Wszystkie wersaliki Znak"/>
    <w:basedOn w:val="Jerzy1Znak"/>
    <w:link w:val="StylJerzy1Wszystkiewersaliki"/>
    <w:locked/>
    <w:rsid w:val="002309BB"/>
    <w:rPr>
      <w:rFonts w:ascii="Times New Roman" w:eastAsia="Times New Roman" w:hAnsi="Times New Roman"/>
      <w:b/>
      <w:bCs/>
      <w:caps/>
      <w:smallCaps/>
    </w:rPr>
  </w:style>
  <w:style w:type="paragraph" w:customStyle="1" w:styleId="StylJerzy1Wszystkiewersaliki">
    <w:name w:val="Styl Jerzy.1 + Wszystkie wersaliki"/>
    <w:basedOn w:val="Jerzy1"/>
    <w:link w:val="StylJerzy1WszystkiewersalikiZnak"/>
    <w:rsid w:val="002309BB"/>
    <w:rPr>
      <w:caps/>
    </w:rPr>
  </w:style>
  <w:style w:type="paragraph" w:customStyle="1" w:styleId="juzia">
    <w:name w:val="juzia"/>
    <w:basedOn w:val="Jerzy1"/>
    <w:rsid w:val="002309BB"/>
    <w:pPr>
      <w:ind w:left="1065" w:hanging="360"/>
      <w:jc w:val="both"/>
    </w:pPr>
    <w:rPr>
      <w:b w:val="0"/>
      <w:smallCaps w:val="0"/>
      <w:sz w:val="24"/>
      <w:szCs w:val="24"/>
    </w:rPr>
  </w:style>
  <w:style w:type="paragraph" w:customStyle="1" w:styleId="Styl10ptDolewej">
    <w:name w:val="Styl 10 pt Do lewej"/>
    <w:basedOn w:val="Normalny"/>
    <w:rsid w:val="002309BB"/>
    <w:pPr>
      <w:spacing w:before="60" w:after="60" w:line="240" w:lineRule="auto"/>
    </w:pPr>
    <w:rPr>
      <w:rFonts w:ascii="Times New Roman" w:eastAsia="Times New Roman" w:hAnsi="Times New Roman"/>
      <w:sz w:val="20"/>
      <w:szCs w:val="20"/>
      <w:lang w:eastAsia="pl-PL"/>
    </w:rPr>
  </w:style>
  <w:style w:type="paragraph" w:customStyle="1" w:styleId="Tekstpodstawowy21">
    <w:name w:val="Tekst podstawowy 21"/>
    <w:basedOn w:val="Normalny"/>
    <w:rsid w:val="002309BB"/>
    <w:pPr>
      <w:suppressAutoHyphens/>
      <w:spacing w:after="0" w:line="240" w:lineRule="auto"/>
    </w:pPr>
    <w:rPr>
      <w:rFonts w:ascii="Times New Roman" w:eastAsia="Times New Roman" w:hAnsi="Times New Roman"/>
      <w:b/>
      <w:sz w:val="24"/>
      <w:szCs w:val="20"/>
      <w:lang w:eastAsia="ar-SA"/>
    </w:rPr>
  </w:style>
  <w:style w:type="character" w:customStyle="1" w:styleId="as1Znak">
    <w:name w:val="as.1 Znak"/>
    <w:basedOn w:val="Domylnaczcionkaakapitu"/>
    <w:link w:val="as1"/>
    <w:locked/>
    <w:rsid w:val="002309BB"/>
    <w:rPr>
      <w:rFonts w:ascii="Times New Roman" w:eastAsia="Times New Roman" w:hAnsi="Times New Roman"/>
      <w:b/>
      <w:sz w:val="24"/>
      <w:szCs w:val="24"/>
    </w:rPr>
  </w:style>
  <w:style w:type="paragraph" w:customStyle="1" w:styleId="as1">
    <w:name w:val="as.1"/>
    <w:basedOn w:val="Normalny"/>
    <w:link w:val="as1Znak"/>
    <w:qFormat/>
    <w:rsid w:val="002309BB"/>
    <w:pPr>
      <w:spacing w:before="60" w:after="60" w:line="240" w:lineRule="auto"/>
      <w:jc w:val="center"/>
    </w:pPr>
    <w:rPr>
      <w:rFonts w:ascii="Times New Roman" w:eastAsia="Times New Roman" w:hAnsi="Times New Roman"/>
      <w:b/>
      <w:sz w:val="24"/>
      <w:szCs w:val="24"/>
      <w:lang w:eastAsia="pl-PL"/>
    </w:rPr>
  </w:style>
  <w:style w:type="paragraph" w:customStyle="1" w:styleId="1">
    <w:name w:val="1)"/>
    <w:basedOn w:val="Normalny"/>
    <w:rsid w:val="002309BB"/>
    <w:pPr>
      <w:numPr>
        <w:ilvl w:val="1"/>
        <w:numId w:val="46"/>
      </w:numPr>
      <w:spacing w:after="0" w:line="240" w:lineRule="auto"/>
    </w:pPr>
    <w:rPr>
      <w:rFonts w:ascii="Times New Roman" w:eastAsia="Times New Roman" w:hAnsi="Times New Roman"/>
      <w:sz w:val="24"/>
      <w:szCs w:val="24"/>
      <w:lang w:eastAsia="pl-PL"/>
    </w:rPr>
  </w:style>
  <w:style w:type="character" w:customStyle="1" w:styleId="jmparagraf2Znak">
    <w:name w:val="jm.paragraf2 Znak"/>
    <w:basedOn w:val="Domylnaczcionkaakapitu"/>
    <w:link w:val="jmparagraf2"/>
    <w:locked/>
    <w:rsid w:val="002309BB"/>
    <w:rPr>
      <w:rFonts w:ascii="Times New Roman" w:hAnsi="Times New Roman"/>
      <w:b/>
      <w:smallCaps/>
      <w:szCs w:val="24"/>
      <w:shd w:val="clear" w:color="auto" w:fill="FFFFFF"/>
    </w:rPr>
  </w:style>
  <w:style w:type="paragraph" w:customStyle="1" w:styleId="jmparagraf2">
    <w:name w:val="jm.paragraf2"/>
    <w:basedOn w:val="Normalny"/>
    <w:link w:val="jmparagraf2Znak"/>
    <w:qFormat/>
    <w:rsid w:val="002309BB"/>
    <w:pPr>
      <w:shd w:val="clear" w:color="auto" w:fill="FFFFFF"/>
      <w:snapToGrid w:val="0"/>
      <w:spacing w:before="60" w:line="240" w:lineRule="auto"/>
      <w:ind w:left="3969"/>
      <w:jc w:val="right"/>
      <w:outlineLvl w:val="1"/>
    </w:pPr>
    <w:rPr>
      <w:rFonts w:ascii="Times New Roman" w:hAnsi="Times New Roman"/>
      <w:b/>
      <w:smallCaps/>
      <w:sz w:val="20"/>
      <w:szCs w:val="24"/>
      <w:lang w:eastAsia="pl-PL"/>
    </w:rPr>
  </w:style>
  <w:style w:type="character" w:customStyle="1" w:styleId="as2Znak">
    <w:name w:val="as.2 Znak"/>
    <w:basedOn w:val="Domylnaczcionkaakapitu"/>
    <w:link w:val="as2"/>
    <w:locked/>
    <w:rsid w:val="002309BB"/>
    <w:rPr>
      <w:rFonts w:ascii="Times New Roman" w:eastAsia="Times New Roman" w:hAnsi="Times New Roman"/>
      <w:b/>
      <w:smallCaps/>
    </w:rPr>
  </w:style>
  <w:style w:type="paragraph" w:customStyle="1" w:styleId="as2">
    <w:name w:val="as.2"/>
    <w:basedOn w:val="Normalny"/>
    <w:link w:val="as2Znak"/>
    <w:qFormat/>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StylStylNagwek211ptPrzed6ptPo6pt">
    <w:name w:val="Styl Styl Nagłówek 2 + 11 pt + Przed:  6 pt Po:  6 pt"/>
    <w:basedOn w:val="Normalny"/>
    <w:rsid w:val="002309BB"/>
    <w:pPr>
      <w:keepNext/>
      <w:spacing w:before="240" w:after="120" w:line="240" w:lineRule="auto"/>
      <w:jc w:val="both"/>
      <w:outlineLvl w:val="1"/>
    </w:pPr>
    <w:rPr>
      <w:rFonts w:ascii="Arial" w:eastAsia="Times New Roman" w:hAnsi="Arial"/>
      <w:b/>
      <w:bCs/>
      <w:smallCaps/>
      <w:sz w:val="24"/>
      <w:szCs w:val="20"/>
      <w:lang w:eastAsia="pl-PL"/>
    </w:rPr>
  </w:style>
  <w:style w:type="paragraph" w:customStyle="1" w:styleId="Tekstpodstawowy22">
    <w:name w:val="Tekst podstawowy 22"/>
    <w:basedOn w:val="Normalny"/>
    <w:rsid w:val="002309BB"/>
    <w:pPr>
      <w:overflowPunct w:val="0"/>
      <w:autoSpaceDE w:val="0"/>
      <w:autoSpaceDN w:val="0"/>
      <w:adjustRightInd w:val="0"/>
      <w:spacing w:before="60" w:after="60" w:line="240" w:lineRule="auto"/>
      <w:ind w:left="284"/>
      <w:jc w:val="both"/>
    </w:pPr>
    <w:rPr>
      <w:rFonts w:ascii="Times New Roman" w:eastAsia="Times New Roman" w:hAnsi="Times New Roman"/>
      <w:sz w:val="24"/>
      <w:szCs w:val="20"/>
      <w:lang w:eastAsia="pl-PL"/>
    </w:rPr>
  </w:style>
  <w:style w:type="character" w:customStyle="1" w:styleId="Jerzy2Znak">
    <w:name w:val="Jerzy.2 Znak"/>
    <w:basedOn w:val="Domylnaczcionkaakapitu"/>
    <w:link w:val="Jerzy2"/>
    <w:locked/>
    <w:rsid w:val="002309BB"/>
    <w:rPr>
      <w:rFonts w:ascii="Times New Roman" w:eastAsia="Times New Roman" w:hAnsi="Times New Roman"/>
      <w:b/>
      <w:smallCaps/>
    </w:rPr>
  </w:style>
  <w:style w:type="paragraph" w:customStyle="1" w:styleId="Jerzy2">
    <w:name w:val="Jerzy.2"/>
    <w:basedOn w:val="Normalny"/>
    <w:link w:val="Jerzy2Znak"/>
    <w:rsid w:val="002309BB"/>
    <w:pPr>
      <w:spacing w:before="120" w:after="120" w:line="240" w:lineRule="auto"/>
      <w:ind w:left="4536"/>
      <w:jc w:val="right"/>
    </w:pPr>
    <w:rPr>
      <w:rFonts w:ascii="Times New Roman" w:eastAsia="Times New Roman" w:hAnsi="Times New Roman"/>
      <w:b/>
      <w:smallCaps/>
      <w:sz w:val="20"/>
      <w:szCs w:val="20"/>
      <w:lang w:eastAsia="pl-PL"/>
    </w:rPr>
  </w:style>
  <w:style w:type="paragraph" w:customStyle="1" w:styleId="CharChar1ZnakZnak">
    <w:name w:val="Char Char1 Znak Znak"/>
    <w:basedOn w:val="Normalny"/>
    <w:rsid w:val="002309BB"/>
    <w:pPr>
      <w:spacing w:after="0" w:line="240" w:lineRule="auto"/>
    </w:pPr>
    <w:rPr>
      <w:rFonts w:ascii="Times New Roman" w:eastAsia="Times New Roman" w:hAnsi="Times New Roman"/>
      <w:sz w:val="24"/>
      <w:szCs w:val="24"/>
      <w:lang w:eastAsia="pl-PL"/>
    </w:rPr>
  </w:style>
  <w:style w:type="paragraph" w:customStyle="1" w:styleId="Default">
    <w:name w:val="Default"/>
    <w:rsid w:val="002309BB"/>
    <w:pPr>
      <w:autoSpaceDE w:val="0"/>
      <w:autoSpaceDN w:val="0"/>
      <w:adjustRightInd w:val="0"/>
    </w:pPr>
    <w:rPr>
      <w:rFonts w:eastAsia="Times New Roman"/>
      <w:color w:val="000000"/>
      <w:sz w:val="24"/>
      <w:szCs w:val="24"/>
    </w:rPr>
  </w:style>
  <w:style w:type="paragraph" w:customStyle="1" w:styleId="Naglwek3">
    <w:name w:val="Naglówek 3"/>
    <w:basedOn w:val="Default"/>
    <w:next w:val="Default"/>
    <w:rsid w:val="002309BB"/>
    <w:rPr>
      <w:rFonts w:ascii="Times New Roman" w:hAnsi="Times New Roman"/>
      <w:color w:val="auto"/>
    </w:rPr>
  </w:style>
  <w:style w:type="paragraph" w:customStyle="1" w:styleId="ju">
    <w:name w:val="ju"/>
    <w:basedOn w:val="Normalny"/>
    <w:rsid w:val="002309BB"/>
    <w:pPr>
      <w:numPr>
        <w:numId w:val="41"/>
      </w:numPr>
      <w:spacing w:before="60" w:after="60" w:line="240" w:lineRule="auto"/>
      <w:ind w:left="840" w:hanging="283"/>
      <w:jc w:val="both"/>
    </w:pPr>
    <w:rPr>
      <w:rFonts w:ascii="Times New Roman" w:eastAsia="Times New Roman" w:hAnsi="Times New Roman"/>
      <w:u w:val="single"/>
      <w:lang w:eastAsia="pl-PL"/>
    </w:rPr>
  </w:style>
  <w:style w:type="paragraph" w:customStyle="1" w:styleId="A">
    <w:name w:val="A"/>
    <w:basedOn w:val="Normalny"/>
    <w:rsid w:val="002309BB"/>
    <w:pPr>
      <w:spacing w:before="240" w:after="240" w:line="240" w:lineRule="auto"/>
      <w:jc w:val="center"/>
    </w:pPr>
    <w:rPr>
      <w:rFonts w:ascii="Times New Roman" w:eastAsia="Times New Roman" w:hAnsi="Times New Roman"/>
      <w:b/>
      <w:szCs w:val="24"/>
      <w:lang w:eastAsia="pl-PL"/>
    </w:rPr>
  </w:style>
  <w:style w:type="paragraph" w:customStyle="1" w:styleId="25">
    <w:name w:val="25"/>
    <w:basedOn w:val="Normalny"/>
    <w:autoRedefine/>
    <w:rsid w:val="002309BB"/>
    <w:pPr>
      <w:numPr>
        <w:numId w:val="42"/>
      </w:numPr>
      <w:autoSpaceDE w:val="0"/>
      <w:autoSpaceDN w:val="0"/>
      <w:adjustRightInd w:val="0"/>
      <w:spacing w:before="120" w:after="120" w:line="240" w:lineRule="auto"/>
      <w:ind w:left="357" w:right="-170" w:hanging="357"/>
      <w:jc w:val="both"/>
    </w:pPr>
    <w:rPr>
      <w:rFonts w:ascii="Times New Roman" w:eastAsia="Times New Roman" w:hAnsi="Times New Roman"/>
    </w:rPr>
  </w:style>
  <w:style w:type="paragraph" w:customStyle="1" w:styleId="ZnakZnak1">
    <w:name w:val="Znak Znak1"/>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paragraph" w:customStyle="1" w:styleId="tytu0">
    <w:name w:val="tytuł"/>
    <w:basedOn w:val="Normalny"/>
    <w:next w:val="Normalny"/>
    <w:autoRedefine/>
    <w:rsid w:val="002309BB"/>
    <w:pPr>
      <w:spacing w:before="240" w:after="120" w:line="288" w:lineRule="auto"/>
      <w:ind w:left="5670" w:right="-170" w:hanging="5670"/>
      <w:jc w:val="both"/>
      <w:outlineLvl w:val="0"/>
    </w:pPr>
    <w:rPr>
      <w:rFonts w:ascii="Times New Roman" w:eastAsia="Times New Roman" w:hAnsi="Times New Roman"/>
      <w:b/>
      <w:bCs/>
      <w:color w:val="FF0000"/>
      <w:sz w:val="24"/>
      <w:szCs w:val="24"/>
      <w:lang w:eastAsia="pl-PL"/>
    </w:rPr>
  </w:style>
  <w:style w:type="paragraph" w:customStyle="1" w:styleId="tekstdokumentu">
    <w:name w:val="tekst dokumentu"/>
    <w:basedOn w:val="Normalny"/>
    <w:autoRedefine/>
    <w:rsid w:val="002309BB"/>
    <w:pPr>
      <w:spacing w:before="360" w:after="120" w:line="360" w:lineRule="auto"/>
      <w:ind w:left="5670" w:right="-170" w:hanging="5670"/>
      <w:jc w:val="both"/>
    </w:pPr>
    <w:rPr>
      <w:rFonts w:ascii="Times New Roman" w:eastAsia="Times New Roman" w:hAnsi="Times New Roman"/>
      <w:b/>
      <w:iCs/>
      <w:sz w:val="24"/>
      <w:szCs w:val="20"/>
      <w:lang w:eastAsia="pl-PL"/>
    </w:rPr>
  </w:style>
  <w:style w:type="paragraph" w:customStyle="1" w:styleId="zacznik">
    <w:name w:val="załącznik"/>
    <w:basedOn w:val="Tekstpodstawowy"/>
    <w:autoRedefine/>
    <w:rsid w:val="002309BB"/>
    <w:pPr>
      <w:tabs>
        <w:tab w:val="left" w:pos="1701"/>
      </w:tabs>
      <w:spacing w:before="120" w:after="120"/>
      <w:ind w:left="5670" w:right="-170" w:hanging="5670"/>
    </w:pPr>
    <w:rPr>
      <w:rFonts w:ascii="Times New Roman" w:hAnsi="Times New Roman"/>
      <w:b/>
      <w:bCs/>
      <w:lang w:eastAsia="en-US"/>
    </w:rPr>
  </w:style>
  <w:style w:type="paragraph" w:customStyle="1" w:styleId="Listakontynuowana3">
    <w:name w:val="Lista kontynuowana 3"/>
    <w:basedOn w:val="Normalny"/>
    <w:rsid w:val="002309BB"/>
    <w:pPr>
      <w:overflowPunct w:val="0"/>
      <w:autoSpaceDE w:val="0"/>
      <w:autoSpaceDN w:val="0"/>
      <w:adjustRightInd w:val="0"/>
      <w:spacing w:before="120" w:after="120" w:line="240" w:lineRule="auto"/>
      <w:ind w:left="849" w:right="-170" w:hanging="5670"/>
      <w:jc w:val="both"/>
    </w:pPr>
    <w:rPr>
      <w:rFonts w:ascii="Arial" w:eastAsia="Times New Roman" w:hAnsi="Arial"/>
      <w:sz w:val="24"/>
      <w:szCs w:val="20"/>
      <w:lang w:eastAsia="pl-PL"/>
    </w:rPr>
  </w:style>
  <w:style w:type="paragraph" w:customStyle="1" w:styleId="Listakontynuowana2">
    <w:name w:val="Lista kontynuowana 2"/>
    <w:basedOn w:val="Normalny"/>
    <w:rsid w:val="002309BB"/>
    <w:pPr>
      <w:overflowPunct w:val="0"/>
      <w:autoSpaceDE w:val="0"/>
      <w:autoSpaceDN w:val="0"/>
      <w:adjustRightInd w:val="0"/>
      <w:spacing w:before="120" w:after="120" w:line="240" w:lineRule="auto"/>
      <w:ind w:left="566" w:right="-170" w:hanging="5670"/>
      <w:jc w:val="both"/>
    </w:pPr>
    <w:rPr>
      <w:rFonts w:ascii="Arial" w:eastAsia="Times New Roman" w:hAnsi="Arial"/>
      <w:sz w:val="24"/>
      <w:szCs w:val="20"/>
      <w:lang w:eastAsia="pl-PL"/>
    </w:rPr>
  </w:style>
  <w:style w:type="paragraph" w:customStyle="1" w:styleId="Listakontynuowana">
    <w:name w:val="Lista kontynuowana"/>
    <w:basedOn w:val="Normalny"/>
    <w:rsid w:val="002309BB"/>
    <w:pPr>
      <w:overflowPunct w:val="0"/>
      <w:autoSpaceDE w:val="0"/>
      <w:autoSpaceDN w:val="0"/>
      <w:adjustRightInd w:val="0"/>
      <w:spacing w:before="120" w:after="120" w:line="240" w:lineRule="auto"/>
      <w:ind w:left="283" w:right="-170" w:hanging="5670"/>
      <w:jc w:val="both"/>
    </w:pPr>
    <w:rPr>
      <w:rFonts w:ascii="Arial" w:eastAsia="Times New Roman" w:hAnsi="Arial"/>
      <w:sz w:val="24"/>
      <w:szCs w:val="20"/>
      <w:lang w:eastAsia="pl-PL"/>
    </w:rPr>
  </w:style>
  <w:style w:type="paragraph" w:customStyle="1" w:styleId="TEKSTPODSTAWOWYZnakZnakZnakZnakZnakZnak">
    <w:name w:val="TEKST PODSTAWOWY Znak Znak Znak Znak Znak Znak"/>
    <w:basedOn w:val="Normalny"/>
    <w:rsid w:val="002309BB"/>
    <w:pPr>
      <w:suppressAutoHyphens/>
      <w:spacing w:before="60" w:after="60" w:line="300" w:lineRule="exact"/>
      <w:ind w:left="851" w:right="-170" w:hanging="5670"/>
      <w:jc w:val="both"/>
    </w:pPr>
    <w:rPr>
      <w:rFonts w:ascii="Arial" w:eastAsia="Times New Roman" w:hAnsi="Arial" w:cs="Arial"/>
      <w:spacing w:val="-3"/>
      <w:sz w:val="20"/>
      <w:szCs w:val="20"/>
      <w:lang w:eastAsia="pl-PL"/>
    </w:rPr>
  </w:style>
  <w:style w:type="paragraph" w:customStyle="1" w:styleId="ocenapompy">
    <w:name w:val="ocena pompy"/>
    <w:basedOn w:val="Normalny"/>
    <w:autoRedefine/>
    <w:rsid w:val="002309BB"/>
    <w:pPr>
      <w:autoSpaceDE w:val="0"/>
      <w:autoSpaceDN w:val="0"/>
      <w:adjustRightInd w:val="0"/>
      <w:spacing w:before="120" w:after="120" w:line="240" w:lineRule="auto"/>
      <w:ind w:left="5670" w:right="-170" w:firstLine="3360"/>
      <w:jc w:val="both"/>
    </w:pPr>
    <w:rPr>
      <w:rFonts w:ascii="Times New Roman" w:eastAsia="Times New Roman" w:hAnsi="Times New Roman"/>
      <w:lang w:eastAsia="pl-PL"/>
    </w:rPr>
  </w:style>
  <w:style w:type="paragraph" w:customStyle="1" w:styleId="bodytext2">
    <w:name w:val="bodytext2"/>
    <w:basedOn w:val="Normalny"/>
    <w:rsid w:val="002309BB"/>
    <w:pPr>
      <w:spacing w:before="100" w:beforeAutospacing="1" w:after="100" w:afterAutospacing="1" w:line="240" w:lineRule="auto"/>
      <w:ind w:left="5670" w:right="-170" w:hanging="5670"/>
      <w:jc w:val="both"/>
    </w:pPr>
    <w:rPr>
      <w:rFonts w:ascii="Times New Roman" w:eastAsia="Times New Roman" w:hAnsi="Times New Roman"/>
      <w:sz w:val="24"/>
      <w:szCs w:val="24"/>
      <w:lang w:eastAsia="pl-PL"/>
    </w:rPr>
  </w:style>
  <w:style w:type="paragraph" w:customStyle="1" w:styleId="content1">
    <w:name w:val="content1"/>
    <w:basedOn w:val="Normalny"/>
    <w:rsid w:val="002309BB"/>
    <w:pPr>
      <w:spacing w:before="120" w:after="120" w:line="240" w:lineRule="auto"/>
      <w:ind w:left="5670" w:right="300" w:hanging="5670"/>
      <w:jc w:val="both"/>
    </w:pPr>
    <w:rPr>
      <w:rFonts w:ascii="Times New Roman" w:eastAsia="Times New Roman" w:hAnsi="Times New Roman"/>
      <w:sz w:val="24"/>
      <w:szCs w:val="24"/>
      <w:lang w:eastAsia="pl-PL"/>
    </w:rPr>
  </w:style>
  <w:style w:type="paragraph" w:customStyle="1" w:styleId="SIWZ-punkty">
    <w:name w:val="SIWZ - punkty"/>
    <w:basedOn w:val="Normalny"/>
    <w:rsid w:val="002309BB"/>
    <w:pPr>
      <w:numPr>
        <w:ilvl w:val="1"/>
        <w:numId w:val="47"/>
      </w:numPr>
      <w:spacing w:before="120" w:after="0" w:line="240" w:lineRule="auto"/>
    </w:pPr>
    <w:rPr>
      <w:rFonts w:ascii="Tahoma" w:eastAsia="Times New Roman" w:hAnsi="Tahoma"/>
      <w:sz w:val="20"/>
      <w:szCs w:val="20"/>
      <w:lang w:eastAsia="pl-PL"/>
    </w:rPr>
  </w:style>
  <w:style w:type="paragraph" w:customStyle="1" w:styleId="SIWZ-nagwekrozdziau">
    <w:name w:val="SIWZ - nagłówek rozdziału"/>
    <w:basedOn w:val="Nagwek2"/>
    <w:rsid w:val="002309BB"/>
    <w:pPr>
      <w:numPr>
        <w:numId w:val="47"/>
      </w:numPr>
      <w:spacing w:before="360" w:after="120"/>
      <w:jc w:val="left"/>
    </w:pPr>
    <w:rPr>
      <w:rFonts w:ascii="Tahoma" w:hAnsi="Tahoma"/>
      <w:color w:val="auto"/>
      <w:sz w:val="20"/>
      <w:szCs w:val="20"/>
      <w:lang w:val="pl-PL" w:eastAsia="pl-PL"/>
    </w:rPr>
  </w:style>
  <w:style w:type="paragraph" w:customStyle="1" w:styleId="SIWZ-podpunktypunktwzwykych">
    <w:name w:val="SIWZ - podpunkty punktów zwykłych"/>
    <w:basedOn w:val="Normalny"/>
    <w:qFormat/>
    <w:rsid w:val="002309BB"/>
    <w:pPr>
      <w:numPr>
        <w:ilvl w:val="2"/>
        <w:numId w:val="47"/>
      </w:numPr>
      <w:spacing w:before="60" w:after="0" w:line="240" w:lineRule="auto"/>
    </w:pPr>
    <w:rPr>
      <w:rFonts w:ascii="Tahoma" w:eastAsia="Times New Roman" w:hAnsi="Tahoma"/>
      <w:sz w:val="20"/>
      <w:lang w:eastAsia="pl-PL"/>
    </w:rPr>
  </w:style>
  <w:style w:type="paragraph" w:customStyle="1" w:styleId="SIWZ-podpuntypodpunktw">
    <w:name w:val="SIWZ - podpunty podpunktów"/>
    <w:basedOn w:val="Normalny"/>
    <w:qFormat/>
    <w:rsid w:val="002309BB"/>
    <w:pPr>
      <w:numPr>
        <w:ilvl w:val="3"/>
        <w:numId w:val="47"/>
      </w:numPr>
      <w:spacing w:before="60" w:after="0" w:line="240" w:lineRule="auto"/>
    </w:pPr>
    <w:rPr>
      <w:rFonts w:ascii="Tahoma" w:eastAsia="Times New Roman" w:hAnsi="Tahoma"/>
      <w:sz w:val="20"/>
      <w:szCs w:val="20"/>
      <w:lang w:eastAsia="pl-PL"/>
    </w:rPr>
  </w:style>
  <w:style w:type="paragraph" w:customStyle="1" w:styleId="SIWZ-punktorwopisiepunktwwtabelce">
    <w:name w:val="SIWZ - punktor w opisie punktów w tabelce"/>
    <w:basedOn w:val="Normalny"/>
    <w:qFormat/>
    <w:rsid w:val="002309BB"/>
    <w:pPr>
      <w:keepLines/>
      <w:numPr>
        <w:numId w:val="48"/>
      </w:numPr>
      <w:tabs>
        <w:tab w:val="left" w:pos="284"/>
      </w:tabs>
      <w:spacing w:after="0" w:line="240" w:lineRule="auto"/>
      <w:ind w:left="284" w:hanging="284"/>
    </w:pPr>
    <w:rPr>
      <w:rFonts w:ascii="Tahoma" w:eastAsia="Times New Roman" w:hAnsi="Tahoma"/>
      <w:color w:val="000000"/>
      <w:sz w:val="20"/>
      <w:szCs w:val="20"/>
      <w:lang w:eastAsia="pl-PL"/>
    </w:rPr>
  </w:style>
  <w:style w:type="paragraph" w:customStyle="1" w:styleId="SIWZ-zwykyakapit">
    <w:name w:val="SIWZ - zwykły akapit"/>
    <w:basedOn w:val="Normalny"/>
    <w:rsid w:val="002309BB"/>
    <w:pPr>
      <w:spacing w:before="240" w:after="0" w:line="240" w:lineRule="auto"/>
    </w:pPr>
    <w:rPr>
      <w:rFonts w:ascii="Tahoma" w:eastAsia="Times New Roman" w:hAnsi="Tahoma"/>
      <w:sz w:val="20"/>
      <w:szCs w:val="20"/>
      <w:lang w:eastAsia="pl-PL"/>
    </w:rPr>
  </w:style>
  <w:style w:type="character" w:customStyle="1" w:styleId="jmak1Znak">
    <w:name w:val="jm.ak.1 Znak"/>
    <w:basedOn w:val="TekstpodstawowyZnak"/>
    <w:link w:val="jmak1"/>
    <w:locked/>
    <w:rsid w:val="002309BB"/>
    <w:rPr>
      <w:rFonts w:ascii="Times New Roman" w:eastAsia="Times New Roman" w:hAnsi="Times New Roman"/>
      <w:sz w:val="24"/>
      <w:szCs w:val="24"/>
    </w:rPr>
  </w:style>
  <w:style w:type="paragraph" w:customStyle="1" w:styleId="jmak1">
    <w:name w:val="jm.ak.1"/>
    <w:basedOn w:val="Tekstpodstawowy"/>
    <w:link w:val="jmak1Znak"/>
    <w:qFormat/>
    <w:rsid w:val="002309BB"/>
    <w:pPr>
      <w:spacing w:before="120" w:after="120" w:line="288" w:lineRule="auto"/>
    </w:pPr>
    <w:rPr>
      <w:rFonts w:ascii="Times New Roman" w:hAnsi="Times New Roman"/>
      <w:szCs w:val="24"/>
    </w:rPr>
  </w:style>
  <w:style w:type="character" w:customStyle="1" w:styleId="jmak2Znak">
    <w:name w:val="jm.ak.2 Znak"/>
    <w:basedOn w:val="Domylnaczcionkaakapitu"/>
    <w:link w:val="jmak2"/>
    <w:locked/>
    <w:rsid w:val="002309BB"/>
    <w:rPr>
      <w:rFonts w:ascii="Times New Roman" w:eastAsia="Times New Roman" w:hAnsi="Times New Roman"/>
    </w:rPr>
  </w:style>
  <w:style w:type="paragraph" w:customStyle="1" w:styleId="jmak2">
    <w:name w:val="jm.ak.2"/>
    <w:basedOn w:val="Normalny"/>
    <w:link w:val="jmak2Znak"/>
    <w:qFormat/>
    <w:rsid w:val="002309BB"/>
    <w:pPr>
      <w:tabs>
        <w:tab w:val="left" w:leader="dot" w:pos="4111"/>
      </w:tabs>
      <w:spacing w:before="120" w:after="120" w:line="240" w:lineRule="auto"/>
      <w:ind w:left="4111" w:hanging="4111"/>
    </w:pPr>
    <w:rPr>
      <w:rFonts w:ascii="Times New Roman" w:eastAsia="Times New Roman" w:hAnsi="Times New Roman"/>
      <w:sz w:val="20"/>
      <w:szCs w:val="20"/>
      <w:lang w:eastAsia="pl-PL"/>
    </w:rPr>
  </w:style>
  <w:style w:type="paragraph" w:customStyle="1" w:styleId="ZnakZnak12">
    <w:name w:val="Znak Znak12"/>
    <w:basedOn w:val="Normalny"/>
    <w:rsid w:val="002309BB"/>
    <w:pPr>
      <w:spacing w:before="120" w:after="120" w:line="240" w:lineRule="auto"/>
      <w:ind w:left="5670" w:right="-170" w:hanging="5670"/>
      <w:jc w:val="both"/>
    </w:pPr>
    <w:rPr>
      <w:rFonts w:ascii="Arial" w:eastAsia="Times New Roman" w:hAnsi="Arial" w:cs="Arial"/>
      <w:sz w:val="24"/>
      <w:szCs w:val="24"/>
      <w:lang w:eastAsia="pl-PL"/>
    </w:rPr>
  </w:style>
  <w:style w:type="character" w:customStyle="1" w:styleId="tekstdokbold">
    <w:name w:val="tekst dok. bold"/>
    <w:rsid w:val="002309BB"/>
    <w:rPr>
      <w:b/>
      <w:bCs w:val="0"/>
    </w:rPr>
  </w:style>
  <w:style w:type="character" w:customStyle="1" w:styleId="biggertext">
    <w:name w:val="biggertext"/>
    <w:basedOn w:val="Domylnaczcionkaakapitu"/>
    <w:rsid w:val="002309BB"/>
  </w:style>
  <w:style w:type="table" w:customStyle="1" w:styleId="Tabela-Siatka1">
    <w:name w:val="Tabela - Siatka1"/>
    <w:basedOn w:val="Standardowy"/>
    <w:next w:val="Tabela-Siatka"/>
    <w:rsid w:val="002309BB"/>
    <w:pPr>
      <w:spacing w:before="60"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semiHidden/>
    <w:rsid w:val="002309BB"/>
  </w:style>
  <w:style w:type="character" w:customStyle="1" w:styleId="Nagwek1Znak2">
    <w:name w:val="Nagłówek 1 Znak2"/>
    <w:aliases w:val="Nagłówek 1 Znak Znak3, Znak1 Znak Znak1,Nagłówek 1 Znak Znak Znak1, Znak1 Znak Znak Znak1,Nagłówek 1 Znak Znak1 Znak1,Nagłówek 1 Znak Znak1 Znak Znak1,Nagłówek 1 Znak1 Znak1"/>
    <w:rsid w:val="002309BB"/>
    <w:rPr>
      <w:b/>
      <w:bCs/>
      <w:color w:val="000000"/>
      <w:lang w:val="pl-PL" w:eastAsia="pl-PL" w:bidi="ar-SA"/>
    </w:rPr>
  </w:style>
  <w:style w:type="paragraph" w:customStyle="1" w:styleId="H5">
    <w:name w:val="H5"/>
    <w:basedOn w:val="Normalny"/>
    <w:next w:val="Normalny"/>
    <w:rsid w:val="002309BB"/>
    <w:pPr>
      <w:keepNext/>
      <w:spacing w:before="100" w:after="100" w:line="240" w:lineRule="auto"/>
      <w:outlineLvl w:val="5"/>
    </w:pPr>
    <w:rPr>
      <w:rFonts w:ascii="Times New Roman" w:eastAsia="Times New Roman" w:hAnsi="Times New Roman"/>
      <w:b/>
      <w:snapToGrid w:val="0"/>
      <w:sz w:val="20"/>
      <w:szCs w:val="20"/>
      <w:lang w:eastAsia="pl-PL"/>
    </w:rPr>
  </w:style>
  <w:style w:type="paragraph" w:customStyle="1" w:styleId="Blockquote">
    <w:name w:val="Blockquote"/>
    <w:basedOn w:val="Normalny"/>
    <w:rsid w:val="002309BB"/>
    <w:pPr>
      <w:spacing w:before="100" w:after="100" w:line="240" w:lineRule="auto"/>
      <w:ind w:left="360" w:right="360"/>
    </w:pPr>
    <w:rPr>
      <w:rFonts w:ascii="Times New Roman" w:eastAsia="Times New Roman" w:hAnsi="Times New Roman"/>
      <w:snapToGrid w:val="0"/>
      <w:sz w:val="24"/>
      <w:szCs w:val="20"/>
      <w:lang w:eastAsia="pl-PL"/>
    </w:rPr>
  </w:style>
  <w:style w:type="table" w:customStyle="1" w:styleId="Tabela-Siatka2">
    <w:name w:val="Tabela - Siatka2"/>
    <w:basedOn w:val="Standardowy"/>
    <w:next w:val="Tabela-Siatka"/>
    <w:rsid w:val="002309B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2309BB"/>
    <w:pPr>
      <w:spacing w:after="0" w:line="360" w:lineRule="auto"/>
      <w:jc w:val="both"/>
    </w:pPr>
    <w:rPr>
      <w:rFonts w:ascii="Times New Roman" w:eastAsia="Times New Roman" w:hAnsi="Times New Roman"/>
      <w:b/>
      <w:sz w:val="24"/>
      <w:szCs w:val="20"/>
      <w:lang w:eastAsia="pl-PL"/>
    </w:rPr>
  </w:style>
  <w:style w:type="paragraph" w:customStyle="1" w:styleId="xl36">
    <w:name w:val="xl36"/>
    <w:basedOn w:val="Normalny"/>
    <w:rsid w:val="002309B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character" w:customStyle="1" w:styleId="Nagwek1ZnakZnak2">
    <w:name w:val="Nagłówek 1 Znak Znak2"/>
    <w:aliases w:val="Nagłówek 1 Znak Znak Znak, Znak1 Znak Znak Znak,Nagłówek 1 Znak Znak1 Znak Znak"/>
    <w:rsid w:val="002309BB"/>
    <w:rPr>
      <w:b/>
      <w:bCs/>
      <w:color w:val="000000"/>
      <w:lang w:val="pl-PL" w:eastAsia="pl-PL" w:bidi="ar-SA"/>
    </w:rPr>
  </w:style>
  <w:style w:type="paragraph" w:customStyle="1" w:styleId="TableContentsuser">
    <w:name w:val="Table Contents (user)"/>
    <w:basedOn w:val="Normalny"/>
    <w:rsid w:val="002309BB"/>
    <w:pPr>
      <w:widowControl w:val="0"/>
      <w:suppressLineNumbers/>
      <w:suppressAutoHyphens/>
      <w:autoSpaceDN w:val="0"/>
      <w:spacing w:after="0" w:line="240" w:lineRule="auto"/>
      <w:textAlignment w:val="baseline"/>
    </w:pPr>
    <w:rPr>
      <w:rFonts w:ascii="DejaVu Sans" w:eastAsia="DejaVu Sans" w:hAnsi="DejaVu Sans" w:cs="Tahoma"/>
      <w:kern w:val="3"/>
      <w:sz w:val="24"/>
      <w:szCs w:val="24"/>
      <w:lang w:eastAsia="pl-PL"/>
    </w:rPr>
  </w:style>
  <w:style w:type="paragraph" w:customStyle="1" w:styleId="Standarduser">
    <w:name w:val="Standard (user)"/>
    <w:basedOn w:val="Normalny"/>
    <w:rsid w:val="002309BB"/>
    <w:pPr>
      <w:widowControl w:val="0"/>
      <w:suppressAutoHyphens/>
      <w:autoSpaceDE w:val="0"/>
      <w:autoSpaceDN w:val="0"/>
      <w:spacing w:after="0" w:line="240" w:lineRule="auto"/>
      <w:textAlignment w:val="baseline"/>
    </w:pPr>
    <w:rPr>
      <w:rFonts w:ascii="Times New Roman" w:eastAsia="Times New Roman" w:hAnsi="Times New Roman"/>
      <w:kern w:val="3"/>
      <w:sz w:val="24"/>
      <w:szCs w:val="20"/>
      <w:lang w:eastAsia="pl-PL"/>
    </w:rPr>
  </w:style>
  <w:style w:type="character" w:customStyle="1" w:styleId="tw4winTerm">
    <w:name w:val="tw4winTerm"/>
    <w:rsid w:val="002309BB"/>
    <w:rPr>
      <w:color w:val="0000FF"/>
    </w:rPr>
  </w:style>
  <w:style w:type="character" w:customStyle="1" w:styleId="ZnakZnak17">
    <w:name w:val="Znak Znak17"/>
    <w:rsid w:val="002309BB"/>
    <w:rPr>
      <w:rFonts w:ascii="(Użyj czcionki tekstu azjatycki" w:hAnsi="(Użyj czcionki tekstu azjatycki" w:cs="Tahoma"/>
      <w:b/>
      <w:kern w:val="20"/>
      <w:sz w:val="24"/>
      <w:lang w:val="en-US" w:eastAsia="pl-PL"/>
    </w:rPr>
  </w:style>
  <w:style w:type="character" w:customStyle="1" w:styleId="ZnakZnak8">
    <w:name w:val="Znak Znak8"/>
    <w:rsid w:val="002309BB"/>
    <w:rPr>
      <w:rFonts w:ascii="(Użyj czcionki tekstu azjatycki" w:hAnsi="(Użyj czcionki tekstu azjatycki" w:cs="Tahoma"/>
      <w:kern w:val="20"/>
      <w:lang w:val="en-US" w:eastAsia="pl-PL"/>
    </w:rPr>
  </w:style>
  <w:style w:type="character" w:customStyle="1" w:styleId="ZnakZnak7">
    <w:name w:val="Znak Znak7"/>
    <w:rsid w:val="002309BB"/>
    <w:rPr>
      <w:rFonts w:ascii="Bookman Old Style" w:hAnsi="Bookman Old Style" w:cs="Tahoma"/>
      <w:kern w:val="28"/>
      <w:sz w:val="22"/>
      <w:lang w:val="pl-PL" w:eastAsia="pl-PL"/>
    </w:rPr>
  </w:style>
  <w:style w:type="paragraph" w:customStyle="1" w:styleId="Tekstkomentarza1">
    <w:name w:val="Tekst komentarza1"/>
    <w:basedOn w:val="Normalny"/>
    <w:rsid w:val="002309BB"/>
    <w:pPr>
      <w:suppressAutoHyphens/>
      <w:spacing w:after="0" w:line="240" w:lineRule="auto"/>
    </w:pPr>
    <w:rPr>
      <w:rFonts w:ascii="Times New Roman" w:eastAsia="Times New Roman" w:hAnsi="Times New Roman"/>
      <w:sz w:val="20"/>
      <w:szCs w:val="20"/>
      <w:lang w:val="en-GB" w:eastAsia="ar-SA"/>
    </w:rPr>
  </w:style>
  <w:style w:type="character" w:customStyle="1" w:styleId="Nagwek1Znak1Znak">
    <w:name w:val="Nagłówek 1 Znak1 Znak"/>
    <w:aliases w:val="Nagłówek 1 Znak Znak Znak1 Znak, Znak1 Znak Znak Znak1 Znak,Nagłówek 1 Znak Znak1 Znak Znak1 Znak, Znak1 Znak Znak1 Znak,Nagłówek 1 Znak Znak1 Znak Znak Znak Znak,Nagłówek 1 Znak Znak2 Znak Znak"/>
    <w:rsid w:val="002309BB"/>
    <w:rPr>
      <w:b/>
      <w:bCs/>
      <w:color w:val="000000"/>
      <w:lang w:val="pl-PL" w:eastAsia="pl-PL" w:bidi="ar-SA"/>
    </w:rPr>
  </w:style>
  <w:style w:type="paragraph" w:customStyle="1" w:styleId="Tekstpodstawowy23">
    <w:name w:val="Tekst podstawowy 23"/>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character" w:customStyle="1" w:styleId="Heading1Char">
    <w:name w:val="Heading 1 Char"/>
    <w:aliases w:val="Nagłówek 1 Znak Char, Znak1 Znak Char,Nagłówek 1 Znak Znak Char, Znak1 Znak Znak Char,Nagłówek 1 Znak Znak1 Char,Nagłówek 1 Znak Znak1 Znak Char,Nagłówek 1 Znak1 Char"/>
    <w:rsid w:val="002309BB"/>
    <w:rPr>
      <w:b/>
      <w:bCs/>
      <w:noProof w:val="0"/>
      <w:color w:val="000000"/>
      <w:lang w:val="pl-PL" w:eastAsia="pl-PL" w:bidi="ar-SA"/>
    </w:rPr>
  </w:style>
  <w:style w:type="character" w:customStyle="1" w:styleId="Heading2Char">
    <w:name w:val="Heading 2 Char"/>
    <w:rsid w:val="002309BB"/>
    <w:rPr>
      <w:b/>
      <w:bCs/>
      <w:noProof w:val="0"/>
      <w:color w:val="000000"/>
      <w:sz w:val="24"/>
      <w:szCs w:val="24"/>
      <w:lang w:val="pl-PL" w:eastAsia="pl-PL" w:bidi="ar-SA"/>
    </w:rPr>
  </w:style>
  <w:style w:type="character" w:customStyle="1" w:styleId="Heading3Char">
    <w:name w:val="Heading 3 Char"/>
    <w:rsid w:val="002309BB"/>
    <w:rPr>
      <w:b/>
      <w:bCs/>
      <w:noProof w:val="0"/>
      <w:sz w:val="36"/>
      <w:szCs w:val="36"/>
      <w:lang w:val="pl-PL" w:eastAsia="pl-PL" w:bidi="ar-SA"/>
    </w:rPr>
  </w:style>
  <w:style w:type="character" w:customStyle="1" w:styleId="Heading4Char">
    <w:name w:val="Heading 4 Char"/>
    <w:rsid w:val="002309BB"/>
    <w:rPr>
      <w:b/>
      <w:bCs/>
      <w:noProof w:val="0"/>
      <w:color w:val="000000"/>
      <w:sz w:val="24"/>
      <w:szCs w:val="24"/>
      <w:lang w:val="pl-PL" w:eastAsia="pl-PL" w:bidi="ar-SA"/>
    </w:rPr>
  </w:style>
  <w:style w:type="character" w:customStyle="1" w:styleId="Heading5Char">
    <w:name w:val="Heading 5 Char"/>
    <w:rsid w:val="002309BB"/>
    <w:rPr>
      <w:b/>
      <w:noProof w:val="0"/>
      <w:sz w:val="24"/>
      <w:lang w:val="pl-PL" w:eastAsia="pl-PL" w:bidi="ar-SA"/>
    </w:rPr>
  </w:style>
  <w:style w:type="character" w:customStyle="1" w:styleId="Heading6Char">
    <w:name w:val="Heading 6 Char"/>
    <w:rsid w:val="002309BB"/>
    <w:rPr>
      <w:noProof w:val="0"/>
      <w:sz w:val="24"/>
      <w:lang w:val="en-US" w:eastAsia="pl-PL" w:bidi="ar-SA"/>
    </w:rPr>
  </w:style>
  <w:style w:type="character" w:customStyle="1" w:styleId="Heading7Char">
    <w:name w:val="Heading 7 Char"/>
    <w:rsid w:val="002309BB"/>
    <w:rPr>
      <w:noProof w:val="0"/>
      <w:sz w:val="24"/>
      <w:szCs w:val="24"/>
      <w:lang w:val="pl-PL" w:eastAsia="pl-PL" w:bidi="ar-SA"/>
    </w:rPr>
  </w:style>
  <w:style w:type="character" w:customStyle="1" w:styleId="Heading8Char">
    <w:name w:val="Heading 8 Char"/>
    <w:rsid w:val="002309BB"/>
    <w:rPr>
      <w:b/>
      <w:bCs/>
      <w:noProof w:val="0"/>
      <w:sz w:val="24"/>
      <w:szCs w:val="24"/>
      <w:lang w:val="pl-PL" w:eastAsia="pl-PL" w:bidi="ar-SA"/>
    </w:rPr>
  </w:style>
  <w:style w:type="character" w:customStyle="1" w:styleId="Heading9Char">
    <w:name w:val="Heading 9 Char"/>
    <w:rsid w:val="002309BB"/>
    <w:rPr>
      <w:noProof w:val="0"/>
      <w:sz w:val="24"/>
      <w:szCs w:val="24"/>
      <w:u w:val="single"/>
      <w:lang w:val="pl-PL" w:eastAsia="pl-PL" w:bidi="ar-SA"/>
    </w:rPr>
  </w:style>
  <w:style w:type="character" w:customStyle="1" w:styleId="BodyTextChar">
    <w:name w:val="Body Text Char"/>
    <w:rsid w:val="002309BB"/>
    <w:rPr>
      <w:b/>
      <w:bCs/>
      <w:noProof w:val="0"/>
      <w:sz w:val="32"/>
      <w:szCs w:val="32"/>
      <w:lang w:val="pl-PL" w:eastAsia="pl-PL" w:bidi="ar-SA"/>
    </w:rPr>
  </w:style>
  <w:style w:type="character" w:customStyle="1" w:styleId="HeaderChar">
    <w:name w:val="Header Char"/>
    <w:rsid w:val="002309BB"/>
    <w:rPr>
      <w:noProof w:val="0"/>
      <w:sz w:val="24"/>
      <w:szCs w:val="24"/>
      <w:lang w:val="pl-PL" w:eastAsia="pl-PL" w:bidi="ar-SA"/>
    </w:rPr>
  </w:style>
  <w:style w:type="character" w:customStyle="1" w:styleId="FooterChar">
    <w:name w:val="Footer Char"/>
    <w:locked/>
    <w:rsid w:val="002309BB"/>
    <w:rPr>
      <w:noProof w:val="0"/>
      <w:lang w:val="pl-PL" w:eastAsia="pl-PL" w:bidi="ar-SA"/>
    </w:rPr>
  </w:style>
  <w:style w:type="character" w:customStyle="1" w:styleId="BodyText2Char">
    <w:name w:val="Body Text 2 Char"/>
    <w:rsid w:val="002309BB"/>
    <w:rPr>
      <w:noProof w:val="0"/>
      <w:lang w:val="pl-PL" w:eastAsia="pl-PL" w:bidi="ar-SA"/>
    </w:rPr>
  </w:style>
  <w:style w:type="character" w:customStyle="1" w:styleId="Absatz-Standardschriftart">
    <w:name w:val="Absatz-Standardschriftart"/>
    <w:rsid w:val="002309BB"/>
  </w:style>
  <w:style w:type="character" w:customStyle="1" w:styleId="EndnoteTextChar">
    <w:name w:val="Endnote Text Char"/>
    <w:rsid w:val="002309BB"/>
    <w:rPr>
      <w:b/>
      <w:bCs/>
      <w:noProof w:val="0"/>
      <w:color w:val="000000"/>
      <w:lang w:val="pl-PL" w:eastAsia="pl-PL" w:bidi="ar-SA"/>
    </w:rPr>
  </w:style>
  <w:style w:type="character" w:customStyle="1" w:styleId="WW-Absatz-Standardschriftart">
    <w:name w:val="WW-Absatz-Standardschriftart"/>
    <w:rsid w:val="002309BB"/>
  </w:style>
  <w:style w:type="character" w:customStyle="1" w:styleId="WW-Absatz-Standardschriftart1">
    <w:name w:val="WW-Absatz-Standardschriftart1"/>
    <w:rsid w:val="002309BB"/>
  </w:style>
  <w:style w:type="character" w:customStyle="1" w:styleId="WW-Absatz-Standardschriftart11">
    <w:name w:val="WW-Absatz-Standardschriftart11"/>
    <w:rsid w:val="002309BB"/>
  </w:style>
  <w:style w:type="character" w:customStyle="1" w:styleId="WW-Absatz-Standardschriftart111">
    <w:name w:val="WW-Absatz-Standardschriftart111"/>
    <w:rsid w:val="002309BB"/>
  </w:style>
  <w:style w:type="character" w:customStyle="1" w:styleId="WW-Absatz-Standardschriftart1111">
    <w:name w:val="WW-Absatz-Standardschriftart1111"/>
    <w:rsid w:val="002309BB"/>
  </w:style>
  <w:style w:type="character" w:customStyle="1" w:styleId="WW8Num15z0">
    <w:name w:val="WW8Num15z0"/>
    <w:rsid w:val="002309BB"/>
    <w:rPr>
      <w:sz w:val="24"/>
      <w:szCs w:val="24"/>
    </w:rPr>
  </w:style>
  <w:style w:type="character" w:customStyle="1" w:styleId="WW8Num20z0">
    <w:name w:val="WW8Num20z0"/>
    <w:rsid w:val="002309BB"/>
    <w:rPr>
      <w:rFonts w:ascii="Symbol" w:hAnsi="Symbol"/>
    </w:rPr>
  </w:style>
  <w:style w:type="character" w:customStyle="1" w:styleId="WW8Num20z1">
    <w:name w:val="WW8Num20z1"/>
    <w:rsid w:val="002309BB"/>
    <w:rPr>
      <w:rFonts w:ascii="Courier New" w:hAnsi="Courier New" w:cs="Courier New"/>
    </w:rPr>
  </w:style>
  <w:style w:type="character" w:customStyle="1" w:styleId="WW8Num20z2">
    <w:name w:val="WW8Num20z2"/>
    <w:rsid w:val="002309BB"/>
    <w:rPr>
      <w:rFonts w:ascii="Wingdings" w:hAnsi="Wingdings"/>
    </w:rPr>
  </w:style>
  <w:style w:type="character" w:customStyle="1" w:styleId="WW8Num21z0">
    <w:name w:val="WW8Num21z0"/>
    <w:rsid w:val="002309BB"/>
    <w:rPr>
      <w:b w:val="0"/>
      <w:bCs w:val="0"/>
    </w:rPr>
  </w:style>
  <w:style w:type="character" w:customStyle="1" w:styleId="WW8Num21z1">
    <w:name w:val="WW8Num21z1"/>
    <w:rsid w:val="002309BB"/>
    <w:rPr>
      <w:rFonts w:ascii="Symbol" w:eastAsia="Times New Roman" w:hAnsi="Symbol" w:cs="Tahoma"/>
    </w:rPr>
  </w:style>
  <w:style w:type="character" w:customStyle="1" w:styleId="WW8Num26z0">
    <w:name w:val="WW8Num26z0"/>
    <w:rsid w:val="002309BB"/>
    <w:rPr>
      <w:rFonts w:ascii="Symbol" w:hAnsi="Symbol"/>
    </w:rPr>
  </w:style>
  <w:style w:type="character" w:customStyle="1" w:styleId="WW8Num26z1">
    <w:name w:val="WW8Num26z1"/>
    <w:rsid w:val="002309BB"/>
    <w:rPr>
      <w:rFonts w:ascii="Courier New" w:hAnsi="Courier New" w:cs="Courier New"/>
    </w:rPr>
  </w:style>
  <w:style w:type="character" w:customStyle="1" w:styleId="WW8Num26z2">
    <w:name w:val="WW8Num26z2"/>
    <w:rsid w:val="002309BB"/>
    <w:rPr>
      <w:rFonts w:ascii="Wingdings" w:hAnsi="Wingdings"/>
    </w:rPr>
  </w:style>
  <w:style w:type="character" w:customStyle="1" w:styleId="WW8Num28z0">
    <w:name w:val="WW8Num28z0"/>
    <w:rsid w:val="002309BB"/>
    <w:rPr>
      <w:b w:val="0"/>
    </w:rPr>
  </w:style>
  <w:style w:type="character" w:customStyle="1" w:styleId="WW8Num29z1">
    <w:name w:val="WW8Num29z1"/>
    <w:rsid w:val="002309BB"/>
    <w:rPr>
      <w:rFonts w:ascii="Tahoma" w:eastAsia="Times New Roman" w:hAnsi="Tahoma" w:cs="Tahoma"/>
    </w:rPr>
  </w:style>
  <w:style w:type="character" w:customStyle="1" w:styleId="WW8Num30z1">
    <w:name w:val="WW8Num30z1"/>
    <w:rsid w:val="002309BB"/>
    <w:rPr>
      <w:b/>
    </w:rPr>
  </w:style>
  <w:style w:type="character" w:customStyle="1" w:styleId="WW8Num33z0">
    <w:name w:val="WW8Num33z0"/>
    <w:rsid w:val="002309BB"/>
    <w:rPr>
      <w:rFonts w:ascii="Times New Roman" w:hAnsi="Times New Roman" w:cs="Times New Roman"/>
      <w:b w:val="0"/>
      <w:bCs w:val="0"/>
      <w:i w:val="0"/>
      <w:iCs w:val="0"/>
      <w:sz w:val="24"/>
      <w:szCs w:val="24"/>
    </w:rPr>
  </w:style>
  <w:style w:type="character" w:customStyle="1" w:styleId="WW8Num34z0">
    <w:name w:val="WW8Num34z0"/>
    <w:rsid w:val="002309BB"/>
    <w:rPr>
      <w:b w:val="0"/>
      <w:bCs w:val="0"/>
    </w:rPr>
  </w:style>
  <w:style w:type="character" w:customStyle="1" w:styleId="WW8Num38z1">
    <w:name w:val="WW8Num38z1"/>
    <w:rsid w:val="002309BB"/>
    <w:rPr>
      <w:rFonts w:ascii="Times New Roman" w:eastAsia="Times New Roman" w:hAnsi="Times New Roman" w:cs="Times New Roman"/>
    </w:rPr>
  </w:style>
  <w:style w:type="character" w:customStyle="1" w:styleId="WW8Num39z0">
    <w:name w:val="WW8Num39z0"/>
    <w:rsid w:val="002309BB"/>
    <w:rPr>
      <w:rFonts w:ascii="Symbol" w:hAnsi="Symbol"/>
    </w:rPr>
  </w:style>
  <w:style w:type="character" w:customStyle="1" w:styleId="Domylnaczcionkaakapitu1">
    <w:name w:val="Domyślna czcionka akapitu1"/>
    <w:rsid w:val="002309BB"/>
  </w:style>
  <w:style w:type="character" w:customStyle="1" w:styleId="ZnakZnak">
    <w:name w:val="Znak Znak"/>
    <w:rsid w:val="002309BB"/>
    <w:rPr>
      <w:rFonts w:ascii="Lucida Grande CE" w:hAnsi="Lucida Grande CE" w:cs="Tahoma"/>
      <w:kern w:val="1"/>
      <w:sz w:val="24"/>
      <w:szCs w:val="24"/>
      <w:lang w:val="en-US" w:eastAsia="ar-SA" w:bidi="ar-SA"/>
    </w:rPr>
  </w:style>
  <w:style w:type="paragraph" w:customStyle="1" w:styleId="Nagwek10">
    <w:name w:val="Nagłówek1"/>
    <w:basedOn w:val="Normalny"/>
    <w:next w:val="Tekstpodstawowy"/>
    <w:rsid w:val="002309BB"/>
    <w:pPr>
      <w:keepNext/>
      <w:suppressAutoHyphens/>
      <w:spacing w:before="240" w:after="120" w:line="240" w:lineRule="auto"/>
    </w:pPr>
    <w:rPr>
      <w:rFonts w:ascii="Arial" w:eastAsia="MS Mincho" w:hAnsi="Arial" w:cs="Tahoma"/>
      <w:sz w:val="28"/>
      <w:szCs w:val="28"/>
      <w:lang w:eastAsia="ar-SA"/>
    </w:rPr>
  </w:style>
  <w:style w:type="paragraph" w:customStyle="1" w:styleId="Podpis1">
    <w:name w:val="Podpis1"/>
    <w:basedOn w:val="Normalny"/>
    <w:rsid w:val="002309B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2309BB"/>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Tekstpodstawowy31">
    <w:name w:val="Tekst podstawowy 31"/>
    <w:basedOn w:val="Normalny"/>
    <w:rsid w:val="002309BB"/>
    <w:pPr>
      <w:suppressAutoHyphens/>
      <w:spacing w:after="0" w:line="240" w:lineRule="auto"/>
      <w:jc w:val="both"/>
    </w:pPr>
    <w:rPr>
      <w:rFonts w:ascii="Times New Roman" w:eastAsia="Times New Roman" w:hAnsi="Times New Roman"/>
      <w:b/>
      <w:bCs/>
      <w:sz w:val="28"/>
      <w:szCs w:val="28"/>
      <w:lang w:eastAsia="ar-SA"/>
    </w:rPr>
  </w:style>
  <w:style w:type="paragraph" w:customStyle="1" w:styleId="Legenda1">
    <w:name w:val="Legenda1"/>
    <w:basedOn w:val="Normalny"/>
    <w:next w:val="Normalny"/>
    <w:rsid w:val="002309BB"/>
    <w:pPr>
      <w:suppressAutoHyphens/>
      <w:spacing w:after="0" w:line="360" w:lineRule="auto"/>
      <w:jc w:val="both"/>
    </w:pPr>
    <w:rPr>
      <w:rFonts w:ascii="Times New Roman" w:eastAsia="Times New Roman" w:hAnsi="Times New Roman"/>
      <w:b/>
      <w:sz w:val="24"/>
      <w:szCs w:val="20"/>
      <w:lang w:eastAsia="ar-SA"/>
    </w:rPr>
  </w:style>
  <w:style w:type="paragraph" w:customStyle="1" w:styleId="Plandokumentu1">
    <w:name w:val="Plan dokumentu1"/>
    <w:basedOn w:val="Normalny"/>
    <w:rsid w:val="002309BB"/>
    <w:pPr>
      <w:suppressAutoHyphens/>
      <w:spacing w:after="0" w:line="240" w:lineRule="auto"/>
    </w:pPr>
    <w:rPr>
      <w:rFonts w:ascii="Lucida Grande CE" w:eastAsia="Times New Roman" w:hAnsi="Lucida Grande CE" w:cs="Tahoma"/>
      <w:kern w:val="1"/>
      <w:sz w:val="24"/>
      <w:szCs w:val="24"/>
      <w:lang w:val="en-US" w:eastAsia="ar-SA"/>
    </w:rPr>
  </w:style>
  <w:style w:type="paragraph" w:customStyle="1" w:styleId="Zawartotabeli">
    <w:name w:val="Zawartość tabeli"/>
    <w:basedOn w:val="Normalny"/>
    <w:rsid w:val="002309BB"/>
    <w:pPr>
      <w:suppressLineNumbers/>
      <w:suppressAutoHyphens/>
      <w:spacing w:after="0" w:line="240" w:lineRule="auto"/>
    </w:pPr>
    <w:rPr>
      <w:rFonts w:ascii="Times New Roman" w:eastAsia="Times New Roman" w:hAnsi="Times New Roman"/>
      <w:sz w:val="20"/>
      <w:szCs w:val="20"/>
      <w:lang w:eastAsia="ar-SA"/>
    </w:rPr>
  </w:style>
  <w:style w:type="paragraph" w:customStyle="1" w:styleId="Nagwektabeli">
    <w:name w:val="Nagłówek tabeli"/>
    <w:basedOn w:val="Zawartotabeli"/>
    <w:rsid w:val="002309BB"/>
    <w:pPr>
      <w:jc w:val="center"/>
    </w:pPr>
    <w:rPr>
      <w:b/>
      <w:bCs/>
    </w:rPr>
  </w:style>
  <w:style w:type="paragraph" w:customStyle="1" w:styleId="Nagwek1A">
    <w:name w:val="Nagłówek 1 A"/>
    <w:next w:val="Normalny"/>
    <w:rsid w:val="002309BB"/>
    <w:pPr>
      <w:keepNext/>
      <w:tabs>
        <w:tab w:val="left" w:pos="0"/>
      </w:tabs>
      <w:suppressAutoHyphens/>
      <w:jc w:val="both"/>
      <w:outlineLvl w:val="0"/>
    </w:pPr>
    <w:rPr>
      <w:rFonts w:ascii="Times New Roman Bold" w:eastAsia="ヒラギノ角ゴ Pro W3" w:hAnsi="Times New Roman Bold"/>
      <w:color w:val="000000"/>
    </w:rPr>
  </w:style>
  <w:style w:type="paragraph" w:customStyle="1" w:styleId="Normalny1">
    <w:name w:val="Normalny1"/>
    <w:rsid w:val="002309BB"/>
    <w:pPr>
      <w:suppressAutoHyphens/>
    </w:pPr>
    <w:rPr>
      <w:rFonts w:ascii="Times New Roman" w:eastAsia="ヒラギノ角ゴ Pro W3" w:hAnsi="Times New Roman"/>
      <w:color w:val="000000"/>
    </w:rPr>
  </w:style>
  <w:style w:type="paragraph" w:customStyle="1" w:styleId="Akapitzlist1">
    <w:name w:val="Akapit z listą1"/>
    <w:basedOn w:val="Normalny"/>
    <w:rsid w:val="002309BB"/>
    <w:pPr>
      <w:spacing w:after="0" w:line="240" w:lineRule="auto"/>
      <w:ind w:left="720"/>
    </w:pPr>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2309BB"/>
    <w:pPr>
      <w:suppressAutoHyphens/>
      <w:spacing w:after="0" w:line="240" w:lineRule="auto"/>
      <w:ind w:left="851"/>
      <w:jc w:val="both"/>
    </w:pPr>
    <w:rPr>
      <w:rFonts w:ascii="Times New Roman" w:eastAsia="Times New Roman" w:hAnsi="Times New Roman"/>
      <w:sz w:val="24"/>
      <w:szCs w:val="20"/>
      <w:lang w:eastAsia="ar-SA"/>
    </w:rPr>
  </w:style>
  <w:style w:type="paragraph" w:customStyle="1" w:styleId="Tekstpodstawowywcity22">
    <w:name w:val="Tekst podstawowy wcięty 22"/>
    <w:basedOn w:val="Normalny"/>
    <w:link w:val="BodyTextIndent2Znak"/>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BodyTextIndent2Znak">
    <w:name w:val="Body Text Indent 2 Znak"/>
    <w:link w:val="Tekstpodstawowywcity22"/>
    <w:locked/>
    <w:rsid w:val="002309BB"/>
    <w:rPr>
      <w:rFonts w:ascii="Arial" w:eastAsia="Times New Roman" w:hAnsi="Arial"/>
      <w:sz w:val="24"/>
      <w:lang w:val="x-none" w:eastAsia="x-none"/>
    </w:rPr>
  </w:style>
  <w:style w:type="character" w:customStyle="1" w:styleId="TekstprzypisukocowegoZnak1">
    <w:name w:val="Tekst przypisu końcowego Znak1"/>
    <w:basedOn w:val="Domylnaczcionkaakapitu"/>
    <w:semiHidden/>
    <w:rsid w:val="002309BB"/>
  </w:style>
  <w:style w:type="paragraph" w:customStyle="1" w:styleId="Tekstpodstawowy24">
    <w:name w:val="Tekst podstawowy 24"/>
    <w:basedOn w:val="Tekstpodstawowy"/>
    <w:rsid w:val="002309BB"/>
    <w:pPr>
      <w:widowControl w:val="0"/>
      <w:suppressAutoHyphens/>
      <w:overflowPunct w:val="0"/>
      <w:autoSpaceDE w:val="0"/>
      <w:autoSpaceDN w:val="0"/>
      <w:adjustRightInd w:val="0"/>
      <w:spacing w:after="120" w:line="240" w:lineRule="auto"/>
      <w:ind w:left="283" w:firstLine="1"/>
      <w:jc w:val="left"/>
    </w:pPr>
    <w:rPr>
      <w:rFonts w:ascii="Times New Roman" w:hAnsi="Times New Roman"/>
    </w:rPr>
  </w:style>
  <w:style w:type="paragraph" w:customStyle="1" w:styleId="Tekstpodstawowywcity23">
    <w:name w:val="Tekst podstawowy wcięty 23"/>
    <w:basedOn w:val="Normalny"/>
    <w:rsid w:val="002309BB"/>
    <w:pPr>
      <w:tabs>
        <w:tab w:val="left" w:pos="360"/>
      </w:tabs>
      <w:spacing w:after="0" w:line="240" w:lineRule="auto"/>
      <w:ind w:left="360" w:hanging="360"/>
    </w:pPr>
    <w:rPr>
      <w:rFonts w:ascii="Arial" w:eastAsia="Times New Roman" w:hAnsi="Arial"/>
      <w:sz w:val="24"/>
      <w:szCs w:val="20"/>
      <w:lang w:val="x-none" w:eastAsia="x-none"/>
    </w:rPr>
  </w:style>
  <w:style w:type="character" w:customStyle="1" w:styleId="txt-new">
    <w:name w:val="txt-new"/>
    <w:basedOn w:val="Domylnaczcionkaakapitu"/>
    <w:rsid w:val="002309BB"/>
  </w:style>
  <w:style w:type="character" w:customStyle="1" w:styleId="CharStyle6">
    <w:name w:val="Char Style 6"/>
    <w:basedOn w:val="Domylnaczcionkaakapitu"/>
    <w:link w:val="Style5"/>
    <w:uiPriority w:val="99"/>
    <w:locked/>
    <w:rsid w:val="002309BB"/>
    <w:rPr>
      <w:rFonts w:ascii="Arial" w:hAnsi="Arial" w:cs="Arial"/>
      <w:shd w:val="clear" w:color="auto" w:fill="FFFFFF"/>
    </w:rPr>
  </w:style>
  <w:style w:type="paragraph" w:customStyle="1" w:styleId="Style5">
    <w:name w:val="Style 5"/>
    <w:basedOn w:val="Normalny"/>
    <w:link w:val="CharStyle6"/>
    <w:uiPriority w:val="99"/>
    <w:rsid w:val="002309BB"/>
    <w:pPr>
      <w:shd w:val="clear" w:color="auto" w:fill="FFFFFF"/>
      <w:spacing w:before="420" w:after="0" w:line="163" w:lineRule="exact"/>
      <w:jc w:val="both"/>
    </w:pPr>
    <w:rPr>
      <w:rFonts w:ascii="Arial" w:hAnsi="Arial" w:cs="Arial"/>
      <w:sz w:val="20"/>
      <w:szCs w:val="20"/>
      <w:lang w:eastAsia="pl-PL"/>
    </w:rPr>
  </w:style>
  <w:style w:type="character" w:customStyle="1" w:styleId="AkapitzlistZnak">
    <w:name w:val="Akapit z listą Znak"/>
    <w:link w:val="Akapitzlist"/>
    <w:uiPriority w:val="34"/>
    <w:locked/>
    <w:rsid w:val="002309BB"/>
    <w:rPr>
      <w:sz w:val="22"/>
      <w:szCs w:val="22"/>
      <w:lang w:eastAsia="en-US"/>
    </w:rPr>
  </w:style>
  <w:style w:type="character" w:customStyle="1" w:styleId="Nierozpoznanawzmianka1">
    <w:name w:val="Nierozpoznana wzmianka1"/>
    <w:basedOn w:val="Domylnaczcionkaakapitu"/>
    <w:uiPriority w:val="99"/>
    <w:semiHidden/>
    <w:unhideWhenUsed/>
    <w:rsid w:val="003C3E3F"/>
    <w:rPr>
      <w:color w:val="808080"/>
      <w:shd w:val="clear" w:color="auto" w:fill="E6E6E6"/>
    </w:rPr>
  </w:style>
  <w:style w:type="character" w:styleId="Tekstzastpczy">
    <w:name w:val="Placeholder Text"/>
    <w:basedOn w:val="Domylnaczcionkaakapitu"/>
    <w:uiPriority w:val="99"/>
    <w:semiHidden/>
    <w:rsid w:val="00594BD8"/>
    <w:rPr>
      <w:color w:val="808080"/>
    </w:rPr>
  </w:style>
  <w:style w:type="paragraph" w:customStyle="1" w:styleId="WW-Tekstpodstawowy21">
    <w:name w:val="WW-Tekst podstawowy 21"/>
    <w:basedOn w:val="Normalny"/>
    <w:rsid w:val="00594BD8"/>
    <w:pPr>
      <w:keepNext/>
      <w:widowControl w:val="0"/>
      <w:autoSpaceDE w:val="0"/>
      <w:autoSpaceDN w:val="0"/>
      <w:adjustRightInd w:val="0"/>
      <w:spacing w:after="0" w:line="240" w:lineRule="auto"/>
      <w:jc w:val="both"/>
    </w:pPr>
    <w:rPr>
      <w:rFonts w:ascii="Arial" w:eastAsia="Times New Roman" w:hAnsi="Times New Roman" w:cs="Arial Unicode MS"/>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48">
      <w:bodyDiv w:val="1"/>
      <w:marLeft w:val="0"/>
      <w:marRight w:val="0"/>
      <w:marTop w:val="0"/>
      <w:marBottom w:val="0"/>
      <w:divBdr>
        <w:top w:val="none" w:sz="0" w:space="0" w:color="auto"/>
        <w:left w:val="none" w:sz="0" w:space="0" w:color="auto"/>
        <w:bottom w:val="none" w:sz="0" w:space="0" w:color="auto"/>
        <w:right w:val="none" w:sz="0" w:space="0" w:color="auto"/>
      </w:divBdr>
    </w:div>
    <w:div w:id="335694682">
      <w:bodyDiv w:val="1"/>
      <w:marLeft w:val="0"/>
      <w:marRight w:val="0"/>
      <w:marTop w:val="0"/>
      <w:marBottom w:val="0"/>
      <w:divBdr>
        <w:top w:val="none" w:sz="0" w:space="0" w:color="auto"/>
        <w:left w:val="none" w:sz="0" w:space="0" w:color="auto"/>
        <w:bottom w:val="none" w:sz="0" w:space="0" w:color="auto"/>
        <w:right w:val="none" w:sz="0" w:space="0" w:color="auto"/>
      </w:divBdr>
    </w:div>
    <w:div w:id="1038319041">
      <w:bodyDiv w:val="1"/>
      <w:marLeft w:val="0"/>
      <w:marRight w:val="0"/>
      <w:marTop w:val="0"/>
      <w:marBottom w:val="0"/>
      <w:divBdr>
        <w:top w:val="none" w:sz="0" w:space="0" w:color="auto"/>
        <w:left w:val="none" w:sz="0" w:space="0" w:color="auto"/>
        <w:bottom w:val="none" w:sz="0" w:space="0" w:color="auto"/>
        <w:right w:val="none" w:sz="0" w:space="0" w:color="auto"/>
      </w:divBdr>
    </w:div>
    <w:div w:id="1415393124">
      <w:bodyDiv w:val="1"/>
      <w:marLeft w:val="0"/>
      <w:marRight w:val="0"/>
      <w:marTop w:val="0"/>
      <w:marBottom w:val="0"/>
      <w:divBdr>
        <w:top w:val="none" w:sz="0" w:space="0" w:color="auto"/>
        <w:left w:val="none" w:sz="0" w:space="0" w:color="auto"/>
        <w:bottom w:val="none" w:sz="0" w:space="0" w:color="auto"/>
        <w:right w:val="none" w:sz="0" w:space="0" w:color="auto"/>
      </w:divBdr>
    </w:div>
    <w:div w:id="1561212743">
      <w:bodyDiv w:val="1"/>
      <w:marLeft w:val="0"/>
      <w:marRight w:val="0"/>
      <w:marTop w:val="0"/>
      <w:marBottom w:val="0"/>
      <w:divBdr>
        <w:top w:val="none" w:sz="0" w:space="0" w:color="auto"/>
        <w:left w:val="none" w:sz="0" w:space="0" w:color="auto"/>
        <w:bottom w:val="none" w:sz="0" w:space="0" w:color="auto"/>
        <w:right w:val="none" w:sz="0" w:space="0" w:color="auto"/>
      </w:divBdr>
    </w:div>
    <w:div w:id="1630017695">
      <w:bodyDiv w:val="1"/>
      <w:marLeft w:val="0"/>
      <w:marRight w:val="0"/>
      <w:marTop w:val="0"/>
      <w:marBottom w:val="0"/>
      <w:divBdr>
        <w:top w:val="none" w:sz="0" w:space="0" w:color="auto"/>
        <w:left w:val="none" w:sz="0" w:space="0" w:color="auto"/>
        <w:bottom w:val="none" w:sz="0" w:space="0" w:color="auto"/>
        <w:right w:val="none" w:sz="0" w:space="0" w:color="auto"/>
      </w:divBdr>
    </w:div>
    <w:div w:id="1713529931">
      <w:bodyDiv w:val="1"/>
      <w:marLeft w:val="0"/>
      <w:marRight w:val="0"/>
      <w:marTop w:val="0"/>
      <w:marBottom w:val="0"/>
      <w:divBdr>
        <w:top w:val="none" w:sz="0" w:space="0" w:color="auto"/>
        <w:left w:val="none" w:sz="0" w:space="0" w:color="auto"/>
        <w:bottom w:val="none" w:sz="0" w:space="0" w:color="auto"/>
        <w:right w:val="none" w:sz="0" w:space="0" w:color="auto"/>
      </w:divBdr>
    </w:div>
    <w:div w:id="1943798127">
      <w:bodyDiv w:val="1"/>
      <w:marLeft w:val="0"/>
      <w:marRight w:val="0"/>
      <w:marTop w:val="0"/>
      <w:marBottom w:val="0"/>
      <w:divBdr>
        <w:top w:val="none" w:sz="0" w:space="0" w:color="auto"/>
        <w:left w:val="none" w:sz="0" w:space="0" w:color="auto"/>
        <w:bottom w:val="none" w:sz="0" w:space="0" w:color="auto"/>
        <w:right w:val="none" w:sz="0" w:space="0" w:color="auto"/>
      </w:divBdr>
    </w:div>
    <w:div w:id="20953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mkolobrzeg.esp.parseta.pl/index.php?id=195" TargetMode="External"/><Relationship Id="rId18" Type="http://schemas.openxmlformats.org/officeDocument/2006/relationships/hyperlink" Target="http://www.osptryton.pl/?s=do+pobran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um.kolobrzeg.pl" TargetMode="External"/><Relationship Id="rId7" Type="http://schemas.openxmlformats.org/officeDocument/2006/relationships/footnotes" Target="footnotes.xml"/><Relationship Id="rId12" Type="http://schemas.openxmlformats.org/officeDocument/2006/relationships/hyperlink" Target="http://umkolobrzeg.esp.parseta.pl/" TargetMode="External"/><Relationship Id="rId17" Type="http://schemas.openxmlformats.org/officeDocument/2006/relationships/hyperlink" Target="http://www.osptryto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ckk.bip.parseta.pl/index.php?id=81152" TargetMode="External"/><Relationship Id="rId20" Type="http://schemas.openxmlformats.org/officeDocument/2006/relationships/hyperlink" Target="mailto:przetargi@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bpga.bip.parseta.pl/index.php?id=81515" TargetMode="External"/><Relationship Id="rId23" Type="http://schemas.openxmlformats.org/officeDocument/2006/relationships/footer" Target="footer1.xml"/><Relationship Id="rId10" Type="http://schemas.openxmlformats.org/officeDocument/2006/relationships/hyperlink" Target="mailto:przetargi@um.kolobrzeg.pl" TargetMode="External"/><Relationship Id="rId19" Type="http://schemas.openxmlformats.org/officeDocument/2006/relationships/hyperlink" Target="http://ec.europa.eu/growth/esp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bpga.bip.parseta.pl/index.php?id=81516" TargetMode="External"/><Relationship Id="rId22" Type="http://schemas.openxmlformats.org/officeDocument/2006/relationships/hyperlink" Target="mailto:u.pustelnik@um.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43DA-663D-4221-ABBF-484B1137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50</Pages>
  <Words>23290</Words>
  <Characters>139740</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
    </vt:vector>
  </TitlesOfParts>
  <Company>RZGW w Szczecinie</Company>
  <LinksUpToDate>false</LinksUpToDate>
  <CharactersWithSpaces>162705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Wiśniewski</dc:creator>
  <cp:lastModifiedBy>amarcholewska</cp:lastModifiedBy>
  <cp:revision>63</cp:revision>
  <cp:lastPrinted>2018-02-14T13:45:00Z</cp:lastPrinted>
  <dcterms:created xsi:type="dcterms:W3CDTF">2018-01-18T20:54:00Z</dcterms:created>
  <dcterms:modified xsi:type="dcterms:W3CDTF">2018-02-14T14:09:00Z</dcterms:modified>
</cp:coreProperties>
</file>