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0C7EB" w14:textId="77777777" w:rsidR="002D5848" w:rsidRDefault="00EE466E" w:rsidP="002D5848">
      <w:pPr>
        <w:spacing w:before="120" w:after="120" w:line="360" w:lineRule="auto"/>
        <w:ind w:left="4253" w:hanging="4253"/>
        <w:rPr>
          <w:rFonts w:ascii="Arial" w:hAnsi="Arial" w:cs="Arial"/>
          <w:b/>
        </w:rPr>
      </w:pPr>
      <w:r>
        <w:rPr>
          <w:noProof/>
        </w:rPr>
        <w:drawing>
          <wp:inline distT="0" distB="0" distL="0" distR="0" wp14:anchorId="00EE079E" wp14:editId="382E7F59">
            <wp:extent cx="1443517" cy="1114425"/>
            <wp:effectExtent l="0" t="0" r="4445" b="0"/>
            <wp:docPr id="1" name="Obraz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528" cy="11182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966FF">
        <w:rPr>
          <w:rFonts w:ascii="Arial" w:hAnsi="Arial" w:cs="Arial"/>
          <w:b/>
        </w:rPr>
        <w:tab/>
      </w:r>
    </w:p>
    <w:p w14:paraId="1F16F756" w14:textId="7F0FABBB" w:rsidR="00EE466E" w:rsidRPr="002D5848" w:rsidRDefault="00EE466E" w:rsidP="002D5848">
      <w:pPr>
        <w:spacing w:after="0" w:line="360" w:lineRule="auto"/>
        <w:ind w:left="4253" w:hanging="4253"/>
        <w:rPr>
          <w:rFonts w:ascii="Arial" w:hAnsi="Arial" w:cs="Arial"/>
          <w:b/>
        </w:rPr>
      </w:pPr>
      <w:r w:rsidRPr="00EE466E">
        <w:rPr>
          <w:rFonts w:ascii="Arial" w:hAnsi="Arial" w:cs="Arial"/>
          <w:bCs/>
        </w:rPr>
        <w:t>KD.0631.8.2021</w:t>
      </w:r>
      <w:r w:rsidRPr="00EE466E">
        <w:rPr>
          <w:rFonts w:ascii="Arial" w:hAnsi="Arial" w:cs="Arial"/>
          <w:bCs/>
        </w:rPr>
        <w:tab/>
      </w:r>
      <w:r w:rsidRPr="00EE466E">
        <w:rPr>
          <w:rFonts w:ascii="Arial" w:hAnsi="Arial" w:cs="Arial"/>
          <w:bCs/>
        </w:rPr>
        <w:tab/>
      </w:r>
      <w:r w:rsidRPr="00EE466E">
        <w:rPr>
          <w:rFonts w:ascii="Arial" w:hAnsi="Arial" w:cs="Arial"/>
          <w:bCs/>
        </w:rPr>
        <w:tab/>
      </w:r>
      <w:r w:rsidR="002D5848">
        <w:rPr>
          <w:rFonts w:ascii="Arial" w:hAnsi="Arial" w:cs="Arial"/>
          <w:bCs/>
        </w:rPr>
        <w:t xml:space="preserve">        </w:t>
      </w:r>
      <w:r w:rsidRPr="00EE466E">
        <w:rPr>
          <w:rFonts w:ascii="Arial" w:hAnsi="Arial" w:cs="Arial"/>
          <w:bCs/>
        </w:rPr>
        <w:t xml:space="preserve">Kołobrzeg, </w:t>
      </w:r>
      <w:r w:rsidR="002D5848">
        <w:rPr>
          <w:rFonts w:ascii="Arial" w:hAnsi="Arial" w:cs="Arial"/>
          <w:bCs/>
        </w:rPr>
        <w:t>29</w:t>
      </w:r>
      <w:r w:rsidRPr="00EE466E">
        <w:rPr>
          <w:rFonts w:ascii="Arial" w:hAnsi="Arial" w:cs="Arial"/>
          <w:bCs/>
        </w:rPr>
        <w:t xml:space="preserve"> </w:t>
      </w:r>
      <w:r w:rsidR="002D5848">
        <w:rPr>
          <w:rFonts w:ascii="Arial" w:hAnsi="Arial" w:cs="Arial"/>
          <w:bCs/>
        </w:rPr>
        <w:t>grudnia</w:t>
      </w:r>
      <w:r w:rsidRPr="00EE466E">
        <w:rPr>
          <w:rFonts w:ascii="Arial" w:hAnsi="Arial" w:cs="Arial"/>
          <w:bCs/>
        </w:rPr>
        <w:t xml:space="preserve"> 2021 r.</w:t>
      </w:r>
    </w:p>
    <w:p w14:paraId="35D1D157" w14:textId="77777777" w:rsidR="00EE466E" w:rsidRDefault="00EE466E" w:rsidP="002D5848">
      <w:pPr>
        <w:spacing w:after="0" w:line="360" w:lineRule="auto"/>
        <w:ind w:left="5664"/>
        <w:jc w:val="center"/>
        <w:rPr>
          <w:rFonts w:ascii="Arial" w:hAnsi="Arial" w:cs="Arial"/>
          <w:b/>
        </w:rPr>
      </w:pPr>
    </w:p>
    <w:p w14:paraId="122762EF" w14:textId="02A6031B" w:rsidR="00EE466E" w:rsidRDefault="00EE466E" w:rsidP="002D5848">
      <w:pPr>
        <w:spacing w:after="0" w:line="360" w:lineRule="auto"/>
        <w:ind w:left="566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Sz. Pani Anna Mieczkowska</w:t>
      </w:r>
    </w:p>
    <w:p w14:paraId="6A632427" w14:textId="20F5E98C" w:rsidR="00EE466E" w:rsidRDefault="00EE466E" w:rsidP="002D5848">
      <w:pPr>
        <w:spacing w:after="0" w:line="360" w:lineRule="auto"/>
        <w:ind w:left="566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Prezydent Miasta Kołobrzeg</w:t>
      </w:r>
    </w:p>
    <w:p w14:paraId="20573000" w14:textId="22ABEC00" w:rsidR="00EE466E" w:rsidRPr="00EE466E" w:rsidRDefault="00EE466E" w:rsidP="00EE466E">
      <w:pPr>
        <w:spacing w:before="120" w:after="120" w:line="360" w:lineRule="auto"/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/>
        </w:rPr>
        <w:t xml:space="preserve">Dotyczy: </w:t>
      </w:r>
      <w:r>
        <w:rPr>
          <w:rFonts w:ascii="Arial" w:hAnsi="Arial" w:cs="Arial"/>
          <w:bCs/>
          <w:u w:val="single"/>
        </w:rPr>
        <w:t>planu działania na rzecz poprawy zapewnienia dostępności osobom ze szczególnymi potrzebami Urzędu Miasta Kołobrzeg</w:t>
      </w:r>
    </w:p>
    <w:p w14:paraId="73FDC92F" w14:textId="0607672A" w:rsidR="00E06FAC" w:rsidRPr="000F437A" w:rsidRDefault="00FC30FA" w:rsidP="00EE466E">
      <w:pPr>
        <w:spacing w:before="120" w:after="120" w:line="360" w:lineRule="auto"/>
        <w:jc w:val="both"/>
        <w:rPr>
          <w:rFonts w:ascii="Arial" w:hAnsi="Arial" w:cs="Arial"/>
        </w:rPr>
      </w:pPr>
      <w:r w:rsidRPr="000F437A">
        <w:rPr>
          <w:rFonts w:ascii="Arial" w:hAnsi="Arial" w:cs="Arial"/>
        </w:rPr>
        <w:t>Na podstawie art. 14 ust. 2 pkt</w:t>
      </w:r>
      <w:r w:rsidR="001E2F77">
        <w:rPr>
          <w:rFonts w:ascii="Arial" w:hAnsi="Arial" w:cs="Arial"/>
        </w:rPr>
        <w:t xml:space="preserve"> </w:t>
      </w:r>
      <w:r w:rsidRPr="000F437A">
        <w:rPr>
          <w:rFonts w:ascii="Arial" w:hAnsi="Arial" w:cs="Arial"/>
        </w:rPr>
        <w:t xml:space="preserve">2 w związku z art. 6 ustawy z dnia 19 lipca 2019 r. </w:t>
      </w:r>
      <w:r w:rsidR="00152CA0">
        <w:rPr>
          <w:rFonts w:ascii="Arial" w:hAnsi="Arial" w:cs="Arial"/>
        </w:rPr>
        <w:br/>
      </w:r>
      <w:r w:rsidRPr="000F437A">
        <w:rPr>
          <w:rFonts w:ascii="Arial" w:hAnsi="Arial" w:cs="Arial"/>
        </w:rPr>
        <w:t>o zapewnianiu dostępności osobom ze szczególnymi potrzebami (Dz.U. z 2020 r. poz.1062 ze zm.), działając jako koordynator ds. dostępności, przedkładam</w:t>
      </w:r>
      <w:r w:rsidR="003D7104" w:rsidRPr="000F437A">
        <w:rPr>
          <w:rFonts w:ascii="Arial" w:hAnsi="Arial" w:cs="Arial"/>
        </w:rPr>
        <w:t xml:space="preserve"> </w:t>
      </w:r>
      <w:r w:rsidRPr="000F437A">
        <w:rPr>
          <w:rFonts w:ascii="Arial" w:hAnsi="Arial" w:cs="Arial"/>
        </w:rPr>
        <w:t>niniejszym do zatwierdzenia plan działania na rzecz poprawy zapewniania dostępności osobom ze szczególnymi potrzebami przez Urzędu Miasta Kołobrzeg na lata 2021-2025.</w:t>
      </w:r>
    </w:p>
    <w:p w14:paraId="71F3EB38" w14:textId="0E164FA3" w:rsidR="00724C52" w:rsidRDefault="00FC30FA" w:rsidP="00EE466E">
      <w:pPr>
        <w:spacing w:before="120" w:after="120" w:line="360" w:lineRule="auto"/>
        <w:jc w:val="both"/>
        <w:rPr>
          <w:rFonts w:ascii="Arial" w:hAnsi="Arial" w:cs="Arial"/>
        </w:rPr>
      </w:pPr>
      <w:r w:rsidRPr="000F437A">
        <w:rPr>
          <w:rFonts w:ascii="Arial" w:hAnsi="Arial" w:cs="Arial"/>
        </w:rPr>
        <w:t>Opracowanie planu działania zostało poprzedzone analizą dostępności architektonicznej oraz informacyjno – komunikacyjnej budynków Urzędu Miasta Kołobrzeg</w:t>
      </w:r>
      <w:r w:rsidRPr="000F437A">
        <w:rPr>
          <w:rStyle w:val="Odwoanieprzypisudolnego"/>
          <w:rFonts w:ascii="Arial" w:hAnsi="Arial" w:cs="Arial"/>
        </w:rPr>
        <w:footnoteReference w:id="1"/>
      </w:r>
      <w:r w:rsidRPr="000F437A">
        <w:rPr>
          <w:rFonts w:ascii="Arial" w:hAnsi="Arial" w:cs="Arial"/>
        </w:rPr>
        <w:t>.</w:t>
      </w:r>
      <w:r w:rsidR="00724C52" w:rsidRPr="000F437A">
        <w:rPr>
          <w:rFonts w:ascii="Arial" w:hAnsi="Arial" w:cs="Arial"/>
        </w:rPr>
        <w:t xml:space="preserve"> Plan działania obejmuje również </w:t>
      </w:r>
      <w:r w:rsidR="00A5782B" w:rsidRPr="000F437A">
        <w:rPr>
          <w:rFonts w:ascii="Arial" w:hAnsi="Arial" w:cs="Arial"/>
        </w:rPr>
        <w:t>czynności</w:t>
      </w:r>
      <w:r w:rsidR="00724C52" w:rsidRPr="000F437A">
        <w:rPr>
          <w:rFonts w:ascii="Arial" w:hAnsi="Arial" w:cs="Arial"/>
        </w:rPr>
        <w:t xml:space="preserve"> mające na celu </w:t>
      </w:r>
      <w:r w:rsidR="00554214" w:rsidRPr="000F437A">
        <w:rPr>
          <w:rFonts w:ascii="Arial" w:hAnsi="Arial" w:cs="Arial"/>
        </w:rPr>
        <w:t>spełnienie wymagań określonych w ustawie z dnia 4 kwietnia 2019 r. o dostępności cyfrowej stron internetowych i aplikacji mobilnych podmiotów publicznych</w:t>
      </w:r>
      <w:r w:rsidR="00A5782B" w:rsidRPr="000F437A">
        <w:rPr>
          <w:rFonts w:ascii="Arial" w:hAnsi="Arial" w:cs="Arial"/>
        </w:rPr>
        <w:t xml:space="preserve">. Niniejszy dokument powiązany jest </w:t>
      </w:r>
      <w:r w:rsidR="003D7104" w:rsidRPr="000F437A">
        <w:rPr>
          <w:rFonts w:ascii="Arial" w:hAnsi="Arial" w:cs="Arial"/>
        </w:rPr>
        <w:t xml:space="preserve">również </w:t>
      </w:r>
      <w:r w:rsidR="00A5782B" w:rsidRPr="000F437A">
        <w:rPr>
          <w:rFonts w:ascii="Arial" w:hAnsi="Arial" w:cs="Arial"/>
        </w:rPr>
        <w:t xml:space="preserve">z planem pracy Koordynatora ds. dostępności na 2021 rok. </w:t>
      </w:r>
    </w:p>
    <w:p w14:paraId="1397C2B3" w14:textId="77777777" w:rsidR="00192005" w:rsidRDefault="00152CA0" w:rsidP="00192005">
      <w:p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zatwierdzenia planu działania zostanie on przekazany do realizacji poszczególnym komórk</w:t>
      </w:r>
      <w:r w:rsidR="006F0F9C">
        <w:rPr>
          <w:rFonts w:ascii="Arial" w:hAnsi="Arial" w:cs="Arial"/>
        </w:rPr>
        <w:t>om</w:t>
      </w:r>
      <w:r>
        <w:rPr>
          <w:rFonts w:ascii="Arial" w:hAnsi="Arial" w:cs="Arial"/>
        </w:rPr>
        <w:t xml:space="preserve"> organizacyjnym Urzędu Miasta Kołobrzeg. </w:t>
      </w:r>
    </w:p>
    <w:p w14:paraId="4B5EB851" w14:textId="550F628F" w:rsidR="0051682A" w:rsidRDefault="00192005" w:rsidP="00192005">
      <w:pPr>
        <w:spacing w:before="120" w:after="120" w:line="360" w:lineRule="auto"/>
        <w:ind w:left="637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152CA0">
        <w:rPr>
          <w:rFonts w:ascii="Arial" w:hAnsi="Arial" w:cs="Arial"/>
        </w:rPr>
        <w:t>Z poważaniem</w:t>
      </w:r>
    </w:p>
    <w:p w14:paraId="6F5DAB77" w14:textId="5115E634" w:rsidR="00192005" w:rsidRDefault="00192005" w:rsidP="00192005">
      <w:pPr>
        <w:spacing w:before="120" w:after="120" w:line="360" w:lineRule="auto"/>
        <w:ind w:left="6372"/>
        <w:jc w:val="both"/>
        <w:rPr>
          <w:rFonts w:ascii="Arial" w:hAnsi="Arial" w:cs="Arial"/>
        </w:rPr>
      </w:pPr>
      <w:r>
        <w:rPr>
          <w:rFonts w:ascii="Arial" w:hAnsi="Arial" w:cs="Arial"/>
        </w:rPr>
        <w:t>Krzysztof Mielnikiewicz</w:t>
      </w:r>
    </w:p>
    <w:p w14:paraId="60C56F47" w14:textId="518D5385" w:rsidR="00192005" w:rsidRPr="000F437A" w:rsidRDefault="00192005" w:rsidP="00192005">
      <w:pPr>
        <w:spacing w:before="120" w:after="120" w:line="360" w:lineRule="auto"/>
        <w:ind w:left="566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Koordynator ds. dostępności </w:t>
      </w:r>
    </w:p>
    <w:p w14:paraId="2EAB1809" w14:textId="74C5D141" w:rsidR="0051682A" w:rsidRPr="000F437A" w:rsidRDefault="0051682A" w:rsidP="000F437A">
      <w:pPr>
        <w:spacing w:after="0"/>
        <w:rPr>
          <w:rFonts w:ascii="Arial" w:hAnsi="Arial" w:cs="Arial"/>
        </w:rPr>
      </w:pPr>
    </w:p>
    <w:p w14:paraId="744EFCBD" w14:textId="03AB4824" w:rsidR="00EE466E" w:rsidRDefault="002D5848" w:rsidP="00192005">
      <w:pPr>
        <w:spacing w:after="0" w:line="360" w:lineRule="auto"/>
        <w:rPr>
          <w:rFonts w:ascii="Arial" w:hAnsi="Arial" w:cs="Arial"/>
          <w:bCs/>
          <w:i/>
          <w:iCs/>
          <w:sz w:val="20"/>
          <w:szCs w:val="20"/>
        </w:rPr>
      </w:pPr>
      <w:r w:rsidRPr="002D5848">
        <w:rPr>
          <w:rFonts w:ascii="Arial" w:hAnsi="Arial" w:cs="Arial"/>
          <w:bCs/>
          <w:i/>
          <w:iCs/>
          <w:sz w:val="20"/>
          <w:szCs w:val="20"/>
        </w:rPr>
        <w:t>Zatwierdzam:</w:t>
      </w:r>
    </w:p>
    <w:p w14:paraId="38344663" w14:textId="7BD7DAC1" w:rsidR="00192005" w:rsidRDefault="00192005" w:rsidP="00192005">
      <w:pPr>
        <w:spacing w:after="0" w:line="360" w:lineRule="auto"/>
        <w:rPr>
          <w:rFonts w:ascii="Arial" w:hAnsi="Arial" w:cs="Arial"/>
          <w:bCs/>
          <w:i/>
          <w:iCs/>
          <w:sz w:val="20"/>
          <w:szCs w:val="20"/>
        </w:rPr>
      </w:pPr>
      <w:r>
        <w:rPr>
          <w:rFonts w:ascii="Arial" w:hAnsi="Arial" w:cs="Arial"/>
          <w:bCs/>
          <w:i/>
          <w:iCs/>
          <w:sz w:val="20"/>
          <w:szCs w:val="20"/>
        </w:rPr>
        <w:t>Anna Mieczkowska - P</w:t>
      </w:r>
      <w:r w:rsidR="002D5848" w:rsidRPr="002D5848">
        <w:rPr>
          <w:rFonts w:ascii="Arial" w:hAnsi="Arial" w:cs="Arial"/>
          <w:bCs/>
          <w:i/>
          <w:iCs/>
          <w:sz w:val="20"/>
          <w:szCs w:val="20"/>
        </w:rPr>
        <w:t>rezydent Miasta Kołobrzeg</w:t>
      </w:r>
      <w:r>
        <w:rPr>
          <w:rFonts w:ascii="Arial" w:hAnsi="Arial" w:cs="Arial"/>
          <w:bCs/>
          <w:i/>
          <w:iCs/>
          <w:sz w:val="20"/>
          <w:szCs w:val="20"/>
        </w:rPr>
        <w:t xml:space="preserve"> </w:t>
      </w:r>
    </w:p>
    <w:p w14:paraId="4A48FC60" w14:textId="70D3E699" w:rsidR="00192005" w:rsidRPr="00192005" w:rsidRDefault="00192005" w:rsidP="00192005">
      <w:pPr>
        <w:spacing w:after="0" w:line="360" w:lineRule="auto"/>
        <w:rPr>
          <w:rFonts w:ascii="Arial" w:hAnsi="Arial" w:cs="Arial"/>
          <w:bCs/>
          <w:i/>
          <w:iCs/>
          <w:sz w:val="20"/>
          <w:szCs w:val="20"/>
        </w:rPr>
        <w:sectPr w:rsidR="00192005" w:rsidRPr="0019200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Arial" w:hAnsi="Arial" w:cs="Arial"/>
          <w:bCs/>
          <w:i/>
          <w:iCs/>
          <w:sz w:val="20"/>
          <w:szCs w:val="20"/>
        </w:rPr>
        <w:t>Podpisano w dniu 29-12-2021 r.</w:t>
      </w:r>
    </w:p>
    <w:p w14:paraId="22D29821" w14:textId="3D50E0B5" w:rsidR="00EE466E" w:rsidRPr="000F437A" w:rsidRDefault="00EE466E" w:rsidP="00EE466E">
      <w:pPr>
        <w:spacing w:before="120" w:after="120" w:line="360" w:lineRule="auto"/>
        <w:jc w:val="center"/>
        <w:rPr>
          <w:rFonts w:ascii="Arial" w:hAnsi="Arial" w:cs="Arial"/>
        </w:rPr>
      </w:pPr>
      <w:r w:rsidRPr="000F437A">
        <w:rPr>
          <w:rFonts w:ascii="Arial" w:hAnsi="Arial" w:cs="Arial"/>
          <w:b/>
        </w:rPr>
        <w:lastRenderedPageBreak/>
        <w:t>PLAN DZIAŁANIA NA RZECZ POPRAWY ZAPEWNIENIA DOSTĘPNOŚC</w:t>
      </w:r>
      <w:r>
        <w:rPr>
          <w:rFonts w:ascii="Arial" w:hAnsi="Arial" w:cs="Arial"/>
          <w:b/>
        </w:rPr>
        <w:t xml:space="preserve">I </w:t>
      </w:r>
      <w:r w:rsidRPr="000F437A">
        <w:rPr>
          <w:rFonts w:ascii="Arial" w:hAnsi="Arial" w:cs="Arial"/>
          <w:b/>
        </w:rPr>
        <w:t>OSOBOM ZE SZCZEGÓLNYMI POTRZEBAMI W URZĘDZIE MIASTA KOŁOBRZEG NA LATA 2021-2025</w:t>
      </w:r>
    </w:p>
    <w:p w14:paraId="56DE2824" w14:textId="77777777" w:rsidR="00EE466E" w:rsidRDefault="00EE466E" w:rsidP="000F437A">
      <w:pPr>
        <w:spacing w:after="0"/>
        <w:rPr>
          <w:rFonts w:ascii="Arial" w:hAnsi="Arial" w:cs="Arial"/>
        </w:rPr>
      </w:pPr>
    </w:p>
    <w:tbl>
      <w:tblPr>
        <w:tblStyle w:val="Tabela-Siatka"/>
        <w:tblW w:w="14252" w:type="dxa"/>
        <w:jc w:val="center"/>
        <w:tblLook w:val="04A0" w:firstRow="1" w:lastRow="0" w:firstColumn="1" w:lastColumn="0" w:noHBand="0" w:noVBand="1"/>
      </w:tblPr>
      <w:tblGrid>
        <w:gridCol w:w="633"/>
        <w:gridCol w:w="3473"/>
        <w:gridCol w:w="2902"/>
        <w:gridCol w:w="2087"/>
        <w:gridCol w:w="1769"/>
        <w:gridCol w:w="3377"/>
        <w:gridCol w:w="11"/>
      </w:tblGrid>
      <w:tr w:rsidR="000F437A" w:rsidRPr="000F437A" w14:paraId="438C4094" w14:textId="77777777" w:rsidTr="001A517E">
        <w:trPr>
          <w:gridAfter w:val="1"/>
          <w:wAfter w:w="11" w:type="dxa"/>
          <w:tblHeader/>
          <w:jc w:val="center"/>
        </w:trPr>
        <w:tc>
          <w:tcPr>
            <w:tcW w:w="633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02625836" w14:textId="52767510" w:rsidR="00554214" w:rsidRPr="000F437A" w:rsidRDefault="00554214" w:rsidP="000F437A">
            <w:pPr>
              <w:spacing w:before="120" w:after="120"/>
              <w:jc w:val="center"/>
              <w:rPr>
                <w:rFonts w:ascii="Arial" w:hAnsi="Arial" w:cs="Arial"/>
              </w:rPr>
            </w:pPr>
            <w:bookmarkStart w:id="0" w:name="_Hlk81486405"/>
            <w:r w:rsidRPr="000F437A">
              <w:rPr>
                <w:rFonts w:ascii="Arial" w:hAnsi="Arial" w:cs="Arial"/>
                <w:b/>
                <w:bCs/>
              </w:rPr>
              <w:t>L.p.</w:t>
            </w:r>
          </w:p>
        </w:tc>
        <w:tc>
          <w:tcPr>
            <w:tcW w:w="3473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11DEBC81" w14:textId="30F1338E" w:rsidR="00554214" w:rsidRPr="000F437A" w:rsidRDefault="00554214" w:rsidP="000F437A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0F437A">
              <w:rPr>
                <w:rFonts w:ascii="Arial" w:hAnsi="Arial" w:cs="Arial"/>
                <w:b/>
                <w:bCs/>
              </w:rPr>
              <w:t>Zadanie realizowane w celu zapewnienia dostępności</w:t>
            </w:r>
          </w:p>
        </w:tc>
        <w:tc>
          <w:tcPr>
            <w:tcW w:w="2902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28F24CC6" w14:textId="791E07CE" w:rsidR="00554214" w:rsidRPr="000F437A" w:rsidRDefault="00554214" w:rsidP="000F437A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0F437A">
              <w:rPr>
                <w:rFonts w:ascii="Arial" w:hAnsi="Arial" w:cs="Arial"/>
                <w:b/>
                <w:bCs/>
              </w:rPr>
              <w:t>Sposób realizacji</w:t>
            </w:r>
          </w:p>
        </w:tc>
        <w:tc>
          <w:tcPr>
            <w:tcW w:w="2087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72782357" w14:textId="3053AE58" w:rsidR="00554214" w:rsidRPr="000F437A" w:rsidRDefault="00554214" w:rsidP="000F437A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0F437A">
              <w:rPr>
                <w:rFonts w:ascii="Arial" w:hAnsi="Arial" w:cs="Arial"/>
                <w:b/>
                <w:bCs/>
              </w:rPr>
              <w:t>Odpowiedzialny za realizację</w:t>
            </w:r>
          </w:p>
        </w:tc>
        <w:tc>
          <w:tcPr>
            <w:tcW w:w="1769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05F0B187" w14:textId="435069E6" w:rsidR="00554214" w:rsidRPr="000F437A" w:rsidRDefault="00554214" w:rsidP="000F437A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0F437A">
              <w:rPr>
                <w:rFonts w:ascii="Arial" w:hAnsi="Arial" w:cs="Arial"/>
                <w:b/>
                <w:bCs/>
              </w:rPr>
              <w:t>Termin realizacji</w:t>
            </w:r>
            <w:r w:rsidR="00EC4638">
              <w:rPr>
                <w:rFonts w:ascii="Arial" w:hAnsi="Arial" w:cs="Arial"/>
                <w:b/>
                <w:bCs/>
              </w:rPr>
              <w:t>*</w:t>
            </w:r>
          </w:p>
        </w:tc>
        <w:tc>
          <w:tcPr>
            <w:tcW w:w="3377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7DD73153" w14:textId="1E431E98" w:rsidR="00554214" w:rsidRPr="000F437A" w:rsidRDefault="00554214" w:rsidP="000F437A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0F437A">
              <w:rPr>
                <w:rFonts w:ascii="Arial" w:hAnsi="Arial" w:cs="Arial"/>
                <w:b/>
                <w:bCs/>
              </w:rPr>
              <w:t>Uwagi</w:t>
            </w:r>
          </w:p>
        </w:tc>
      </w:tr>
      <w:tr w:rsidR="00192005" w:rsidRPr="000F437A" w14:paraId="7C803FB3" w14:textId="77777777" w:rsidTr="001A517E">
        <w:trPr>
          <w:trHeight w:val="530"/>
          <w:jc w:val="center"/>
        </w:trPr>
        <w:tc>
          <w:tcPr>
            <w:tcW w:w="14252" w:type="dxa"/>
            <w:gridSpan w:val="7"/>
            <w:shd w:val="pct15" w:color="auto" w:fill="auto"/>
            <w:vAlign w:val="center"/>
          </w:tcPr>
          <w:p w14:paraId="4CD0ACC1" w14:textId="7744111A" w:rsidR="00192005" w:rsidRPr="000F437A" w:rsidRDefault="00192005" w:rsidP="000F437A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0F437A">
              <w:rPr>
                <w:rFonts w:ascii="Arial" w:hAnsi="Arial" w:cs="Arial"/>
                <w:b/>
                <w:bCs/>
              </w:rPr>
              <w:t>DZIAŁANIA OGÓLNOORGANIZACYJNE</w:t>
            </w:r>
          </w:p>
        </w:tc>
      </w:tr>
      <w:tr w:rsidR="001A517E" w:rsidRPr="000F437A" w14:paraId="4F6DBAE3" w14:textId="77777777" w:rsidTr="006F0F9C">
        <w:trPr>
          <w:gridAfter w:val="1"/>
          <w:wAfter w:w="11" w:type="dxa"/>
          <w:jc w:val="center"/>
        </w:trPr>
        <w:tc>
          <w:tcPr>
            <w:tcW w:w="633" w:type="dxa"/>
            <w:vAlign w:val="center"/>
          </w:tcPr>
          <w:p w14:paraId="21A2513C" w14:textId="52672891" w:rsidR="005F1066" w:rsidRPr="000F437A" w:rsidRDefault="005F1066" w:rsidP="000F437A">
            <w:pPr>
              <w:spacing w:after="0"/>
              <w:jc w:val="center"/>
              <w:rPr>
                <w:rFonts w:ascii="Arial" w:hAnsi="Arial" w:cs="Arial"/>
              </w:rPr>
            </w:pPr>
            <w:r w:rsidRPr="000F437A">
              <w:rPr>
                <w:rFonts w:ascii="Arial" w:hAnsi="Arial" w:cs="Arial"/>
              </w:rPr>
              <w:t>1</w:t>
            </w:r>
          </w:p>
        </w:tc>
        <w:tc>
          <w:tcPr>
            <w:tcW w:w="3473" w:type="dxa"/>
            <w:vAlign w:val="center"/>
          </w:tcPr>
          <w:p w14:paraId="6B1323D1" w14:textId="103B2CA4" w:rsidR="005F1066" w:rsidRPr="000F437A" w:rsidRDefault="005F1066" w:rsidP="006F0F9C">
            <w:pPr>
              <w:spacing w:before="120" w:after="120"/>
              <w:rPr>
                <w:rFonts w:ascii="Arial" w:hAnsi="Arial" w:cs="Arial"/>
              </w:rPr>
            </w:pPr>
            <w:r w:rsidRPr="000F437A">
              <w:rPr>
                <w:rFonts w:ascii="Arial" w:hAnsi="Arial" w:cs="Arial"/>
              </w:rPr>
              <w:t>Monitorowanie wdrożenia rozwiązań architektonicznych, cyfrowych</w:t>
            </w:r>
            <w:r w:rsidR="003D7104" w:rsidRPr="000F437A">
              <w:rPr>
                <w:rFonts w:ascii="Arial" w:hAnsi="Arial" w:cs="Arial"/>
              </w:rPr>
              <w:t xml:space="preserve"> </w:t>
            </w:r>
            <w:r w:rsidRPr="000F437A">
              <w:rPr>
                <w:rFonts w:ascii="Arial" w:hAnsi="Arial" w:cs="Arial"/>
              </w:rPr>
              <w:t>i informacyjno-komunikacyjnych w budynkach Urzędu - monitorowanie</w:t>
            </w:r>
          </w:p>
        </w:tc>
        <w:tc>
          <w:tcPr>
            <w:tcW w:w="2902" w:type="dxa"/>
            <w:vAlign w:val="center"/>
          </w:tcPr>
          <w:p w14:paraId="5851EB88" w14:textId="48DC94AC" w:rsidR="005F1066" w:rsidRPr="000F437A" w:rsidRDefault="006F0F9C" w:rsidP="006F0F9C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Bieżąca współpraca z komórkami organizacyjnymi Urzędu Miasta Kołobrzeg oraz </w:t>
            </w:r>
            <w:r w:rsidR="001E2F77">
              <w:rPr>
                <w:rFonts w:ascii="Arial" w:hAnsi="Arial" w:cs="Arial"/>
              </w:rPr>
              <w:t>Radą</w:t>
            </w:r>
            <w:r>
              <w:rPr>
                <w:rFonts w:ascii="Arial" w:hAnsi="Arial" w:cs="Arial"/>
              </w:rPr>
              <w:t xml:space="preserve"> Konsultacyjną do spraw likwidacji barier architektonicznych</w:t>
            </w:r>
          </w:p>
        </w:tc>
        <w:tc>
          <w:tcPr>
            <w:tcW w:w="2087" w:type="dxa"/>
            <w:vAlign w:val="center"/>
          </w:tcPr>
          <w:p w14:paraId="59C59BBE" w14:textId="748F9603" w:rsidR="005F1066" w:rsidRPr="000F437A" w:rsidRDefault="005F1066" w:rsidP="006F0F9C">
            <w:pPr>
              <w:spacing w:before="120" w:after="120"/>
              <w:rPr>
                <w:rFonts w:ascii="Arial" w:hAnsi="Arial" w:cs="Arial"/>
              </w:rPr>
            </w:pPr>
            <w:r w:rsidRPr="000F437A">
              <w:rPr>
                <w:rFonts w:ascii="Arial" w:hAnsi="Arial" w:cs="Arial"/>
              </w:rPr>
              <w:t>Koordynator ds. dostępności</w:t>
            </w:r>
          </w:p>
        </w:tc>
        <w:tc>
          <w:tcPr>
            <w:tcW w:w="1769" w:type="dxa"/>
            <w:vAlign w:val="center"/>
          </w:tcPr>
          <w:p w14:paraId="0CF4B1FA" w14:textId="5371B6F1" w:rsidR="005F1066" w:rsidRPr="000F437A" w:rsidRDefault="000F437A" w:rsidP="006F0F9C">
            <w:pPr>
              <w:spacing w:before="120" w:after="120"/>
              <w:rPr>
                <w:rFonts w:ascii="Arial" w:hAnsi="Arial" w:cs="Arial"/>
              </w:rPr>
            </w:pPr>
            <w:r w:rsidRPr="000F437A">
              <w:rPr>
                <w:rFonts w:ascii="Arial" w:hAnsi="Arial" w:cs="Arial"/>
              </w:rPr>
              <w:t>Na bieżąco w całym okresie realizacji zadania</w:t>
            </w:r>
          </w:p>
        </w:tc>
        <w:tc>
          <w:tcPr>
            <w:tcW w:w="3377" w:type="dxa"/>
            <w:vAlign w:val="center"/>
          </w:tcPr>
          <w:p w14:paraId="225C7127" w14:textId="77777777" w:rsidR="005F1066" w:rsidRPr="000F437A" w:rsidRDefault="005F1066" w:rsidP="006F0F9C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1A517E" w:rsidRPr="000F437A" w14:paraId="2CF391FD" w14:textId="77777777" w:rsidTr="006F0F9C">
        <w:trPr>
          <w:gridAfter w:val="1"/>
          <w:wAfter w:w="11" w:type="dxa"/>
          <w:jc w:val="center"/>
        </w:trPr>
        <w:tc>
          <w:tcPr>
            <w:tcW w:w="633" w:type="dxa"/>
            <w:vAlign w:val="center"/>
          </w:tcPr>
          <w:p w14:paraId="4EA5E29E" w14:textId="5A8C2F52" w:rsidR="0051682A" w:rsidRPr="000F437A" w:rsidRDefault="0051682A" w:rsidP="000F437A">
            <w:pPr>
              <w:spacing w:after="0"/>
              <w:jc w:val="center"/>
              <w:rPr>
                <w:rFonts w:ascii="Arial" w:hAnsi="Arial" w:cs="Arial"/>
              </w:rPr>
            </w:pPr>
            <w:r w:rsidRPr="000F437A">
              <w:rPr>
                <w:rFonts w:ascii="Arial" w:hAnsi="Arial" w:cs="Arial"/>
              </w:rPr>
              <w:t>2</w:t>
            </w:r>
          </w:p>
        </w:tc>
        <w:tc>
          <w:tcPr>
            <w:tcW w:w="3473" w:type="dxa"/>
            <w:vAlign w:val="center"/>
          </w:tcPr>
          <w:p w14:paraId="4CF3A4D5" w14:textId="67EEBC2A" w:rsidR="0051682A" w:rsidRPr="000F437A" w:rsidRDefault="0051682A" w:rsidP="006F0F9C">
            <w:pPr>
              <w:spacing w:before="120" w:after="120"/>
              <w:rPr>
                <w:rFonts w:ascii="Arial" w:hAnsi="Arial" w:cs="Arial"/>
              </w:rPr>
            </w:pPr>
            <w:r w:rsidRPr="000F437A">
              <w:rPr>
                <w:rFonts w:ascii="Arial" w:hAnsi="Arial" w:cs="Arial"/>
              </w:rPr>
              <w:t>Monitorowanie działalności Urzędu Miasta Kołobrzeg w zakresie zapewniania dostępności osobom ze szczególnymi potrzebami.</w:t>
            </w:r>
          </w:p>
        </w:tc>
        <w:tc>
          <w:tcPr>
            <w:tcW w:w="2902" w:type="dxa"/>
            <w:vAlign w:val="center"/>
          </w:tcPr>
          <w:p w14:paraId="3A076CA0" w14:textId="3963479E" w:rsidR="0051682A" w:rsidRPr="000F437A" w:rsidRDefault="0051682A" w:rsidP="006F0F9C">
            <w:pPr>
              <w:spacing w:before="120" w:after="120"/>
              <w:rPr>
                <w:rFonts w:ascii="Arial" w:hAnsi="Arial" w:cs="Arial"/>
              </w:rPr>
            </w:pPr>
            <w:r w:rsidRPr="000F437A">
              <w:rPr>
                <w:rFonts w:ascii="Arial" w:hAnsi="Arial" w:cs="Arial"/>
              </w:rPr>
              <w:t>Współpraca z kierownikami komórek organizacyjny</w:t>
            </w:r>
            <w:r w:rsidR="001E2F77">
              <w:rPr>
                <w:rFonts w:ascii="Arial" w:hAnsi="Arial" w:cs="Arial"/>
              </w:rPr>
              <w:t>ch</w:t>
            </w:r>
            <w:r w:rsidRPr="000F437A">
              <w:rPr>
                <w:rFonts w:ascii="Arial" w:hAnsi="Arial" w:cs="Arial"/>
              </w:rPr>
              <w:t xml:space="preserve"> Urzędu Miasta Kołobrzeg</w:t>
            </w:r>
          </w:p>
        </w:tc>
        <w:tc>
          <w:tcPr>
            <w:tcW w:w="2087" w:type="dxa"/>
            <w:vAlign w:val="center"/>
          </w:tcPr>
          <w:p w14:paraId="49DF0985" w14:textId="7E304D06" w:rsidR="0051682A" w:rsidRPr="000F437A" w:rsidRDefault="0051682A" w:rsidP="006F0F9C">
            <w:pPr>
              <w:spacing w:before="120" w:after="120"/>
              <w:rPr>
                <w:rFonts w:ascii="Arial" w:hAnsi="Arial" w:cs="Arial"/>
              </w:rPr>
            </w:pPr>
            <w:r w:rsidRPr="000F437A">
              <w:rPr>
                <w:rFonts w:ascii="Arial" w:hAnsi="Arial" w:cs="Arial"/>
              </w:rPr>
              <w:t>Koordynator ds. dostępności</w:t>
            </w:r>
          </w:p>
        </w:tc>
        <w:tc>
          <w:tcPr>
            <w:tcW w:w="1769" w:type="dxa"/>
            <w:vAlign w:val="center"/>
          </w:tcPr>
          <w:p w14:paraId="0C7D1387" w14:textId="62F9A03B" w:rsidR="0051682A" w:rsidRPr="000F437A" w:rsidRDefault="0051682A" w:rsidP="006F0F9C">
            <w:pPr>
              <w:spacing w:before="120" w:after="120"/>
              <w:rPr>
                <w:rFonts w:ascii="Arial" w:hAnsi="Arial" w:cs="Arial"/>
              </w:rPr>
            </w:pPr>
            <w:r w:rsidRPr="000F437A">
              <w:rPr>
                <w:rFonts w:ascii="Arial" w:hAnsi="Arial" w:cs="Arial"/>
              </w:rPr>
              <w:t>Na bieżąco w całym okresie realizacji zadania</w:t>
            </w:r>
          </w:p>
        </w:tc>
        <w:tc>
          <w:tcPr>
            <w:tcW w:w="3377" w:type="dxa"/>
            <w:vAlign w:val="center"/>
          </w:tcPr>
          <w:p w14:paraId="3562DE36" w14:textId="77777777" w:rsidR="0051682A" w:rsidRPr="000F437A" w:rsidRDefault="0051682A" w:rsidP="006F0F9C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1A517E" w:rsidRPr="000F437A" w14:paraId="049847BA" w14:textId="77777777" w:rsidTr="006F0F9C">
        <w:trPr>
          <w:gridAfter w:val="1"/>
          <w:wAfter w:w="11" w:type="dxa"/>
          <w:jc w:val="center"/>
        </w:trPr>
        <w:tc>
          <w:tcPr>
            <w:tcW w:w="633" w:type="dxa"/>
            <w:vAlign w:val="center"/>
          </w:tcPr>
          <w:p w14:paraId="18FAE96D" w14:textId="4F00452A" w:rsidR="0051682A" w:rsidRPr="000F437A" w:rsidRDefault="0051682A" w:rsidP="000F437A">
            <w:pPr>
              <w:spacing w:after="0"/>
              <w:jc w:val="center"/>
              <w:rPr>
                <w:rFonts w:ascii="Arial" w:hAnsi="Arial" w:cs="Arial"/>
              </w:rPr>
            </w:pPr>
            <w:r w:rsidRPr="000F437A">
              <w:rPr>
                <w:rFonts w:ascii="Arial" w:hAnsi="Arial" w:cs="Arial"/>
              </w:rPr>
              <w:t>3</w:t>
            </w:r>
          </w:p>
        </w:tc>
        <w:tc>
          <w:tcPr>
            <w:tcW w:w="3473" w:type="dxa"/>
            <w:vAlign w:val="center"/>
          </w:tcPr>
          <w:p w14:paraId="6CD9AFA5" w14:textId="1F5D4F2B" w:rsidR="0051682A" w:rsidRPr="000F437A" w:rsidRDefault="0051682A" w:rsidP="006F0F9C">
            <w:pPr>
              <w:spacing w:before="120" w:after="120"/>
              <w:rPr>
                <w:rFonts w:ascii="Arial" w:hAnsi="Arial" w:cs="Arial"/>
              </w:rPr>
            </w:pPr>
            <w:r w:rsidRPr="000F437A">
              <w:rPr>
                <w:rFonts w:ascii="Arial" w:hAnsi="Arial" w:cs="Arial"/>
              </w:rPr>
              <w:t xml:space="preserve">Udzielanie wsparcia osobom ze szczególnymi potrzebami w dostępie do świadczonych </w:t>
            </w:r>
            <w:r w:rsidR="006F0F9C">
              <w:rPr>
                <w:rFonts w:ascii="Arial" w:hAnsi="Arial" w:cs="Arial"/>
              </w:rPr>
              <w:t>usług przez Urząd Miasta Kołobrzeg.</w:t>
            </w:r>
          </w:p>
        </w:tc>
        <w:tc>
          <w:tcPr>
            <w:tcW w:w="2902" w:type="dxa"/>
            <w:vAlign w:val="center"/>
          </w:tcPr>
          <w:p w14:paraId="76343DDB" w14:textId="61DE17CD" w:rsidR="0051682A" w:rsidRPr="000F437A" w:rsidRDefault="006F0F9C" w:rsidP="006F0F9C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Stworzenie p</w:t>
            </w:r>
            <w:r w:rsidR="0051682A" w:rsidRPr="000F437A">
              <w:rPr>
                <w:rFonts w:ascii="Arial" w:hAnsi="Arial" w:cs="Arial"/>
              </w:rPr>
              <w:t>unkt</w:t>
            </w:r>
            <w:r>
              <w:rPr>
                <w:rFonts w:ascii="Arial" w:hAnsi="Arial" w:cs="Arial"/>
              </w:rPr>
              <w:t>u</w:t>
            </w:r>
            <w:r w:rsidR="0051682A" w:rsidRPr="000F437A">
              <w:rPr>
                <w:rFonts w:ascii="Arial" w:hAnsi="Arial" w:cs="Arial"/>
              </w:rPr>
              <w:t xml:space="preserve"> kontaktow</w:t>
            </w:r>
            <w:r>
              <w:rPr>
                <w:rFonts w:ascii="Arial" w:hAnsi="Arial" w:cs="Arial"/>
              </w:rPr>
              <w:t>ego</w:t>
            </w:r>
            <w:r w:rsidR="0051682A" w:rsidRPr="000F437A">
              <w:rPr>
                <w:rFonts w:ascii="Arial" w:hAnsi="Arial" w:cs="Arial"/>
              </w:rPr>
              <w:t xml:space="preserve"> dla osób ze szczególnymi potrzebami</w:t>
            </w:r>
          </w:p>
        </w:tc>
        <w:tc>
          <w:tcPr>
            <w:tcW w:w="2087" w:type="dxa"/>
            <w:vAlign w:val="center"/>
          </w:tcPr>
          <w:p w14:paraId="4D35F092" w14:textId="1E07E77A" w:rsidR="0051682A" w:rsidRPr="000F437A" w:rsidRDefault="0051682A" w:rsidP="006F0F9C">
            <w:pPr>
              <w:spacing w:before="120" w:after="120"/>
              <w:rPr>
                <w:rFonts w:ascii="Arial" w:hAnsi="Arial" w:cs="Arial"/>
              </w:rPr>
            </w:pPr>
            <w:r w:rsidRPr="000F437A">
              <w:rPr>
                <w:rFonts w:ascii="Arial" w:hAnsi="Arial" w:cs="Arial"/>
              </w:rPr>
              <w:t>Koordynator ds. dostępności</w:t>
            </w:r>
          </w:p>
        </w:tc>
        <w:tc>
          <w:tcPr>
            <w:tcW w:w="1769" w:type="dxa"/>
            <w:vAlign w:val="center"/>
          </w:tcPr>
          <w:p w14:paraId="295AEE2D" w14:textId="606DD95C" w:rsidR="0051682A" w:rsidRPr="000F437A" w:rsidRDefault="0051682A" w:rsidP="006F0F9C">
            <w:pPr>
              <w:spacing w:before="120" w:after="120"/>
              <w:rPr>
                <w:rFonts w:ascii="Arial" w:hAnsi="Arial" w:cs="Arial"/>
              </w:rPr>
            </w:pPr>
            <w:r w:rsidRPr="000F437A">
              <w:rPr>
                <w:rFonts w:ascii="Arial" w:hAnsi="Arial" w:cs="Arial"/>
              </w:rPr>
              <w:t>Na bieżąco w całym okresie realizacji zadania</w:t>
            </w:r>
          </w:p>
        </w:tc>
        <w:tc>
          <w:tcPr>
            <w:tcW w:w="3377" w:type="dxa"/>
            <w:vAlign w:val="center"/>
          </w:tcPr>
          <w:p w14:paraId="207005B9" w14:textId="77777777" w:rsidR="0051682A" w:rsidRPr="000F437A" w:rsidRDefault="0051682A" w:rsidP="006F0F9C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1A517E" w:rsidRPr="000F437A" w14:paraId="66F99EBA" w14:textId="77777777" w:rsidTr="006F0F9C">
        <w:trPr>
          <w:gridAfter w:val="1"/>
          <w:wAfter w:w="11" w:type="dxa"/>
          <w:jc w:val="center"/>
        </w:trPr>
        <w:tc>
          <w:tcPr>
            <w:tcW w:w="633" w:type="dxa"/>
            <w:vAlign w:val="center"/>
          </w:tcPr>
          <w:p w14:paraId="5F18C331" w14:textId="586A3712" w:rsidR="00005ECC" w:rsidRPr="000F437A" w:rsidRDefault="00005ECC" w:rsidP="000F437A">
            <w:pPr>
              <w:spacing w:after="0"/>
              <w:jc w:val="center"/>
              <w:rPr>
                <w:rFonts w:ascii="Arial" w:hAnsi="Arial" w:cs="Arial"/>
              </w:rPr>
            </w:pPr>
            <w:r w:rsidRPr="000F437A">
              <w:rPr>
                <w:rFonts w:ascii="Arial" w:hAnsi="Arial" w:cs="Arial"/>
              </w:rPr>
              <w:t>4</w:t>
            </w:r>
          </w:p>
        </w:tc>
        <w:tc>
          <w:tcPr>
            <w:tcW w:w="3473" w:type="dxa"/>
            <w:vAlign w:val="center"/>
          </w:tcPr>
          <w:p w14:paraId="540510BB" w14:textId="49C7CC56" w:rsidR="00005ECC" w:rsidRPr="000F437A" w:rsidRDefault="00005ECC" w:rsidP="006F0F9C">
            <w:pPr>
              <w:spacing w:before="120" w:after="120"/>
              <w:rPr>
                <w:rFonts w:ascii="Arial" w:hAnsi="Arial" w:cs="Arial"/>
              </w:rPr>
            </w:pPr>
            <w:r w:rsidRPr="000F437A">
              <w:rPr>
                <w:rFonts w:ascii="Arial" w:hAnsi="Arial" w:cs="Arial"/>
              </w:rPr>
              <w:t xml:space="preserve">Aktualizacja wewnętrznych procedur, w tym kart usług w </w:t>
            </w:r>
            <w:r w:rsidRPr="000F437A">
              <w:rPr>
                <w:rFonts w:ascii="Arial" w:hAnsi="Arial" w:cs="Arial"/>
              </w:rPr>
              <w:lastRenderedPageBreak/>
              <w:t>związku z wprowadzonymi zmianami przez ustawę z dnia 19 lipca 2019 r. o zapewnianiu dostępności osobom ze szczególnymi potrzebami. W szczególności opracowanie procedury postępowania skargowego w zakresie braku dostępności architektonicznej, informacyjno - komunikacyjnej oraz cyfrowej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9A02F" w14:textId="0ADB50F6" w:rsidR="00005ECC" w:rsidRPr="000F437A" w:rsidRDefault="00005ECC" w:rsidP="006F0F9C">
            <w:pPr>
              <w:spacing w:before="120" w:after="120"/>
              <w:rPr>
                <w:rFonts w:ascii="Arial" w:hAnsi="Arial" w:cs="Arial"/>
              </w:rPr>
            </w:pPr>
            <w:r w:rsidRPr="000F437A">
              <w:rPr>
                <w:rFonts w:ascii="Arial" w:hAnsi="Arial" w:cs="Arial"/>
              </w:rPr>
              <w:lastRenderedPageBreak/>
              <w:t xml:space="preserve">Dokonanie przez kierowników komórek </w:t>
            </w:r>
            <w:r w:rsidRPr="000F437A">
              <w:rPr>
                <w:rFonts w:ascii="Arial" w:hAnsi="Arial" w:cs="Arial"/>
              </w:rPr>
              <w:lastRenderedPageBreak/>
              <w:t>organizacyjnych Urzędu Miasta Kołobrzeg analizy procedur, regulaminów, umów w zakresie zapewnienia dostępności osobom ze szczególnymi potrzebami</w:t>
            </w:r>
            <w:r w:rsidR="000F437A">
              <w:rPr>
                <w:rFonts w:ascii="Arial" w:hAnsi="Arial" w:cs="Arial"/>
              </w:rPr>
              <w:t xml:space="preserve"> – konieczność wydania polecenia Prezydenta Miasta Kołobrzeg.</w:t>
            </w:r>
          </w:p>
          <w:p w14:paraId="615FBF48" w14:textId="1D6C9043" w:rsidR="00005ECC" w:rsidRPr="000F437A" w:rsidRDefault="00005ECC" w:rsidP="006F0F9C">
            <w:pPr>
              <w:spacing w:before="120" w:after="120"/>
              <w:rPr>
                <w:rFonts w:ascii="Arial" w:hAnsi="Arial" w:cs="Arial"/>
              </w:rPr>
            </w:pPr>
            <w:r w:rsidRPr="000F437A">
              <w:rPr>
                <w:rFonts w:ascii="Arial" w:hAnsi="Arial" w:cs="Arial"/>
              </w:rPr>
              <w:t>W szczególności należy realizować zapisy art.4 ustawy w zakresie doprecyzowania zapisów w umowach zawieranych z innymi podmiotami, realizującymi zadania publiczne finansowane z udziałem środków publicznych lub udzielanych zamówieniach publicznych</w:t>
            </w:r>
          </w:p>
        </w:tc>
        <w:tc>
          <w:tcPr>
            <w:tcW w:w="2087" w:type="dxa"/>
            <w:vAlign w:val="center"/>
          </w:tcPr>
          <w:p w14:paraId="313A15D5" w14:textId="35819485" w:rsidR="00005ECC" w:rsidRPr="000F437A" w:rsidRDefault="00005ECC" w:rsidP="006F0F9C">
            <w:pPr>
              <w:spacing w:before="120" w:after="120"/>
              <w:rPr>
                <w:rFonts w:ascii="Arial" w:hAnsi="Arial" w:cs="Arial"/>
              </w:rPr>
            </w:pPr>
            <w:r w:rsidRPr="000F437A">
              <w:rPr>
                <w:rFonts w:ascii="Arial" w:hAnsi="Arial" w:cs="Arial"/>
              </w:rPr>
              <w:lastRenderedPageBreak/>
              <w:t xml:space="preserve">Wszystkie komórki organizacyjne </w:t>
            </w:r>
            <w:r w:rsidRPr="000F437A">
              <w:rPr>
                <w:rFonts w:ascii="Arial" w:hAnsi="Arial" w:cs="Arial"/>
              </w:rPr>
              <w:lastRenderedPageBreak/>
              <w:t>Urzędu Miasta Kołobrzeg w szczególności Biuro Zamówień Publicznych, Wydział Spraw Społecznych, Wydział Edukacji, Kultury i Sportu, Koordynator ds. dostępności, Wydział Urbanistyki i Architektury</w:t>
            </w:r>
          </w:p>
        </w:tc>
        <w:tc>
          <w:tcPr>
            <w:tcW w:w="1769" w:type="dxa"/>
            <w:vAlign w:val="center"/>
          </w:tcPr>
          <w:p w14:paraId="1C645CB4" w14:textId="3C59FBA8" w:rsidR="00005ECC" w:rsidRPr="000F437A" w:rsidRDefault="002D5848" w:rsidP="006F0F9C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Na bieżąco</w:t>
            </w:r>
          </w:p>
        </w:tc>
        <w:tc>
          <w:tcPr>
            <w:tcW w:w="3377" w:type="dxa"/>
            <w:vAlign w:val="center"/>
          </w:tcPr>
          <w:p w14:paraId="51453470" w14:textId="63182C94" w:rsidR="00005ECC" w:rsidRPr="000F437A" w:rsidRDefault="00005ECC" w:rsidP="006F0F9C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1A517E" w:rsidRPr="000F437A" w14:paraId="64330DA4" w14:textId="77777777" w:rsidTr="001A517E">
        <w:trPr>
          <w:gridAfter w:val="1"/>
          <w:wAfter w:w="11" w:type="dxa"/>
          <w:jc w:val="center"/>
        </w:trPr>
        <w:tc>
          <w:tcPr>
            <w:tcW w:w="633" w:type="dxa"/>
            <w:vAlign w:val="center"/>
          </w:tcPr>
          <w:p w14:paraId="114B30F2" w14:textId="7DCF8D12" w:rsidR="00005ECC" w:rsidRPr="000F437A" w:rsidRDefault="000F437A" w:rsidP="000F437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473" w:type="dxa"/>
            <w:vAlign w:val="center"/>
          </w:tcPr>
          <w:p w14:paraId="0CA1728F" w14:textId="394C9DED" w:rsidR="00005ECC" w:rsidRPr="000F437A" w:rsidRDefault="00005ECC" w:rsidP="000F437A">
            <w:pPr>
              <w:spacing w:after="0"/>
              <w:rPr>
                <w:rFonts w:ascii="Arial" w:hAnsi="Arial" w:cs="Arial"/>
              </w:rPr>
            </w:pPr>
            <w:r w:rsidRPr="000F437A">
              <w:rPr>
                <w:rFonts w:ascii="Arial" w:hAnsi="Arial" w:cs="Arial"/>
              </w:rPr>
              <w:t xml:space="preserve">Zapewnienie dostępności cyfrowej wszystkich stron internetowych Urzędu Miasta Kołobrzeg oraz wykorzystywanych aplikacji </w:t>
            </w:r>
            <w:r w:rsidRPr="000F437A">
              <w:rPr>
                <w:rFonts w:ascii="Arial" w:hAnsi="Arial" w:cs="Arial"/>
              </w:rPr>
              <w:lastRenderedPageBreak/>
              <w:t>mobilnych</w:t>
            </w:r>
            <w:r w:rsidR="003D7104" w:rsidRPr="000F437A">
              <w:rPr>
                <w:rFonts w:ascii="Arial" w:hAnsi="Arial" w:cs="Arial"/>
              </w:rPr>
              <w:t>, w tym również wewnętrznego intranetu</w:t>
            </w:r>
          </w:p>
        </w:tc>
        <w:tc>
          <w:tcPr>
            <w:tcW w:w="2902" w:type="dxa"/>
            <w:vAlign w:val="center"/>
          </w:tcPr>
          <w:p w14:paraId="28B485BB" w14:textId="701A7844" w:rsidR="00005ECC" w:rsidRPr="000F437A" w:rsidRDefault="0051682A" w:rsidP="000F437A">
            <w:pPr>
              <w:spacing w:after="0"/>
              <w:rPr>
                <w:rFonts w:ascii="Arial" w:hAnsi="Arial" w:cs="Arial"/>
              </w:rPr>
            </w:pPr>
            <w:r w:rsidRPr="000F437A">
              <w:rPr>
                <w:rFonts w:ascii="Arial" w:hAnsi="Arial" w:cs="Arial"/>
              </w:rPr>
              <w:lastRenderedPageBreak/>
              <w:t xml:space="preserve">Na podstawie dokonanego przeglądu stron internetowych należy przygotować propozycje rozwiązania utrzymania </w:t>
            </w:r>
            <w:r w:rsidRPr="000F437A">
              <w:rPr>
                <w:rFonts w:ascii="Arial" w:hAnsi="Arial" w:cs="Arial"/>
              </w:rPr>
              <w:lastRenderedPageBreak/>
              <w:t>stron internetowych i dostosowania ich do wymogów ustawy (dotyczy BIP, powiązania tematycznych stron lub budowy ich od podstaw)</w:t>
            </w:r>
          </w:p>
        </w:tc>
        <w:tc>
          <w:tcPr>
            <w:tcW w:w="2087" w:type="dxa"/>
            <w:vAlign w:val="center"/>
          </w:tcPr>
          <w:p w14:paraId="307B3019" w14:textId="77B1D527" w:rsidR="00005ECC" w:rsidRPr="000F437A" w:rsidRDefault="00005ECC" w:rsidP="000F437A">
            <w:pPr>
              <w:spacing w:after="0"/>
              <w:rPr>
                <w:rFonts w:ascii="Arial" w:hAnsi="Arial" w:cs="Arial"/>
              </w:rPr>
            </w:pPr>
            <w:r w:rsidRPr="000F437A">
              <w:rPr>
                <w:rFonts w:ascii="Arial" w:hAnsi="Arial" w:cs="Arial"/>
              </w:rPr>
              <w:lastRenderedPageBreak/>
              <w:t xml:space="preserve">Biuro Informatyki we współpracy z komórkami organizacyjnymi odpowiedzialnymi </w:t>
            </w:r>
            <w:r w:rsidRPr="000F437A">
              <w:rPr>
                <w:rFonts w:ascii="Arial" w:hAnsi="Arial" w:cs="Arial"/>
              </w:rPr>
              <w:lastRenderedPageBreak/>
              <w:t>za strony internetowe i aplikacje mobilne</w:t>
            </w:r>
            <w:r w:rsidRPr="000F437A">
              <w:rPr>
                <w:rFonts w:ascii="Arial" w:hAnsi="Arial" w:cs="Arial"/>
              </w:rPr>
              <w:br/>
              <w:t>(Budżet Obywatelski, Zielony Kołobrzeg, Zgłoś Usterkę, e-podatki, inne]</w:t>
            </w:r>
          </w:p>
        </w:tc>
        <w:tc>
          <w:tcPr>
            <w:tcW w:w="1769" w:type="dxa"/>
            <w:vAlign w:val="center"/>
          </w:tcPr>
          <w:p w14:paraId="00F10EC5" w14:textId="7C9E5082" w:rsidR="00005ECC" w:rsidRPr="000F437A" w:rsidRDefault="002D5848" w:rsidP="000F437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Do 31 marca 2022 r. </w:t>
            </w:r>
          </w:p>
        </w:tc>
        <w:tc>
          <w:tcPr>
            <w:tcW w:w="3377" w:type="dxa"/>
            <w:vAlign w:val="center"/>
          </w:tcPr>
          <w:p w14:paraId="3AD04D52" w14:textId="1ABDB214" w:rsidR="00005ECC" w:rsidRPr="000F437A" w:rsidRDefault="00005ECC" w:rsidP="000F437A">
            <w:pPr>
              <w:spacing w:after="0"/>
              <w:rPr>
                <w:rFonts w:ascii="Arial" w:hAnsi="Arial" w:cs="Arial"/>
              </w:rPr>
            </w:pPr>
          </w:p>
        </w:tc>
      </w:tr>
      <w:tr w:rsidR="003D7104" w:rsidRPr="000F437A" w14:paraId="6D7CC078" w14:textId="77777777" w:rsidTr="001A517E">
        <w:trPr>
          <w:gridAfter w:val="1"/>
          <w:wAfter w:w="11" w:type="dxa"/>
          <w:jc w:val="center"/>
        </w:trPr>
        <w:tc>
          <w:tcPr>
            <w:tcW w:w="633" w:type="dxa"/>
            <w:vAlign w:val="center"/>
          </w:tcPr>
          <w:p w14:paraId="6ED45C38" w14:textId="1E63DC15" w:rsidR="003D7104" w:rsidRPr="000F437A" w:rsidRDefault="000F437A" w:rsidP="000F437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473" w:type="dxa"/>
            <w:vAlign w:val="center"/>
          </w:tcPr>
          <w:p w14:paraId="7CBC6540" w14:textId="77777777" w:rsidR="003D7104" w:rsidRPr="000F437A" w:rsidRDefault="003D7104" w:rsidP="000F437A">
            <w:pPr>
              <w:spacing w:after="0"/>
              <w:rPr>
                <w:rFonts w:ascii="Arial" w:hAnsi="Arial" w:cs="Arial"/>
              </w:rPr>
            </w:pPr>
            <w:r w:rsidRPr="000F437A">
              <w:rPr>
                <w:rFonts w:ascii="Arial" w:hAnsi="Arial" w:cs="Arial"/>
              </w:rPr>
              <w:t>Zapewnienie dostępności Biuletynu Informacji Publicznej w szczególności:</w:t>
            </w:r>
          </w:p>
          <w:p w14:paraId="3D48808E" w14:textId="45F150FC" w:rsidR="003D7104" w:rsidRPr="000F437A" w:rsidRDefault="003D7104" w:rsidP="000F437A">
            <w:pPr>
              <w:spacing w:after="0"/>
              <w:rPr>
                <w:rFonts w:ascii="Arial" w:hAnsi="Arial" w:cs="Arial"/>
              </w:rPr>
            </w:pPr>
            <w:r w:rsidRPr="000F437A">
              <w:rPr>
                <w:rFonts w:ascii="Arial" w:hAnsi="Arial" w:cs="Arial"/>
              </w:rPr>
              <w:t>a) informacji dotyczących sytuacji kryzysowej w rozumieniu art. 3 pkt 1 ustawy z dnia 26 kwietnia 2007 r. o zarządzaniu kryzysowym (Dz. U. z 2018 r. poz. 1401 i 1560 oraz z 2019 r. poz. 730) oraz innych informacji związanych z bezpieczeństwem publicznym, publikowanych przez podmiot publiczny,</w:t>
            </w:r>
          </w:p>
          <w:p w14:paraId="63E2B352" w14:textId="3D0ED380" w:rsidR="003D7104" w:rsidRPr="000F437A" w:rsidRDefault="003D7104" w:rsidP="000F437A">
            <w:pPr>
              <w:spacing w:after="0"/>
              <w:rPr>
                <w:rFonts w:ascii="Arial" w:hAnsi="Arial" w:cs="Arial"/>
              </w:rPr>
            </w:pPr>
            <w:r w:rsidRPr="000F437A">
              <w:rPr>
                <w:rFonts w:ascii="Arial" w:hAnsi="Arial" w:cs="Arial"/>
              </w:rPr>
              <w:t>b) dokumentów urzędowych oraz wzorów umów lub wzorów innych dokumentów przeznaczonych do zaciągania zobowiązań cywilnoprawnych.</w:t>
            </w:r>
          </w:p>
        </w:tc>
        <w:tc>
          <w:tcPr>
            <w:tcW w:w="2902" w:type="dxa"/>
            <w:vAlign w:val="center"/>
          </w:tcPr>
          <w:p w14:paraId="0045121F" w14:textId="30FA3064" w:rsidR="003D7104" w:rsidRPr="000F437A" w:rsidRDefault="003D7104" w:rsidP="000F437A">
            <w:pPr>
              <w:spacing w:after="0"/>
              <w:rPr>
                <w:rFonts w:ascii="Arial" w:hAnsi="Arial" w:cs="Arial"/>
              </w:rPr>
            </w:pPr>
            <w:r w:rsidRPr="000F437A">
              <w:rPr>
                <w:rFonts w:ascii="Arial" w:hAnsi="Arial" w:cs="Arial"/>
              </w:rPr>
              <w:t xml:space="preserve">Wypracowanie metody </w:t>
            </w:r>
            <w:r w:rsidRPr="000F437A">
              <w:rPr>
                <w:rFonts w:ascii="Arial" w:hAnsi="Arial" w:cs="Arial"/>
              </w:rPr>
              <w:br/>
              <w:t xml:space="preserve">i sposobu publikowania dokumentów urzędowych, materiałów publikowanych </w:t>
            </w:r>
            <w:r w:rsidRPr="000F437A">
              <w:rPr>
                <w:rFonts w:ascii="Arial" w:hAnsi="Arial" w:cs="Arial"/>
              </w:rPr>
              <w:br/>
              <w:t>w Biuletynie Informacji Publicznej - w razie potrzeby aktualizacja zarządzenia wewnętrznego nr 63/18 z dnia 14 sierpnia 2018 r. w sprawie wyznaczenia Zespołu ds. materiałów zamieszczanych w Biuletynie Informacji Publicznej Urzędu Miasta Kołobrzeg</w:t>
            </w:r>
          </w:p>
          <w:p w14:paraId="25AF4279" w14:textId="77777777" w:rsidR="003D7104" w:rsidRPr="000F437A" w:rsidRDefault="003D7104" w:rsidP="000F437A">
            <w:pPr>
              <w:spacing w:after="0"/>
              <w:rPr>
                <w:rFonts w:ascii="Arial" w:hAnsi="Arial" w:cs="Arial"/>
              </w:rPr>
            </w:pPr>
          </w:p>
          <w:p w14:paraId="45DE31F9" w14:textId="77777777" w:rsidR="003D7104" w:rsidRPr="000F437A" w:rsidRDefault="003D7104" w:rsidP="000F437A">
            <w:pPr>
              <w:spacing w:after="0"/>
              <w:rPr>
                <w:rFonts w:ascii="Arial" w:hAnsi="Arial" w:cs="Arial"/>
              </w:rPr>
            </w:pPr>
          </w:p>
          <w:p w14:paraId="62DE73E7" w14:textId="77777777" w:rsidR="003D7104" w:rsidRPr="000F437A" w:rsidRDefault="003D7104" w:rsidP="000F437A">
            <w:pPr>
              <w:spacing w:after="0"/>
              <w:rPr>
                <w:rFonts w:ascii="Arial" w:hAnsi="Arial" w:cs="Arial"/>
              </w:rPr>
            </w:pPr>
          </w:p>
          <w:p w14:paraId="2FA16A26" w14:textId="77777777" w:rsidR="003D7104" w:rsidRPr="000F437A" w:rsidRDefault="003D7104" w:rsidP="000F437A">
            <w:pPr>
              <w:spacing w:after="0"/>
              <w:rPr>
                <w:rFonts w:ascii="Arial" w:hAnsi="Arial" w:cs="Arial"/>
              </w:rPr>
            </w:pPr>
          </w:p>
          <w:p w14:paraId="58710563" w14:textId="77777777" w:rsidR="003D7104" w:rsidRPr="000F437A" w:rsidRDefault="003D7104" w:rsidP="000F437A">
            <w:pPr>
              <w:spacing w:after="0"/>
              <w:rPr>
                <w:rFonts w:ascii="Arial" w:hAnsi="Arial" w:cs="Arial"/>
              </w:rPr>
            </w:pPr>
          </w:p>
          <w:p w14:paraId="0B064F0C" w14:textId="5E720D31" w:rsidR="003D7104" w:rsidRPr="000F437A" w:rsidRDefault="003D7104" w:rsidP="000F437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087" w:type="dxa"/>
            <w:vAlign w:val="center"/>
          </w:tcPr>
          <w:p w14:paraId="25FB8DB2" w14:textId="77777777" w:rsidR="003D7104" w:rsidRPr="000F437A" w:rsidRDefault="003D7104" w:rsidP="000F437A">
            <w:pPr>
              <w:spacing w:after="0"/>
              <w:rPr>
                <w:rFonts w:ascii="Arial" w:hAnsi="Arial" w:cs="Arial"/>
              </w:rPr>
            </w:pPr>
            <w:r w:rsidRPr="000F437A">
              <w:rPr>
                <w:rFonts w:ascii="Arial" w:hAnsi="Arial" w:cs="Arial"/>
              </w:rPr>
              <w:lastRenderedPageBreak/>
              <w:t>Wydział Zarządzania Kryzysowego,</w:t>
            </w:r>
          </w:p>
          <w:p w14:paraId="0BDF7B30" w14:textId="77777777" w:rsidR="003D7104" w:rsidRDefault="003D7104" w:rsidP="000F437A">
            <w:pPr>
              <w:spacing w:after="0"/>
              <w:rPr>
                <w:rFonts w:ascii="Arial" w:hAnsi="Arial" w:cs="Arial"/>
              </w:rPr>
            </w:pPr>
            <w:r w:rsidRPr="000F437A">
              <w:rPr>
                <w:rFonts w:ascii="Arial" w:hAnsi="Arial" w:cs="Arial"/>
              </w:rPr>
              <w:t>Biuro Informatyki</w:t>
            </w:r>
            <w:r w:rsidR="00650B96">
              <w:rPr>
                <w:rFonts w:ascii="Arial" w:hAnsi="Arial" w:cs="Arial"/>
              </w:rPr>
              <w:t>,</w:t>
            </w:r>
          </w:p>
          <w:p w14:paraId="0C133550" w14:textId="473C4706" w:rsidR="00650B96" w:rsidRPr="000F437A" w:rsidRDefault="00650B96" w:rsidP="000F437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Wydział Administracyjno - Gospodarczy</w:t>
            </w:r>
          </w:p>
        </w:tc>
        <w:tc>
          <w:tcPr>
            <w:tcW w:w="1769" w:type="dxa"/>
            <w:vAlign w:val="center"/>
          </w:tcPr>
          <w:p w14:paraId="57F0E925" w14:textId="6A2C30EF" w:rsidR="003D7104" w:rsidRPr="000F437A" w:rsidRDefault="001E164C" w:rsidP="000F437A">
            <w:pPr>
              <w:spacing w:after="0"/>
              <w:rPr>
                <w:rFonts w:ascii="Arial" w:hAnsi="Arial" w:cs="Arial"/>
              </w:rPr>
            </w:pPr>
            <w:r w:rsidRPr="001E164C">
              <w:rPr>
                <w:rFonts w:ascii="Arial" w:hAnsi="Arial" w:cs="Arial"/>
              </w:rPr>
              <w:t xml:space="preserve">Wydział Administracyjno - Gospodarczy </w:t>
            </w:r>
            <w:r w:rsidR="002D5848">
              <w:rPr>
                <w:rFonts w:ascii="Arial" w:hAnsi="Arial" w:cs="Arial"/>
              </w:rPr>
              <w:t>do 31 marca</w:t>
            </w:r>
            <w:r>
              <w:rPr>
                <w:rFonts w:ascii="Arial" w:hAnsi="Arial" w:cs="Arial"/>
              </w:rPr>
              <w:t xml:space="preserve"> 2022 r. </w:t>
            </w:r>
          </w:p>
        </w:tc>
        <w:tc>
          <w:tcPr>
            <w:tcW w:w="3377" w:type="dxa"/>
            <w:vAlign w:val="center"/>
          </w:tcPr>
          <w:p w14:paraId="502D1B4A" w14:textId="14196536" w:rsidR="001A517E" w:rsidRPr="001A517E" w:rsidRDefault="001A517E" w:rsidP="001A517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517E" w:rsidRPr="000F437A" w14:paraId="149B6068" w14:textId="77777777" w:rsidTr="001A517E">
        <w:trPr>
          <w:gridAfter w:val="1"/>
          <w:wAfter w:w="11" w:type="dxa"/>
          <w:jc w:val="center"/>
        </w:trPr>
        <w:tc>
          <w:tcPr>
            <w:tcW w:w="633" w:type="dxa"/>
            <w:vAlign w:val="center"/>
          </w:tcPr>
          <w:p w14:paraId="08334F8D" w14:textId="77FEE4DF" w:rsidR="00005ECC" w:rsidRPr="000F437A" w:rsidRDefault="000F437A" w:rsidP="000F437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473" w:type="dxa"/>
            <w:vAlign w:val="center"/>
          </w:tcPr>
          <w:p w14:paraId="6CCD915A" w14:textId="6A6FF52D" w:rsidR="00005ECC" w:rsidRPr="000F437A" w:rsidRDefault="00005ECC" w:rsidP="000F437A">
            <w:pPr>
              <w:spacing w:after="0"/>
              <w:rPr>
                <w:rFonts w:ascii="Arial" w:hAnsi="Arial" w:cs="Arial"/>
              </w:rPr>
            </w:pPr>
            <w:r w:rsidRPr="000F437A">
              <w:rPr>
                <w:rFonts w:ascii="Arial" w:hAnsi="Arial" w:cs="Arial"/>
              </w:rPr>
              <w:t>Zapewnienie dostępności cyfrowej materiałów</w:t>
            </w:r>
          </w:p>
          <w:p w14:paraId="254E1658" w14:textId="641DAF83" w:rsidR="00005ECC" w:rsidRPr="000F437A" w:rsidRDefault="00005ECC" w:rsidP="000F437A">
            <w:pPr>
              <w:spacing w:after="0"/>
              <w:rPr>
                <w:rFonts w:ascii="Arial" w:hAnsi="Arial" w:cs="Arial"/>
              </w:rPr>
            </w:pPr>
            <w:r w:rsidRPr="000F437A">
              <w:rPr>
                <w:rFonts w:ascii="Arial" w:hAnsi="Arial" w:cs="Arial"/>
              </w:rPr>
              <w:t>multimedialnych (napisy w filmach oraz opisy</w:t>
            </w:r>
          </w:p>
          <w:p w14:paraId="3FBBF021" w14:textId="61E33192" w:rsidR="00005ECC" w:rsidRPr="000F437A" w:rsidRDefault="00005ECC" w:rsidP="000F437A">
            <w:pPr>
              <w:spacing w:after="0"/>
              <w:rPr>
                <w:rFonts w:ascii="Arial" w:hAnsi="Arial" w:cs="Arial"/>
              </w:rPr>
            </w:pPr>
            <w:r w:rsidRPr="000F437A">
              <w:rPr>
                <w:rFonts w:ascii="Arial" w:hAnsi="Arial" w:cs="Arial"/>
              </w:rPr>
              <w:t>alternatywne zdjęć) na stronie internetowej oraz</w:t>
            </w:r>
          </w:p>
          <w:p w14:paraId="27F80ABD" w14:textId="63F186FA" w:rsidR="00005ECC" w:rsidRPr="000F437A" w:rsidRDefault="00005ECC" w:rsidP="000F437A">
            <w:pPr>
              <w:spacing w:after="0"/>
              <w:rPr>
                <w:rFonts w:ascii="Arial" w:hAnsi="Arial" w:cs="Arial"/>
              </w:rPr>
            </w:pPr>
            <w:r w:rsidRPr="000F437A">
              <w:rPr>
                <w:rFonts w:ascii="Arial" w:hAnsi="Arial" w:cs="Arial"/>
              </w:rPr>
              <w:t>w serwisach mediów społecznościowych</w:t>
            </w:r>
          </w:p>
          <w:p w14:paraId="337F9A6E" w14:textId="71C0CBF3" w:rsidR="00005ECC" w:rsidRPr="000F437A" w:rsidRDefault="00005ECC" w:rsidP="000F437A">
            <w:pPr>
              <w:spacing w:after="0"/>
              <w:rPr>
                <w:rFonts w:ascii="Arial" w:hAnsi="Arial" w:cs="Arial"/>
              </w:rPr>
            </w:pPr>
            <w:r w:rsidRPr="000F437A">
              <w:rPr>
                <w:rFonts w:ascii="Arial" w:hAnsi="Arial" w:cs="Arial"/>
              </w:rPr>
              <w:t>prowadzonych przez Urząd</w:t>
            </w:r>
          </w:p>
        </w:tc>
        <w:tc>
          <w:tcPr>
            <w:tcW w:w="2902" w:type="dxa"/>
            <w:vAlign w:val="center"/>
          </w:tcPr>
          <w:p w14:paraId="41544F5E" w14:textId="62E4BCCA" w:rsidR="00005ECC" w:rsidRPr="000F437A" w:rsidRDefault="008E1839" w:rsidP="000F437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Zlecenie realizacji dla podmiotu zewnętrznego</w:t>
            </w:r>
          </w:p>
        </w:tc>
        <w:tc>
          <w:tcPr>
            <w:tcW w:w="2087" w:type="dxa"/>
            <w:vAlign w:val="center"/>
          </w:tcPr>
          <w:p w14:paraId="5A75A815" w14:textId="406AA5C9" w:rsidR="00005ECC" w:rsidRPr="000F437A" w:rsidRDefault="00005ECC" w:rsidP="000F437A">
            <w:pPr>
              <w:spacing w:after="0"/>
              <w:rPr>
                <w:rFonts w:ascii="Arial" w:hAnsi="Arial" w:cs="Arial"/>
              </w:rPr>
            </w:pPr>
            <w:r w:rsidRPr="000F437A">
              <w:rPr>
                <w:rFonts w:ascii="Arial" w:hAnsi="Arial" w:cs="Arial"/>
              </w:rPr>
              <w:t>Biuro Informatyki</w:t>
            </w:r>
            <w:r w:rsidR="00A948B3">
              <w:rPr>
                <w:rFonts w:ascii="Arial" w:hAnsi="Arial" w:cs="Arial"/>
              </w:rPr>
              <w:t>,</w:t>
            </w:r>
            <w:r w:rsidR="000F13E5">
              <w:rPr>
                <w:rFonts w:ascii="Arial" w:hAnsi="Arial" w:cs="Arial"/>
              </w:rPr>
              <w:t xml:space="preserve"> Biuro Prezydenta Miasta,</w:t>
            </w:r>
          </w:p>
        </w:tc>
        <w:tc>
          <w:tcPr>
            <w:tcW w:w="1769" w:type="dxa"/>
            <w:vAlign w:val="center"/>
          </w:tcPr>
          <w:p w14:paraId="6EBE0CC9" w14:textId="151B2087" w:rsidR="00005ECC" w:rsidRPr="000F437A" w:rsidRDefault="002D5848" w:rsidP="000F437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 bieżąco</w:t>
            </w:r>
          </w:p>
        </w:tc>
        <w:tc>
          <w:tcPr>
            <w:tcW w:w="3377" w:type="dxa"/>
            <w:vAlign w:val="center"/>
          </w:tcPr>
          <w:p w14:paraId="0BFD6F16" w14:textId="13E79004" w:rsidR="00005ECC" w:rsidRPr="000F437A" w:rsidRDefault="00005ECC" w:rsidP="000F437A">
            <w:pPr>
              <w:spacing w:after="0"/>
              <w:rPr>
                <w:rFonts w:ascii="Arial" w:hAnsi="Arial" w:cs="Arial"/>
              </w:rPr>
            </w:pPr>
          </w:p>
        </w:tc>
      </w:tr>
      <w:tr w:rsidR="001A517E" w:rsidRPr="000F437A" w14:paraId="4CA0C3AE" w14:textId="77777777" w:rsidTr="001A517E">
        <w:trPr>
          <w:gridAfter w:val="1"/>
          <w:wAfter w:w="11" w:type="dxa"/>
          <w:jc w:val="center"/>
        </w:trPr>
        <w:tc>
          <w:tcPr>
            <w:tcW w:w="633" w:type="dxa"/>
            <w:vAlign w:val="center"/>
          </w:tcPr>
          <w:p w14:paraId="2E1ED434" w14:textId="089F37A6" w:rsidR="001A517E" w:rsidRDefault="00EC4638" w:rsidP="000F437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473" w:type="dxa"/>
            <w:vAlign w:val="center"/>
          </w:tcPr>
          <w:p w14:paraId="6FBFA8E0" w14:textId="51076DAC" w:rsidR="001A517E" w:rsidRPr="000F437A" w:rsidRDefault="001A517E" w:rsidP="000F437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Przegląd i aktualizacja deklaracji dostępności stron internetowych i aplikacji mobilnych </w:t>
            </w:r>
          </w:p>
        </w:tc>
        <w:tc>
          <w:tcPr>
            <w:tcW w:w="2902" w:type="dxa"/>
            <w:vAlign w:val="center"/>
          </w:tcPr>
          <w:p w14:paraId="26BE9F59" w14:textId="2AA01AAC" w:rsidR="001A517E" w:rsidRPr="000F437A" w:rsidRDefault="00442EC2" w:rsidP="000F437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Wewnętrzna weryfikacja poszczególnych deklaracji stron internetowych</w:t>
            </w:r>
          </w:p>
        </w:tc>
        <w:tc>
          <w:tcPr>
            <w:tcW w:w="2087" w:type="dxa"/>
            <w:vAlign w:val="center"/>
          </w:tcPr>
          <w:p w14:paraId="06CCDFEB" w14:textId="77777777" w:rsidR="001A517E" w:rsidRDefault="001A517E" w:rsidP="000F437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Biuro Informatyki, </w:t>
            </w:r>
          </w:p>
          <w:p w14:paraId="79F3EA7A" w14:textId="18793018" w:rsidR="001A517E" w:rsidRPr="000F437A" w:rsidRDefault="001A517E" w:rsidP="000F437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Koordynator ds. dostępności</w:t>
            </w:r>
          </w:p>
        </w:tc>
        <w:tc>
          <w:tcPr>
            <w:tcW w:w="1769" w:type="dxa"/>
            <w:vAlign w:val="center"/>
          </w:tcPr>
          <w:p w14:paraId="1D773FA9" w14:textId="5129F9A8" w:rsidR="001A517E" w:rsidRPr="000F437A" w:rsidRDefault="001A517E" w:rsidP="000F437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 31 marca każdego roku </w:t>
            </w:r>
            <w:r w:rsidRPr="001A517E">
              <w:rPr>
                <w:rFonts w:ascii="Arial" w:hAnsi="Arial" w:cs="Arial"/>
              </w:rPr>
              <w:t>oraz niezwłocznie w każdym przypadku, gdy strona internetowa lub aplikacja mobilna podlega zmianom mogącym mieć wpływ na jej dostępność cyfrową</w:t>
            </w:r>
          </w:p>
        </w:tc>
        <w:tc>
          <w:tcPr>
            <w:tcW w:w="3377" w:type="dxa"/>
            <w:vAlign w:val="center"/>
          </w:tcPr>
          <w:p w14:paraId="02D1FB42" w14:textId="2D4C7A12" w:rsidR="001A517E" w:rsidRPr="000F437A" w:rsidRDefault="001A517E" w:rsidP="00650B96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1A517E" w:rsidRPr="000F437A" w14:paraId="1717A3A5" w14:textId="77777777" w:rsidTr="001A517E">
        <w:trPr>
          <w:gridAfter w:val="1"/>
          <w:wAfter w:w="11" w:type="dxa"/>
          <w:jc w:val="center"/>
        </w:trPr>
        <w:tc>
          <w:tcPr>
            <w:tcW w:w="633" w:type="dxa"/>
            <w:vAlign w:val="center"/>
          </w:tcPr>
          <w:p w14:paraId="7D8BE1C2" w14:textId="5F269FDD" w:rsidR="00005ECC" w:rsidRPr="000F437A" w:rsidRDefault="00EC4638" w:rsidP="000F437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3473" w:type="dxa"/>
            <w:vAlign w:val="center"/>
          </w:tcPr>
          <w:p w14:paraId="4107767C" w14:textId="43D415F6" w:rsidR="00005ECC" w:rsidRPr="000F437A" w:rsidRDefault="00005ECC" w:rsidP="000F437A">
            <w:pPr>
              <w:spacing w:after="0"/>
              <w:rPr>
                <w:rFonts w:ascii="Arial" w:hAnsi="Arial" w:cs="Arial"/>
              </w:rPr>
            </w:pPr>
            <w:r w:rsidRPr="000F437A">
              <w:rPr>
                <w:rFonts w:ascii="Arial" w:hAnsi="Arial" w:cs="Arial"/>
              </w:rPr>
              <w:t>Podniesienie stanu</w:t>
            </w:r>
          </w:p>
          <w:p w14:paraId="565955CD" w14:textId="3A5B62D9" w:rsidR="00005ECC" w:rsidRPr="000F437A" w:rsidRDefault="00005ECC" w:rsidP="000F437A">
            <w:pPr>
              <w:spacing w:after="0"/>
              <w:rPr>
                <w:rFonts w:ascii="Arial" w:hAnsi="Arial" w:cs="Arial"/>
              </w:rPr>
            </w:pPr>
            <w:r w:rsidRPr="000F437A">
              <w:rPr>
                <w:rFonts w:ascii="Arial" w:hAnsi="Arial" w:cs="Arial"/>
              </w:rPr>
              <w:t>wiedzy na temat</w:t>
            </w:r>
          </w:p>
          <w:p w14:paraId="7A60DA04" w14:textId="41BACB41" w:rsidR="00005ECC" w:rsidRPr="000F437A" w:rsidRDefault="00005ECC" w:rsidP="000F437A">
            <w:pPr>
              <w:spacing w:after="0"/>
              <w:rPr>
                <w:rFonts w:ascii="Arial" w:hAnsi="Arial" w:cs="Arial"/>
              </w:rPr>
            </w:pPr>
            <w:r w:rsidRPr="000F437A">
              <w:rPr>
                <w:rFonts w:ascii="Arial" w:hAnsi="Arial" w:cs="Arial"/>
              </w:rPr>
              <w:t>dostępności – organizacja szkolenia dla pracowników Urzędu Miasta Kołobrzeg w zakresie dostępności, komunikacji, tworzenia przejrzystych p</w:t>
            </w:r>
            <w:r w:rsidR="00A530C9" w:rsidRPr="000F437A">
              <w:rPr>
                <w:rFonts w:ascii="Arial" w:hAnsi="Arial" w:cs="Arial"/>
              </w:rPr>
              <w:t>rocedur</w:t>
            </w:r>
          </w:p>
        </w:tc>
        <w:tc>
          <w:tcPr>
            <w:tcW w:w="2902" w:type="dxa"/>
            <w:vAlign w:val="center"/>
          </w:tcPr>
          <w:p w14:paraId="7098C61C" w14:textId="02116709" w:rsidR="00005ECC" w:rsidRPr="000F437A" w:rsidRDefault="008E1839" w:rsidP="000F437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Zlecenie zadania podmiotowi zewnętrznemu</w:t>
            </w:r>
          </w:p>
        </w:tc>
        <w:tc>
          <w:tcPr>
            <w:tcW w:w="2087" w:type="dxa"/>
            <w:vAlign w:val="center"/>
          </w:tcPr>
          <w:p w14:paraId="40604977" w14:textId="77777777" w:rsidR="0085633D" w:rsidRDefault="0085633D" w:rsidP="000F437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Biurem Kadr</w:t>
            </w:r>
            <w:r w:rsidR="00650B96">
              <w:rPr>
                <w:rFonts w:ascii="Arial" w:hAnsi="Arial" w:cs="Arial"/>
              </w:rPr>
              <w:t>,</w:t>
            </w:r>
          </w:p>
          <w:p w14:paraId="2FF50759" w14:textId="705D9052" w:rsidR="00650B96" w:rsidRPr="000F437A" w:rsidRDefault="00650B96" w:rsidP="000F437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Koordynator ds. dostępności</w:t>
            </w:r>
          </w:p>
        </w:tc>
        <w:tc>
          <w:tcPr>
            <w:tcW w:w="1769" w:type="dxa"/>
            <w:vAlign w:val="center"/>
          </w:tcPr>
          <w:p w14:paraId="6627BFD1" w14:textId="6D6933C5" w:rsidR="00005ECC" w:rsidRPr="000F437A" w:rsidRDefault="002D5848" w:rsidP="000F437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</w:t>
            </w:r>
            <w:r w:rsidR="00005ECC" w:rsidRPr="000F437A">
              <w:rPr>
                <w:rFonts w:ascii="Arial" w:hAnsi="Arial" w:cs="Arial"/>
              </w:rPr>
              <w:t xml:space="preserve"> 31 </w:t>
            </w:r>
            <w:r w:rsidR="00CD7E22">
              <w:rPr>
                <w:rFonts w:ascii="Arial" w:hAnsi="Arial" w:cs="Arial"/>
              </w:rPr>
              <w:t>maja</w:t>
            </w:r>
            <w:r w:rsidR="00005ECC" w:rsidRPr="000F437A">
              <w:rPr>
                <w:rFonts w:ascii="Arial" w:hAnsi="Arial" w:cs="Arial"/>
              </w:rPr>
              <w:t xml:space="preserve"> </w:t>
            </w:r>
            <w:r w:rsidR="008E1839">
              <w:rPr>
                <w:rFonts w:ascii="Arial" w:hAnsi="Arial" w:cs="Arial"/>
              </w:rPr>
              <w:t>2022</w:t>
            </w:r>
            <w:r w:rsidR="00005ECC" w:rsidRPr="000F437A">
              <w:rPr>
                <w:rFonts w:ascii="Arial" w:hAnsi="Arial" w:cs="Arial"/>
              </w:rPr>
              <w:t xml:space="preserve"> r.</w:t>
            </w:r>
          </w:p>
        </w:tc>
        <w:tc>
          <w:tcPr>
            <w:tcW w:w="3377" w:type="dxa"/>
            <w:vAlign w:val="center"/>
          </w:tcPr>
          <w:p w14:paraId="1DF690A4" w14:textId="4AFA88AB" w:rsidR="00005ECC" w:rsidRPr="000F437A" w:rsidRDefault="00005ECC" w:rsidP="000F437A">
            <w:pPr>
              <w:spacing w:after="0"/>
              <w:rPr>
                <w:rFonts w:ascii="Arial" w:hAnsi="Arial" w:cs="Arial"/>
              </w:rPr>
            </w:pPr>
          </w:p>
        </w:tc>
      </w:tr>
      <w:tr w:rsidR="001A517E" w:rsidRPr="000F437A" w14:paraId="222DA13D" w14:textId="77777777" w:rsidTr="001A517E">
        <w:trPr>
          <w:gridAfter w:val="1"/>
          <w:wAfter w:w="11" w:type="dxa"/>
          <w:jc w:val="center"/>
        </w:trPr>
        <w:tc>
          <w:tcPr>
            <w:tcW w:w="633" w:type="dxa"/>
            <w:vAlign w:val="center"/>
          </w:tcPr>
          <w:p w14:paraId="2C98C86B" w14:textId="28729EFA" w:rsidR="0051682A" w:rsidRPr="000F437A" w:rsidRDefault="00EC4638" w:rsidP="000F437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473" w:type="dxa"/>
            <w:vAlign w:val="center"/>
          </w:tcPr>
          <w:p w14:paraId="7C4D73DB" w14:textId="7EC10E2E" w:rsidR="0051682A" w:rsidRPr="000F437A" w:rsidRDefault="000B0F74" w:rsidP="000F437A">
            <w:pPr>
              <w:spacing w:after="0"/>
              <w:rPr>
                <w:rFonts w:ascii="Arial" w:hAnsi="Arial" w:cs="Arial"/>
              </w:rPr>
            </w:pPr>
            <w:r w:rsidRPr="000F437A">
              <w:rPr>
                <w:rFonts w:ascii="Arial" w:hAnsi="Arial" w:cs="Arial"/>
              </w:rPr>
              <w:t xml:space="preserve">Wdrożenie obsługi </w:t>
            </w:r>
            <w:r w:rsidR="008E1839">
              <w:rPr>
                <w:rFonts w:ascii="Arial" w:hAnsi="Arial" w:cs="Arial"/>
              </w:rPr>
              <w:t xml:space="preserve">osób ze szczególnymi potrzebami </w:t>
            </w:r>
            <w:r w:rsidRPr="000F437A">
              <w:rPr>
                <w:rFonts w:ascii="Arial" w:hAnsi="Arial" w:cs="Arial"/>
              </w:rPr>
              <w:t xml:space="preserve">z wykorzystaniem środków wspierających komunikowanie się, o których mowa w art. 3 pkt 5 ustawy z dnia 19 sierpnia 2011 r. o języku migowym i innych środkach komunikowania się (Dz. U. z 2017 r. poz. 1824), lub </w:t>
            </w:r>
            <w:r w:rsidR="008E1839">
              <w:rPr>
                <w:rFonts w:ascii="Arial" w:hAnsi="Arial" w:cs="Arial"/>
              </w:rPr>
              <w:t>wdrożenie</w:t>
            </w:r>
            <w:r w:rsidRPr="000F437A">
              <w:rPr>
                <w:rFonts w:ascii="Arial" w:hAnsi="Arial" w:cs="Arial"/>
              </w:rPr>
              <w:t xml:space="preserve"> zdalnego dostępu online do usługi tłumacza przez strony internetowe i aplikacje</w:t>
            </w:r>
          </w:p>
        </w:tc>
        <w:tc>
          <w:tcPr>
            <w:tcW w:w="2902" w:type="dxa"/>
            <w:vAlign w:val="center"/>
          </w:tcPr>
          <w:p w14:paraId="4262813C" w14:textId="63A4A67D" w:rsidR="0051682A" w:rsidRPr="000F437A" w:rsidRDefault="00A948B3" w:rsidP="000F437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Wyłonienie wykonawcy w </w:t>
            </w:r>
            <w:r w:rsidR="002B6CFC">
              <w:rPr>
                <w:rFonts w:ascii="Arial" w:hAnsi="Arial" w:cs="Arial"/>
              </w:rPr>
              <w:t>wymaganym do tego trybie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087" w:type="dxa"/>
            <w:vAlign w:val="center"/>
          </w:tcPr>
          <w:p w14:paraId="5804AB32" w14:textId="33BA73E4" w:rsidR="0051682A" w:rsidRPr="000F437A" w:rsidRDefault="00A948B3" w:rsidP="000F437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Wydział Administracyjno – Gospodarczy</w:t>
            </w:r>
          </w:p>
        </w:tc>
        <w:tc>
          <w:tcPr>
            <w:tcW w:w="1769" w:type="dxa"/>
            <w:vAlign w:val="center"/>
          </w:tcPr>
          <w:p w14:paraId="4628732F" w14:textId="0DDB589B" w:rsidR="0051682A" w:rsidRPr="000F437A" w:rsidRDefault="001E164C" w:rsidP="000F437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 31 marca 2022 r. </w:t>
            </w:r>
          </w:p>
        </w:tc>
        <w:tc>
          <w:tcPr>
            <w:tcW w:w="3377" w:type="dxa"/>
            <w:vAlign w:val="center"/>
          </w:tcPr>
          <w:p w14:paraId="18D799A2" w14:textId="69F3D9E1" w:rsidR="0051682A" w:rsidRPr="000F437A" w:rsidRDefault="0051682A" w:rsidP="000F437A">
            <w:pPr>
              <w:spacing w:after="0"/>
              <w:rPr>
                <w:rFonts w:ascii="Arial" w:hAnsi="Arial" w:cs="Arial"/>
              </w:rPr>
            </w:pPr>
          </w:p>
        </w:tc>
      </w:tr>
      <w:tr w:rsidR="001A517E" w:rsidRPr="000F437A" w14:paraId="421C2A65" w14:textId="77777777" w:rsidTr="001A517E">
        <w:trPr>
          <w:gridAfter w:val="1"/>
          <w:wAfter w:w="11" w:type="dxa"/>
          <w:jc w:val="center"/>
        </w:trPr>
        <w:tc>
          <w:tcPr>
            <w:tcW w:w="633" w:type="dxa"/>
            <w:vAlign w:val="center"/>
          </w:tcPr>
          <w:p w14:paraId="279B9A3A" w14:textId="5049B3BD" w:rsidR="002B6CFC" w:rsidRPr="000F437A" w:rsidRDefault="00EC4638" w:rsidP="002B6CF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3473" w:type="dxa"/>
            <w:vAlign w:val="center"/>
          </w:tcPr>
          <w:p w14:paraId="17787498" w14:textId="3D7A0E72" w:rsidR="002B6CFC" w:rsidRPr="000F437A" w:rsidRDefault="002B6CFC" w:rsidP="002B6CFC">
            <w:pPr>
              <w:spacing w:after="0"/>
              <w:rPr>
                <w:rFonts w:ascii="Arial" w:hAnsi="Arial" w:cs="Arial"/>
              </w:rPr>
            </w:pPr>
            <w:r w:rsidRPr="000F437A">
              <w:rPr>
                <w:rStyle w:val="Uwydatnienie"/>
                <w:rFonts w:ascii="Arial" w:hAnsi="Arial" w:cs="Arial"/>
                <w:i w:val="0"/>
                <w:iCs w:val="0"/>
              </w:rPr>
              <w:t>Zapewnienie</w:t>
            </w:r>
            <w:r w:rsidRPr="000F437A">
              <w:rPr>
                <w:rFonts w:ascii="Arial" w:hAnsi="Arial" w:cs="Arial"/>
              </w:rPr>
              <w:t xml:space="preserve"> na stronie internetowej </w:t>
            </w:r>
            <w:r w:rsidR="008E1839">
              <w:rPr>
                <w:rFonts w:ascii="Arial" w:hAnsi="Arial" w:cs="Arial"/>
              </w:rPr>
              <w:t>Urzędu Miasta Kołobrzeg</w:t>
            </w:r>
            <w:r w:rsidRPr="000F437A">
              <w:rPr>
                <w:rFonts w:ascii="Arial" w:hAnsi="Arial" w:cs="Arial"/>
              </w:rPr>
              <w:t xml:space="preserve"> informacji o zakresie jego działalności - w postaci elektronicznego pliku zawierającego tekst odczytywalny maszynowo, nagrania treści w polskim języku </w:t>
            </w:r>
            <w:r w:rsidRPr="000F437A">
              <w:rPr>
                <w:rFonts w:ascii="Arial" w:hAnsi="Arial" w:cs="Arial"/>
              </w:rPr>
              <w:lastRenderedPageBreak/>
              <w:t>migowym oraz informacji w tekście łatwym do czytania</w:t>
            </w:r>
          </w:p>
        </w:tc>
        <w:tc>
          <w:tcPr>
            <w:tcW w:w="2902" w:type="dxa"/>
            <w:vAlign w:val="center"/>
          </w:tcPr>
          <w:p w14:paraId="031DB6AD" w14:textId="7EC27566" w:rsidR="002B6CFC" w:rsidRPr="000F437A" w:rsidRDefault="002B6CFC" w:rsidP="002B6CF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Wyłonienie wykonawcy w wymaganym do tego trybie</w:t>
            </w:r>
          </w:p>
        </w:tc>
        <w:tc>
          <w:tcPr>
            <w:tcW w:w="2087" w:type="dxa"/>
            <w:vAlign w:val="center"/>
          </w:tcPr>
          <w:p w14:paraId="25F5BAF4" w14:textId="23344C40" w:rsidR="002B6CFC" w:rsidRPr="000F437A" w:rsidRDefault="002B6CFC" w:rsidP="002B6CF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Wydział Administracyjno – Gospodarczy</w:t>
            </w:r>
            <w:r w:rsidR="008E1839">
              <w:rPr>
                <w:rFonts w:ascii="Arial" w:hAnsi="Arial" w:cs="Arial"/>
              </w:rPr>
              <w:t>,</w:t>
            </w:r>
            <w:r w:rsidR="008E1839">
              <w:rPr>
                <w:rFonts w:ascii="Arial" w:hAnsi="Arial" w:cs="Arial"/>
              </w:rPr>
              <w:br/>
              <w:t>Biuro Informatyki</w:t>
            </w:r>
          </w:p>
        </w:tc>
        <w:tc>
          <w:tcPr>
            <w:tcW w:w="1769" w:type="dxa"/>
            <w:vAlign w:val="center"/>
          </w:tcPr>
          <w:p w14:paraId="5F11EDA5" w14:textId="4423744B" w:rsidR="002B6CFC" w:rsidRPr="000F437A" w:rsidRDefault="002B6CFC" w:rsidP="002B6CFC">
            <w:pPr>
              <w:spacing w:after="0"/>
              <w:rPr>
                <w:rFonts w:ascii="Arial" w:hAnsi="Arial" w:cs="Arial"/>
              </w:rPr>
            </w:pPr>
            <w:r w:rsidRPr="000F437A">
              <w:rPr>
                <w:rFonts w:ascii="Arial" w:hAnsi="Arial" w:cs="Arial"/>
              </w:rPr>
              <w:t>Na bieżąco</w:t>
            </w:r>
          </w:p>
        </w:tc>
        <w:tc>
          <w:tcPr>
            <w:tcW w:w="3377" w:type="dxa"/>
            <w:vAlign w:val="center"/>
          </w:tcPr>
          <w:p w14:paraId="4DD6BCF7" w14:textId="77777777" w:rsidR="002B6CFC" w:rsidRPr="000F437A" w:rsidRDefault="002B6CFC" w:rsidP="002B6CFC">
            <w:pPr>
              <w:spacing w:after="0"/>
              <w:rPr>
                <w:rFonts w:ascii="Arial" w:hAnsi="Arial" w:cs="Arial"/>
              </w:rPr>
            </w:pPr>
          </w:p>
        </w:tc>
      </w:tr>
      <w:tr w:rsidR="001A517E" w:rsidRPr="000F437A" w14:paraId="32AA1C97" w14:textId="77777777" w:rsidTr="001A517E">
        <w:trPr>
          <w:gridAfter w:val="1"/>
          <w:wAfter w:w="11" w:type="dxa"/>
          <w:jc w:val="center"/>
        </w:trPr>
        <w:tc>
          <w:tcPr>
            <w:tcW w:w="633" w:type="dxa"/>
            <w:vAlign w:val="center"/>
          </w:tcPr>
          <w:p w14:paraId="35BBD97C" w14:textId="3681281C" w:rsidR="000B0F74" w:rsidRPr="000F437A" w:rsidRDefault="00EC4638" w:rsidP="000F437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3473" w:type="dxa"/>
            <w:vAlign w:val="center"/>
          </w:tcPr>
          <w:p w14:paraId="02932A44" w14:textId="285E0958" w:rsidR="000B0F74" w:rsidRPr="000F437A" w:rsidRDefault="000F437A" w:rsidP="000F437A">
            <w:pPr>
              <w:spacing w:after="0"/>
              <w:rPr>
                <w:rStyle w:val="Uwydatnienie"/>
                <w:rFonts w:ascii="Arial" w:hAnsi="Arial" w:cs="Arial"/>
                <w:i w:val="0"/>
                <w:iCs w:val="0"/>
              </w:rPr>
            </w:pPr>
            <w:r>
              <w:rPr>
                <w:rFonts w:ascii="Arial" w:hAnsi="Arial" w:cs="Arial"/>
              </w:rPr>
              <w:t>Z</w:t>
            </w:r>
            <w:r w:rsidR="000B0F74" w:rsidRPr="000F437A">
              <w:rPr>
                <w:rFonts w:ascii="Arial" w:hAnsi="Arial" w:cs="Arial"/>
              </w:rPr>
              <w:t>apewnienie, na wniosek osoby ze szczególnymi potrzebami, komunikacji z podmiotem publicznym w formie określonej w tym wniosku</w:t>
            </w:r>
          </w:p>
        </w:tc>
        <w:tc>
          <w:tcPr>
            <w:tcW w:w="2902" w:type="dxa"/>
            <w:vAlign w:val="center"/>
          </w:tcPr>
          <w:p w14:paraId="62C9195D" w14:textId="3D711606" w:rsidR="000B0F74" w:rsidRPr="000F437A" w:rsidRDefault="008E1839" w:rsidP="000F437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Zadanie powiązane z punktem nr 3 - stworzenie p</w:t>
            </w:r>
            <w:r w:rsidRPr="000F437A">
              <w:rPr>
                <w:rFonts w:ascii="Arial" w:hAnsi="Arial" w:cs="Arial"/>
              </w:rPr>
              <w:t>unkt</w:t>
            </w:r>
            <w:r>
              <w:rPr>
                <w:rFonts w:ascii="Arial" w:hAnsi="Arial" w:cs="Arial"/>
              </w:rPr>
              <w:t>u</w:t>
            </w:r>
            <w:r w:rsidRPr="000F437A">
              <w:rPr>
                <w:rFonts w:ascii="Arial" w:hAnsi="Arial" w:cs="Arial"/>
              </w:rPr>
              <w:t xml:space="preserve"> kontaktow</w:t>
            </w:r>
            <w:r>
              <w:rPr>
                <w:rFonts w:ascii="Arial" w:hAnsi="Arial" w:cs="Arial"/>
              </w:rPr>
              <w:t>ego</w:t>
            </w:r>
            <w:r w:rsidRPr="000F437A">
              <w:rPr>
                <w:rFonts w:ascii="Arial" w:hAnsi="Arial" w:cs="Arial"/>
              </w:rPr>
              <w:t xml:space="preserve"> dla osób ze szczególnymi potrzebami</w:t>
            </w:r>
          </w:p>
        </w:tc>
        <w:tc>
          <w:tcPr>
            <w:tcW w:w="2087" w:type="dxa"/>
            <w:vAlign w:val="center"/>
          </w:tcPr>
          <w:p w14:paraId="57DEFA80" w14:textId="1EA8F926" w:rsidR="000B0F74" w:rsidRPr="000F437A" w:rsidRDefault="00A948B3" w:rsidP="000F437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Koordynator ds. dostępności we współpracy ze wszystkimi komórkami organizacyjnymi</w:t>
            </w:r>
          </w:p>
        </w:tc>
        <w:tc>
          <w:tcPr>
            <w:tcW w:w="1769" w:type="dxa"/>
            <w:vAlign w:val="center"/>
          </w:tcPr>
          <w:p w14:paraId="203CD8B1" w14:textId="52AA7197" w:rsidR="000B0F74" w:rsidRPr="000F437A" w:rsidRDefault="000B0F74" w:rsidP="000F437A">
            <w:pPr>
              <w:spacing w:after="0"/>
              <w:rPr>
                <w:rFonts w:ascii="Arial" w:hAnsi="Arial" w:cs="Arial"/>
              </w:rPr>
            </w:pPr>
            <w:r w:rsidRPr="000F437A">
              <w:rPr>
                <w:rFonts w:ascii="Arial" w:hAnsi="Arial" w:cs="Arial"/>
              </w:rPr>
              <w:t>Na bieżąco</w:t>
            </w:r>
          </w:p>
        </w:tc>
        <w:tc>
          <w:tcPr>
            <w:tcW w:w="3377" w:type="dxa"/>
            <w:vAlign w:val="center"/>
          </w:tcPr>
          <w:p w14:paraId="5951D01F" w14:textId="022A19DE" w:rsidR="000B0F74" w:rsidRPr="000F437A" w:rsidRDefault="000B0F74" w:rsidP="000F437A">
            <w:pPr>
              <w:spacing w:after="0"/>
              <w:rPr>
                <w:rFonts w:ascii="Arial" w:hAnsi="Arial" w:cs="Arial"/>
              </w:rPr>
            </w:pPr>
          </w:p>
        </w:tc>
      </w:tr>
      <w:tr w:rsidR="000B0F74" w:rsidRPr="000F437A" w14:paraId="14407F74" w14:textId="77777777" w:rsidTr="001A517E">
        <w:trPr>
          <w:gridAfter w:val="1"/>
          <w:wAfter w:w="11" w:type="dxa"/>
          <w:jc w:val="center"/>
        </w:trPr>
        <w:tc>
          <w:tcPr>
            <w:tcW w:w="633" w:type="dxa"/>
            <w:vAlign w:val="center"/>
          </w:tcPr>
          <w:p w14:paraId="17A47DDC" w14:textId="13EC9AD5" w:rsidR="000B0F74" w:rsidRPr="000F437A" w:rsidRDefault="00EC4638" w:rsidP="000F437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3473" w:type="dxa"/>
            <w:vAlign w:val="center"/>
          </w:tcPr>
          <w:p w14:paraId="1C7D160C" w14:textId="38DAC968" w:rsidR="000B0F74" w:rsidRPr="000F437A" w:rsidRDefault="000B0F74" w:rsidP="000F437A">
            <w:pPr>
              <w:spacing w:after="0"/>
              <w:rPr>
                <w:rFonts w:ascii="Arial" w:hAnsi="Arial" w:cs="Arial"/>
              </w:rPr>
            </w:pPr>
            <w:r w:rsidRPr="000F437A">
              <w:rPr>
                <w:rFonts w:ascii="Arial" w:hAnsi="Arial" w:cs="Arial"/>
              </w:rPr>
              <w:t xml:space="preserve">Oznakowanie </w:t>
            </w:r>
            <w:r w:rsidR="00EC4638" w:rsidRPr="000F437A">
              <w:rPr>
                <w:rFonts w:ascii="Arial" w:hAnsi="Arial" w:cs="Arial"/>
              </w:rPr>
              <w:t>budynków,</w:t>
            </w:r>
            <w:r w:rsidRPr="000F437A">
              <w:rPr>
                <w:rFonts w:ascii="Arial" w:hAnsi="Arial" w:cs="Arial"/>
              </w:rPr>
              <w:t xml:space="preserve"> w których prowadzona jest działalność Urzędu z informacją nt. możliwości wstępu do budynków z psem asystującym</w:t>
            </w:r>
          </w:p>
        </w:tc>
        <w:tc>
          <w:tcPr>
            <w:tcW w:w="2902" w:type="dxa"/>
            <w:vAlign w:val="center"/>
          </w:tcPr>
          <w:p w14:paraId="05C39BE3" w14:textId="00FDBF8D" w:rsidR="000B0F74" w:rsidRPr="000F437A" w:rsidRDefault="00D55C84" w:rsidP="000F437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Umieszczenie informacji na budynkach Urzędu Miasta Kołobrzeg w widocznych miejscach. Informacja w j. Braille’a. </w:t>
            </w:r>
          </w:p>
        </w:tc>
        <w:tc>
          <w:tcPr>
            <w:tcW w:w="2087" w:type="dxa"/>
            <w:vAlign w:val="center"/>
          </w:tcPr>
          <w:p w14:paraId="3C3FF88E" w14:textId="6B72DEF0" w:rsidR="000B0F74" w:rsidRPr="000F437A" w:rsidRDefault="000B0F74" w:rsidP="000F437A">
            <w:pPr>
              <w:spacing w:after="0"/>
              <w:rPr>
                <w:rFonts w:ascii="Arial" w:hAnsi="Arial" w:cs="Arial"/>
              </w:rPr>
            </w:pPr>
            <w:r w:rsidRPr="000F437A">
              <w:rPr>
                <w:rFonts w:ascii="Arial" w:hAnsi="Arial" w:cs="Arial"/>
              </w:rPr>
              <w:t>Wydział Administracyjno - Gospodarczy</w:t>
            </w:r>
          </w:p>
        </w:tc>
        <w:tc>
          <w:tcPr>
            <w:tcW w:w="1769" w:type="dxa"/>
            <w:vAlign w:val="center"/>
          </w:tcPr>
          <w:p w14:paraId="7D2F360D" w14:textId="71CFE398" w:rsidR="000B0F74" w:rsidRPr="000F437A" w:rsidRDefault="001E164C" w:rsidP="000F437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 30 czerwca 2022 r. </w:t>
            </w:r>
          </w:p>
        </w:tc>
        <w:tc>
          <w:tcPr>
            <w:tcW w:w="3377" w:type="dxa"/>
            <w:vAlign w:val="center"/>
          </w:tcPr>
          <w:p w14:paraId="17398218" w14:textId="77777777" w:rsidR="000B0F74" w:rsidRPr="000F437A" w:rsidRDefault="000B0F74" w:rsidP="000F437A">
            <w:pPr>
              <w:spacing w:after="0"/>
              <w:rPr>
                <w:rFonts w:ascii="Arial" w:hAnsi="Arial" w:cs="Arial"/>
              </w:rPr>
            </w:pPr>
          </w:p>
        </w:tc>
      </w:tr>
      <w:tr w:rsidR="000B0F74" w:rsidRPr="000F437A" w14:paraId="3144753C" w14:textId="77777777" w:rsidTr="001A517E">
        <w:trPr>
          <w:gridAfter w:val="1"/>
          <w:wAfter w:w="11" w:type="dxa"/>
          <w:jc w:val="center"/>
        </w:trPr>
        <w:tc>
          <w:tcPr>
            <w:tcW w:w="633" w:type="dxa"/>
            <w:tcBorders>
              <w:bottom w:val="single" w:sz="4" w:space="0" w:color="auto"/>
            </w:tcBorders>
            <w:vAlign w:val="center"/>
          </w:tcPr>
          <w:p w14:paraId="12683C52" w14:textId="76FC9CFD" w:rsidR="000B0F74" w:rsidRPr="000F437A" w:rsidRDefault="00EC4638" w:rsidP="000F437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3473" w:type="dxa"/>
            <w:tcBorders>
              <w:bottom w:val="single" w:sz="4" w:space="0" w:color="auto"/>
            </w:tcBorders>
            <w:vAlign w:val="center"/>
          </w:tcPr>
          <w:p w14:paraId="43DEE045" w14:textId="30DF9AD8" w:rsidR="000B0F74" w:rsidRPr="000F437A" w:rsidRDefault="000B0F74" w:rsidP="000F437A">
            <w:pPr>
              <w:spacing w:after="0"/>
              <w:rPr>
                <w:rFonts w:ascii="Arial" w:hAnsi="Arial" w:cs="Arial"/>
              </w:rPr>
            </w:pPr>
            <w:r w:rsidRPr="000F437A">
              <w:rPr>
                <w:rFonts w:ascii="Arial" w:hAnsi="Arial" w:cs="Arial"/>
              </w:rPr>
              <w:t>Aktualizacja procedur ewakuacyjnych oraz szkolenie personelu w tym zakresie</w:t>
            </w:r>
          </w:p>
        </w:tc>
        <w:tc>
          <w:tcPr>
            <w:tcW w:w="2902" w:type="dxa"/>
            <w:tcBorders>
              <w:bottom w:val="single" w:sz="4" w:space="0" w:color="auto"/>
            </w:tcBorders>
            <w:vAlign w:val="center"/>
          </w:tcPr>
          <w:p w14:paraId="584E7FAC" w14:textId="0D441B7A" w:rsidR="000B0F74" w:rsidRPr="000F437A" w:rsidRDefault="000B0F74" w:rsidP="000F437A">
            <w:pPr>
              <w:spacing w:after="0"/>
              <w:rPr>
                <w:rFonts w:ascii="Arial" w:hAnsi="Arial" w:cs="Arial"/>
              </w:rPr>
            </w:pPr>
            <w:r w:rsidRPr="000F437A">
              <w:rPr>
                <w:rFonts w:ascii="Arial" w:hAnsi="Arial" w:cs="Arial"/>
              </w:rPr>
              <w:t>Po dokonaniu zakupu wózków ewakuacyjnych należy przeprowadzić szkolenie z ich obsługi oraz zaktualizować procedury zw. z ewakuacją osób - instrukcje bezpieczeństwa pożarowego</w:t>
            </w:r>
          </w:p>
        </w:tc>
        <w:tc>
          <w:tcPr>
            <w:tcW w:w="2087" w:type="dxa"/>
            <w:tcBorders>
              <w:bottom w:val="single" w:sz="4" w:space="0" w:color="auto"/>
            </w:tcBorders>
            <w:vAlign w:val="center"/>
          </w:tcPr>
          <w:p w14:paraId="5684C3B2" w14:textId="08DEC3FB" w:rsidR="000B0F74" w:rsidRPr="000F437A" w:rsidRDefault="000B0F74" w:rsidP="000F437A">
            <w:pPr>
              <w:spacing w:after="0"/>
              <w:rPr>
                <w:rFonts w:ascii="Arial" w:hAnsi="Arial" w:cs="Arial"/>
              </w:rPr>
            </w:pPr>
            <w:r w:rsidRPr="000F437A">
              <w:rPr>
                <w:rFonts w:ascii="Arial" w:hAnsi="Arial" w:cs="Arial"/>
              </w:rPr>
              <w:t>Główny specjalista ds. kadr i BHP</w:t>
            </w:r>
          </w:p>
        </w:tc>
        <w:tc>
          <w:tcPr>
            <w:tcW w:w="1769" w:type="dxa"/>
            <w:tcBorders>
              <w:bottom w:val="single" w:sz="4" w:space="0" w:color="auto"/>
            </w:tcBorders>
            <w:vAlign w:val="center"/>
          </w:tcPr>
          <w:p w14:paraId="3E54782E" w14:textId="48855EC8" w:rsidR="000B0F74" w:rsidRPr="000F437A" w:rsidRDefault="00D55C84" w:rsidP="000F437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Termin uzależniony od daty zakupu</w:t>
            </w:r>
            <w:r w:rsidR="00650B96">
              <w:rPr>
                <w:rFonts w:ascii="Arial" w:hAnsi="Arial" w:cs="Arial"/>
              </w:rPr>
              <w:t xml:space="preserve"> sprzętu</w:t>
            </w:r>
          </w:p>
        </w:tc>
        <w:tc>
          <w:tcPr>
            <w:tcW w:w="3377" w:type="dxa"/>
            <w:tcBorders>
              <w:bottom w:val="single" w:sz="4" w:space="0" w:color="auto"/>
            </w:tcBorders>
            <w:vAlign w:val="center"/>
          </w:tcPr>
          <w:p w14:paraId="4993417F" w14:textId="77777777" w:rsidR="000B0F74" w:rsidRPr="000F437A" w:rsidRDefault="000B0F74" w:rsidP="000F437A">
            <w:pPr>
              <w:spacing w:after="0"/>
              <w:rPr>
                <w:rFonts w:ascii="Arial" w:hAnsi="Arial" w:cs="Arial"/>
              </w:rPr>
            </w:pPr>
          </w:p>
        </w:tc>
      </w:tr>
      <w:tr w:rsidR="00192005" w:rsidRPr="000F437A" w14:paraId="4827C52D" w14:textId="77777777" w:rsidTr="001A517E">
        <w:trPr>
          <w:jc w:val="center"/>
        </w:trPr>
        <w:tc>
          <w:tcPr>
            <w:tcW w:w="14252" w:type="dxa"/>
            <w:gridSpan w:val="7"/>
            <w:shd w:val="pct15" w:color="auto" w:fill="auto"/>
            <w:vAlign w:val="center"/>
          </w:tcPr>
          <w:p w14:paraId="28D32B10" w14:textId="2EBB11E1" w:rsidR="00192005" w:rsidRPr="000F437A" w:rsidRDefault="00192005" w:rsidP="000F437A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0F437A">
              <w:rPr>
                <w:rFonts w:ascii="Arial" w:hAnsi="Arial" w:cs="Arial"/>
                <w:b/>
                <w:bCs/>
              </w:rPr>
              <w:t>Budynek Urzędu Miasta Kołobrzeg – ul. Ratuszowa 13</w:t>
            </w:r>
          </w:p>
        </w:tc>
      </w:tr>
      <w:tr w:rsidR="001A517E" w:rsidRPr="000F437A" w14:paraId="46A00FCA" w14:textId="77777777" w:rsidTr="001A517E">
        <w:trPr>
          <w:gridAfter w:val="1"/>
          <w:wAfter w:w="11" w:type="dxa"/>
          <w:trHeight w:val="1310"/>
          <w:jc w:val="center"/>
        </w:trPr>
        <w:tc>
          <w:tcPr>
            <w:tcW w:w="633" w:type="dxa"/>
            <w:vAlign w:val="center"/>
          </w:tcPr>
          <w:p w14:paraId="7499503F" w14:textId="3912E8BA" w:rsidR="000B0F74" w:rsidRPr="000F437A" w:rsidRDefault="00EC4638" w:rsidP="000F437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654CEB">
              <w:rPr>
                <w:rFonts w:ascii="Arial" w:hAnsi="Arial" w:cs="Arial"/>
              </w:rPr>
              <w:t>5</w:t>
            </w:r>
          </w:p>
        </w:tc>
        <w:tc>
          <w:tcPr>
            <w:tcW w:w="3473" w:type="dxa"/>
            <w:vAlign w:val="center"/>
          </w:tcPr>
          <w:p w14:paraId="18E1387F" w14:textId="5EEBE88F" w:rsidR="000B0F74" w:rsidRPr="000F437A" w:rsidRDefault="000B0F74" w:rsidP="000F437A">
            <w:pPr>
              <w:spacing w:after="0"/>
              <w:rPr>
                <w:rFonts w:ascii="Arial" w:hAnsi="Arial" w:cs="Arial"/>
              </w:rPr>
            </w:pPr>
            <w:bookmarkStart w:id="1" w:name="_Hlk81475397"/>
            <w:r w:rsidRPr="000F437A">
              <w:rPr>
                <w:rFonts w:ascii="Arial" w:hAnsi="Arial" w:cs="Arial"/>
              </w:rPr>
              <w:t>Zapewnienie</w:t>
            </w:r>
          </w:p>
          <w:p w14:paraId="13411A0F" w14:textId="1B45ABF7" w:rsidR="000B0F74" w:rsidRPr="000F437A" w:rsidRDefault="000B0F74" w:rsidP="000F437A">
            <w:pPr>
              <w:spacing w:after="0"/>
              <w:rPr>
                <w:rFonts w:ascii="Arial" w:hAnsi="Arial" w:cs="Arial"/>
              </w:rPr>
            </w:pPr>
            <w:r w:rsidRPr="000F437A">
              <w:rPr>
                <w:rFonts w:ascii="Arial" w:hAnsi="Arial" w:cs="Arial"/>
              </w:rPr>
              <w:t>minimalnych wymagań z</w:t>
            </w:r>
          </w:p>
          <w:p w14:paraId="43917496" w14:textId="5AE2D96D" w:rsidR="000B0F74" w:rsidRPr="000F437A" w:rsidRDefault="000B0F74" w:rsidP="000F437A">
            <w:pPr>
              <w:spacing w:after="0"/>
              <w:rPr>
                <w:rFonts w:ascii="Arial" w:hAnsi="Arial" w:cs="Arial"/>
              </w:rPr>
            </w:pPr>
            <w:r w:rsidRPr="000F437A">
              <w:rPr>
                <w:rFonts w:ascii="Arial" w:hAnsi="Arial" w:cs="Arial"/>
              </w:rPr>
              <w:t>zakresu dostępności</w:t>
            </w:r>
          </w:p>
          <w:p w14:paraId="38A88031" w14:textId="172B4135" w:rsidR="000B0F74" w:rsidRPr="000F437A" w:rsidRDefault="000B0F74" w:rsidP="000F437A">
            <w:pPr>
              <w:spacing w:after="0"/>
              <w:rPr>
                <w:rFonts w:ascii="Arial" w:hAnsi="Arial" w:cs="Arial"/>
              </w:rPr>
            </w:pPr>
            <w:r w:rsidRPr="000F437A">
              <w:rPr>
                <w:rFonts w:ascii="Arial" w:hAnsi="Arial" w:cs="Arial"/>
              </w:rPr>
              <w:t xml:space="preserve">cyfrowej (art. 6 ustawy o zapewnianiu dostępności </w:t>
            </w:r>
            <w:r w:rsidRPr="000F437A">
              <w:rPr>
                <w:rFonts w:ascii="Arial" w:hAnsi="Arial" w:cs="Arial"/>
              </w:rPr>
              <w:lastRenderedPageBreak/>
              <w:t xml:space="preserve">osobom ze szczególnymi potrzebami) </w:t>
            </w:r>
            <w:r w:rsidRPr="000F437A">
              <w:rPr>
                <w:rFonts w:ascii="Arial" w:hAnsi="Arial" w:cs="Arial"/>
                <w:b/>
                <w:bCs/>
              </w:rPr>
              <w:t>DOSTĘPNOŚĆ KOMUNIKACYJNA</w:t>
            </w:r>
            <w:bookmarkEnd w:id="1"/>
          </w:p>
        </w:tc>
        <w:tc>
          <w:tcPr>
            <w:tcW w:w="2902" w:type="dxa"/>
            <w:vAlign w:val="center"/>
          </w:tcPr>
          <w:p w14:paraId="7F8EEE69" w14:textId="7C78361D" w:rsidR="000B0F74" w:rsidRPr="000F437A" w:rsidRDefault="000B0F74" w:rsidP="000F43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278" w:hanging="278"/>
              <w:rPr>
                <w:rFonts w:ascii="Arial" w:hAnsi="Arial" w:cs="Arial"/>
                <w:sz w:val="22"/>
                <w:szCs w:val="22"/>
              </w:rPr>
            </w:pPr>
            <w:r w:rsidRPr="000F437A">
              <w:rPr>
                <w:rFonts w:ascii="Arial" w:hAnsi="Arial" w:cs="Arial"/>
                <w:sz w:val="22"/>
                <w:szCs w:val="22"/>
              </w:rPr>
              <w:lastRenderedPageBreak/>
              <w:t>Wykonanie oznaczenia taśm</w:t>
            </w:r>
            <w:r w:rsidR="00D55C84">
              <w:rPr>
                <w:rFonts w:ascii="Arial" w:hAnsi="Arial" w:cs="Arial"/>
                <w:sz w:val="22"/>
                <w:szCs w:val="22"/>
              </w:rPr>
              <w:t>ą</w:t>
            </w:r>
            <w:r w:rsidRPr="000F437A">
              <w:rPr>
                <w:rFonts w:ascii="Arial" w:hAnsi="Arial" w:cs="Arial"/>
                <w:sz w:val="22"/>
                <w:szCs w:val="22"/>
              </w:rPr>
              <w:t xml:space="preserve"> ostrzegawczą progów wejściowych, szklanych drzwi oraz pierwszych i ostatnich </w:t>
            </w:r>
            <w:r w:rsidR="00EC4638" w:rsidRPr="000F437A">
              <w:rPr>
                <w:rFonts w:ascii="Arial" w:hAnsi="Arial" w:cs="Arial"/>
                <w:sz w:val="22"/>
                <w:szCs w:val="22"/>
              </w:rPr>
              <w:lastRenderedPageBreak/>
              <w:t>stopni taśmą</w:t>
            </w:r>
            <w:r w:rsidRPr="000F437A">
              <w:rPr>
                <w:rFonts w:ascii="Arial" w:hAnsi="Arial" w:cs="Arial"/>
                <w:sz w:val="22"/>
                <w:szCs w:val="22"/>
              </w:rPr>
              <w:t xml:space="preserve"> ostrzegawczą (chropowatą).</w:t>
            </w:r>
          </w:p>
          <w:p w14:paraId="772AB475" w14:textId="442BCFC4" w:rsidR="000B0F74" w:rsidRPr="000F437A" w:rsidRDefault="000B0F74" w:rsidP="000F43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278" w:hanging="278"/>
              <w:rPr>
                <w:rFonts w:ascii="Arial" w:hAnsi="Arial" w:cs="Arial"/>
                <w:sz w:val="22"/>
                <w:szCs w:val="22"/>
              </w:rPr>
            </w:pPr>
            <w:r w:rsidRPr="000F437A">
              <w:rPr>
                <w:rFonts w:ascii="Arial" w:hAnsi="Arial" w:cs="Arial"/>
                <w:sz w:val="22"/>
                <w:szCs w:val="22"/>
              </w:rPr>
              <w:t>Zakup mapy tyflograficznej, którą należy ustawić po wejściu do urzędu (na holu).</w:t>
            </w:r>
          </w:p>
          <w:p w14:paraId="3C59EDD5" w14:textId="24F547B1" w:rsidR="000B0F74" w:rsidRPr="000F437A" w:rsidRDefault="000B0F74" w:rsidP="000F43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278" w:hanging="278"/>
              <w:rPr>
                <w:rFonts w:ascii="Arial" w:hAnsi="Arial" w:cs="Arial"/>
                <w:sz w:val="22"/>
                <w:szCs w:val="22"/>
              </w:rPr>
            </w:pPr>
            <w:r w:rsidRPr="000F437A">
              <w:rPr>
                <w:rFonts w:ascii="Arial" w:hAnsi="Arial" w:cs="Arial"/>
                <w:sz w:val="22"/>
                <w:szCs w:val="22"/>
              </w:rPr>
              <w:t xml:space="preserve">Wyposażenie poręczy w ciągach komunikacyjnych w nakładki w języku Braille’a; </w:t>
            </w:r>
          </w:p>
          <w:p w14:paraId="6105CBA2" w14:textId="5B682C82" w:rsidR="000B0F74" w:rsidRPr="000F437A" w:rsidRDefault="000B0F74" w:rsidP="000F43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278" w:hanging="278"/>
              <w:rPr>
                <w:rFonts w:ascii="Arial" w:hAnsi="Arial" w:cs="Arial"/>
                <w:sz w:val="22"/>
                <w:szCs w:val="22"/>
              </w:rPr>
            </w:pPr>
            <w:r w:rsidRPr="000F437A">
              <w:rPr>
                <w:rFonts w:ascii="Arial" w:hAnsi="Arial" w:cs="Arial"/>
                <w:sz w:val="22"/>
                <w:szCs w:val="22"/>
              </w:rPr>
              <w:t>Wyposażenie Urzędu w przenośne pętle indukcyjne – wymagane przeszkolenie pracowników z obsługi urządzenia</w:t>
            </w:r>
          </w:p>
          <w:p w14:paraId="3661FC17" w14:textId="4C70B2AC" w:rsidR="000B0F74" w:rsidRPr="000F437A" w:rsidRDefault="000B0F74" w:rsidP="000F43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278" w:hanging="278"/>
              <w:rPr>
                <w:rFonts w:ascii="Arial" w:hAnsi="Arial" w:cs="Arial"/>
                <w:sz w:val="22"/>
                <w:szCs w:val="22"/>
              </w:rPr>
            </w:pPr>
            <w:r w:rsidRPr="000F437A">
              <w:rPr>
                <w:rFonts w:ascii="Arial" w:hAnsi="Arial" w:cs="Arial"/>
                <w:sz w:val="22"/>
                <w:szCs w:val="22"/>
              </w:rPr>
              <w:t xml:space="preserve">Wyposażenie Urzędu w wózek ewakuacyjny St-B - wymagane przeszkolenie pracowników z obsługi urządzenia oraz wymagana aktualizacja dokumentacji dot. </w:t>
            </w:r>
            <w:r w:rsidRPr="000F437A">
              <w:rPr>
                <w:rFonts w:ascii="Arial" w:hAnsi="Arial" w:cs="Arial"/>
                <w:sz w:val="22"/>
                <w:szCs w:val="22"/>
              </w:rPr>
              <w:lastRenderedPageBreak/>
              <w:t>ewakuacji osób z budynku</w:t>
            </w:r>
          </w:p>
          <w:p w14:paraId="6810C9F5" w14:textId="0DB52DAD" w:rsidR="000B0F74" w:rsidRPr="000F437A" w:rsidRDefault="000B0F74" w:rsidP="000F437A">
            <w:pPr>
              <w:pStyle w:val="Akapitzlist"/>
              <w:numPr>
                <w:ilvl w:val="0"/>
                <w:numId w:val="2"/>
              </w:numPr>
              <w:spacing w:line="276" w:lineRule="auto"/>
              <w:ind w:left="278" w:hanging="278"/>
              <w:rPr>
                <w:rFonts w:ascii="Arial" w:hAnsi="Arial" w:cs="Arial"/>
                <w:sz w:val="22"/>
                <w:szCs w:val="22"/>
              </w:rPr>
            </w:pPr>
            <w:r w:rsidRPr="000F437A">
              <w:rPr>
                <w:rFonts w:ascii="Arial" w:hAnsi="Arial" w:cs="Arial"/>
                <w:sz w:val="22"/>
                <w:szCs w:val="22"/>
              </w:rPr>
              <w:t xml:space="preserve">Poprawa kontrastu tablic i tabliczek informacyjnych z uwzględnieniem informacji w języku Braille’a oraz umieszczenie ich na wysokości 145-165 cm. </w:t>
            </w:r>
          </w:p>
          <w:p w14:paraId="06663E5B" w14:textId="1A81225E" w:rsidR="000B0F74" w:rsidRPr="000F437A" w:rsidRDefault="000B0F74" w:rsidP="000F437A">
            <w:pPr>
              <w:pStyle w:val="Akapitzlist"/>
              <w:numPr>
                <w:ilvl w:val="0"/>
                <w:numId w:val="2"/>
              </w:numPr>
              <w:spacing w:line="276" w:lineRule="auto"/>
              <w:ind w:left="278" w:hanging="278"/>
              <w:rPr>
                <w:rFonts w:ascii="Arial" w:hAnsi="Arial" w:cs="Arial"/>
                <w:sz w:val="22"/>
                <w:szCs w:val="22"/>
              </w:rPr>
            </w:pPr>
            <w:r w:rsidRPr="000F437A">
              <w:rPr>
                <w:rFonts w:ascii="Arial" w:hAnsi="Arial" w:cs="Arial"/>
                <w:sz w:val="22"/>
                <w:szCs w:val="22"/>
              </w:rPr>
              <w:t>Wymiana aktualnych oznaczeń numerów poszczególnych pomieszczeń na numery wypukłe i umieszczenie ich na wysokości 145-165 cm.</w:t>
            </w:r>
          </w:p>
          <w:p w14:paraId="6720A068" w14:textId="03C870DF" w:rsidR="000B0F74" w:rsidRPr="000F437A" w:rsidRDefault="000B0F74" w:rsidP="000F437A">
            <w:pPr>
              <w:pStyle w:val="Akapitzlist"/>
              <w:numPr>
                <w:ilvl w:val="0"/>
                <w:numId w:val="2"/>
              </w:numPr>
              <w:spacing w:line="276" w:lineRule="auto"/>
              <w:ind w:left="278" w:hanging="278"/>
              <w:rPr>
                <w:rFonts w:ascii="Arial" w:hAnsi="Arial" w:cs="Arial"/>
                <w:sz w:val="22"/>
                <w:szCs w:val="22"/>
              </w:rPr>
            </w:pPr>
            <w:r w:rsidRPr="000F437A">
              <w:rPr>
                <w:rFonts w:ascii="Arial" w:hAnsi="Arial" w:cs="Arial"/>
                <w:sz w:val="22"/>
                <w:szCs w:val="22"/>
              </w:rPr>
              <w:t xml:space="preserve">Likwidacja progów w drzwiach powyższej 2 cm. </w:t>
            </w:r>
          </w:p>
          <w:p w14:paraId="7BCF2B11" w14:textId="77777777" w:rsidR="000B0F74" w:rsidRPr="000F437A" w:rsidRDefault="000B0F74" w:rsidP="000F437A">
            <w:pPr>
              <w:pStyle w:val="Akapitzlist"/>
              <w:numPr>
                <w:ilvl w:val="0"/>
                <w:numId w:val="2"/>
              </w:numPr>
              <w:spacing w:line="276" w:lineRule="auto"/>
              <w:ind w:left="278" w:hanging="278"/>
              <w:rPr>
                <w:rFonts w:ascii="Arial" w:hAnsi="Arial" w:cs="Arial"/>
                <w:sz w:val="22"/>
                <w:szCs w:val="22"/>
              </w:rPr>
            </w:pPr>
            <w:r w:rsidRPr="000F437A">
              <w:rPr>
                <w:rFonts w:ascii="Arial" w:hAnsi="Arial" w:cs="Arial"/>
                <w:sz w:val="22"/>
                <w:szCs w:val="22"/>
              </w:rPr>
              <w:t>Umieścić uchwyty dla osób niepełnosprawnych w toaletach;</w:t>
            </w:r>
          </w:p>
          <w:p w14:paraId="55B427C8" w14:textId="77777777" w:rsidR="000B0F74" w:rsidRPr="000F437A" w:rsidRDefault="000B0F74" w:rsidP="000F437A">
            <w:pPr>
              <w:pStyle w:val="Akapitzlist"/>
              <w:numPr>
                <w:ilvl w:val="0"/>
                <w:numId w:val="2"/>
              </w:numPr>
              <w:spacing w:line="276" w:lineRule="auto"/>
              <w:ind w:left="278" w:hanging="278"/>
              <w:rPr>
                <w:rFonts w:ascii="Arial" w:hAnsi="Arial" w:cs="Arial"/>
                <w:sz w:val="22"/>
                <w:szCs w:val="22"/>
              </w:rPr>
            </w:pPr>
            <w:r w:rsidRPr="000F437A">
              <w:rPr>
                <w:rFonts w:ascii="Arial" w:hAnsi="Arial" w:cs="Arial"/>
                <w:sz w:val="22"/>
                <w:szCs w:val="22"/>
              </w:rPr>
              <w:t xml:space="preserve">Należy dokonać oznaczenia toalet na „damska” i „męska” oraz </w:t>
            </w:r>
            <w:r w:rsidRPr="000F437A">
              <w:rPr>
                <w:rFonts w:ascii="Arial" w:hAnsi="Arial" w:cs="Arial"/>
                <w:sz w:val="22"/>
                <w:szCs w:val="22"/>
              </w:rPr>
              <w:lastRenderedPageBreak/>
              <w:t>„wejście” i „wyjście” (wypukłe piktogramy);</w:t>
            </w:r>
          </w:p>
          <w:p w14:paraId="7B670030" w14:textId="77777777" w:rsidR="000B0F74" w:rsidRPr="000F437A" w:rsidRDefault="000B0F74" w:rsidP="000F437A">
            <w:pPr>
              <w:pStyle w:val="Akapitzlist"/>
              <w:numPr>
                <w:ilvl w:val="0"/>
                <w:numId w:val="2"/>
              </w:numPr>
              <w:spacing w:line="276" w:lineRule="auto"/>
              <w:ind w:left="278" w:hanging="278"/>
              <w:rPr>
                <w:rFonts w:ascii="Arial" w:hAnsi="Arial" w:cs="Arial"/>
                <w:sz w:val="22"/>
                <w:szCs w:val="22"/>
              </w:rPr>
            </w:pPr>
            <w:r w:rsidRPr="000F437A">
              <w:rPr>
                <w:rFonts w:ascii="Arial" w:hAnsi="Arial" w:cs="Arial"/>
                <w:sz w:val="22"/>
                <w:szCs w:val="22"/>
              </w:rPr>
              <w:t>Należy wyznaczyć strefy do odpoczynku (proponuje się krzesła rozkładane podobne do foteli kinowych w celu zachowania jak największej przestrzeni manewrowej);</w:t>
            </w:r>
          </w:p>
          <w:p w14:paraId="397F3E27" w14:textId="77777777" w:rsidR="000B0F74" w:rsidRPr="000F437A" w:rsidRDefault="000B0F74" w:rsidP="000F437A">
            <w:pPr>
              <w:pStyle w:val="Akapitzlist"/>
              <w:numPr>
                <w:ilvl w:val="0"/>
                <w:numId w:val="2"/>
              </w:numPr>
              <w:spacing w:line="276" w:lineRule="auto"/>
              <w:ind w:left="278" w:hanging="278"/>
              <w:rPr>
                <w:rFonts w:ascii="Arial" w:hAnsi="Arial" w:cs="Arial"/>
                <w:sz w:val="22"/>
                <w:szCs w:val="22"/>
              </w:rPr>
            </w:pPr>
            <w:r w:rsidRPr="000F437A">
              <w:rPr>
                <w:rFonts w:ascii="Arial" w:hAnsi="Arial" w:cs="Arial"/>
                <w:sz w:val="22"/>
                <w:szCs w:val="22"/>
              </w:rPr>
              <w:t xml:space="preserve">Należy usunąć bariery z przestrzeni ogólnodostępnych w szczególności szafy na dokumenty. </w:t>
            </w:r>
          </w:p>
          <w:p w14:paraId="61803CCD" w14:textId="6CCD94D6" w:rsidR="000B0F74" w:rsidRPr="000F437A" w:rsidRDefault="000B0F74" w:rsidP="000F437A">
            <w:pPr>
              <w:pStyle w:val="Akapitzlist"/>
              <w:numPr>
                <w:ilvl w:val="0"/>
                <w:numId w:val="2"/>
              </w:numPr>
              <w:spacing w:line="276" w:lineRule="auto"/>
              <w:ind w:left="278" w:hanging="278"/>
              <w:rPr>
                <w:rFonts w:ascii="Arial" w:hAnsi="Arial" w:cs="Arial"/>
                <w:sz w:val="22"/>
                <w:szCs w:val="22"/>
              </w:rPr>
            </w:pPr>
            <w:r w:rsidRPr="000F437A">
              <w:rPr>
                <w:rFonts w:ascii="Arial" w:hAnsi="Arial" w:cs="Arial"/>
                <w:sz w:val="22"/>
                <w:szCs w:val="22"/>
              </w:rPr>
              <w:t>Wejścia na klatki schodowe należy oznaczyć strzałkami komunikacyjnymi (wyraźne i kontrastowe) z wypukłymi numerami pokoi; dodatkowo w języku Braille’a;</w:t>
            </w:r>
          </w:p>
          <w:p w14:paraId="164072B5" w14:textId="77777777" w:rsidR="000B0F74" w:rsidRPr="000F437A" w:rsidRDefault="000B0F74" w:rsidP="000F437A">
            <w:pPr>
              <w:pStyle w:val="Akapitzlist"/>
              <w:numPr>
                <w:ilvl w:val="0"/>
                <w:numId w:val="2"/>
              </w:numPr>
              <w:spacing w:line="276" w:lineRule="auto"/>
              <w:ind w:left="278" w:hanging="278"/>
              <w:rPr>
                <w:rFonts w:ascii="Arial" w:hAnsi="Arial" w:cs="Arial"/>
                <w:sz w:val="22"/>
                <w:szCs w:val="22"/>
              </w:rPr>
            </w:pPr>
            <w:r w:rsidRPr="000F437A">
              <w:rPr>
                <w:rFonts w:ascii="Arial" w:hAnsi="Arial" w:cs="Arial"/>
                <w:sz w:val="22"/>
                <w:szCs w:val="22"/>
              </w:rPr>
              <w:t xml:space="preserve">Należy dobrze oznaczyć półpiętra (wyraźna i kontrastowa strzałka komunikacyjna) i przejścia do Wydziału </w:t>
            </w:r>
            <w:r w:rsidRPr="000F437A">
              <w:rPr>
                <w:rFonts w:ascii="Arial" w:hAnsi="Arial" w:cs="Arial"/>
                <w:sz w:val="22"/>
                <w:szCs w:val="22"/>
              </w:rPr>
              <w:lastRenderedPageBreak/>
              <w:t>Edukacji, Kultury i Sportu.</w:t>
            </w:r>
          </w:p>
          <w:p w14:paraId="334AA2A8" w14:textId="7152F2FB" w:rsidR="000B0F74" w:rsidRPr="000F437A" w:rsidRDefault="000B0F74" w:rsidP="000F437A">
            <w:pPr>
              <w:pStyle w:val="Akapitzlist"/>
              <w:numPr>
                <w:ilvl w:val="0"/>
                <w:numId w:val="2"/>
              </w:numPr>
              <w:spacing w:line="276" w:lineRule="auto"/>
              <w:ind w:left="278" w:hanging="278"/>
              <w:rPr>
                <w:rFonts w:ascii="Arial" w:hAnsi="Arial" w:cs="Arial"/>
                <w:sz w:val="22"/>
                <w:szCs w:val="22"/>
              </w:rPr>
            </w:pPr>
            <w:r w:rsidRPr="000F437A">
              <w:rPr>
                <w:rFonts w:ascii="Arial" w:hAnsi="Arial" w:cs="Arial"/>
                <w:sz w:val="22"/>
                <w:szCs w:val="22"/>
              </w:rPr>
              <w:t>Należy obniżyć dzwonek, który znajduje się przy wejściu głównym do Urzędu</w:t>
            </w:r>
          </w:p>
        </w:tc>
        <w:tc>
          <w:tcPr>
            <w:tcW w:w="2087" w:type="dxa"/>
            <w:vAlign w:val="center"/>
          </w:tcPr>
          <w:p w14:paraId="514ECC1D" w14:textId="6CAE9F81" w:rsidR="000B0F74" w:rsidRPr="000F437A" w:rsidRDefault="000B0F74" w:rsidP="000F437A">
            <w:pPr>
              <w:spacing w:after="0"/>
              <w:rPr>
                <w:rFonts w:ascii="Arial" w:hAnsi="Arial" w:cs="Arial"/>
              </w:rPr>
            </w:pPr>
            <w:r w:rsidRPr="000F437A">
              <w:rPr>
                <w:rFonts w:ascii="Arial" w:hAnsi="Arial" w:cs="Arial"/>
              </w:rPr>
              <w:lastRenderedPageBreak/>
              <w:t>Wydział Administracyjno – Gospodarczy</w:t>
            </w:r>
          </w:p>
        </w:tc>
        <w:tc>
          <w:tcPr>
            <w:tcW w:w="1769" w:type="dxa"/>
            <w:vAlign w:val="center"/>
          </w:tcPr>
          <w:p w14:paraId="56F96081" w14:textId="17B1730D" w:rsidR="000B0F74" w:rsidRPr="000F437A" w:rsidRDefault="00324432" w:rsidP="000F437A">
            <w:pPr>
              <w:spacing w:after="0"/>
              <w:rPr>
                <w:rFonts w:ascii="Arial" w:hAnsi="Arial" w:cs="Arial"/>
              </w:rPr>
            </w:pPr>
            <w:r w:rsidRPr="00324432">
              <w:rPr>
                <w:rFonts w:ascii="Arial" w:hAnsi="Arial" w:cs="Arial"/>
              </w:rPr>
              <w:t xml:space="preserve">Zostanie opracowany harmonogram działań – ostateczna </w:t>
            </w:r>
            <w:r w:rsidRPr="00324432">
              <w:rPr>
                <w:rFonts w:ascii="Arial" w:hAnsi="Arial" w:cs="Arial"/>
              </w:rPr>
              <w:lastRenderedPageBreak/>
              <w:t>realizacja do 31 grudnia 2022 r.</w:t>
            </w:r>
          </w:p>
        </w:tc>
        <w:tc>
          <w:tcPr>
            <w:tcW w:w="3377" w:type="dxa"/>
            <w:vAlign w:val="center"/>
          </w:tcPr>
          <w:p w14:paraId="37F82B40" w14:textId="77777777" w:rsidR="000B0F74" w:rsidRPr="000F437A" w:rsidRDefault="000B0F74" w:rsidP="000F437A">
            <w:pPr>
              <w:spacing w:after="0"/>
              <w:rPr>
                <w:rFonts w:ascii="Arial" w:hAnsi="Arial" w:cs="Arial"/>
              </w:rPr>
            </w:pPr>
          </w:p>
        </w:tc>
      </w:tr>
      <w:tr w:rsidR="001A517E" w:rsidRPr="000F437A" w14:paraId="10DC699E" w14:textId="77777777" w:rsidTr="001A517E">
        <w:trPr>
          <w:gridAfter w:val="1"/>
          <w:wAfter w:w="11" w:type="dxa"/>
          <w:jc w:val="center"/>
        </w:trPr>
        <w:tc>
          <w:tcPr>
            <w:tcW w:w="633" w:type="dxa"/>
            <w:tcBorders>
              <w:bottom w:val="single" w:sz="4" w:space="0" w:color="auto"/>
            </w:tcBorders>
            <w:vAlign w:val="center"/>
          </w:tcPr>
          <w:p w14:paraId="1849E4AE" w14:textId="2576F845" w:rsidR="000B0F74" w:rsidRPr="000F437A" w:rsidRDefault="00EC4638" w:rsidP="000F437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16</w:t>
            </w:r>
          </w:p>
        </w:tc>
        <w:tc>
          <w:tcPr>
            <w:tcW w:w="3473" w:type="dxa"/>
            <w:tcBorders>
              <w:bottom w:val="single" w:sz="4" w:space="0" w:color="auto"/>
            </w:tcBorders>
            <w:vAlign w:val="center"/>
          </w:tcPr>
          <w:p w14:paraId="7E239E84" w14:textId="4BBC1B5D" w:rsidR="000B0F74" w:rsidRPr="000F437A" w:rsidRDefault="000B0F74" w:rsidP="000F437A">
            <w:pPr>
              <w:spacing w:after="0"/>
              <w:rPr>
                <w:rFonts w:ascii="Arial" w:hAnsi="Arial" w:cs="Arial"/>
              </w:rPr>
            </w:pPr>
            <w:r w:rsidRPr="000F437A">
              <w:rPr>
                <w:rFonts w:ascii="Arial" w:hAnsi="Arial" w:cs="Arial"/>
              </w:rPr>
              <w:t>Zapewnienie</w:t>
            </w:r>
          </w:p>
          <w:p w14:paraId="378516DB" w14:textId="0A72A6CA" w:rsidR="000B0F74" w:rsidRPr="000F437A" w:rsidRDefault="000B0F74" w:rsidP="000F437A">
            <w:pPr>
              <w:spacing w:after="0"/>
              <w:rPr>
                <w:rFonts w:ascii="Arial" w:hAnsi="Arial" w:cs="Arial"/>
              </w:rPr>
            </w:pPr>
            <w:r w:rsidRPr="000F437A">
              <w:rPr>
                <w:rFonts w:ascii="Arial" w:hAnsi="Arial" w:cs="Arial"/>
              </w:rPr>
              <w:t>minimalnych wymagań z</w:t>
            </w:r>
          </w:p>
          <w:p w14:paraId="07CA8E6D" w14:textId="6B754B5A" w:rsidR="000B0F74" w:rsidRPr="000F437A" w:rsidRDefault="000B0F74" w:rsidP="000F437A">
            <w:pPr>
              <w:spacing w:after="0"/>
              <w:rPr>
                <w:rFonts w:ascii="Arial" w:hAnsi="Arial" w:cs="Arial"/>
              </w:rPr>
            </w:pPr>
            <w:r w:rsidRPr="000F437A">
              <w:rPr>
                <w:rFonts w:ascii="Arial" w:hAnsi="Arial" w:cs="Arial"/>
              </w:rPr>
              <w:t>zakresu dostępności</w:t>
            </w:r>
          </w:p>
          <w:p w14:paraId="65D69391" w14:textId="56F2D166" w:rsidR="000B0F74" w:rsidRPr="000F437A" w:rsidRDefault="000B0F74" w:rsidP="000F437A">
            <w:pPr>
              <w:spacing w:after="0"/>
              <w:rPr>
                <w:rFonts w:ascii="Arial" w:hAnsi="Arial" w:cs="Arial"/>
              </w:rPr>
            </w:pPr>
            <w:r w:rsidRPr="000F437A">
              <w:rPr>
                <w:rFonts w:ascii="Arial" w:hAnsi="Arial" w:cs="Arial"/>
              </w:rPr>
              <w:t xml:space="preserve">cyfrowej (art. 6 ustawy o zapewnianiu dostępności osobom ze szczególnymi potrzebami) </w:t>
            </w:r>
            <w:r w:rsidRPr="000F437A">
              <w:rPr>
                <w:rFonts w:ascii="Arial" w:hAnsi="Arial" w:cs="Arial"/>
                <w:b/>
                <w:bCs/>
              </w:rPr>
              <w:t>DOSTĘPNOŚĆ ARCHITEKTONICZNA</w:t>
            </w:r>
          </w:p>
        </w:tc>
        <w:tc>
          <w:tcPr>
            <w:tcW w:w="2902" w:type="dxa"/>
            <w:tcBorders>
              <w:bottom w:val="single" w:sz="4" w:space="0" w:color="auto"/>
            </w:tcBorders>
            <w:vAlign w:val="center"/>
          </w:tcPr>
          <w:p w14:paraId="2CCF0B01" w14:textId="3A27C875" w:rsidR="000B0F74" w:rsidRPr="000F437A" w:rsidRDefault="000B0F74" w:rsidP="000F437A">
            <w:pPr>
              <w:pStyle w:val="Akapitzlist"/>
              <w:numPr>
                <w:ilvl w:val="0"/>
                <w:numId w:val="3"/>
              </w:numPr>
              <w:spacing w:line="276" w:lineRule="auto"/>
              <w:ind w:left="276" w:hanging="276"/>
              <w:rPr>
                <w:rFonts w:ascii="Arial" w:hAnsi="Arial" w:cs="Arial"/>
                <w:sz w:val="22"/>
                <w:szCs w:val="22"/>
              </w:rPr>
            </w:pPr>
            <w:r w:rsidRPr="000F437A">
              <w:rPr>
                <w:rFonts w:ascii="Arial" w:hAnsi="Arial" w:cs="Arial"/>
                <w:sz w:val="22"/>
                <w:szCs w:val="22"/>
              </w:rPr>
              <w:t>Należy podwyższyć o barierki przy pokoju nr 301 (Wydział Gospodarki Nieruchomościami).</w:t>
            </w:r>
          </w:p>
          <w:p w14:paraId="73E80FE4" w14:textId="2133C7FE" w:rsidR="000B0F74" w:rsidRPr="000F437A" w:rsidRDefault="000B0F74" w:rsidP="000F437A">
            <w:pPr>
              <w:pStyle w:val="Akapitzlist"/>
              <w:numPr>
                <w:ilvl w:val="0"/>
                <w:numId w:val="3"/>
              </w:numPr>
              <w:spacing w:line="276" w:lineRule="auto"/>
              <w:ind w:left="276" w:hanging="276"/>
              <w:rPr>
                <w:rFonts w:ascii="Arial" w:hAnsi="Arial" w:cs="Arial"/>
                <w:sz w:val="22"/>
                <w:szCs w:val="22"/>
              </w:rPr>
            </w:pPr>
            <w:r w:rsidRPr="000F437A">
              <w:rPr>
                <w:rFonts w:ascii="Arial" w:hAnsi="Arial" w:cs="Arial"/>
                <w:sz w:val="22"/>
                <w:szCs w:val="22"/>
              </w:rPr>
              <w:t xml:space="preserve">W celu spełnienia wymogów w zakresie dostępności należy dążyć do instalacji urządzeń, które umożliwią dostęp do wszystkich kondygnacji urzędu. Docelowo powinien to być dźwig osobowy zgodnie z postanowieniami § 54 ust. 1 Rozporządzenie Ministra Infrastruktury z dnia 12 kwietnia 2002 r. w sprawie warunków technicznych, jakim powinny odpowiadać </w:t>
            </w:r>
            <w:r w:rsidRPr="000F437A">
              <w:rPr>
                <w:rFonts w:ascii="Arial" w:hAnsi="Arial" w:cs="Arial"/>
                <w:sz w:val="22"/>
                <w:szCs w:val="22"/>
              </w:rPr>
              <w:lastRenderedPageBreak/>
              <w:t xml:space="preserve">budynki i ich usytuowanie (Dz. U. z 2019 r. poz. 1065 z późn. zm.). W pierwszej kolejności należy przeanalizować możliwości technicznych wykonania takiej inwestycji. </w:t>
            </w:r>
          </w:p>
        </w:tc>
        <w:tc>
          <w:tcPr>
            <w:tcW w:w="2087" w:type="dxa"/>
            <w:tcBorders>
              <w:bottom w:val="single" w:sz="4" w:space="0" w:color="auto"/>
            </w:tcBorders>
            <w:vAlign w:val="center"/>
          </w:tcPr>
          <w:p w14:paraId="0155590F" w14:textId="77777777" w:rsidR="000B0F74" w:rsidRPr="000F437A" w:rsidRDefault="000B0F74" w:rsidP="000F437A">
            <w:pPr>
              <w:spacing w:after="0"/>
              <w:rPr>
                <w:rFonts w:ascii="Arial" w:hAnsi="Arial" w:cs="Arial"/>
              </w:rPr>
            </w:pPr>
            <w:r w:rsidRPr="000F437A">
              <w:rPr>
                <w:rFonts w:ascii="Arial" w:hAnsi="Arial" w:cs="Arial"/>
              </w:rPr>
              <w:lastRenderedPageBreak/>
              <w:t xml:space="preserve">Wydział Administracyjno – Gospodarczy </w:t>
            </w:r>
          </w:p>
          <w:p w14:paraId="2AAF68B1" w14:textId="77777777" w:rsidR="000B0F74" w:rsidRDefault="000B0F74" w:rsidP="000F437A">
            <w:pPr>
              <w:spacing w:after="0"/>
              <w:rPr>
                <w:rFonts w:ascii="Arial" w:hAnsi="Arial" w:cs="Arial"/>
              </w:rPr>
            </w:pPr>
            <w:r w:rsidRPr="000F437A">
              <w:rPr>
                <w:rFonts w:ascii="Arial" w:hAnsi="Arial" w:cs="Arial"/>
              </w:rPr>
              <w:t>Wydział Inwestycji i Rozwoju</w:t>
            </w:r>
            <w:r w:rsidR="009E4C0A">
              <w:rPr>
                <w:rFonts w:ascii="Arial" w:hAnsi="Arial" w:cs="Arial"/>
              </w:rPr>
              <w:t>,</w:t>
            </w:r>
          </w:p>
          <w:p w14:paraId="28B6A573" w14:textId="3CF3E247" w:rsidR="009E4C0A" w:rsidRPr="004D299D" w:rsidRDefault="009E4C0A" w:rsidP="000F437A">
            <w:pPr>
              <w:spacing w:after="0"/>
              <w:rPr>
                <w:rFonts w:ascii="Arial" w:hAnsi="Arial" w:cs="Arial"/>
                <w:strike/>
              </w:rPr>
            </w:pPr>
          </w:p>
        </w:tc>
        <w:tc>
          <w:tcPr>
            <w:tcW w:w="1769" w:type="dxa"/>
            <w:tcBorders>
              <w:bottom w:val="single" w:sz="4" w:space="0" w:color="auto"/>
            </w:tcBorders>
            <w:vAlign w:val="center"/>
          </w:tcPr>
          <w:p w14:paraId="01F5FDEE" w14:textId="2AA27006" w:rsidR="000B0F74" w:rsidRPr="000F437A" w:rsidRDefault="001E164C" w:rsidP="000F437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 31 grudnia 2025 r. </w:t>
            </w:r>
          </w:p>
        </w:tc>
        <w:tc>
          <w:tcPr>
            <w:tcW w:w="3377" w:type="dxa"/>
            <w:tcBorders>
              <w:bottom w:val="single" w:sz="4" w:space="0" w:color="auto"/>
            </w:tcBorders>
            <w:vAlign w:val="center"/>
          </w:tcPr>
          <w:p w14:paraId="551B3C12" w14:textId="77777777" w:rsidR="000B0F74" w:rsidRPr="000F437A" w:rsidRDefault="000B0F74" w:rsidP="000F437A">
            <w:pPr>
              <w:spacing w:after="0"/>
              <w:rPr>
                <w:rFonts w:ascii="Arial" w:hAnsi="Arial" w:cs="Arial"/>
              </w:rPr>
            </w:pPr>
          </w:p>
        </w:tc>
      </w:tr>
      <w:tr w:rsidR="000B0F74" w:rsidRPr="000F437A" w14:paraId="42C9EC9F" w14:textId="77777777" w:rsidTr="001A517E">
        <w:trPr>
          <w:jc w:val="center"/>
        </w:trPr>
        <w:tc>
          <w:tcPr>
            <w:tcW w:w="14252" w:type="dxa"/>
            <w:gridSpan w:val="7"/>
            <w:shd w:val="pct15" w:color="auto" w:fill="auto"/>
            <w:vAlign w:val="center"/>
          </w:tcPr>
          <w:p w14:paraId="1967EBB3" w14:textId="13F6BE56" w:rsidR="000B0F74" w:rsidRPr="000F437A" w:rsidRDefault="000B0F74" w:rsidP="000F437A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0F437A">
              <w:rPr>
                <w:rFonts w:ascii="Arial" w:hAnsi="Arial" w:cs="Arial"/>
                <w:b/>
                <w:bCs/>
              </w:rPr>
              <w:t>RATUSZ MIEJSKI przy ul.  Armii Krajowej 12</w:t>
            </w:r>
          </w:p>
        </w:tc>
      </w:tr>
      <w:tr w:rsidR="001A517E" w:rsidRPr="000F437A" w14:paraId="4EFA0086" w14:textId="77777777" w:rsidTr="001A517E">
        <w:trPr>
          <w:gridAfter w:val="1"/>
          <w:wAfter w:w="11" w:type="dxa"/>
          <w:jc w:val="center"/>
        </w:trPr>
        <w:tc>
          <w:tcPr>
            <w:tcW w:w="633" w:type="dxa"/>
            <w:tcBorders>
              <w:bottom w:val="single" w:sz="4" w:space="0" w:color="auto"/>
            </w:tcBorders>
            <w:vAlign w:val="center"/>
          </w:tcPr>
          <w:p w14:paraId="4EB944F4" w14:textId="601F3A98" w:rsidR="000B0F74" w:rsidRPr="000F437A" w:rsidRDefault="00EC4638" w:rsidP="000F437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3473" w:type="dxa"/>
            <w:tcBorders>
              <w:bottom w:val="single" w:sz="4" w:space="0" w:color="auto"/>
            </w:tcBorders>
            <w:vAlign w:val="center"/>
          </w:tcPr>
          <w:p w14:paraId="727DDB0A" w14:textId="0DD8AFD6" w:rsidR="000B0F74" w:rsidRPr="000F437A" w:rsidRDefault="000B0F74" w:rsidP="000F437A">
            <w:pPr>
              <w:spacing w:after="0"/>
              <w:rPr>
                <w:rFonts w:ascii="Arial" w:hAnsi="Arial" w:cs="Arial"/>
              </w:rPr>
            </w:pPr>
            <w:r w:rsidRPr="000F437A">
              <w:rPr>
                <w:rFonts w:ascii="Arial" w:hAnsi="Arial" w:cs="Arial"/>
              </w:rPr>
              <w:t>Zapewnienie</w:t>
            </w:r>
          </w:p>
          <w:p w14:paraId="61490325" w14:textId="4CDE6D33" w:rsidR="000B0F74" w:rsidRPr="000F437A" w:rsidRDefault="000B0F74" w:rsidP="000F437A">
            <w:pPr>
              <w:spacing w:after="0"/>
              <w:rPr>
                <w:rFonts w:ascii="Arial" w:hAnsi="Arial" w:cs="Arial"/>
              </w:rPr>
            </w:pPr>
            <w:r w:rsidRPr="000F437A">
              <w:rPr>
                <w:rFonts w:ascii="Arial" w:hAnsi="Arial" w:cs="Arial"/>
              </w:rPr>
              <w:t>minimalnych wymagań z</w:t>
            </w:r>
          </w:p>
          <w:p w14:paraId="490A8DAA" w14:textId="0C1009CF" w:rsidR="000B0F74" w:rsidRPr="000F437A" w:rsidRDefault="000B0F74" w:rsidP="000F437A">
            <w:pPr>
              <w:spacing w:after="0"/>
              <w:rPr>
                <w:rFonts w:ascii="Arial" w:hAnsi="Arial" w:cs="Arial"/>
              </w:rPr>
            </w:pPr>
            <w:r w:rsidRPr="000F437A">
              <w:rPr>
                <w:rFonts w:ascii="Arial" w:hAnsi="Arial" w:cs="Arial"/>
              </w:rPr>
              <w:t>zakresu dostępności</w:t>
            </w:r>
          </w:p>
          <w:p w14:paraId="3497285F" w14:textId="34E989D3" w:rsidR="000B0F74" w:rsidRPr="000F437A" w:rsidRDefault="000B0F74" w:rsidP="000F437A">
            <w:pPr>
              <w:spacing w:after="0"/>
              <w:rPr>
                <w:rFonts w:ascii="Arial" w:hAnsi="Arial" w:cs="Arial"/>
              </w:rPr>
            </w:pPr>
            <w:r w:rsidRPr="000F437A">
              <w:rPr>
                <w:rFonts w:ascii="Arial" w:hAnsi="Arial" w:cs="Arial"/>
              </w:rPr>
              <w:t xml:space="preserve">cyfrowej (art. 6 ustawy o zapewnianiu dostępności osobom ze szczególnymi potrzebami) </w:t>
            </w:r>
            <w:r w:rsidRPr="000F437A">
              <w:rPr>
                <w:rFonts w:ascii="Arial" w:hAnsi="Arial" w:cs="Arial"/>
                <w:b/>
                <w:bCs/>
              </w:rPr>
              <w:t>DOSTĘPNOŚĆ KOMUNIKACYJNA</w:t>
            </w:r>
          </w:p>
        </w:tc>
        <w:tc>
          <w:tcPr>
            <w:tcW w:w="2902" w:type="dxa"/>
            <w:tcBorders>
              <w:bottom w:val="single" w:sz="4" w:space="0" w:color="auto"/>
            </w:tcBorders>
            <w:vAlign w:val="center"/>
          </w:tcPr>
          <w:p w14:paraId="567E4535" w14:textId="51D1554E" w:rsidR="000B0F74" w:rsidRPr="000F437A" w:rsidRDefault="000B0F74" w:rsidP="000F437A">
            <w:pPr>
              <w:pStyle w:val="Akapitzlist"/>
              <w:numPr>
                <w:ilvl w:val="0"/>
                <w:numId w:val="4"/>
              </w:numPr>
              <w:spacing w:line="276" w:lineRule="auto"/>
              <w:ind w:left="276" w:hanging="276"/>
              <w:rPr>
                <w:rFonts w:ascii="Arial" w:hAnsi="Arial" w:cs="Arial"/>
                <w:sz w:val="22"/>
                <w:szCs w:val="22"/>
              </w:rPr>
            </w:pPr>
            <w:r w:rsidRPr="000F437A">
              <w:rPr>
                <w:rFonts w:ascii="Arial" w:hAnsi="Arial" w:cs="Arial"/>
                <w:sz w:val="22"/>
                <w:szCs w:val="22"/>
              </w:rPr>
              <w:t>Należy oznaczyć wejście do windy (od Placu Ratuszowego). Przy windzie powinna znaleźć się tablica opisująca poszczególne piętra (wyraźna, kontrastowa, dodatkowo w języku Braille’a). Należy zamontować dodatkową tablicę informacyjną w języku Braille’a w windzie.</w:t>
            </w:r>
          </w:p>
          <w:p w14:paraId="4531F412" w14:textId="74E3D122" w:rsidR="000B0F74" w:rsidRPr="000F437A" w:rsidRDefault="000B0F74" w:rsidP="000F437A">
            <w:pPr>
              <w:pStyle w:val="Akapitzlist"/>
              <w:numPr>
                <w:ilvl w:val="0"/>
                <w:numId w:val="4"/>
              </w:numPr>
              <w:spacing w:line="276" w:lineRule="auto"/>
              <w:ind w:left="276" w:hanging="276"/>
              <w:rPr>
                <w:rFonts w:ascii="Arial" w:hAnsi="Arial" w:cs="Arial"/>
                <w:sz w:val="22"/>
                <w:szCs w:val="22"/>
              </w:rPr>
            </w:pPr>
            <w:r w:rsidRPr="000F437A">
              <w:rPr>
                <w:rFonts w:ascii="Arial" w:hAnsi="Arial" w:cs="Arial"/>
                <w:sz w:val="22"/>
                <w:szCs w:val="22"/>
              </w:rPr>
              <w:t>Należy zakupić i umieścić w budynku pętle indukcyjne.</w:t>
            </w:r>
          </w:p>
          <w:p w14:paraId="286D2D02" w14:textId="77777777" w:rsidR="000B0F74" w:rsidRPr="000F437A" w:rsidRDefault="000B0F74" w:rsidP="000F437A">
            <w:pPr>
              <w:pStyle w:val="Akapitzlist"/>
              <w:numPr>
                <w:ilvl w:val="0"/>
                <w:numId w:val="4"/>
              </w:numPr>
              <w:spacing w:line="276" w:lineRule="auto"/>
              <w:ind w:left="276" w:hanging="276"/>
              <w:rPr>
                <w:rFonts w:ascii="Arial" w:hAnsi="Arial" w:cs="Arial"/>
                <w:sz w:val="22"/>
                <w:szCs w:val="22"/>
              </w:rPr>
            </w:pPr>
            <w:r w:rsidRPr="000F437A">
              <w:rPr>
                <w:rFonts w:ascii="Arial" w:hAnsi="Arial" w:cs="Arial"/>
                <w:sz w:val="22"/>
                <w:szCs w:val="22"/>
              </w:rPr>
              <w:lastRenderedPageBreak/>
              <w:t>Należy wyposażyć poręcze w ciągach komunikacyjnych w nakładki w języku brajlowskim.</w:t>
            </w:r>
          </w:p>
          <w:p w14:paraId="7F6470BA" w14:textId="249CDD1F" w:rsidR="000B0F74" w:rsidRPr="000F437A" w:rsidRDefault="000B0F74" w:rsidP="000F437A">
            <w:pPr>
              <w:pStyle w:val="Akapitzlist"/>
              <w:numPr>
                <w:ilvl w:val="0"/>
                <w:numId w:val="4"/>
              </w:numPr>
              <w:spacing w:line="276" w:lineRule="auto"/>
              <w:ind w:left="276" w:hanging="276"/>
              <w:rPr>
                <w:rFonts w:ascii="Arial" w:hAnsi="Arial" w:cs="Arial"/>
                <w:sz w:val="22"/>
                <w:szCs w:val="22"/>
              </w:rPr>
            </w:pPr>
            <w:r w:rsidRPr="000F437A">
              <w:rPr>
                <w:rFonts w:ascii="Arial" w:hAnsi="Arial" w:cs="Arial"/>
                <w:sz w:val="22"/>
                <w:szCs w:val="22"/>
              </w:rPr>
              <w:t>Zakup jednego wózka ewakuacyjnego.</w:t>
            </w:r>
          </w:p>
          <w:p w14:paraId="45A3DC5F" w14:textId="474357F1" w:rsidR="000B0F74" w:rsidRPr="000F437A" w:rsidRDefault="000B0F74" w:rsidP="000F437A">
            <w:pPr>
              <w:pStyle w:val="Akapitzlist"/>
              <w:numPr>
                <w:ilvl w:val="0"/>
                <w:numId w:val="4"/>
              </w:numPr>
              <w:spacing w:line="276" w:lineRule="auto"/>
              <w:ind w:left="276" w:hanging="276"/>
              <w:rPr>
                <w:rFonts w:ascii="Arial" w:hAnsi="Arial" w:cs="Arial"/>
                <w:sz w:val="22"/>
                <w:szCs w:val="22"/>
              </w:rPr>
            </w:pPr>
            <w:r w:rsidRPr="000F437A">
              <w:rPr>
                <w:rFonts w:ascii="Arial" w:hAnsi="Arial" w:cs="Arial"/>
                <w:sz w:val="22"/>
                <w:szCs w:val="22"/>
              </w:rPr>
              <w:t>Przy każdym pomieszczeniu należy umieścić tabliczkę informacyjną opisująca pokój/wydział; musi być wyraźna, kontrastowa i dodatkowo w języku Braille’a umieszczona na wysokości 145-165 cm.</w:t>
            </w:r>
          </w:p>
          <w:p w14:paraId="3A49F949" w14:textId="77777777" w:rsidR="000B0F74" w:rsidRPr="000F437A" w:rsidRDefault="000B0F74" w:rsidP="000F437A">
            <w:pPr>
              <w:pStyle w:val="Akapitzlist"/>
              <w:numPr>
                <w:ilvl w:val="0"/>
                <w:numId w:val="4"/>
              </w:numPr>
              <w:spacing w:line="276" w:lineRule="auto"/>
              <w:ind w:left="276" w:hanging="276"/>
              <w:rPr>
                <w:rFonts w:ascii="Arial" w:hAnsi="Arial" w:cs="Arial"/>
                <w:sz w:val="22"/>
                <w:szCs w:val="22"/>
              </w:rPr>
            </w:pPr>
            <w:r w:rsidRPr="000F437A">
              <w:rPr>
                <w:rFonts w:ascii="Arial" w:hAnsi="Arial" w:cs="Arial"/>
                <w:sz w:val="22"/>
                <w:szCs w:val="22"/>
              </w:rPr>
              <w:t>Wejścia na klatki schodowe należy oznaczyć strzałkami komunikacyjnymi (wyraźne i kontrastowe) z wypukłymi numerami pokoi; dodatkowo w języku Braille’a.</w:t>
            </w:r>
          </w:p>
          <w:p w14:paraId="42ED3804" w14:textId="77777777" w:rsidR="000B0F74" w:rsidRPr="000F437A" w:rsidRDefault="000B0F74" w:rsidP="000F437A">
            <w:pPr>
              <w:pStyle w:val="Akapitzlist"/>
              <w:numPr>
                <w:ilvl w:val="0"/>
                <w:numId w:val="4"/>
              </w:numPr>
              <w:spacing w:line="276" w:lineRule="auto"/>
              <w:ind w:left="276" w:hanging="276"/>
              <w:rPr>
                <w:rFonts w:ascii="Arial" w:hAnsi="Arial" w:cs="Arial"/>
                <w:sz w:val="22"/>
                <w:szCs w:val="22"/>
              </w:rPr>
            </w:pPr>
            <w:r w:rsidRPr="000F437A">
              <w:rPr>
                <w:rFonts w:ascii="Arial" w:hAnsi="Arial" w:cs="Arial"/>
                <w:sz w:val="22"/>
                <w:szCs w:val="22"/>
              </w:rPr>
              <w:t xml:space="preserve">Zamontowanie komunikatora głosowego przy </w:t>
            </w:r>
            <w:r w:rsidRPr="000F437A">
              <w:rPr>
                <w:rFonts w:ascii="Arial" w:hAnsi="Arial" w:cs="Arial"/>
                <w:sz w:val="22"/>
                <w:szCs w:val="22"/>
              </w:rPr>
              <w:lastRenderedPageBreak/>
              <w:t>drzwiach „uwaga drzwi” bądź „drzwi otwierają się automatycznie.</w:t>
            </w:r>
          </w:p>
          <w:p w14:paraId="218ACAC5" w14:textId="77777777" w:rsidR="000B0F74" w:rsidRPr="000F437A" w:rsidRDefault="000B0F74" w:rsidP="000F437A">
            <w:pPr>
              <w:pStyle w:val="Akapitzlist"/>
              <w:numPr>
                <w:ilvl w:val="0"/>
                <w:numId w:val="4"/>
              </w:numPr>
              <w:spacing w:line="276" w:lineRule="auto"/>
              <w:ind w:left="276" w:hanging="276"/>
              <w:rPr>
                <w:rFonts w:ascii="Arial" w:hAnsi="Arial" w:cs="Arial"/>
                <w:sz w:val="22"/>
                <w:szCs w:val="22"/>
              </w:rPr>
            </w:pPr>
            <w:r w:rsidRPr="000F437A">
              <w:rPr>
                <w:rFonts w:ascii="Arial" w:hAnsi="Arial" w:cs="Arial"/>
                <w:sz w:val="22"/>
                <w:szCs w:val="22"/>
              </w:rPr>
              <w:t>Na holu głównym powinna znajdować się tablica informacyjna (wyraźna, kontrastowa).</w:t>
            </w:r>
          </w:p>
          <w:p w14:paraId="6491AED2" w14:textId="77777777" w:rsidR="000B0F74" w:rsidRPr="000F437A" w:rsidRDefault="000B0F74" w:rsidP="000F437A">
            <w:pPr>
              <w:pStyle w:val="Akapitzlist"/>
              <w:numPr>
                <w:ilvl w:val="0"/>
                <w:numId w:val="4"/>
              </w:numPr>
              <w:spacing w:line="276" w:lineRule="auto"/>
              <w:ind w:left="276" w:hanging="276"/>
              <w:rPr>
                <w:rFonts w:ascii="Arial" w:hAnsi="Arial" w:cs="Arial"/>
                <w:sz w:val="22"/>
                <w:szCs w:val="22"/>
              </w:rPr>
            </w:pPr>
            <w:r w:rsidRPr="000F437A">
              <w:rPr>
                <w:rFonts w:ascii="Arial" w:hAnsi="Arial" w:cs="Arial"/>
                <w:sz w:val="22"/>
                <w:szCs w:val="22"/>
              </w:rPr>
              <w:t>Należy dokładnie oznakować toalety (wypukłe piktogramy).</w:t>
            </w:r>
          </w:p>
          <w:p w14:paraId="43ECA487" w14:textId="77777777" w:rsidR="000B0F74" w:rsidRPr="000F437A" w:rsidRDefault="000B0F74" w:rsidP="000F437A">
            <w:pPr>
              <w:pStyle w:val="Akapitzlist"/>
              <w:numPr>
                <w:ilvl w:val="0"/>
                <w:numId w:val="4"/>
              </w:numPr>
              <w:spacing w:line="276" w:lineRule="auto"/>
              <w:ind w:left="276" w:hanging="276"/>
              <w:rPr>
                <w:rFonts w:ascii="Arial" w:hAnsi="Arial" w:cs="Arial"/>
                <w:sz w:val="22"/>
                <w:szCs w:val="22"/>
              </w:rPr>
            </w:pPr>
            <w:r w:rsidRPr="000F437A">
              <w:rPr>
                <w:rFonts w:ascii="Arial" w:hAnsi="Arial" w:cs="Arial"/>
                <w:sz w:val="22"/>
                <w:szCs w:val="22"/>
              </w:rPr>
              <w:t>Należy oznakować „punktu opłat online” (pok. nr 32; oznaczenie musi być wyraźne i kontrastowe, dodatkowo w języku Braille’a).</w:t>
            </w:r>
          </w:p>
          <w:p w14:paraId="68709AA5" w14:textId="7849020C" w:rsidR="000B0F74" w:rsidRPr="000F437A" w:rsidRDefault="000B0F74" w:rsidP="000F437A">
            <w:pPr>
              <w:pStyle w:val="Akapitzlist"/>
              <w:numPr>
                <w:ilvl w:val="0"/>
                <w:numId w:val="4"/>
              </w:numPr>
              <w:spacing w:line="276" w:lineRule="auto"/>
              <w:ind w:left="276" w:hanging="276"/>
              <w:rPr>
                <w:rFonts w:ascii="Arial" w:hAnsi="Arial" w:cs="Arial"/>
                <w:sz w:val="22"/>
                <w:szCs w:val="22"/>
              </w:rPr>
            </w:pPr>
            <w:r w:rsidRPr="000F437A">
              <w:rPr>
                <w:rFonts w:ascii="Arial" w:hAnsi="Arial" w:cs="Arial"/>
                <w:sz w:val="22"/>
                <w:szCs w:val="22"/>
              </w:rPr>
              <w:t xml:space="preserve">Należy oznaczyć taśmą ostrzegawczą (żółto-czarna </w:t>
            </w:r>
            <w:r w:rsidR="00EC4638" w:rsidRPr="000F437A">
              <w:rPr>
                <w:rFonts w:ascii="Arial" w:hAnsi="Arial" w:cs="Arial"/>
                <w:sz w:val="22"/>
                <w:szCs w:val="22"/>
              </w:rPr>
              <w:t>i chropowatą</w:t>
            </w:r>
            <w:r w:rsidRPr="000F437A">
              <w:rPr>
                <w:rFonts w:ascii="Arial" w:hAnsi="Arial" w:cs="Arial"/>
                <w:sz w:val="22"/>
                <w:szCs w:val="22"/>
              </w:rPr>
              <w:t>) progu do Sali ślubów i wejścia do Biura Rady Miasta.</w:t>
            </w:r>
          </w:p>
          <w:p w14:paraId="42E99058" w14:textId="46052F72" w:rsidR="000B0F74" w:rsidRPr="000F437A" w:rsidRDefault="000B0F74" w:rsidP="000F437A">
            <w:pPr>
              <w:pStyle w:val="Akapitzlist"/>
              <w:numPr>
                <w:ilvl w:val="0"/>
                <w:numId w:val="4"/>
              </w:numPr>
              <w:spacing w:line="276" w:lineRule="auto"/>
              <w:ind w:left="276" w:hanging="276"/>
              <w:rPr>
                <w:rFonts w:ascii="Arial" w:hAnsi="Arial" w:cs="Arial"/>
                <w:sz w:val="22"/>
                <w:szCs w:val="22"/>
              </w:rPr>
            </w:pPr>
            <w:r w:rsidRPr="000F437A">
              <w:rPr>
                <w:rFonts w:ascii="Arial" w:hAnsi="Arial" w:cs="Arial"/>
                <w:sz w:val="22"/>
                <w:szCs w:val="22"/>
              </w:rPr>
              <w:t>Należy oznaczyć taśmą ostrzegawczą pierwszy i ostatni stopień (żółto-czarną i chropowatą).</w:t>
            </w:r>
          </w:p>
          <w:p w14:paraId="15536919" w14:textId="77777777" w:rsidR="000B0F74" w:rsidRPr="000F437A" w:rsidRDefault="000B0F74" w:rsidP="000F437A">
            <w:pPr>
              <w:pStyle w:val="Akapitzlist"/>
              <w:numPr>
                <w:ilvl w:val="0"/>
                <w:numId w:val="4"/>
              </w:numPr>
              <w:spacing w:line="276" w:lineRule="auto"/>
              <w:ind w:left="276" w:hanging="276"/>
              <w:rPr>
                <w:rFonts w:ascii="Arial" w:hAnsi="Arial" w:cs="Arial"/>
                <w:sz w:val="22"/>
                <w:szCs w:val="22"/>
              </w:rPr>
            </w:pPr>
            <w:r w:rsidRPr="000F437A">
              <w:rPr>
                <w:rFonts w:ascii="Arial" w:hAnsi="Arial" w:cs="Arial"/>
                <w:sz w:val="22"/>
                <w:szCs w:val="22"/>
              </w:rPr>
              <w:t xml:space="preserve">Należy w sposób wyraźny i kontrastowy </w:t>
            </w:r>
            <w:r w:rsidRPr="000F437A">
              <w:rPr>
                <w:rFonts w:ascii="Arial" w:hAnsi="Arial" w:cs="Arial"/>
                <w:sz w:val="22"/>
                <w:szCs w:val="22"/>
              </w:rPr>
              <w:lastRenderedPageBreak/>
              <w:t>oznakować salę koncertową ratusza.</w:t>
            </w:r>
          </w:p>
          <w:p w14:paraId="3BF3917D" w14:textId="77777777" w:rsidR="000B0F74" w:rsidRPr="000F437A" w:rsidRDefault="000B0F74" w:rsidP="000F437A">
            <w:pPr>
              <w:pStyle w:val="Akapitzlist"/>
              <w:numPr>
                <w:ilvl w:val="0"/>
                <w:numId w:val="4"/>
              </w:numPr>
              <w:spacing w:line="276" w:lineRule="auto"/>
              <w:ind w:left="276" w:hanging="276"/>
              <w:rPr>
                <w:rFonts w:ascii="Arial" w:hAnsi="Arial" w:cs="Arial"/>
                <w:sz w:val="22"/>
                <w:szCs w:val="22"/>
              </w:rPr>
            </w:pPr>
            <w:r w:rsidRPr="000F437A">
              <w:rPr>
                <w:rFonts w:ascii="Arial" w:hAnsi="Arial" w:cs="Arial"/>
                <w:sz w:val="22"/>
                <w:szCs w:val="22"/>
              </w:rPr>
              <w:t>Należy umieścić tabliczkę „wejście służbowe” w bocznym wejściu Informacji Turystycznej (wyraźna i kontrastowa).</w:t>
            </w:r>
          </w:p>
          <w:p w14:paraId="25F49549" w14:textId="77777777" w:rsidR="000B0F74" w:rsidRPr="000F437A" w:rsidRDefault="000B0F74" w:rsidP="000F437A">
            <w:pPr>
              <w:spacing w:after="0"/>
              <w:ind w:left="276" w:hanging="276"/>
              <w:rPr>
                <w:rFonts w:ascii="Arial" w:hAnsi="Arial" w:cs="Arial"/>
              </w:rPr>
            </w:pPr>
          </w:p>
        </w:tc>
        <w:tc>
          <w:tcPr>
            <w:tcW w:w="2087" w:type="dxa"/>
            <w:tcBorders>
              <w:bottom w:val="single" w:sz="4" w:space="0" w:color="auto"/>
            </w:tcBorders>
            <w:vAlign w:val="center"/>
          </w:tcPr>
          <w:p w14:paraId="330FE404" w14:textId="65DD466E" w:rsidR="000B0F74" w:rsidRPr="000F437A" w:rsidRDefault="000B0F74" w:rsidP="000F437A">
            <w:pPr>
              <w:spacing w:after="0"/>
              <w:rPr>
                <w:rFonts w:ascii="Arial" w:hAnsi="Arial" w:cs="Arial"/>
              </w:rPr>
            </w:pPr>
            <w:r w:rsidRPr="000F437A">
              <w:rPr>
                <w:rFonts w:ascii="Arial" w:hAnsi="Arial" w:cs="Arial"/>
              </w:rPr>
              <w:lastRenderedPageBreak/>
              <w:t>Wydział Administracyjno - Gospodarczy</w:t>
            </w:r>
          </w:p>
        </w:tc>
        <w:tc>
          <w:tcPr>
            <w:tcW w:w="1769" w:type="dxa"/>
            <w:tcBorders>
              <w:bottom w:val="single" w:sz="4" w:space="0" w:color="auto"/>
            </w:tcBorders>
            <w:vAlign w:val="center"/>
          </w:tcPr>
          <w:p w14:paraId="03AB46C6" w14:textId="09D8E118" w:rsidR="000B0F74" w:rsidRPr="000F437A" w:rsidRDefault="00324432" w:rsidP="000F437A">
            <w:pPr>
              <w:spacing w:after="0"/>
              <w:rPr>
                <w:rFonts w:ascii="Arial" w:hAnsi="Arial" w:cs="Arial"/>
              </w:rPr>
            </w:pPr>
            <w:r w:rsidRPr="001E164C">
              <w:rPr>
                <w:rFonts w:ascii="Arial" w:hAnsi="Arial" w:cs="Arial"/>
              </w:rPr>
              <w:t xml:space="preserve">Zostanie opracowany harmonogram działań – ostateczna realizacja </w:t>
            </w:r>
            <w:r>
              <w:rPr>
                <w:rFonts w:ascii="Arial" w:hAnsi="Arial" w:cs="Arial"/>
              </w:rPr>
              <w:t xml:space="preserve">do 31 grudnia </w:t>
            </w:r>
            <w:r w:rsidRPr="001E164C">
              <w:rPr>
                <w:rFonts w:ascii="Arial" w:hAnsi="Arial" w:cs="Arial"/>
              </w:rPr>
              <w:t>2022</w:t>
            </w:r>
            <w:r>
              <w:rPr>
                <w:rFonts w:ascii="Arial" w:hAnsi="Arial" w:cs="Arial"/>
              </w:rPr>
              <w:t xml:space="preserve"> r.</w:t>
            </w:r>
          </w:p>
        </w:tc>
        <w:tc>
          <w:tcPr>
            <w:tcW w:w="3377" w:type="dxa"/>
            <w:tcBorders>
              <w:bottom w:val="single" w:sz="4" w:space="0" w:color="auto"/>
            </w:tcBorders>
            <w:vAlign w:val="center"/>
          </w:tcPr>
          <w:p w14:paraId="5CC6BAD2" w14:textId="77777777" w:rsidR="000B0F74" w:rsidRPr="000F437A" w:rsidRDefault="000B0F74" w:rsidP="000F437A">
            <w:pPr>
              <w:spacing w:after="0"/>
              <w:rPr>
                <w:rFonts w:ascii="Arial" w:hAnsi="Arial" w:cs="Arial"/>
              </w:rPr>
            </w:pPr>
          </w:p>
        </w:tc>
      </w:tr>
      <w:tr w:rsidR="000B0F74" w:rsidRPr="000F437A" w14:paraId="164BDAD7" w14:textId="77777777" w:rsidTr="001A517E">
        <w:trPr>
          <w:jc w:val="center"/>
        </w:trPr>
        <w:tc>
          <w:tcPr>
            <w:tcW w:w="14252" w:type="dxa"/>
            <w:gridSpan w:val="7"/>
            <w:shd w:val="pct15" w:color="auto" w:fill="auto"/>
            <w:vAlign w:val="center"/>
          </w:tcPr>
          <w:p w14:paraId="1F36D9BD" w14:textId="6E4AAC2A" w:rsidR="000B0F74" w:rsidRPr="000F437A" w:rsidRDefault="000B0F74" w:rsidP="000F437A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0F437A">
              <w:rPr>
                <w:rFonts w:ascii="Arial" w:hAnsi="Arial" w:cs="Arial"/>
                <w:b/>
                <w:bCs/>
              </w:rPr>
              <w:lastRenderedPageBreak/>
              <w:t>Centrum Spraw Społecznych ul. Okopowa 15A</w:t>
            </w:r>
          </w:p>
        </w:tc>
      </w:tr>
      <w:tr w:rsidR="001A517E" w:rsidRPr="000F437A" w14:paraId="70EF9736" w14:textId="77777777" w:rsidTr="001A517E">
        <w:trPr>
          <w:gridAfter w:val="1"/>
          <w:wAfter w:w="11" w:type="dxa"/>
          <w:jc w:val="center"/>
        </w:trPr>
        <w:tc>
          <w:tcPr>
            <w:tcW w:w="633" w:type="dxa"/>
            <w:vAlign w:val="center"/>
          </w:tcPr>
          <w:p w14:paraId="1DADF7D4" w14:textId="2917B6A8" w:rsidR="000B0F74" w:rsidRPr="000F437A" w:rsidRDefault="00EC4638" w:rsidP="000F437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3473" w:type="dxa"/>
            <w:vAlign w:val="center"/>
          </w:tcPr>
          <w:p w14:paraId="7EA87510" w14:textId="5E54FA3A" w:rsidR="000B0F74" w:rsidRPr="000F437A" w:rsidRDefault="000B0F74" w:rsidP="000F437A">
            <w:pPr>
              <w:spacing w:after="0"/>
              <w:rPr>
                <w:rFonts w:ascii="Arial" w:hAnsi="Arial" w:cs="Arial"/>
              </w:rPr>
            </w:pPr>
            <w:r w:rsidRPr="000F437A">
              <w:rPr>
                <w:rFonts w:ascii="Arial" w:hAnsi="Arial" w:cs="Arial"/>
              </w:rPr>
              <w:t>Zapewnienie</w:t>
            </w:r>
          </w:p>
          <w:p w14:paraId="1F9FD81B" w14:textId="7D106D77" w:rsidR="000B0F74" w:rsidRPr="000F437A" w:rsidRDefault="000B0F74" w:rsidP="000F437A">
            <w:pPr>
              <w:spacing w:after="0"/>
              <w:rPr>
                <w:rFonts w:ascii="Arial" w:hAnsi="Arial" w:cs="Arial"/>
              </w:rPr>
            </w:pPr>
            <w:r w:rsidRPr="000F437A">
              <w:rPr>
                <w:rFonts w:ascii="Arial" w:hAnsi="Arial" w:cs="Arial"/>
              </w:rPr>
              <w:t>minimalnych wymagań z</w:t>
            </w:r>
          </w:p>
          <w:p w14:paraId="52324FDC" w14:textId="7A446BBB" w:rsidR="000B0F74" w:rsidRPr="000F437A" w:rsidRDefault="000B0F74" w:rsidP="000F437A">
            <w:pPr>
              <w:spacing w:after="0"/>
              <w:rPr>
                <w:rFonts w:ascii="Arial" w:hAnsi="Arial" w:cs="Arial"/>
              </w:rPr>
            </w:pPr>
            <w:r w:rsidRPr="000F437A">
              <w:rPr>
                <w:rFonts w:ascii="Arial" w:hAnsi="Arial" w:cs="Arial"/>
              </w:rPr>
              <w:t>zakresu dostępności</w:t>
            </w:r>
          </w:p>
          <w:p w14:paraId="3609330B" w14:textId="6F2E92C5" w:rsidR="000B0F74" w:rsidRPr="000F437A" w:rsidRDefault="000B0F74" w:rsidP="000F437A">
            <w:pPr>
              <w:spacing w:after="0"/>
              <w:rPr>
                <w:rFonts w:ascii="Arial" w:hAnsi="Arial" w:cs="Arial"/>
              </w:rPr>
            </w:pPr>
            <w:r w:rsidRPr="000F437A">
              <w:rPr>
                <w:rFonts w:ascii="Arial" w:hAnsi="Arial" w:cs="Arial"/>
              </w:rPr>
              <w:t xml:space="preserve">cyfrowej (art. 6 ustawy o zapewnianiu dostępności osobom ze szczególnymi potrzebami) </w:t>
            </w:r>
            <w:r w:rsidRPr="000F437A">
              <w:rPr>
                <w:rFonts w:ascii="Arial" w:hAnsi="Arial" w:cs="Arial"/>
                <w:b/>
                <w:bCs/>
              </w:rPr>
              <w:t>DOSTĘPNOŚĆ KOMUNIKACYJNA</w:t>
            </w:r>
          </w:p>
        </w:tc>
        <w:tc>
          <w:tcPr>
            <w:tcW w:w="2902" w:type="dxa"/>
            <w:vAlign w:val="center"/>
          </w:tcPr>
          <w:p w14:paraId="02586069" w14:textId="11ABD7A6" w:rsidR="000B0F74" w:rsidRPr="000F437A" w:rsidRDefault="000B0F74" w:rsidP="000F437A">
            <w:pPr>
              <w:pStyle w:val="Akapitzlist"/>
              <w:numPr>
                <w:ilvl w:val="0"/>
                <w:numId w:val="5"/>
              </w:numPr>
              <w:spacing w:line="276" w:lineRule="auto"/>
              <w:ind w:left="276" w:hanging="276"/>
              <w:rPr>
                <w:rFonts w:ascii="Arial" w:hAnsi="Arial" w:cs="Arial"/>
                <w:sz w:val="22"/>
                <w:szCs w:val="22"/>
              </w:rPr>
            </w:pPr>
            <w:r w:rsidRPr="000F437A">
              <w:rPr>
                <w:rFonts w:ascii="Arial" w:hAnsi="Arial" w:cs="Arial"/>
                <w:sz w:val="22"/>
                <w:szCs w:val="22"/>
              </w:rPr>
              <w:t>Budynek należy wyposażyć w pętle indukcyjne.</w:t>
            </w:r>
          </w:p>
          <w:p w14:paraId="13775A6A" w14:textId="77777777" w:rsidR="000B0F74" w:rsidRPr="000F437A" w:rsidRDefault="000B0F74" w:rsidP="000F437A">
            <w:pPr>
              <w:pStyle w:val="Akapitzlist"/>
              <w:numPr>
                <w:ilvl w:val="0"/>
                <w:numId w:val="5"/>
              </w:numPr>
              <w:spacing w:line="276" w:lineRule="auto"/>
              <w:ind w:left="276" w:hanging="276"/>
              <w:rPr>
                <w:rFonts w:ascii="Arial" w:hAnsi="Arial" w:cs="Arial"/>
                <w:sz w:val="22"/>
                <w:szCs w:val="22"/>
              </w:rPr>
            </w:pPr>
            <w:r w:rsidRPr="000F437A">
              <w:rPr>
                <w:rFonts w:ascii="Arial" w:hAnsi="Arial" w:cs="Arial"/>
                <w:sz w:val="22"/>
                <w:szCs w:val="22"/>
              </w:rPr>
              <w:t>Należy zakupić wózek ewakuacyjny.</w:t>
            </w:r>
          </w:p>
          <w:p w14:paraId="64D445D0" w14:textId="77777777" w:rsidR="000B0F74" w:rsidRPr="000F437A" w:rsidRDefault="000B0F74" w:rsidP="000F437A">
            <w:pPr>
              <w:pStyle w:val="Akapitzlist"/>
              <w:numPr>
                <w:ilvl w:val="0"/>
                <w:numId w:val="5"/>
              </w:numPr>
              <w:spacing w:line="276" w:lineRule="auto"/>
              <w:ind w:left="276" w:hanging="276"/>
              <w:rPr>
                <w:rFonts w:ascii="Arial" w:hAnsi="Arial" w:cs="Arial"/>
                <w:sz w:val="22"/>
                <w:szCs w:val="22"/>
              </w:rPr>
            </w:pPr>
            <w:r w:rsidRPr="000F437A">
              <w:rPr>
                <w:rFonts w:ascii="Arial" w:hAnsi="Arial" w:cs="Arial"/>
                <w:sz w:val="22"/>
                <w:szCs w:val="22"/>
              </w:rPr>
              <w:t>Należy zamontować taśmę ostrzegawczą (czarno-żółta i chropowata) na pierwszym i ostatnim stopniu na klatkach schodowych.</w:t>
            </w:r>
          </w:p>
          <w:p w14:paraId="3E871AF9" w14:textId="77777777" w:rsidR="000B0F74" w:rsidRPr="000F437A" w:rsidRDefault="000B0F74" w:rsidP="000F437A">
            <w:pPr>
              <w:pStyle w:val="Akapitzlist"/>
              <w:numPr>
                <w:ilvl w:val="0"/>
                <w:numId w:val="5"/>
              </w:numPr>
              <w:spacing w:line="276" w:lineRule="auto"/>
              <w:ind w:left="276" w:hanging="276"/>
              <w:rPr>
                <w:rFonts w:ascii="Arial" w:hAnsi="Arial" w:cs="Arial"/>
                <w:sz w:val="22"/>
                <w:szCs w:val="22"/>
              </w:rPr>
            </w:pPr>
            <w:r w:rsidRPr="000F437A">
              <w:rPr>
                <w:rFonts w:ascii="Arial" w:hAnsi="Arial" w:cs="Arial"/>
                <w:sz w:val="22"/>
                <w:szCs w:val="22"/>
              </w:rPr>
              <w:t xml:space="preserve">W windzie należy umieścić informację głosową oraz tablicę informacyjną (wyraźna, </w:t>
            </w:r>
            <w:r w:rsidRPr="000F437A">
              <w:rPr>
                <w:rFonts w:ascii="Arial" w:hAnsi="Arial" w:cs="Arial"/>
                <w:sz w:val="22"/>
                <w:szCs w:val="22"/>
              </w:rPr>
              <w:lastRenderedPageBreak/>
              <w:t>kontrastowa i w języku Braille’a).</w:t>
            </w:r>
          </w:p>
          <w:p w14:paraId="60229733" w14:textId="23E1A54C" w:rsidR="000B0F74" w:rsidRPr="000F437A" w:rsidRDefault="000B0F74" w:rsidP="000F437A">
            <w:pPr>
              <w:pStyle w:val="Akapitzlist"/>
              <w:numPr>
                <w:ilvl w:val="0"/>
                <w:numId w:val="5"/>
              </w:numPr>
              <w:spacing w:line="276" w:lineRule="auto"/>
              <w:ind w:left="276" w:hanging="276"/>
              <w:rPr>
                <w:rFonts w:ascii="Arial" w:hAnsi="Arial" w:cs="Arial"/>
                <w:sz w:val="22"/>
                <w:szCs w:val="22"/>
              </w:rPr>
            </w:pPr>
            <w:r w:rsidRPr="000F437A">
              <w:rPr>
                <w:rFonts w:ascii="Arial" w:hAnsi="Arial" w:cs="Arial"/>
                <w:sz w:val="22"/>
                <w:szCs w:val="22"/>
              </w:rPr>
              <w:t>Należy dokonać poprawy kontrastu tabliczek informacyjnych opisujących wydział (znajdujące się przy pokojach). (dodatkowo w języku Braille’a) umieszczone na wysokości 145 – 165 cm.</w:t>
            </w:r>
          </w:p>
          <w:p w14:paraId="2A0F6A14" w14:textId="6B046D4A" w:rsidR="000B0F74" w:rsidRPr="000F437A" w:rsidRDefault="000B0F74" w:rsidP="000F437A">
            <w:pPr>
              <w:pStyle w:val="Akapitzlist"/>
              <w:numPr>
                <w:ilvl w:val="0"/>
                <w:numId w:val="5"/>
              </w:numPr>
              <w:spacing w:line="276" w:lineRule="auto"/>
              <w:ind w:left="276" w:hanging="276"/>
              <w:rPr>
                <w:rFonts w:ascii="Arial" w:hAnsi="Arial" w:cs="Arial"/>
                <w:sz w:val="22"/>
                <w:szCs w:val="22"/>
              </w:rPr>
            </w:pPr>
            <w:r w:rsidRPr="000F437A">
              <w:rPr>
                <w:rFonts w:ascii="Arial" w:hAnsi="Arial" w:cs="Arial"/>
                <w:sz w:val="22"/>
                <w:szCs w:val="22"/>
              </w:rPr>
              <w:t>Szklane drzwi powinny zostać oznaczone żółtą taśmą.</w:t>
            </w:r>
          </w:p>
          <w:p w14:paraId="43545B4C" w14:textId="77777777" w:rsidR="000B0F74" w:rsidRPr="000F437A" w:rsidRDefault="000B0F74" w:rsidP="000F437A">
            <w:pPr>
              <w:pStyle w:val="Akapitzlist"/>
              <w:numPr>
                <w:ilvl w:val="0"/>
                <w:numId w:val="5"/>
              </w:numPr>
              <w:spacing w:line="276" w:lineRule="auto"/>
              <w:ind w:left="276" w:hanging="276"/>
              <w:rPr>
                <w:rFonts w:ascii="Arial" w:hAnsi="Arial" w:cs="Arial"/>
                <w:sz w:val="22"/>
                <w:szCs w:val="22"/>
              </w:rPr>
            </w:pPr>
            <w:r w:rsidRPr="000F437A">
              <w:rPr>
                <w:rFonts w:ascii="Arial" w:hAnsi="Arial" w:cs="Arial"/>
                <w:sz w:val="22"/>
                <w:szCs w:val="22"/>
              </w:rPr>
              <w:t>Wyposażenie poręczy w ciągach komunikacyjnych w nakładki w języku brajlowskim.</w:t>
            </w:r>
          </w:p>
          <w:p w14:paraId="163F47A8" w14:textId="77777777" w:rsidR="000B0F74" w:rsidRPr="000F437A" w:rsidRDefault="000B0F74" w:rsidP="000F437A">
            <w:pPr>
              <w:pStyle w:val="Akapitzlist"/>
              <w:numPr>
                <w:ilvl w:val="0"/>
                <w:numId w:val="5"/>
              </w:numPr>
              <w:spacing w:line="276" w:lineRule="auto"/>
              <w:ind w:left="276" w:hanging="276"/>
              <w:rPr>
                <w:rFonts w:ascii="Arial" w:hAnsi="Arial" w:cs="Arial"/>
                <w:sz w:val="22"/>
                <w:szCs w:val="22"/>
              </w:rPr>
            </w:pPr>
            <w:r w:rsidRPr="000F437A">
              <w:rPr>
                <w:rFonts w:ascii="Arial" w:hAnsi="Arial" w:cs="Arial"/>
                <w:sz w:val="22"/>
                <w:szCs w:val="22"/>
              </w:rPr>
              <w:t xml:space="preserve">Kontrastowe oznaczenie kondygnacji pięter (wypukłe piktogramy, dodatkowo </w:t>
            </w:r>
            <w:r w:rsidRPr="000F437A">
              <w:rPr>
                <w:rFonts w:ascii="Arial" w:hAnsi="Arial" w:cs="Arial"/>
                <w:sz w:val="22"/>
                <w:szCs w:val="22"/>
              </w:rPr>
              <w:br/>
              <w:t>w języku Braille’a).</w:t>
            </w:r>
          </w:p>
          <w:p w14:paraId="14ACB1BB" w14:textId="77777777" w:rsidR="000B0F74" w:rsidRPr="000F437A" w:rsidRDefault="000B0F74" w:rsidP="000F437A">
            <w:pPr>
              <w:pStyle w:val="Akapitzlist"/>
              <w:numPr>
                <w:ilvl w:val="0"/>
                <w:numId w:val="5"/>
              </w:numPr>
              <w:spacing w:line="276" w:lineRule="auto"/>
              <w:ind w:left="276" w:hanging="276"/>
              <w:rPr>
                <w:rFonts w:ascii="Arial" w:hAnsi="Arial" w:cs="Arial"/>
                <w:sz w:val="22"/>
                <w:szCs w:val="22"/>
              </w:rPr>
            </w:pPr>
            <w:r w:rsidRPr="000F437A">
              <w:rPr>
                <w:rFonts w:ascii="Arial" w:hAnsi="Arial" w:cs="Arial"/>
                <w:sz w:val="22"/>
                <w:szCs w:val="22"/>
              </w:rPr>
              <w:t xml:space="preserve">Wejścia na klatki schodowe muszą być oznaczone strzałkami </w:t>
            </w:r>
            <w:r w:rsidRPr="000F437A">
              <w:rPr>
                <w:rFonts w:ascii="Arial" w:hAnsi="Arial" w:cs="Arial"/>
                <w:sz w:val="22"/>
                <w:szCs w:val="22"/>
              </w:rPr>
              <w:lastRenderedPageBreak/>
              <w:t>komunikacyjnymi (wyraźne i kontrastowe) z wypukłymi numerami pokoi; dodatkowo w języku Braille’a.</w:t>
            </w:r>
          </w:p>
          <w:p w14:paraId="19F7FB39" w14:textId="77777777" w:rsidR="000B0F74" w:rsidRPr="000F437A" w:rsidRDefault="000B0F74" w:rsidP="000F437A">
            <w:pPr>
              <w:spacing w:after="0"/>
              <w:ind w:left="276" w:hanging="276"/>
              <w:rPr>
                <w:rFonts w:ascii="Arial" w:hAnsi="Arial" w:cs="Arial"/>
              </w:rPr>
            </w:pPr>
          </w:p>
        </w:tc>
        <w:tc>
          <w:tcPr>
            <w:tcW w:w="2087" w:type="dxa"/>
            <w:vAlign w:val="center"/>
          </w:tcPr>
          <w:p w14:paraId="596D8575" w14:textId="725DEF63" w:rsidR="000B0F74" w:rsidRPr="000F437A" w:rsidRDefault="000B0F74" w:rsidP="000F437A">
            <w:pPr>
              <w:spacing w:after="0"/>
              <w:rPr>
                <w:rFonts w:ascii="Arial" w:hAnsi="Arial" w:cs="Arial"/>
              </w:rPr>
            </w:pPr>
            <w:r w:rsidRPr="000F437A">
              <w:rPr>
                <w:rFonts w:ascii="Arial" w:hAnsi="Arial" w:cs="Arial"/>
              </w:rPr>
              <w:lastRenderedPageBreak/>
              <w:t>Wydział Administracyjno - Gospodarczy</w:t>
            </w:r>
          </w:p>
        </w:tc>
        <w:tc>
          <w:tcPr>
            <w:tcW w:w="1769" w:type="dxa"/>
            <w:vAlign w:val="center"/>
          </w:tcPr>
          <w:p w14:paraId="59A5CBD8" w14:textId="57FCAE4D" w:rsidR="000B0F74" w:rsidRPr="000F437A" w:rsidRDefault="00324432" w:rsidP="000F437A">
            <w:pPr>
              <w:spacing w:after="0"/>
              <w:rPr>
                <w:rFonts w:ascii="Arial" w:hAnsi="Arial" w:cs="Arial"/>
              </w:rPr>
            </w:pPr>
            <w:r w:rsidRPr="00324432">
              <w:rPr>
                <w:rFonts w:ascii="Arial" w:hAnsi="Arial" w:cs="Arial"/>
              </w:rPr>
              <w:t>Zostanie opracowany harmonogram działań – ostateczna realizacja do 31 grudnia 2022 r.</w:t>
            </w:r>
          </w:p>
        </w:tc>
        <w:tc>
          <w:tcPr>
            <w:tcW w:w="3377" w:type="dxa"/>
            <w:vAlign w:val="center"/>
          </w:tcPr>
          <w:p w14:paraId="4889FE5A" w14:textId="77777777" w:rsidR="000B0F74" w:rsidRPr="000F437A" w:rsidRDefault="000B0F74" w:rsidP="000F437A">
            <w:pPr>
              <w:spacing w:after="0"/>
              <w:rPr>
                <w:rFonts w:ascii="Arial" w:hAnsi="Arial" w:cs="Arial"/>
              </w:rPr>
            </w:pPr>
          </w:p>
        </w:tc>
      </w:tr>
      <w:tr w:rsidR="001A517E" w:rsidRPr="000F437A" w14:paraId="23017ECF" w14:textId="77777777" w:rsidTr="001A517E">
        <w:trPr>
          <w:gridAfter w:val="1"/>
          <w:wAfter w:w="11" w:type="dxa"/>
          <w:jc w:val="center"/>
        </w:trPr>
        <w:tc>
          <w:tcPr>
            <w:tcW w:w="633" w:type="dxa"/>
            <w:tcBorders>
              <w:bottom w:val="single" w:sz="4" w:space="0" w:color="auto"/>
            </w:tcBorders>
            <w:vAlign w:val="center"/>
          </w:tcPr>
          <w:p w14:paraId="3B73A4A0" w14:textId="0DC711EB" w:rsidR="000B0F74" w:rsidRPr="000F437A" w:rsidRDefault="00EC4638" w:rsidP="000F437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19</w:t>
            </w:r>
          </w:p>
        </w:tc>
        <w:tc>
          <w:tcPr>
            <w:tcW w:w="3473" w:type="dxa"/>
            <w:tcBorders>
              <w:bottom w:val="single" w:sz="4" w:space="0" w:color="auto"/>
            </w:tcBorders>
            <w:vAlign w:val="center"/>
          </w:tcPr>
          <w:p w14:paraId="72D884B8" w14:textId="2DE5EEBA" w:rsidR="000B0F74" w:rsidRPr="000F437A" w:rsidRDefault="000B0F74" w:rsidP="000F437A">
            <w:pPr>
              <w:spacing w:after="0"/>
              <w:rPr>
                <w:rFonts w:ascii="Arial" w:hAnsi="Arial" w:cs="Arial"/>
              </w:rPr>
            </w:pPr>
            <w:r w:rsidRPr="000F437A">
              <w:rPr>
                <w:rFonts w:ascii="Arial" w:hAnsi="Arial" w:cs="Arial"/>
              </w:rPr>
              <w:t>Zapewnienie</w:t>
            </w:r>
          </w:p>
          <w:p w14:paraId="776886E5" w14:textId="690430E8" w:rsidR="000B0F74" w:rsidRPr="000F437A" w:rsidRDefault="000B0F74" w:rsidP="000F437A">
            <w:pPr>
              <w:spacing w:after="0"/>
              <w:rPr>
                <w:rFonts w:ascii="Arial" w:hAnsi="Arial" w:cs="Arial"/>
              </w:rPr>
            </w:pPr>
            <w:r w:rsidRPr="000F437A">
              <w:rPr>
                <w:rFonts w:ascii="Arial" w:hAnsi="Arial" w:cs="Arial"/>
              </w:rPr>
              <w:t>minimalnych wymagań z</w:t>
            </w:r>
          </w:p>
          <w:p w14:paraId="000BF4E8" w14:textId="60D51E3A" w:rsidR="000B0F74" w:rsidRPr="000F437A" w:rsidRDefault="000B0F74" w:rsidP="000F437A">
            <w:pPr>
              <w:spacing w:after="0"/>
              <w:rPr>
                <w:rFonts w:ascii="Arial" w:hAnsi="Arial" w:cs="Arial"/>
              </w:rPr>
            </w:pPr>
            <w:r w:rsidRPr="000F437A">
              <w:rPr>
                <w:rFonts w:ascii="Arial" w:hAnsi="Arial" w:cs="Arial"/>
              </w:rPr>
              <w:t>zakresu dostępności</w:t>
            </w:r>
          </w:p>
          <w:p w14:paraId="5E7F5F0C" w14:textId="418FA93C" w:rsidR="000B0F74" w:rsidRPr="000F437A" w:rsidRDefault="000B0F74" w:rsidP="000F437A">
            <w:pPr>
              <w:spacing w:after="0"/>
              <w:rPr>
                <w:rFonts w:ascii="Arial" w:hAnsi="Arial" w:cs="Arial"/>
              </w:rPr>
            </w:pPr>
            <w:r w:rsidRPr="000F437A">
              <w:rPr>
                <w:rFonts w:ascii="Arial" w:hAnsi="Arial" w:cs="Arial"/>
              </w:rPr>
              <w:t xml:space="preserve">cyfrowej (art. 6 ustawy o zapewnianiu dostępności osobom ze szczególnymi potrzebami) </w:t>
            </w:r>
            <w:r w:rsidRPr="000F437A">
              <w:rPr>
                <w:rFonts w:ascii="Arial" w:hAnsi="Arial" w:cs="Arial"/>
                <w:b/>
                <w:bCs/>
              </w:rPr>
              <w:t>DOSTĘPNOŚĆ ARCHITEKTONICZNA</w:t>
            </w:r>
          </w:p>
        </w:tc>
        <w:tc>
          <w:tcPr>
            <w:tcW w:w="2902" w:type="dxa"/>
            <w:tcBorders>
              <w:bottom w:val="single" w:sz="4" w:space="0" w:color="auto"/>
            </w:tcBorders>
            <w:vAlign w:val="center"/>
          </w:tcPr>
          <w:p w14:paraId="3B61123C" w14:textId="6E30F1B7" w:rsidR="000B0F74" w:rsidRPr="000F437A" w:rsidRDefault="000B0F74" w:rsidP="000F437A">
            <w:pPr>
              <w:pStyle w:val="Akapitzlist"/>
              <w:numPr>
                <w:ilvl w:val="0"/>
                <w:numId w:val="5"/>
              </w:numPr>
              <w:spacing w:line="276" w:lineRule="auto"/>
              <w:ind w:left="276" w:hanging="276"/>
              <w:rPr>
                <w:rFonts w:ascii="Arial" w:hAnsi="Arial" w:cs="Arial"/>
                <w:sz w:val="22"/>
                <w:szCs w:val="22"/>
              </w:rPr>
            </w:pPr>
            <w:r w:rsidRPr="000F437A">
              <w:rPr>
                <w:rFonts w:ascii="Arial" w:hAnsi="Arial" w:cs="Arial"/>
                <w:sz w:val="22"/>
                <w:szCs w:val="22"/>
              </w:rPr>
              <w:t>Należy wyznaczyć miejsce/a parkingowe dla osób niepełnosprawnych</w:t>
            </w:r>
          </w:p>
          <w:p w14:paraId="576E2FCA" w14:textId="77777777" w:rsidR="000B0F74" w:rsidRPr="000F437A" w:rsidRDefault="000B0F74" w:rsidP="000F437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087" w:type="dxa"/>
            <w:tcBorders>
              <w:bottom w:val="single" w:sz="4" w:space="0" w:color="auto"/>
            </w:tcBorders>
            <w:vAlign w:val="center"/>
          </w:tcPr>
          <w:p w14:paraId="392C4FD2" w14:textId="351F61EA" w:rsidR="000B0F74" w:rsidRPr="000F437A" w:rsidRDefault="000F437A" w:rsidP="000F437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Wydział Zarządzania Kryzysowego we współpracy z Wydziałem </w:t>
            </w:r>
            <w:r w:rsidR="00A948B3">
              <w:rPr>
                <w:rFonts w:ascii="Arial" w:hAnsi="Arial" w:cs="Arial"/>
              </w:rPr>
              <w:t>Gospodarki Komunalnej i Lokalowej</w:t>
            </w:r>
          </w:p>
        </w:tc>
        <w:tc>
          <w:tcPr>
            <w:tcW w:w="1769" w:type="dxa"/>
            <w:tcBorders>
              <w:bottom w:val="single" w:sz="4" w:space="0" w:color="auto"/>
            </w:tcBorders>
            <w:vAlign w:val="center"/>
          </w:tcPr>
          <w:p w14:paraId="73FEF34B" w14:textId="1B5431F1" w:rsidR="000B0F74" w:rsidRPr="000F437A" w:rsidRDefault="00324432" w:rsidP="000F437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 dnia 30 kwietnia 2022 r. </w:t>
            </w:r>
          </w:p>
        </w:tc>
        <w:tc>
          <w:tcPr>
            <w:tcW w:w="3377" w:type="dxa"/>
            <w:tcBorders>
              <w:bottom w:val="single" w:sz="4" w:space="0" w:color="auto"/>
            </w:tcBorders>
            <w:vAlign w:val="center"/>
          </w:tcPr>
          <w:p w14:paraId="16C87371" w14:textId="77777777" w:rsidR="000B0F74" w:rsidRPr="000F437A" w:rsidRDefault="000B0F74" w:rsidP="000F437A">
            <w:pPr>
              <w:spacing w:after="0"/>
              <w:rPr>
                <w:rFonts w:ascii="Arial" w:hAnsi="Arial" w:cs="Arial"/>
              </w:rPr>
            </w:pPr>
          </w:p>
        </w:tc>
      </w:tr>
      <w:tr w:rsidR="00192005" w:rsidRPr="000F437A" w14:paraId="32032BB5" w14:textId="77777777" w:rsidTr="001A517E">
        <w:trPr>
          <w:jc w:val="center"/>
        </w:trPr>
        <w:tc>
          <w:tcPr>
            <w:tcW w:w="14252" w:type="dxa"/>
            <w:gridSpan w:val="7"/>
            <w:shd w:val="pct15" w:color="auto" w:fill="auto"/>
            <w:vAlign w:val="center"/>
          </w:tcPr>
          <w:p w14:paraId="30F494F4" w14:textId="337C3FB3" w:rsidR="00192005" w:rsidRPr="000F437A" w:rsidRDefault="00192005" w:rsidP="00EC4638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0F437A">
              <w:rPr>
                <w:rFonts w:ascii="Arial" w:hAnsi="Arial" w:cs="Arial"/>
                <w:b/>
                <w:bCs/>
              </w:rPr>
              <w:t>URZĄD MIASTA KOŁOBRZEG, ul. Ratuszowa 12 (STRAŻ MIEJSKA W KOŁOBRZEGU I BIURO OBSŁUGI KLIENTA)</w:t>
            </w:r>
          </w:p>
        </w:tc>
      </w:tr>
      <w:tr w:rsidR="001A517E" w:rsidRPr="000F437A" w14:paraId="20D94E4A" w14:textId="77777777" w:rsidTr="001A517E">
        <w:trPr>
          <w:gridAfter w:val="1"/>
          <w:wAfter w:w="11" w:type="dxa"/>
          <w:jc w:val="center"/>
        </w:trPr>
        <w:tc>
          <w:tcPr>
            <w:tcW w:w="633" w:type="dxa"/>
            <w:vAlign w:val="center"/>
          </w:tcPr>
          <w:p w14:paraId="06C6F458" w14:textId="61D8BA12" w:rsidR="000B0F74" w:rsidRPr="000F437A" w:rsidRDefault="00EC4638" w:rsidP="000F437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3473" w:type="dxa"/>
            <w:vAlign w:val="center"/>
          </w:tcPr>
          <w:p w14:paraId="2A3EBE16" w14:textId="6AF59120" w:rsidR="000B0F74" w:rsidRPr="000F437A" w:rsidRDefault="000B0F74" w:rsidP="000F437A">
            <w:pPr>
              <w:spacing w:after="0"/>
              <w:rPr>
                <w:rFonts w:ascii="Arial" w:hAnsi="Arial" w:cs="Arial"/>
              </w:rPr>
            </w:pPr>
            <w:r w:rsidRPr="000F437A">
              <w:rPr>
                <w:rFonts w:ascii="Arial" w:hAnsi="Arial" w:cs="Arial"/>
              </w:rPr>
              <w:t>Zapewnienie</w:t>
            </w:r>
          </w:p>
          <w:p w14:paraId="440F0937" w14:textId="69CD74B4" w:rsidR="000B0F74" w:rsidRPr="000F437A" w:rsidRDefault="000B0F74" w:rsidP="000F437A">
            <w:pPr>
              <w:spacing w:after="0"/>
              <w:rPr>
                <w:rFonts w:ascii="Arial" w:hAnsi="Arial" w:cs="Arial"/>
              </w:rPr>
            </w:pPr>
            <w:r w:rsidRPr="000F437A">
              <w:rPr>
                <w:rFonts w:ascii="Arial" w:hAnsi="Arial" w:cs="Arial"/>
              </w:rPr>
              <w:t>minimalnych wymagań z</w:t>
            </w:r>
          </w:p>
          <w:p w14:paraId="0FE157CD" w14:textId="0A0315CE" w:rsidR="000B0F74" w:rsidRPr="000F437A" w:rsidRDefault="000B0F74" w:rsidP="000F437A">
            <w:pPr>
              <w:spacing w:after="0"/>
              <w:rPr>
                <w:rFonts w:ascii="Arial" w:hAnsi="Arial" w:cs="Arial"/>
              </w:rPr>
            </w:pPr>
            <w:r w:rsidRPr="000F437A">
              <w:rPr>
                <w:rFonts w:ascii="Arial" w:hAnsi="Arial" w:cs="Arial"/>
              </w:rPr>
              <w:t>zakresu dostępności</w:t>
            </w:r>
          </w:p>
          <w:p w14:paraId="19989143" w14:textId="1DAF1C2D" w:rsidR="000B0F74" w:rsidRPr="000F437A" w:rsidRDefault="000B0F74" w:rsidP="000F437A">
            <w:pPr>
              <w:spacing w:after="0"/>
              <w:rPr>
                <w:rFonts w:ascii="Arial" w:hAnsi="Arial" w:cs="Arial"/>
              </w:rPr>
            </w:pPr>
            <w:r w:rsidRPr="000F437A">
              <w:rPr>
                <w:rFonts w:ascii="Arial" w:hAnsi="Arial" w:cs="Arial"/>
              </w:rPr>
              <w:t xml:space="preserve">cyfrowej (art. 6 ustawy o zapewnianiu osobom ze szczególnymi potrzebami) </w:t>
            </w:r>
            <w:r w:rsidRPr="000F437A">
              <w:rPr>
                <w:rFonts w:ascii="Arial" w:hAnsi="Arial" w:cs="Arial"/>
                <w:b/>
                <w:bCs/>
              </w:rPr>
              <w:t>DOSTĘPNOŚĆ KOMUNIKACYJNA</w:t>
            </w:r>
          </w:p>
        </w:tc>
        <w:tc>
          <w:tcPr>
            <w:tcW w:w="2902" w:type="dxa"/>
            <w:vAlign w:val="center"/>
          </w:tcPr>
          <w:p w14:paraId="76F7D5AC" w14:textId="77777777" w:rsidR="000B0F74" w:rsidRPr="000F437A" w:rsidRDefault="000B0F74" w:rsidP="000F437A">
            <w:pPr>
              <w:pStyle w:val="Akapitzlist"/>
              <w:numPr>
                <w:ilvl w:val="0"/>
                <w:numId w:val="6"/>
              </w:numPr>
              <w:spacing w:line="276" w:lineRule="auto"/>
              <w:ind w:left="276" w:hanging="276"/>
              <w:rPr>
                <w:rFonts w:ascii="Arial" w:hAnsi="Arial" w:cs="Arial"/>
                <w:sz w:val="22"/>
                <w:szCs w:val="22"/>
              </w:rPr>
            </w:pPr>
            <w:r w:rsidRPr="000F437A">
              <w:rPr>
                <w:rFonts w:ascii="Arial" w:hAnsi="Arial" w:cs="Arial"/>
                <w:sz w:val="22"/>
                <w:szCs w:val="22"/>
              </w:rPr>
              <w:t>Należy zamontować taśmę ostrzegawczą (czarno-żółta i chropowata) na pierwszym i ostatnim stopniu.</w:t>
            </w:r>
          </w:p>
          <w:p w14:paraId="1CCD199A" w14:textId="77777777" w:rsidR="000B0F74" w:rsidRPr="000F437A" w:rsidRDefault="000B0F74" w:rsidP="000F437A">
            <w:pPr>
              <w:pStyle w:val="Akapitzlist"/>
              <w:numPr>
                <w:ilvl w:val="0"/>
                <w:numId w:val="6"/>
              </w:numPr>
              <w:spacing w:line="276" w:lineRule="auto"/>
              <w:ind w:left="276" w:hanging="276"/>
              <w:rPr>
                <w:rFonts w:ascii="Arial" w:hAnsi="Arial" w:cs="Arial"/>
                <w:sz w:val="22"/>
                <w:szCs w:val="22"/>
              </w:rPr>
            </w:pPr>
            <w:r w:rsidRPr="000F437A">
              <w:rPr>
                <w:rFonts w:ascii="Arial" w:hAnsi="Arial" w:cs="Arial"/>
                <w:sz w:val="22"/>
                <w:szCs w:val="22"/>
              </w:rPr>
              <w:t xml:space="preserve">Opracować i zamontować tablice informacyjne (w języku Braille’a, kontrastowe </w:t>
            </w:r>
            <w:r w:rsidRPr="000F437A">
              <w:rPr>
                <w:rFonts w:ascii="Arial" w:hAnsi="Arial" w:cs="Arial"/>
                <w:sz w:val="22"/>
                <w:szCs w:val="22"/>
              </w:rPr>
              <w:br/>
              <w:t>i wyraźne litery).</w:t>
            </w:r>
          </w:p>
          <w:p w14:paraId="035BF500" w14:textId="77777777" w:rsidR="000B0F74" w:rsidRPr="000F437A" w:rsidRDefault="000B0F74" w:rsidP="000F437A">
            <w:pPr>
              <w:pStyle w:val="Akapitzlist"/>
              <w:numPr>
                <w:ilvl w:val="0"/>
                <w:numId w:val="6"/>
              </w:numPr>
              <w:spacing w:line="276" w:lineRule="auto"/>
              <w:ind w:left="276" w:hanging="276"/>
              <w:rPr>
                <w:rFonts w:ascii="Arial" w:hAnsi="Arial" w:cs="Arial"/>
                <w:sz w:val="22"/>
                <w:szCs w:val="22"/>
              </w:rPr>
            </w:pPr>
            <w:r w:rsidRPr="000F437A">
              <w:rPr>
                <w:rFonts w:ascii="Arial" w:hAnsi="Arial" w:cs="Arial"/>
                <w:sz w:val="22"/>
                <w:szCs w:val="22"/>
              </w:rPr>
              <w:lastRenderedPageBreak/>
              <w:t>W sposób kontrastowy oznaczyć drzwi wejściowe.</w:t>
            </w:r>
          </w:p>
          <w:p w14:paraId="79D2C27C" w14:textId="77777777" w:rsidR="000B0F74" w:rsidRPr="000F437A" w:rsidRDefault="000B0F74" w:rsidP="000F437A">
            <w:pPr>
              <w:pStyle w:val="Akapitzlist"/>
              <w:numPr>
                <w:ilvl w:val="0"/>
                <w:numId w:val="6"/>
              </w:numPr>
              <w:spacing w:line="276" w:lineRule="auto"/>
              <w:ind w:left="276" w:hanging="276"/>
              <w:rPr>
                <w:rFonts w:ascii="Arial" w:hAnsi="Arial" w:cs="Arial"/>
                <w:sz w:val="22"/>
                <w:szCs w:val="22"/>
              </w:rPr>
            </w:pPr>
            <w:r w:rsidRPr="000F437A">
              <w:rPr>
                <w:rFonts w:ascii="Arial" w:hAnsi="Arial" w:cs="Arial"/>
                <w:sz w:val="22"/>
                <w:szCs w:val="22"/>
              </w:rPr>
              <w:t xml:space="preserve">Należy umieścić tabliczki przy pokojach na wysokości 145/165 cm (dodatkowo </w:t>
            </w:r>
            <w:r w:rsidRPr="000F437A">
              <w:rPr>
                <w:rFonts w:ascii="Arial" w:hAnsi="Arial" w:cs="Arial"/>
                <w:sz w:val="22"/>
                <w:szCs w:val="22"/>
              </w:rPr>
              <w:br/>
              <w:t>w języku Braille’a).</w:t>
            </w:r>
          </w:p>
          <w:p w14:paraId="257C05CF" w14:textId="77777777" w:rsidR="000B0F74" w:rsidRPr="000F437A" w:rsidRDefault="000B0F74" w:rsidP="000F437A">
            <w:pPr>
              <w:pStyle w:val="Akapitzlist"/>
              <w:numPr>
                <w:ilvl w:val="0"/>
                <w:numId w:val="6"/>
              </w:numPr>
              <w:spacing w:line="276" w:lineRule="auto"/>
              <w:ind w:left="276" w:hanging="276"/>
              <w:rPr>
                <w:rFonts w:ascii="Arial" w:hAnsi="Arial" w:cs="Arial"/>
                <w:sz w:val="22"/>
                <w:szCs w:val="22"/>
              </w:rPr>
            </w:pPr>
            <w:r w:rsidRPr="000F437A">
              <w:rPr>
                <w:rFonts w:ascii="Arial" w:hAnsi="Arial" w:cs="Arial"/>
                <w:sz w:val="22"/>
                <w:szCs w:val="22"/>
              </w:rPr>
              <w:t>Dokonać wymiany numerów pokoi na numery wypukłe.</w:t>
            </w:r>
          </w:p>
          <w:p w14:paraId="0D098126" w14:textId="77777777" w:rsidR="000B0F74" w:rsidRPr="000F437A" w:rsidRDefault="000B0F74" w:rsidP="000F437A">
            <w:pPr>
              <w:spacing w:after="0"/>
              <w:ind w:left="276" w:hanging="276"/>
              <w:rPr>
                <w:rFonts w:ascii="Arial" w:hAnsi="Arial" w:cs="Arial"/>
              </w:rPr>
            </w:pPr>
          </w:p>
        </w:tc>
        <w:tc>
          <w:tcPr>
            <w:tcW w:w="2087" w:type="dxa"/>
            <w:vAlign w:val="center"/>
          </w:tcPr>
          <w:p w14:paraId="40AC3F0F" w14:textId="733EB357" w:rsidR="000B0F74" w:rsidRPr="000F437A" w:rsidRDefault="001E164C" w:rsidP="000F437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Wydział Administracyjno - Gospodarczy</w:t>
            </w:r>
          </w:p>
        </w:tc>
        <w:tc>
          <w:tcPr>
            <w:tcW w:w="1769" w:type="dxa"/>
            <w:vAlign w:val="center"/>
          </w:tcPr>
          <w:p w14:paraId="2AFBFB64" w14:textId="53D01C2E" w:rsidR="000B0F74" w:rsidRPr="000F437A" w:rsidRDefault="00324432" w:rsidP="000F437A">
            <w:pPr>
              <w:spacing w:after="0"/>
              <w:rPr>
                <w:rFonts w:ascii="Arial" w:hAnsi="Arial" w:cs="Arial"/>
              </w:rPr>
            </w:pPr>
            <w:r w:rsidRPr="00324432">
              <w:rPr>
                <w:rFonts w:ascii="Arial" w:hAnsi="Arial" w:cs="Arial"/>
              </w:rPr>
              <w:t>Zostanie opracowany harmonogram działań – ostateczna realizacja do 31 grudnia 2022 r.</w:t>
            </w:r>
          </w:p>
        </w:tc>
        <w:tc>
          <w:tcPr>
            <w:tcW w:w="3377" w:type="dxa"/>
            <w:vAlign w:val="center"/>
          </w:tcPr>
          <w:p w14:paraId="1FE7F61C" w14:textId="77777777" w:rsidR="000B0F74" w:rsidRPr="000F437A" w:rsidRDefault="000B0F74" w:rsidP="000F437A">
            <w:pPr>
              <w:spacing w:after="0"/>
              <w:rPr>
                <w:rFonts w:ascii="Arial" w:hAnsi="Arial" w:cs="Arial"/>
              </w:rPr>
            </w:pPr>
          </w:p>
        </w:tc>
      </w:tr>
      <w:tr w:rsidR="001A517E" w:rsidRPr="000F437A" w14:paraId="277B16A7" w14:textId="77777777" w:rsidTr="001A517E">
        <w:trPr>
          <w:gridAfter w:val="1"/>
          <w:wAfter w:w="11" w:type="dxa"/>
          <w:jc w:val="center"/>
        </w:trPr>
        <w:tc>
          <w:tcPr>
            <w:tcW w:w="633" w:type="dxa"/>
            <w:vAlign w:val="center"/>
          </w:tcPr>
          <w:p w14:paraId="2354DF1B" w14:textId="29071168" w:rsidR="000B0F74" w:rsidRPr="000F437A" w:rsidRDefault="00EC4638" w:rsidP="000F437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3473" w:type="dxa"/>
            <w:vAlign w:val="center"/>
          </w:tcPr>
          <w:p w14:paraId="5D7ED4E1" w14:textId="33682F57" w:rsidR="000B0F74" w:rsidRPr="000F437A" w:rsidRDefault="000B0F74" w:rsidP="000F437A">
            <w:pPr>
              <w:spacing w:after="0"/>
              <w:rPr>
                <w:rFonts w:ascii="Arial" w:hAnsi="Arial" w:cs="Arial"/>
              </w:rPr>
            </w:pPr>
            <w:r w:rsidRPr="000F437A">
              <w:rPr>
                <w:rFonts w:ascii="Arial" w:hAnsi="Arial" w:cs="Arial"/>
              </w:rPr>
              <w:t>Zapewnienie</w:t>
            </w:r>
          </w:p>
          <w:p w14:paraId="65B9993F" w14:textId="3EECFC97" w:rsidR="000B0F74" w:rsidRPr="000F437A" w:rsidRDefault="000B0F74" w:rsidP="000F437A">
            <w:pPr>
              <w:spacing w:after="0"/>
              <w:rPr>
                <w:rFonts w:ascii="Arial" w:hAnsi="Arial" w:cs="Arial"/>
              </w:rPr>
            </w:pPr>
            <w:r w:rsidRPr="000F437A">
              <w:rPr>
                <w:rFonts w:ascii="Arial" w:hAnsi="Arial" w:cs="Arial"/>
              </w:rPr>
              <w:t>minimalnych wymagań z</w:t>
            </w:r>
          </w:p>
          <w:p w14:paraId="1C38FA1A" w14:textId="24A2FA7C" w:rsidR="000B0F74" w:rsidRPr="000F437A" w:rsidRDefault="000B0F74" w:rsidP="000F437A">
            <w:pPr>
              <w:spacing w:after="0"/>
              <w:rPr>
                <w:rFonts w:ascii="Arial" w:hAnsi="Arial" w:cs="Arial"/>
              </w:rPr>
            </w:pPr>
            <w:r w:rsidRPr="000F437A">
              <w:rPr>
                <w:rFonts w:ascii="Arial" w:hAnsi="Arial" w:cs="Arial"/>
              </w:rPr>
              <w:t>zakresu dostępności</w:t>
            </w:r>
          </w:p>
          <w:p w14:paraId="09FFD71E" w14:textId="50DF86B8" w:rsidR="000B0F74" w:rsidRPr="000F437A" w:rsidRDefault="000B0F74" w:rsidP="000F437A">
            <w:pPr>
              <w:spacing w:after="0"/>
              <w:rPr>
                <w:rFonts w:ascii="Arial" w:hAnsi="Arial" w:cs="Arial"/>
              </w:rPr>
            </w:pPr>
            <w:r w:rsidRPr="000F437A">
              <w:rPr>
                <w:rFonts w:ascii="Arial" w:hAnsi="Arial" w:cs="Arial"/>
              </w:rPr>
              <w:t xml:space="preserve">cyfrowej (art. 6 ustawy o zapewnianiu dostępności osobom ze szczególnymi potrzebami) </w:t>
            </w:r>
            <w:r w:rsidRPr="000F437A">
              <w:rPr>
                <w:rFonts w:ascii="Arial" w:hAnsi="Arial" w:cs="Arial"/>
                <w:b/>
                <w:bCs/>
              </w:rPr>
              <w:t>DOSTĘPNOŚĆ ARCHITEKTONICZNA</w:t>
            </w:r>
          </w:p>
        </w:tc>
        <w:tc>
          <w:tcPr>
            <w:tcW w:w="2902" w:type="dxa"/>
            <w:vAlign w:val="center"/>
          </w:tcPr>
          <w:p w14:paraId="535517B9" w14:textId="77777777" w:rsidR="000B0F74" w:rsidRPr="000F437A" w:rsidRDefault="000B0F74" w:rsidP="000F437A">
            <w:pPr>
              <w:pStyle w:val="Akapitzlist"/>
              <w:numPr>
                <w:ilvl w:val="0"/>
                <w:numId w:val="7"/>
              </w:numPr>
              <w:spacing w:line="276" w:lineRule="auto"/>
              <w:ind w:left="276" w:hanging="276"/>
              <w:rPr>
                <w:rFonts w:ascii="Arial" w:hAnsi="Arial" w:cs="Arial"/>
                <w:sz w:val="22"/>
                <w:szCs w:val="22"/>
              </w:rPr>
            </w:pPr>
            <w:r w:rsidRPr="000F437A">
              <w:rPr>
                <w:rFonts w:ascii="Arial" w:hAnsi="Arial" w:cs="Arial"/>
                <w:sz w:val="22"/>
                <w:szCs w:val="22"/>
              </w:rPr>
              <w:t xml:space="preserve">Należy zamontować poręcze przy schodach. </w:t>
            </w:r>
          </w:p>
          <w:p w14:paraId="027BFC5D" w14:textId="77777777" w:rsidR="000B0F74" w:rsidRPr="000F437A" w:rsidRDefault="000B0F74" w:rsidP="000F437A">
            <w:pPr>
              <w:pStyle w:val="Akapitzlist"/>
              <w:numPr>
                <w:ilvl w:val="0"/>
                <w:numId w:val="7"/>
              </w:numPr>
              <w:spacing w:line="276" w:lineRule="auto"/>
              <w:ind w:left="276" w:hanging="276"/>
              <w:rPr>
                <w:rFonts w:ascii="Arial" w:hAnsi="Arial" w:cs="Arial"/>
                <w:sz w:val="22"/>
                <w:szCs w:val="22"/>
              </w:rPr>
            </w:pPr>
            <w:r w:rsidRPr="000F437A">
              <w:rPr>
                <w:rFonts w:ascii="Arial" w:hAnsi="Arial" w:cs="Arial"/>
                <w:sz w:val="22"/>
                <w:szCs w:val="22"/>
              </w:rPr>
              <w:t>Wymagane jest obniżenie blatu obsługi klientów w Straży Miejskiej.</w:t>
            </w:r>
          </w:p>
          <w:p w14:paraId="36EC583D" w14:textId="12557735" w:rsidR="000B0F74" w:rsidRPr="000F437A" w:rsidRDefault="000B0F74" w:rsidP="00EC4638">
            <w:pPr>
              <w:pStyle w:val="Akapitzlist"/>
              <w:numPr>
                <w:ilvl w:val="0"/>
                <w:numId w:val="7"/>
              </w:numPr>
              <w:spacing w:line="276" w:lineRule="auto"/>
              <w:ind w:left="276" w:hanging="276"/>
              <w:rPr>
                <w:rFonts w:ascii="Arial" w:hAnsi="Arial" w:cs="Arial"/>
                <w:sz w:val="22"/>
                <w:szCs w:val="22"/>
              </w:rPr>
            </w:pPr>
            <w:r w:rsidRPr="000F437A">
              <w:rPr>
                <w:rFonts w:ascii="Arial" w:hAnsi="Arial" w:cs="Arial"/>
                <w:sz w:val="22"/>
                <w:szCs w:val="22"/>
              </w:rPr>
              <w:t xml:space="preserve">Należy wszcząć działania mające na celu dostosowanie kąta nachylenia podjazdu do wymogów rozporządzenia Ministra Infrastruktury z dnia 12 kwietnia 2002 r. w sprawie warunków technicznych, jakim </w:t>
            </w:r>
            <w:r w:rsidRPr="000F437A">
              <w:rPr>
                <w:rFonts w:ascii="Arial" w:hAnsi="Arial" w:cs="Arial"/>
                <w:sz w:val="22"/>
                <w:szCs w:val="22"/>
              </w:rPr>
              <w:lastRenderedPageBreak/>
              <w:t>powinny odpowiadać budynki i ich usytuowanie</w:t>
            </w:r>
          </w:p>
        </w:tc>
        <w:tc>
          <w:tcPr>
            <w:tcW w:w="2087" w:type="dxa"/>
            <w:vAlign w:val="center"/>
          </w:tcPr>
          <w:p w14:paraId="2401FACC" w14:textId="73AC5B0E" w:rsidR="000B0F74" w:rsidRPr="000F437A" w:rsidRDefault="000B0F74" w:rsidP="000F437A">
            <w:pPr>
              <w:spacing w:after="0"/>
              <w:rPr>
                <w:rFonts w:ascii="Arial" w:hAnsi="Arial" w:cs="Arial"/>
              </w:rPr>
            </w:pPr>
            <w:r w:rsidRPr="000F437A">
              <w:rPr>
                <w:rFonts w:ascii="Arial" w:hAnsi="Arial" w:cs="Arial"/>
              </w:rPr>
              <w:lastRenderedPageBreak/>
              <w:t>Wydział Administracyjno – Gospodarczy</w:t>
            </w:r>
          </w:p>
        </w:tc>
        <w:tc>
          <w:tcPr>
            <w:tcW w:w="1769" w:type="dxa"/>
            <w:vAlign w:val="center"/>
          </w:tcPr>
          <w:p w14:paraId="7AFF2764" w14:textId="33455989" w:rsidR="000B0F74" w:rsidRPr="000F437A" w:rsidRDefault="001E164C" w:rsidP="000F437A">
            <w:pPr>
              <w:spacing w:after="0"/>
              <w:rPr>
                <w:rFonts w:ascii="Arial" w:hAnsi="Arial" w:cs="Arial"/>
              </w:rPr>
            </w:pPr>
            <w:r w:rsidRPr="001E164C">
              <w:rPr>
                <w:rFonts w:ascii="Arial" w:hAnsi="Arial" w:cs="Arial"/>
              </w:rPr>
              <w:t xml:space="preserve">Zostanie opracowany harmonogram działań – ostateczna realizacja </w:t>
            </w:r>
            <w:r w:rsidR="00324432">
              <w:rPr>
                <w:rFonts w:ascii="Arial" w:hAnsi="Arial" w:cs="Arial"/>
              </w:rPr>
              <w:t xml:space="preserve">do 31 grudnia </w:t>
            </w:r>
            <w:r w:rsidRPr="001E164C">
              <w:rPr>
                <w:rFonts w:ascii="Arial" w:hAnsi="Arial" w:cs="Arial"/>
              </w:rPr>
              <w:t>2022</w:t>
            </w:r>
            <w:r w:rsidR="00324432">
              <w:rPr>
                <w:rFonts w:ascii="Arial" w:hAnsi="Arial" w:cs="Arial"/>
              </w:rPr>
              <w:t xml:space="preserve"> r.</w:t>
            </w:r>
          </w:p>
        </w:tc>
        <w:tc>
          <w:tcPr>
            <w:tcW w:w="3377" w:type="dxa"/>
            <w:vAlign w:val="center"/>
          </w:tcPr>
          <w:p w14:paraId="29972BE1" w14:textId="77777777" w:rsidR="000B0F74" w:rsidRPr="000F437A" w:rsidRDefault="000B0F74" w:rsidP="000F437A">
            <w:pPr>
              <w:spacing w:after="0"/>
              <w:rPr>
                <w:rFonts w:ascii="Arial" w:hAnsi="Arial" w:cs="Arial"/>
              </w:rPr>
            </w:pPr>
          </w:p>
        </w:tc>
      </w:tr>
      <w:bookmarkEnd w:id="0"/>
    </w:tbl>
    <w:p w14:paraId="57645DA4" w14:textId="77777777" w:rsidR="0051682A" w:rsidRDefault="0051682A" w:rsidP="000F437A">
      <w:pPr>
        <w:spacing w:after="0"/>
        <w:rPr>
          <w:rFonts w:ascii="Arial" w:hAnsi="Arial" w:cs="Arial"/>
        </w:rPr>
      </w:pPr>
    </w:p>
    <w:p w14:paraId="2050AD6C" w14:textId="77777777" w:rsidR="00EC4638" w:rsidRDefault="00EC4638" w:rsidP="000F437A">
      <w:pPr>
        <w:spacing w:after="0"/>
        <w:rPr>
          <w:rFonts w:ascii="Arial" w:hAnsi="Arial" w:cs="Arial"/>
        </w:rPr>
      </w:pPr>
    </w:p>
    <w:p w14:paraId="4492D521" w14:textId="77777777" w:rsidR="00EC4638" w:rsidRDefault="00EC4638" w:rsidP="000F437A">
      <w:pPr>
        <w:spacing w:after="0"/>
        <w:rPr>
          <w:rFonts w:ascii="Arial" w:hAnsi="Arial" w:cs="Arial"/>
        </w:rPr>
      </w:pPr>
    </w:p>
    <w:p w14:paraId="53580E2B" w14:textId="68A45705" w:rsidR="00EC4638" w:rsidRPr="000F437A" w:rsidRDefault="00EC4638" w:rsidP="000F437A">
      <w:pPr>
        <w:spacing w:after="0"/>
        <w:rPr>
          <w:rFonts w:ascii="Arial" w:hAnsi="Arial" w:cs="Arial"/>
        </w:rPr>
        <w:sectPr w:rsidR="00EC4638" w:rsidRPr="000F437A" w:rsidSect="0051682A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  <w:r>
        <w:rPr>
          <w:rFonts w:ascii="Arial" w:hAnsi="Arial" w:cs="Arial"/>
        </w:rPr>
        <w:t>*podane terminy realizacji poszczególnych zadań są terminami orientacyjnymi i mogą ulec zmiani</w:t>
      </w:r>
      <w:r w:rsidR="0061685D">
        <w:rPr>
          <w:rFonts w:ascii="Arial" w:hAnsi="Arial" w:cs="Arial"/>
        </w:rPr>
        <w:t>e</w:t>
      </w:r>
    </w:p>
    <w:p w14:paraId="1271518E" w14:textId="77777777" w:rsidR="00724C52" w:rsidRPr="000F437A" w:rsidRDefault="00724C52" w:rsidP="0061685D">
      <w:pPr>
        <w:spacing w:after="0"/>
        <w:rPr>
          <w:rFonts w:ascii="Arial" w:hAnsi="Arial" w:cs="Arial"/>
        </w:rPr>
      </w:pPr>
    </w:p>
    <w:sectPr w:rsidR="00724C52" w:rsidRPr="000F43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A994D" w14:textId="77777777" w:rsidR="00CF074F" w:rsidRDefault="00CF074F" w:rsidP="00FC30FA">
      <w:pPr>
        <w:spacing w:after="0" w:line="240" w:lineRule="auto"/>
      </w:pPr>
      <w:r>
        <w:separator/>
      </w:r>
    </w:p>
  </w:endnote>
  <w:endnote w:type="continuationSeparator" w:id="0">
    <w:p w14:paraId="0E5AC451" w14:textId="77777777" w:rsidR="00CF074F" w:rsidRDefault="00CF074F" w:rsidP="00FC3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EB07C" w14:textId="77777777" w:rsidR="00CF074F" w:rsidRDefault="00CF074F" w:rsidP="00FC30FA">
      <w:pPr>
        <w:spacing w:after="0" w:line="240" w:lineRule="auto"/>
      </w:pPr>
      <w:r>
        <w:separator/>
      </w:r>
    </w:p>
  </w:footnote>
  <w:footnote w:type="continuationSeparator" w:id="0">
    <w:p w14:paraId="4E74C311" w14:textId="77777777" w:rsidR="00CF074F" w:rsidRDefault="00CF074F" w:rsidP="00FC30FA">
      <w:pPr>
        <w:spacing w:after="0" w:line="240" w:lineRule="auto"/>
      </w:pPr>
      <w:r>
        <w:continuationSeparator/>
      </w:r>
    </w:p>
  </w:footnote>
  <w:footnote w:id="1">
    <w:p w14:paraId="7F96076B" w14:textId="161D1BF0" w:rsidR="00FC30FA" w:rsidRDefault="00FC30F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A10EF">
        <w:rPr>
          <w:rFonts w:ascii="Arial" w:hAnsi="Arial" w:cs="Arial"/>
          <w:sz w:val="18"/>
          <w:szCs w:val="18"/>
        </w:rPr>
        <w:t>Raport z przeprowadzenia analizy dostępności architektonicznej oraz informacyjno – komunikacyjnej budynków Urzędu Miasta Kołobrzeg nr KD.0631.5.2021 z dnia 09 lipca 2021 r.</w:t>
      </w:r>
      <w:r w:rsidRPr="008A10EF">
        <w:rPr>
          <w:sz w:val="18"/>
          <w:szCs w:val="18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04EFC"/>
    <w:multiLevelType w:val="hybridMultilevel"/>
    <w:tmpl w:val="E25456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7711C"/>
    <w:multiLevelType w:val="hybridMultilevel"/>
    <w:tmpl w:val="0C8A5A8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B15032F"/>
    <w:multiLevelType w:val="hybridMultilevel"/>
    <w:tmpl w:val="A9722208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28073F8"/>
    <w:multiLevelType w:val="hybridMultilevel"/>
    <w:tmpl w:val="91946ACE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9446907"/>
    <w:multiLevelType w:val="hybridMultilevel"/>
    <w:tmpl w:val="D8C20B36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1F870DB"/>
    <w:multiLevelType w:val="hybridMultilevel"/>
    <w:tmpl w:val="B4944162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6B04562"/>
    <w:multiLevelType w:val="hybridMultilevel"/>
    <w:tmpl w:val="F2E49A3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E4023B"/>
    <w:multiLevelType w:val="hybridMultilevel"/>
    <w:tmpl w:val="8446D8E6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1"/>
  </w:num>
  <w:num w:numId="5">
    <w:abstractNumId w:val="6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0FA"/>
    <w:rsid w:val="00005ECC"/>
    <w:rsid w:val="00043C89"/>
    <w:rsid w:val="00054724"/>
    <w:rsid w:val="000B0F74"/>
    <w:rsid w:val="000B149E"/>
    <w:rsid w:val="000F13E5"/>
    <w:rsid w:val="000F437A"/>
    <w:rsid w:val="001210F8"/>
    <w:rsid w:val="00122013"/>
    <w:rsid w:val="00152CA0"/>
    <w:rsid w:val="00192005"/>
    <w:rsid w:val="001A517E"/>
    <w:rsid w:val="001D02EE"/>
    <w:rsid w:val="001D7CBE"/>
    <w:rsid w:val="001E164C"/>
    <w:rsid w:val="001E2F77"/>
    <w:rsid w:val="00200E81"/>
    <w:rsid w:val="00206A39"/>
    <w:rsid w:val="002B6CFC"/>
    <w:rsid w:val="002D5848"/>
    <w:rsid w:val="00324432"/>
    <w:rsid w:val="003966FF"/>
    <w:rsid w:val="003D7104"/>
    <w:rsid w:val="003F1D95"/>
    <w:rsid w:val="00442EC2"/>
    <w:rsid w:val="004A14F5"/>
    <w:rsid w:val="004D299D"/>
    <w:rsid w:val="005121B4"/>
    <w:rsid w:val="0051682A"/>
    <w:rsid w:val="0053108C"/>
    <w:rsid w:val="00554214"/>
    <w:rsid w:val="005E69AA"/>
    <w:rsid w:val="005F1066"/>
    <w:rsid w:val="0061121C"/>
    <w:rsid w:val="0061685D"/>
    <w:rsid w:val="00650B96"/>
    <w:rsid w:val="00654CEB"/>
    <w:rsid w:val="006A4779"/>
    <w:rsid w:val="006F0F9C"/>
    <w:rsid w:val="00724C52"/>
    <w:rsid w:val="007661F6"/>
    <w:rsid w:val="00806253"/>
    <w:rsid w:val="0085633D"/>
    <w:rsid w:val="008A10EF"/>
    <w:rsid w:val="008C29AE"/>
    <w:rsid w:val="008E1839"/>
    <w:rsid w:val="00915176"/>
    <w:rsid w:val="009714CF"/>
    <w:rsid w:val="009E4C0A"/>
    <w:rsid w:val="00A530C9"/>
    <w:rsid w:val="00A5782B"/>
    <w:rsid w:val="00A948B3"/>
    <w:rsid w:val="00CD7E22"/>
    <w:rsid w:val="00CF074F"/>
    <w:rsid w:val="00D55C84"/>
    <w:rsid w:val="00D946E0"/>
    <w:rsid w:val="00D94D01"/>
    <w:rsid w:val="00DF746B"/>
    <w:rsid w:val="00E06FAC"/>
    <w:rsid w:val="00EC4638"/>
    <w:rsid w:val="00ED133E"/>
    <w:rsid w:val="00EE466E"/>
    <w:rsid w:val="00F17FB4"/>
    <w:rsid w:val="00F36937"/>
    <w:rsid w:val="00FC30FA"/>
    <w:rsid w:val="00FC76C3"/>
    <w:rsid w:val="00FD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E16DA"/>
  <w15:chartTrackingRefBased/>
  <w15:docId w15:val="{A0D7A2BB-E557-4F6F-A510-635DA3507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30FA"/>
    <w:pPr>
      <w:suppressAutoHyphens/>
      <w:spacing w:after="200" w:line="276" w:lineRule="auto"/>
    </w:pPr>
    <w:rPr>
      <w:rFonts w:ascii="Calibri" w:eastAsia="SimSu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FC30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30F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30FA"/>
    <w:rPr>
      <w:rFonts w:ascii="Calibri" w:eastAsia="SimSun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30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30FA"/>
    <w:rPr>
      <w:rFonts w:ascii="Calibri" w:eastAsia="SimSun" w:hAnsi="Calibri" w:cs="Calibri"/>
      <w:b/>
      <w:bCs/>
      <w:sz w:val="20"/>
      <w:szCs w:val="20"/>
      <w:lang w:eastAsia="ar-SA"/>
    </w:rPr>
  </w:style>
  <w:style w:type="character" w:styleId="Uwydatnienie">
    <w:name w:val="Emphasis"/>
    <w:basedOn w:val="Domylnaczcionkaakapitu"/>
    <w:uiPriority w:val="20"/>
    <w:qFormat/>
    <w:rsid w:val="00FC30FA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30F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30FA"/>
    <w:rPr>
      <w:rFonts w:ascii="Calibri" w:eastAsia="SimSun" w:hAnsi="Calibri" w:cs="Calibri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30FA"/>
    <w:rPr>
      <w:vertAlign w:val="superscript"/>
    </w:rPr>
  </w:style>
  <w:style w:type="table" w:styleId="Tabela-Siatka">
    <w:name w:val="Table Grid"/>
    <w:basedOn w:val="Standardowy"/>
    <w:uiPriority w:val="39"/>
    <w:rsid w:val="00724C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D133E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E46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466E"/>
    <w:rPr>
      <w:rFonts w:ascii="Calibri" w:eastAsia="SimSun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E46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466E"/>
    <w:rPr>
      <w:rFonts w:ascii="Calibri" w:eastAsia="SimSu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5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3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0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4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7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0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9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867D00-063E-4170-910F-F8C3C27D5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1157</TotalTime>
  <Pages>20</Pages>
  <Words>2272</Words>
  <Characters>13638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kmielnikiewicz</dc:creator>
  <cp:keywords/>
  <dc:description/>
  <cp:lastModifiedBy>kmielnikiewicz</cp:lastModifiedBy>
  <cp:revision>14</cp:revision>
  <cp:lastPrinted>2021-12-29T09:23:00Z</cp:lastPrinted>
  <dcterms:created xsi:type="dcterms:W3CDTF">2021-08-13T10:02:00Z</dcterms:created>
  <dcterms:modified xsi:type="dcterms:W3CDTF">2022-01-25T07:37:00Z</dcterms:modified>
</cp:coreProperties>
</file>