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FC067" w14:textId="6405C172" w:rsidR="00404601" w:rsidRDefault="004931B1">
      <w:pPr>
        <w:pStyle w:val="Tekstpodstawowy"/>
        <w:ind w:left="991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Kołobrzeg, dnia </w:t>
      </w:r>
      <w:r w:rsidR="006B2675">
        <w:rPr>
          <w:rFonts w:cs="Arial"/>
          <w:sz w:val="22"/>
          <w:szCs w:val="22"/>
        </w:rPr>
        <w:t>11</w:t>
      </w:r>
      <w:r w:rsidR="009509E0">
        <w:rPr>
          <w:rFonts w:cs="Arial"/>
          <w:sz w:val="22"/>
          <w:szCs w:val="22"/>
        </w:rPr>
        <w:t>.1</w:t>
      </w:r>
      <w:r w:rsidR="00D53C0D">
        <w:rPr>
          <w:rFonts w:cs="Arial"/>
          <w:sz w:val="22"/>
          <w:szCs w:val="22"/>
        </w:rPr>
        <w:t>2</w:t>
      </w:r>
      <w:r w:rsidR="009509E0">
        <w:rPr>
          <w:rFonts w:cs="Arial"/>
          <w:sz w:val="22"/>
          <w:szCs w:val="22"/>
        </w:rPr>
        <w:t>.2020 r.</w:t>
      </w:r>
    </w:p>
    <w:p w14:paraId="1B3389A7" w14:textId="16DD6A7F" w:rsidR="00404601" w:rsidRPr="008C18D5" w:rsidRDefault="009509E0" w:rsidP="008C18D5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GN.6845.3.     .2020.VII                                                                                                                                 </w:t>
      </w:r>
      <w:r>
        <w:rPr>
          <w:rFonts w:cs="Arial"/>
          <w:sz w:val="22"/>
          <w:szCs w:val="22"/>
        </w:rPr>
        <w:tab/>
        <w:t xml:space="preserve">         </w:t>
      </w:r>
    </w:p>
    <w:p w14:paraId="6CF819F7" w14:textId="77777777" w:rsidR="00BA01E5" w:rsidRDefault="00BA01E5">
      <w:pPr>
        <w:jc w:val="center"/>
        <w:rPr>
          <w:rFonts w:cs="Arial"/>
          <w:b/>
          <w:sz w:val="26"/>
          <w:szCs w:val="26"/>
        </w:rPr>
      </w:pPr>
    </w:p>
    <w:p w14:paraId="23349061" w14:textId="545F7429" w:rsidR="00404601" w:rsidRPr="00054D39" w:rsidRDefault="009509E0">
      <w:pPr>
        <w:jc w:val="center"/>
        <w:rPr>
          <w:rFonts w:cs="Arial"/>
          <w:sz w:val="48"/>
          <w:szCs w:val="48"/>
        </w:rPr>
      </w:pPr>
      <w:r w:rsidRPr="00054D39">
        <w:rPr>
          <w:rFonts w:cs="Arial"/>
          <w:sz w:val="48"/>
          <w:szCs w:val="48"/>
        </w:rPr>
        <w:t>OGŁOSZENIE O PRZETARGU</w:t>
      </w:r>
    </w:p>
    <w:p w14:paraId="3293A25F" w14:textId="77777777" w:rsidR="00404601" w:rsidRDefault="00404601">
      <w:pPr>
        <w:rPr>
          <w:rFonts w:cs="Arial"/>
          <w:sz w:val="22"/>
          <w:szCs w:val="22"/>
        </w:rPr>
      </w:pPr>
    </w:p>
    <w:p w14:paraId="64C8D4C6" w14:textId="77777777" w:rsidR="00173547" w:rsidRDefault="009509E0" w:rsidP="00BA01E5">
      <w:pPr>
        <w:widowControl/>
        <w:suppressAutoHyphens w:val="0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podstawie art. 38 ustawy z dnia 21 sierpnia 1997 roku o gospodarce nieruchomościami </w:t>
      </w:r>
      <w:r>
        <w:rPr>
          <w:rFonts w:cs="Arial"/>
          <w:color w:val="000000"/>
          <w:sz w:val="22"/>
          <w:szCs w:val="22"/>
        </w:rPr>
        <w:t>(</w:t>
      </w:r>
      <w:r w:rsidR="002523C7">
        <w:rPr>
          <w:rStyle w:val="st1"/>
          <w:rFonts w:cs="Arial"/>
          <w:sz w:val="22"/>
          <w:szCs w:val="22"/>
        </w:rPr>
        <w:t xml:space="preserve">Dz. U. z 2020 r. poz. 1990 </w:t>
      </w:r>
      <w:proofErr w:type="spellStart"/>
      <w:r w:rsidR="002523C7">
        <w:rPr>
          <w:rStyle w:val="st1"/>
          <w:rFonts w:cs="Arial"/>
          <w:sz w:val="22"/>
          <w:szCs w:val="22"/>
        </w:rPr>
        <w:t>t.j</w:t>
      </w:r>
      <w:proofErr w:type="spellEnd"/>
      <w:r w:rsidR="002523C7">
        <w:rPr>
          <w:rStyle w:val="st1"/>
          <w:rFonts w:cs="Arial"/>
          <w:sz w:val="22"/>
          <w:szCs w:val="22"/>
        </w:rPr>
        <w:t>.)</w:t>
      </w:r>
      <w:r w:rsidR="002523C7" w:rsidRPr="002523C7">
        <w:rPr>
          <w:rFonts w:eastAsia="Times New Roman" w:cs="Arial"/>
          <w:sz w:val="22"/>
          <w:szCs w:val="22"/>
          <w:lang w:eastAsia="ar-SA"/>
        </w:rPr>
        <w:t xml:space="preserve"> oraz Zarządzenia nr 149/08 Prezydenta Miasta Kołobrzeg z dnia 4 grudnia 2008 roku z </w:t>
      </w:r>
      <w:proofErr w:type="spellStart"/>
      <w:r w:rsidR="002523C7" w:rsidRPr="002523C7">
        <w:rPr>
          <w:rFonts w:eastAsia="Times New Roman" w:cs="Arial"/>
          <w:sz w:val="22"/>
          <w:szCs w:val="22"/>
          <w:lang w:eastAsia="ar-SA"/>
        </w:rPr>
        <w:t>późn</w:t>
      </w:r>
      <w:proofErr w:type="spellEnd"/>
      <w:r w:rsidR="002523C7" w:rsidRPr="002523C7">
        <w:rPr>
          <w:rFonts w:eastAsia="Times New Roman" w:cs="Arial"/>
          <w:sz w:val="22"/>
          <w:szCs w:val="22"/>
          <w:lang w:eastAsia="ar-SA"/>
        </w:rPr>
        <w:t xml:space="preserve">. zm. </w:t>
      </w:r>
      <w:r w:rsidR="002523C7">
        <w:rPr>
          <w:rFonts w:eastAsia="Times New Roman" w:cs="Arial"/>
          <w:sz w:val="22"/>
          <w:szCs w:val="22"/>
          <w:lang w:eastAsia="ar-SA"/>
        </w:rPr>
        <w:t xml:space="preserve">PREZYDENT MIASTA KOŁOBRZEG </w:t>
      </w:r>
      <w:r>
        <w:rPr>
          <w:rFonts w:cs="Arial"/>
          <w:sz w:val="22"/>
          <w:szCs w:val="22"/>
        </w:rPr>
        <w:t>ogłasza</w:t>
      </w:r>
    </w:p>
    <w:p w14:paraId="0797ADF6" w14:textId="77777777" w:rsidR="00173547" w:rsidRPr="00173547" w:rsidRDefault="009509E0" w:rsidP="00BA01E5">
      <w:pPr>
        <w:widowControl/>
        <w:suppressAutoHyphens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173547">
        <w:rPr>
          <w:rFonts w:cs="Arial"/>
          <w:b/>
          <w:sz w:val="22"/>
          <w:szCs w:val="22"/>
          <w:u w:val="single"/>
        </w:rPr>
        <w:t>I przetarg pisemny nieograniczony</w:t>
      </w:r>
      <w:r w:rsidRPr="00173547">
        <w:rPr>
          <w:rFonts w:cs="Arial"/>
          <w:b/>
          <w:sz w:val="22"/>
          <w:szCs w:val="22"/>
        </w:rPr>
        <w:t xml:space="preserve"> </w:t>
      </w:r>
    </w:p>
    <w:p w14:paraId="60F97DC6" w14:textId="77777777" w:rsidR="00404601" w:rsidRDefault="009509E0" w:rsidP="00BA01E5">
      <w:pPr>
        <w:widowControl/>
        <w:suppressAutoHyphens w:val="0"/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oddanie w dzierżawę nieruchomości położonej w Kołobrzegu </w:t>
      </w:r>
      <w:r w:rsidR="002523C7">
        <w:rPr>
          <w:rFonts w:cs="Arial"/>
          <w:sz w:val="22"/>
          <w:szCs w:val="22"/>
        </w:rPr>
        <w:t>na Skwerze Pionierów Kołobrzegu.</w:t>
      </w:r>
    </w:p>
    <w:p w14:paraId="5E5AF2BD" w14:textId="77777777" w:rsidR="002523C7" w:rsidRPr="002523C7" w:rsidRDefault="002523C7" w:rsidP="002523C7">
      <w:pPr>
        <w:widowControl/>
        <w:suppressAutoHyphens w:val="0"/>
        <w:jc w:val="both"/>
        <w:rPr>
          <w:rFonts w:eastAsia="Times New Roman" w:cs="Arial"/>
          <w:sz w:val="22"/>
          <w:szCs w:val="22"/>
          <w:lang w:eastAsia="ar-SA"/>
        </w:rPr>
      </w:pPr>
    </w:p>
    <w:tbl>
      <w:tblPr>
        <w:tblW w:w="14464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417"/>
        <w:gridCol w:w="2410"/>
        <w:gridCol w:w="1701"/>
        <w:gridCol w:w="1854"/>
        <w:gridCol w:w="1578"/>
        <w:gridCol w:w="1551"/>
        <w:gridCol w:w="1542"/>
      </w:tblGrid>
      <w:tr w:rsidR="00404601" w14:paraId="162DA5F7" w14:textId="77777777" w:rsidTr="00054D3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21F2662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1062C1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Położenie nieruchomości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A96831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Oznaczenie geodezyjne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0F1716" w14:textId="1AE6E501" w:rsidR="00404601" w:rsidRDefault="00054D39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Powierzchnia</w:t>
            </w:r>
            <w:r w:rsidR="009509E0"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F5876D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18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85931AB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Forma władania nieruchomością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0D35B7E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Cena wywoławcza czynszu dzierżawnego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69B99A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Wadium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5E023810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Termin wnoszenia opłat</w:t>
            </w:r>
          </w:p>
        </w:tc>
      </w:tr>
      <w:tr w:rsidR="00404601" w14:paraId="52382636" w14:textId="77777777" w:rsidTr="00054D39">
        <w:trPr>
          <w:trHeight w:val="10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044BAA3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7B8EB1D" w14:textId="77777777" w:rsidR="00404601" w:rsidRDefault="009509E0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Kołobrzeg,               Skwer Pionierów Kołobrzegu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208097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działki nr 135/2  obr.12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09FB3A" w14:textId="77777777" w:rsidR="00054D39" w:rsidRDefault="00054D39" w:rsidP="00054D39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Maksymalnie 100 m</w:t>
            </w:r>
            <w:r w:rsidRPr="00054D39"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  <w:p w14:paraId="75F1FE83" w14:textId="24F78A8E" w:rsidR="00404601" w:rsidRDefault="00054D39" w:rsidP="00054D39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(w tym powierzchnia zabudowy obiektu gastronomicznego do 60 m</w:t>
            </w:r>
            <w:r w:rsidRPr="00054D39">
              <w:rPr>
                <w:rFonts w:cs="Arial"/>
                <w:sz w:val="22"/>
                <w:szCs w:val="22"/>
                <w:vertAlign w:val="superscript"/>
              </w:rPr>
              <w:t>2</w:t>
            </w:r>
            <w:r>
              <w:rPr>
                <w:rFonts w:cs="Arial"/>
                <w:sz w:val="22"/>
                <w:szCs w:val="22"/>
              </w:rPr>
              <w:t>)</w:t>
            </w:r>
            <w:r w:rsidR="009509E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FBDE9BD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Obiekt gastronomiczny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BCE522" w14:textId="77777777" w:rsidR="00404601" w:rsidRDefault="00404601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14:paraId="50AF0B4A" w14:textId="77777777" w:rsidR="00404601" w:rsidRPr="009509E0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 w:rsidRPr="009509E0">
              <w:rPr>
                <w:rFonts w:cs="Arial"/>
                <w:sz w:val="22"/>
                <w:szCs w:val="22"/>
              </w:rPr>
              <w:t>Dzierżawa na okres 3 lat</w:t>
            </w:r>
          </w:p>
          <w:p w14:paraId="6650E9BA" w14:textId="77777777" w:rsidR="00404601" w:rsidRDefault="00404601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23683A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36.000,00 zł netto rocznie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E6242DF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5.000,00 zł.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AC61FE" w14:textId="77777777" w:rsidR="00404601" w:rsidRDefault="009509E0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10-go dnia każdego miesiąca za dany miesiąc</w:t>
            </w:r>
          </w:p>
        </w:tc>
      </w:tr>
    </w:tbl>
    <w:p w14:paraId="4F1ED6C2" w14:textId="77777777" w:rsidR="00404601" w:rsidRDefault="00404601">
      <w:pPr>
        <w:pStyle w:val="Tekstpodstawowy"/>
        <w:jc w:val="both"/>
        <w:rPr>
          <w:rFonts w:cs="Arial"/>
          <w:sz w:val="22"/>
          <w:szCs w:val="22"/>
        </w:rPr>
      </w:pPr>
    </w:p>
    <w:p w14:paraId="6D21B4F4" w14:textId="77777777" w:rsidR="00404601" w:rsidRDefault="009509E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WARUNKI DZIERŻAWY NIERUCHOMOŚCI:</w:t>
      </w:r>
    </w:p>
    <w:p w14:paraId="4127E4BC" w14:textId="77777777" w:rsidR="00404601" w:rsidRDefault="00404601">
      <w:pPr>
        <w:jc w:val="both"/>
        <w:rPr>
          <w:rFonts w:cs="Arial"/>
          <w:b/>
          <w:sz w:val="22"/>
          <w:szCs w:val="22"/>
        </w:rPr>
      </w:pPr>
    </w:p>
    <w:p w14:paraId="327ECFF2" w14:textId="7E289526" w:rsidR="00404601" w:rsidRDefault="009509E0" w:rsidP="00BA01E5">
      <w:pPr>
        <w:numPr>
          <w:ilvl w:val="0"/>
          <w:numId w:val="2"/>
        </w:numPr>
        <w:tabs>
          <w:tab w:val="left" w:pos="1418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Przeznaczenie nieruchomości</w:t>
      </w:r>
      <w:r w:rsidR="00116B4E">
        <w:rPr>
          <w:rFonts w:cs="Arial"/>
          <w:sz w:val="22"/>
          <w:szCs w:val="22"/>
        </w:rPr>
        <w:t xml:space="preserve">: lokalizacja pod </w:t>
      </w:r>
      <w:r w:rsidRPr="00BA01E5">
        <w:rPr>
          <w:rFonts w:cs="Arial"/>
          <w:b/>
          <w:bCs/>
          <w:sz w:val="22"/>
          <w:szCs w:val="22"/>
        </w:rPr>
        <w:t>obiekt gastronomiczny</w:t>
      </w:r>
      <w:r w:rsidR="00116B4E" w:rsidRPr="00BA01E5">
        <w:rPr>
          <w:rFonts w:cs="Arial"/>
          <w:b/>
          <w:bCs/>
          <w:sz w:val="22"/>
          <w:szCs w:val="22"/>
        </w:rPr>
        <w:t xml:space="preserve"> (pawilon)</w:t>
      </w:r>
      <w:r w:rsidR="00464BF0" w:rsidRPr="00BA01E5">
        <w:rPr>
          <w:rFonts w:cs="Arial"/>
          <w:b/>
          <w:bCs/>
          <w:sz w:val="22"/>
          <w:szCs w:val="22"/>
        </w:rPr>
        <w:t xml:space="preserve"> o powierzchni zabudowy do </w:t>
      </w:r>
      <w:r w:rsidR="008C18D5" w:rsidRPr="00BA01E5">
        <w:rPr>
          <w:rFonts w:cs="Arial"/>
          <w:b/>
          <w:bCs/>
          <w:sz w:val="22"/>
          <w:szCs w:val="22"/>
        </w:rPr>
        <w:t>6</w:t>
      </w:r>
      <w:r w:rsidR="00464BF0" w:rsidRPr="00BA01E5">
        <w:rPr>
          <w:rFonts w:cs="Arial"/>
          <w:b/>
          <w:bCs/>
          <w:sz w:val="22"/>
          <w:szCs w:val="22"/>
        </w:rPr>
        <w:t>0m</w:t>
      </w:r>
      <w:r w:rsidR="00464BF0" w:rsidRPr="00BA01E5">
        <w:rPr>
          <w:rFonts w:cs="Arial"/>
          <w:b/>
          <w:bCs/>
          <w:sz w:val="22"/>
          <w:szCs w:val="22"/>
          <w:vertAlign w:val="superscript"/>
        </w:rPr>
        <w:t>2</w:t>
      </w:r>
      <w:r w:rsidR="008C18D5" w:rsidRPr="00BA01E5">
        <w:rPr>
          <w:rFonts w:cs="Arial"/>
          <w:b/>
          <w:bCs/>
          <w:sz w:val="22"/>
          <w:szCs w:val="22"/>
        </w:rPr>
        <w:t xml:space="preserve">, na rzucie prostokąta o maksymalnych wymiarach 15m x 4 m, maksymalnej wysokości 4 m n.p.t. do najwyższego punktu </w:t>
      </w:r>
      <w:proofErr w:type="spellStart"/>
      <w:r w:rsidR="008C18D5" w:rsidRPr="00BA01E5">
        <w:rPr>
          <w:rFonts w:cs="Arial"/>
          <w:b/>
          <w:bCs/>
          <w:sz w:val="22"/>
          <w:szCs w:val="22"/>
        </w:rPr>
        <w:t>przekrycia</w:t>
      </w:r>
      <w:proofErr w:type="spellEnd"/>
      <w:r w:rsidR="008C18D5" w:rsidRPr="00BA01E5">
        <w:rPr>
          <w:rFonts w:cs="Arial"/>
          <w:b/>
          <w:bCs/>
          <w:sz w:val="22"/>
          <w:szCs w:val="22"/>
        </w:rPr>
        <w:t xml:space="preserve"> - dach płaski, </w:t>
      </w:r>
      <w:r w:rsidR="00464BF0" w:rsidRPr="00BA01E5">
        <w:rPr>
          <w:rFonts w:cs="Arial"/>
          <w:sz w:val="22"/>
          <w:szCs w:val="22"/>
        </w:rPr>
        <w:t>wraz z ogródkiem konsumpcyjnym na pozostałej części przedmiotu dzierżawy</w:t>
      </w:r>
      <w:r>
        <w:rPr>
          <w:rFonts w:cs="Arial"/>
          <w:sz w:val="22"/>
          <w:szCs w:val="22"/>
        </w:rPr>
        <w:t>.</w:t>
      </w:r>
      <w:r w:rsidR="00464BF0">
        <w:rPr>
          <w:rFonts w:cs="Arial"/>
          <w:sz w:val="22"/>
          <w:szCs w:val="22"/>
        </w:rPr>
        <w:t xml:space="preserve"> Obiekt gastronomiczny nie może być trwale związany z gruntem, a przygotowanie terenu na jego posadowienie nie powinno przewidywać prac ziemnych mogących naruszać systemy korzeniowe drzew i krzewów znajdujących się w pobliżu przedmiotu dzierżawy.</w:t>
      </w:r>
      <w:r>
        <w:rPr>
          <w:rFonts w:cs="Arial"/>
          <w:sz w:val="22"/>
          <w:szCs w:val="22"/>
        </w:rPr>
        <w:t xml:space="preserve"> </w:t>
      </w:r>
      <w:r w:rsidR="00EE5A7D">
        <w:rPr>
          <w:rFonts w:cs="Arial"/>
          <w:sz w:val="22"/>
          <w:szCs w:val="22"/>
        </w:rPr>
        <w:t xml:space="preserve">Umiejscowienie obiektu gastronomicznego nie może kolidować z istniejącymi ciągami komunikacji pieszej. </w:t>
      </w:r>
      <w:r>
        <w:rPr>
          <w:rFonts w:cs="Arial"/>
          <w:sz w:val="22"/>
          <w:szCs w:val="22"/>
        </w:rPr>
        <w:t>Dzierżawca jest zobowiązany wystąpić do Wydziału Urbanistyki i Architektury tut. urzędu o decyzję ustalającą warunki zabudowy.</w:t>
      </w:r>
      <w:r w:rsidR="00464BF0">
        <w:rPr>
          <w:rFonts w:cs="Arial"/>
          <w:sz w:val="22"/>
          <w:szCs w:val="22"/>
        </w:rPr>
        <w:t xml:space="preserve"> </w:t>
      </w:r>
    </w:p>
    <w:p w14:paraId="45FC53FA" w14:textId="4CDE2E03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W przypadku konieczności realizacji prac budowlanych, należy prowadzić je zgodnie z przepisami ustawy – prawo budowlane</w:t>
      </w:r>
      <w:r w:rsidR="00EE5A7D">
        <w:rPr>
          <w:rFonts w:cs="Arial"/>
          <w:sz w:val="22"/>
          <w:szCs w:val="22"/>
        </w:rPr>
        <w:t xml:space="preserve"> i</w:t>
      </w:r>
      <w:r w:rsidR="00464BF0">
        <w:rPr>
          <w:rFonts w:cs="Arial"/>
          <w:sz w:val="22"/>
          <w:szCs w:val="22"/>
        </w:rPr>
        <w:t xml:space="preserve"> ustawą o ochronie przyrody. Wydzierżawiający nie dopuszcza wycinki drzew i krzewów</w:t>
      </w:r>
      <w:r w:rsidR="00EE5A7D">
        <w:rPr>
          <w:rFonts w:cs="Arial"/>
          <w:sz w:val="22"/>
          <w:szCs w:val="22"/>
        </w:rPr>
        <w:t>,</w:t>
      </w:r>
      <w:r w:rsidR="00464BF0">
        <w:rPr>
          <w:rFonts w:cs="Arial"/>
          <w:sz w:val="22"/>
          <w:szCs w:val="22"/>
        </w:rPr>
        <w:t xml:space="preserve"> ani cięć korygujących</w:t>
      </w:r>
      <w:r w:rsidR="00EE5A7D">
        <w:rPr>
          <w:rFonts w:cs="Arial"/>
          <w:sz w:val="22"/>
          <w:szCs w:val="22"/>
        </w:rPr>
        <w:t xml:space="preserve"> drzewostanu</w:t>
      </w:r>
      <w:r w:rsidR="00464BF0">
        <w:rPr>
          <w:rFonts w:cs="Arial"/>
          <w:sz w:val="22"/>
          <w:szCs w:val="22"/>
        </w:rPr>
        <w:t xml:space="preserve"> w związku z</w:t>
      </w:r>
      <w:r w:rsidR="00EE5A7D">
        <w:rPr>
          <w:rFonts w:cs="Arial"/>
          <w:sz w:val="22"/>
          <w:szCs w:val="22"/>
        </w:rPr>
        <w:t xml:space="preserve"> posadowieniem obiektu gastronomicznego wraz z ogródkiem gastronomicznym.</w:t>
      </w:r>
    </w:p>
    <w:p w14:paraId="7C2E6839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 wylicytowanego czynszu dzierżawnego doliczony zostanie podatek VAT wg aktualnie obowiązujących stawek tj. 23 %. </w:t>
      </w:r>
    </w:p>
    <w:p w14:paraId="1B613AB6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Dzierżawca zobowiązany jest do zagospodarowania dzierżawionego gruntu w okresie 9 miesięcy od momentu zawarcia umowy dzierżawy, pod rygorem jej rozwiązania bez prawa do zwrotu wniesionych opłat.</w:t>
      </w:r>
    </w:p>
    <w:p w14:paraId="7C161016" w14:textId="77777777" w:rsidR="00404601" w:rsidRPr="009509E0" w:rsidRDefault="009509E0" w:rsidP="00BA01E5">
      <w:pPr>
        <w:numPr>
          <w:ilvl w:val="0"/>
          <w:numId w:val="2"/>
        </w:numPr>
        <w:spacing w:line="276" w:lineRule="auto"/>
        <w:jc w:val="both"/>
      </w:pPr>
      <w:r w:rsidRPr="009509E0">
        <w:rPr>
          <w:rFonts w:cs="Arial"/>
          <w:sz w:val="22"/>
          <w:szCs w:val="22"/>
        </w:rPr>
        <w:t>Do dnia zakończenia inwestycji na dzierżawionym gruncie (nie dłużej niż do 3 miesięcy</w:t>
      </w:r>
      <w:r w:rsidR="00173547">
        <w:rPr>
          <w:rFonts w:cs="Arial"/>
          <w:sz w:val="22"/>
          <w:szCs w:val="22"/>
        </w:rPr>
        <w:t xml:space="preserve"> od dnia zawarcia umowy</w:t>
      </w:r>
      <w:r w:rsidRPr="009509E0">
        <w:rPr>
          <w:rFonts w:cs="Arial"/>
          <w:sz w:val="22"/>
          <w:szCs w:val="22"/>
        </w:rPr>
        <w:t>), Dzierżawca zobowiązany będzie do zapłaty czynszu w wysokości 10% wylicytowanej kwoty czynszu dzierżawnego netto. Za zakończenie inwestycji uważać się będzie posadowienie obiektu kubaturowego (obiekt zadaszony, zamontowane drzwi i okna).</w:t>
      </w:r>
    </w:p>
    <w:p w14:paraId="75741021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Dzierżawca zobowiązany będzie do przedłożenia w Wydziale Gospodarki Nieruchomościami w terminie do 30 dni od dnia zawarcia umowy dzierżawy, ostatecznej, zgodnej z przyjętą ofertą, koncepcji zagospodarowania gruntu w formie uzgodnionej z Wydziałem Urbanistyki i Architektury Urzędu Miasta Kołobrzeg.</w:t>
      </w:r>
    </w:p>
    <w:p w14:paraId="009BB0D0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Dzierżawca zobowiązany będzie do zawarcia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odrębnej umowy na odbiór odpadów komunalnych powstających na terenie dzierżawionym, niniejsza umowa musi być podpisana z podmiotem posiadającym wpis do rejestru działalności regulowanej w Gminie Miasto Kołobrzeg.</w:t>
      </w:r>
    </w:p>
    <w:p w14:paraId="6FDAC18C" w14:textId="691BA2B1" w:rsidR="00404601" w:rsidRPr="00D97F8C" w:rsidRDefault="00D97F8C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D97F8C">
        <w:rPr>
          <w:rFonts w:cs="Arial"/>
          <w:sz w:val="22"/>
          <w:szCs w:val="22"/>
        </w:rPr>
        <w:t xml:space="preserve"> </w:t>
      </w:r>
      <w:r w:rsidR="009509E0" w:rsidRPr="00D97F8C">
        <w:rPr>
          <w:rFonts w:cs="Arial"/>
          <w:sz w:val="22"/>
          <w:szCs w:val="22"/>
        </w:rPr>
        <w:t xml:space="preserve">Dzierżawca zobowiązany będzie wykonać  na własny koszt  przyłącze energetyczne i wodno-kanalizacyjne oraz dokonać uzgodnień w tym zakresie. </w:t>
      </w:r>
      <w:r w:rsidRPr="00D97F8C">
        <w:rPr>
          <w:sz w:val="22"/>
          <w:szCs w:val="22"/>
        </w:rPr>
        <w:t xml:space="preserve">Wydzierżawiający </w:t>
      </w:r>
      <w:r w:rsidRPr="00D97F8C">
        <w:rPr>
          <w:b/>
          <w:sz w:val="22"/>
          <w:szCs w:val="22"/>
          <w:u w:val="single"/>
        </w:rPr>
        <w:t>nie gwarantuje</w:t>
      </w:r>
      <w:r w:rsidRPr="00D97F8C">
        <w:rPr>
          <w:sz w:val="22"/>
          <w:szCs w:val="22"/>
        </w:rPr>
        <w:t xml:space="preserve"> przyłączy energetycznych i wodno-kanalizacyjnych. </w:t>
      </w:r>
      <w:r w:rsidR="00464BF0">
        <w:rPr>
          <w:sz w:val="22"/>
          <w:szCs w:val="22"/>
        </w:rPr>
        <w:t>Wykonanie niezbędnych przyłączeń nie może powodować uszkodzeń drzew i krzewów na przyległym terenach zielonych.</w:t>
      </w:r>
    </w:p>
    <w:p w14:paraId="36401B96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Umowa dzierżawy zawarta zostanie na okres 3 lat, a jej podpisanie nastąpi w terminie do 30 dni od dnia rozstrzygnięcia przetargu.</w:t>
      </w:r>
    </w:p>
    <w:p w14:paraId="546F14F2" w14:textId="77777777" w:rsidR="00404601" w:rsidRDefault="009509E0" w:rsidP="00BA01E5">
      <w:pPr>
        <w:widowControl/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zakończeniu umowy dzierżawy lub jej wcześniejszym rozwiązaniu, Dzierżawca zobowiązany jest do zwrotu przedmiotu dzierżawy w stanie niepogorszonym. Wszelkie trwałe ulepszenia poczynione przez Dzierżawcę na przedmiocie dzierżawy  przechodzą na rzecz Wydzierżawiającego bez prawa do odszkodowania z chwilą wygaśnięcia umowy lub jej rozwiązania. Pozostałe urządzenia zainstalowane przez Dzierżawcę na przedmiocie dzierżawy nie związane trwale z gruntem, w tym pawilon gastronomiczny, Dzierżawca zobowiązany jest usunąć na własny koszt.</w:t>
      </w:r>
    </w:p>
    <w:p w14:paraId="44835E62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Dzierżawca zobowiązany będzie do zgłoszenia w terminie 14 dni od daty wydania przedmiotu dzierżawy we władanie obowiązku podatkowego i uiszczania podatku od nieruchomości.</w:t>
      </w:r>
    </w:p>
    <w:p w14:paraId="7EC8A09A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Dzierżawca zobowiązany będzie do zgłoszenia działalności w ewidencji działalności gospodarczej.</w:t>
      </w:r>
    </w:p>
    <w:p w14:paraId="71C62D54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Wydzierżawiający ma prawo do podwyższenia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począwszy od dnia 01.01.2022 r.</w:t>
      </w:r>
    </w:p>
    <w:p w14:paraId="5AC5D33E" w14:textId="79FF1FD2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Warunkiem uczestnictwa w przetargu jest wpłata wadium, w kwocie określonej w ogłoszeniu o przetargu, przelewem środków </w:t>
      </w:r>
      <w:r>
        <w:rPr>
          <w:rFonts w:cs="Arial"/>
          <w:sz w:val="22"/>
          <w:szCs w:val="22"/>
        </w:rPr>
        <w:lastRenderedPageBreak/>
        <w:t xml:space="preserve">pieniężnych na </w:t>
      </w:r>
      <w:r>
        <w:rPr>
          <w:sz w:val="22"/>
          <w:szCs w:val="22"/>
        </w:rPr>
        <w:t xml:space="preserve">rachunek </w:t>
      </w:r>
      <w:r>
        <w:rPr>
          <w:b/>
          <w:sz w:val="22"/>
          <w:szCs w:val="22"/>
        </w:rPr>
        <w:t>Gminy Miasto Kołobrzeg w</w:t>
      </w:r>
      <w:r>
        <w:rPr>
          <w:sz w:val="22"/>
          <w:szCs w:val="22"/>
        </w:rPr>
        <w:t xml:space="preserve"> </w:t>
      </w:r>
      <w:r>
        <w:rPr>
          <w:rStyle w:val="Pogrubienie"/>
          <w:rFonts w:cs="Arial"/>
          <w:sz w:val="22"/>
          <w:szCs w:val="22"/>
        </w:rPr>
        <w:t xml:space="preserve">Banku </w:t>
      </w:r>
      <w:r>
        <w:rPr>
          <w:rFonts w:cs="Arial"/>
          <w:b/>
          <w:bCs/>
          <w:sz w:val="22"/>
          <w:szCs w:val="22"/>
        </w:rPr>
        <w:t xml:space="preserve">PKO Bank Polski S. A. O/Koszalin nr 25 1020 2791 0000 7502 0228 1632 </w:t>
      </w:r>
      <w:r>
        <w:rPr>
          <w:rFonts w:cs="Arial"/>
          <w:sz w:val="22"/>
          <w:szCs w:val="22"/>
        </w:rPr>
        <w:t xml:space="preserve">lub w kasie agencji  PKO BP S.A. O/Kołobrzeg przy ul. Ratuszowej 12. </w:t>
      </w:r>
      <w:r>
        <w:rPr>
          <w:rFonts w:cs="Arial"/>
          <w:b/>
          <w:sz w:val="22"/>
          <w:szCs w:val="22"/>
        </w:rPr>
        <w:t xml:space="preserve">Wadium winno być wpłacone do dnia </w:t>
      </w:r>
      <w:r w:rsidR="00BA01E5">
        <w:rPr>
          <w:rFonts w:cs="Arial"/>
          <w:b/>
          <w:sz w:val="22"/>
          <w:szCs w:val="22"/>
        </w:rPr>
        <w:t>25</w:t>
      </w:r>
      <w:r>
        <w:rPr>
          <w:rFonts w:cs="Arial"/>
          <w:b/>
          <w:sz w:val="22"/>
          <w:szCs w:val="22"/>
        </w:rPr>
        <w:t>.</w:t>
      </w:r>
      <w:r w:rsidR="00BA01E5">
        <w:rPr>
          <w:rFonts w:cs="Arial"/>
          <w:b/>
          <w:sz w:val="22"/>
          <w:szCs w:val="22"/>
        </w:rPr>
        <w:t>01</w:t>
      </w:r>
      <w:r>
        <w:rPr>
          <w:rFonts w:cs="Arial"/>
          <w:b/>
          <w:sz w:val="22"/>
          <w:szCs w:val="22"/>
        </w:rPr>
        <w:t>.202</w:t>
      </w:r>
      <w:r w:rsidR="00BA01E5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r.</w:t>
      </w:r>
      <w:r>
        <w:rPr>
          <w:rFonts w:cs="Arial"/>
          <w:sz w:val="22"/>
          <w:szCs w:val="22"/>
        </w:rPr>
        <w:t xml:space="preserve"> Za datę wpłaty uważać się będzie dzień wpływu pieniędzy na konto Wydzierżawiającego.</w:t>
      </w:r>
    </w:p>
    <w:p w14:paraId="7245E8BB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Oryginał dowodu wpłaty wadium winien być dołączony do oferty.</w:t>
      </w:r>
    </w:p>
    <w:p w14:paraId="7EFE4DC2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Oferta winna zawierać:</w:t>
      </w:r>
    </w:p>
    <w:p w14:paraId="7CFA072E" w14:textId="77777777" w:rsidR="00404601" w:rsidRDefault="009509E0" w:rsidP="00BA01E5">
      <w:pPr>
        <w:numPr>
          <w:ilvl w:val="1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 oraz adres oferenta albo nazwę lub firmę oraz siedzibę, jeżeli oferentem jest osoba prawna lub inny podmiot,</w:t>
      </w:r>
    </w:p>
    <w:p w14:paraId="1EF26BB8" w14:textId="77777777" w:rsidR="00404601" w:rsidRDefault="009509E0" w:rsidP="00BA01E5">
      <w:pPr>
        <w:numPr>
          <w:ilvl w:val="1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Datę sporządzenia oferty,</w:t>
      </w:r>
    </w:p>
    <w:p w14:paraId="551B3CFF" w14:textId="77777777" w:rsidR="00404601" w:rsidRDefault="009509E0" w:rsidP="00BA01E5">
      <w:pPr>
        <w:numPr>
          <w:ilvl w:val="1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Oryginał dowodu wpłaty wadium,</w:t>
      </w:r>
    </w:p>
    <w:p w14:paraId="10FFE399" w14:textId="77777777" w:rsidR="00404601" w:rsidRDefault="009509E0" w:rsidP="00BA01E5">
      <w:pPr>
        <w:numPr>
          <w:ilvl w:val="1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Oświadczenie, że oferent zapoznał się z warunkami przetargu i przyjmuje te warunki bez zastrzeżeń,</w:t>
      </w:r>
    </w:p>
    <w:p w14:paraId="43CB19B5" w14:textId="77777777" w:rsidR="00404601" w:rsidRDefault="009509E0" w:rsidP="00BA01E5">
      <w:pPr>
        <w:numPr>
          <w:ilvl w:val="1"/>
          <w:numId w:val="1"/>
        </w:num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Propozycję zagospodarowania terenu, część graficzną:</w:t>
      </w:r>
    </w:p>
    <w:p w14:paraId="61A60646" w14:textId="3354DF7A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 koncepcję zagospodarowania terenu na mapie w skali 1:500, z uwzględnieniem otoczenia</w:t>
      </w:r>
      <w:r w:rsidR="00116B4E">
        <w:rPr>
          <w:rFonts w:cs="Arial"/>
          <w:b/>
          <w:sz w:val="22"/>
          <w:szCs w:val="22"/>
        </w:rPr>
        <w:t xml:space="preserve"> oraz warunków określonych w pkt. 1,</w:t>
      </w:r>
    </w:p>
    <w:p w14:paraId="394B9D3F" w14:textId="77777777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 rzuty poziome obiektu i jego elewacji,</w:t>
      </w:r>
    </w:p>
    <w:p w14:paraId="24DC505B" w14:textId="77777777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 wizualizację wpisaną w fotogramy terenu, widoki ze wskazanych kierunków na załączniku nr 1 do niniejszego ogłoszenia, z wykazaniem różnic zainwestowania i użytkowania terenu z uwagi na pory roku,</w:t>
      </w:r>
    </w:p>
    <w:p w14:paraId="33037E10" w14:textId="77777777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 opisową:</w:t>
      </w:r>
    </w:p>
    <w:p w14:paraId="2807FED6" w14:textId="77777777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 opis zagospodarowania terenu,</w:t>
      </w:r>
    </w:p>
    <w:p w14:paraId="55C8151C" w14:textId="77777777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- opis technologiczny obiektu,</w:t>
      </w:r>
    </w:p>
    <w:p w14:paraId="77DEA3F1" w14:textId="77777777" w:rsidR="00404601" w:rsidRDefault="009509E0" w:rsidP="00BA01E5">
      <w:pPr>
        <w:spacing w:line="276" w:lineRule="auto"/>
        <w:ind w:left="1485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 wykazaniem różnic zainwestowania i użytkowania terenu z uwagi na pory roku.</w:t>
      </w:r>
    </w:p>
    <w:p w14:paraId="33444D69" w14:textId="77777777" w:rsidR="00404601" w:rsidRDefault="009509E0" w:rsidP="00BA01E5">
      <w:pPr>
        <w:numPr>
          <w:ilvl w:val="1"/>
          <w:numId w:val="1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Oferowany czynsz netto rocznie.</w:t>
      </w:r>
    </w:p>
    <w:p w14:paraId="5E5A8E88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Sposób złożenia oferty:</w:t>
      </w:r>
    </w:p>
    <w:p w14:paraId="531AEBFE" w14:textId="5BFE8F16" w:rsidR="00404601" w:rsidRDefault="009509E0" w:rsidP="00BA01E5">
      <w:pPr>
        <w:numPr>
          <w:ilvl w:val="0"/>
          <w:numId w:val="3"/>
        </w:numPr>
        <w:tabs>
          <w:tab w:val="left" w:pos="1134"/>
        </w:tabs>
        <w:spacing w:line="276" w:lineRule="auto"/>
        <w:ind w:left="1418" w:hanging="284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Oferta winna być złożona w Sekretariacie Urzędu Miasta Kołobrzeg, </w:t>
      </w:r>
      <w:r>
        <w:rPr>
          <w:rFonts w:cs="Arial"/>
          <w:b/>
          <w:sz w:val="22"/>
          <w:szCs w:val="22"/>
        </w:rPr>
        <w:t xml:space="preserve">w terminie do </w:t>
      </w:r>
      <w:r w:rsidR="00BA01E5">
        <w:rPr>
          <w:rFonts w:cs="Arial"/>
          <w:b/>
          <w:sz w:val="22"/>
          <w:szCs w:val="22"/>
        </w:rPr>
        <w:t>28</w:t>
      </w:r>
      <w:r>
        <w:rPr>
          <w:rFonts w:cs="Arial"/>
          <w:b/>
          <w:sz w:val="22"/>
          <w:szCs w:val="22"/>
        </w:rPr>
        <w:t>.</w:t>
      </w:r>
      <w:r w:rsidR="00BA01E5">
        <w:rPr>
          <w:rFonts w:cs="Arial"/>
          <w:b/>
          <w:sz w:val="22"/>
          <w:szCs w:val="22"/>
        </w:rPr>
        <w:t>01</w:t>
      </w:r>
      <w:r>
        <w:rPr>
          <w:rFonts w:cs="Arial"/>
          <w:b/>
          <w:sz w:val="22"/>
          <w:szCs w:val="22"/>
        </w:rPr>
        <w:t>.202</w:t>
      </w:r>
      <w:r w:rsidR="00BA01E5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r. do godziny 14:00, </w:t>
      </w:r>
      <w:r>
        <w:rPr>
          <w:rFonts w:cs="Arial"/>
          <w:sz w:val="22"/>
          <w:szCs w:val="22"/>
        </w:rPr>
        <w:t>w podwójnych zamkniętych kopertach. Na zewnętrznej kopercie należy zamieścić napis: „Przetarg – Kołobrzeg Skwer Pionierów Kołobrzegu”. Na kopercie wewnętrznej należy napisać imię, nazwisko i adres oferenta.</w:t>
      </w:r>
    </w:p>
    <w:p w14:paraId="4ADC6164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wpłacone przez uczestnika przetargu, który przetarg wygra zaliczone zostanie na poczet czynszu dzierżawnego.</w:t>
      </w:r>
    </w:p>
    <w:p w14:paraId="0391054F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Pozostałym uczestnikom przetargu zwraca się wadium, w terminie 3 dni od daty zamknięcia przetargu, </w:t>
      </w:r>
      <w:r>
        <w:rPr>
          <w:rFonts w:cs="Arial"/>
          <w:b/>
          <w:sz w:val="22"/>
          <w:szCs w:val="22"/>
          <w:u w:val="single"/>
        </w:rPr>
        <w:t>pod warunkiem podania do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  <w:u w:val="single"/>
        </w:rPr>
        <w:t>Wydziału Finansowego (pokój nr 203) lub komisji przetargowej bezpośrednio po przetargu, konta bankowego, na które wadium powinno być zwrócone.</w:t>
      </w:r>
    </w:p>
    <w:p w14:paraId="6D856237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ulega przepadkowi w razie uchylenia się uczestnika, który wygrał przetarg od zawarcia umowy dzierżawy w terminie, określonym w punkcie 9 ogłoszenia.</w:t>
      </w:r>
    </w:p>
    <w:p w14:paraId="3115D2DD" w14:textId="51958638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color w:val="FF0000"/>
          <w:sz w:val="22"/>
          <w:szCs w:val="22"/>
        </w:rPr>
      </w:pPr>
      <w:r w:rsidRPr="009509E0">
        <w:rPr>
          <w:rFonts w:cs="Arial"/>
          <w:b/>
          <w:sz w:val="22"/>
          <w:szCs w:val="22"/>
        </w:rPr>
        <w:lastRenderedPageBreak/>
        <w:t xml:space="preserve">Część jawna przetargu odbędzie się w </w:t>
      </w:r>
      <w:r w:rsidR="00D57093">
        <w:rPr>
          <w:rFonts w:cs="Arial"/>
          <w:b/>
          <w:sz w:val="22"/>
          <w:szCs w:val="22"/>
        </w:rPr>
        <w:t xml:space="preserve">dniu </w:t>
      </w:r>
      <w:r w:rsidR="00BA01E5">
        <w:rPr>
          <w:rFonts w:cs="Arial"/>
          <w:b/>
          <w:sz w:val="22"/>
          <w:szCs w:val="22"/>
        </w:rPr>
        <w:t>29</w:t>
      </w:r>
      <w:r w:rsidR="00D57093">
        <w:rPr>
          <w:rFonts w:cs="Arial"/>
          <w:b/>
          <w:sz w:val="22"/>
          <w:szCs w:val="22"/>
        </w:rPr>
        <w:t>.</w:t>
      </w:r>
      <w:r w:rsidR="00BA01E5">
        <w:rPr>
          <w:rFonts w:cs="Arial"/>
          <w:b/>
          <w:sz w:val="22"/>
          <w:szCs w:val="22"/>
        </w:rPr>
        <w:t>01</w:t>
      </w:r>
      <w:r w:rsidR="00D57093">
        <w:rPr>
          <w:rFonts w:cs="Arial"/>
          <w:b/>
          <w:sz w:val="22"/>
          <w:szCs w:val="22"/>
        </w:rPr>
        <w:t>.202</w:t>
      </w:r>
      <w:r w:rsidR="00BA01E5">
        <w:rPr>
          <w:rFonts w:cs="Arial"/>
          <w:b/>
          <w:sz w:val="22"/>
          <w:szCs w:val="22"/>
        </w:rPr>
        <w:t>1</w:t>
      </w:r>
      <w:r w:rsidR="00D57093">
        <w:rPr>
          <w:rFonts w:cs="Arial"/>
          <w:b/>
          <w:sz w:val="22"/>
          <w:szCs w:val="22"/>
        </w:rPr>
        <w:t xml:space="preserve"> r. o godzinie 10</w:t>
      </w:r>
      <w:r w:rsidRPr="009509E0">
        <w:rPr>
          <w:rFonts w:cs="Arial"/>
          <w:b/>
          <w:sz w:val="22"/>
          <w:szCs w:val="22"/>
        </w:rPr>
        <w:t xml:space="preserve">:00, </w:t>
      </w:r>
      <w:r w:rsidRPr="00D97F8C">
        <w:rPr>
          <w:rFonts w:cs="Arial"/>
          <w:b/>
          <w:sz w:val="22"/>
          <w:szCs w:val="22"/>
        </w:rPr>
        <w:t>w sali konferencyjnej Urzędu Miasta Kołobrzeg.</w:t>
      </w:r>
    </w:p>
    <w:p w14:paraId="2D473DEE" w14:textId="060E7058" w:rsidR="00404601" w:rsidRPr="009509E0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 w:rsidRPr="009509E0">
        <w:rPr>
          <w:rFonts w:cs="Arial"/>
          <w:b/>
          <w:sz w:val="22"/>
          <w:szCs w:val="22"/>
        </w:rPr>
        <w:t xml:space="preserve">Część niejawna przetargu odbędzie się w </w:t>
      </w:r>
      <w:r w:rsidR="00D57093">
        <w:rPr>
          <w:rFonts w:cs="Arial"/>
          <w:b/>
          <w:sz w:val="22"/>
          <w:szCs w:val="22"/>
        </w:rPr>
        <w:t xml:space="preserve">dniu </w:t>
      </w:r>
      <w:r w:rsidR="00BA01E5">
        <w:rPr>
          <w:rFonts w:cs="Arial"/>
          <w:b/>
          <w:sz w:val="22"/>
          <w:szCs w:val="22"/>
        </w:rPr>
        <w:t>29</w:t>
      </w:r>
      <w:r w:rsidR="00D57093">
        <w:rPr>
          <w:rFonts w:cs="Arial"/>
          <w:b/>
          <w:sz w:val="22"/>
          <w:szCs w:val="22"/>
        </w:rPr>
        <w:t>.</w:t>
      </w:r>
      <w:r w:rsidR="00BA01E5">
        <w:rPr>
          <w:rFonts w:cs="Arial"/>
          <w:b/>
          <w:sz w:val="22"/>
          <w:szCs w:val="22"/>
        </w:rPr>
        <w:t>01</w:t>
      </w:r>
      <w:r w:rsidR="00D57093">
        <w:rPr>
          <w:rFonts w:cs="Arial"/>
          <w:b/>
          <w:sz w:val="22"/>
          <w:szCs w:val="22"/>
        </w:rPr>
        <w:t>.202</w:t>
      </w:r>
      <w:r w:rsidR="00BA01E5">
        <w:rPr>
          <w:rFonts w:cs="Arial"/>
          <w:b/>
          <w:sz w:val="22"/>
          <w:szCs w:val="22"/>
        </w:rPr>
        <w:t>1</w:t>
      </w:r>
      <w:r w:rsidR="00D57093">
        <w:rPr>
          <w:rFonts w:cs="Arial"/>
          <w:b/>
          <w:sz w:val="22"/>
          <w:szCs w:val="22"/>
        </w:rPr>
        <w:t xml:space="preserve"> r. o godzinie 12</w:t>
      </w:r>
      <w:r w:rsidRPr="009509E0">
        <w:rPr>
          <w:rFonts w:cs="Arial"/>
          <w:b/>
          <w:sz w:val="22"/>
          <w:szCs w:val="22"/>
        </w:rPr>
        <w:t xml:space="preserve">:00. </w:t>
      </w:r>
    </w:p>
    <w:p w14:paraId="211F9E8B" w14:textId="77777777" w:rsidR="00404601" w:rsidRPr="00C965C9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b/>
          <w:color w:val="FF0000"/>
          <w:sz w:val="22"/>
          <w:szCs w:val="22"/>
        </w:rPr>
      </w:pPr>
      <w:r w:rsidRPr="000C610E">
        <w:rPr>
          <w:rFonts w:cs="Arial"/>
          <w:b/>
          <w:sz w:val="22"/>
          <w:szCs w:val="22"/>
        </w:rPr>
        <w:t>O rozstrzygnięciu przetargu oferenci zostaną</w:t>
      </w:r>
      <w:r w:rsidR="004931B1" w:rsidRPr="000C610E">
        <w:rPr>
          <w:rFonts w:cs="Arial"/>
          <w:b/>
          <w:sz w:val="22"/>
          <w:szCs w:val="22"/>
        </w:rPr>
        <w:t xml:space="preserve"> poinformowani w terminie 3 dni.</w:t>
      </w:r>
    </w:p>
    <w:p w14:paraId="5511EE1F" w14:textId="77777777" w:rsidR="00404601" w:rsidRPr="009509E0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9509E0">
        <w:rPr>
          <w:rFonts w:cs="Arial"/>
          <w:b/>
          <w:sz w:val="22"/>
          <w:szCs w:val="22"/>
        </w:rPr>
        <w:t xml:space="preserve">Przy wyborze oferty najkorzystniejszej, komisja przetargowa kierować się będzie zaoferowaną ceną ( 40%) oraz atrakcyjnością propozycji zagospodarowania terenu i architektury obiektów (60%). </w:t>
      </w:r>
    </w:p>
    <w:p w14:paraId="2BE8FADF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Przetarg może się odbyć, chociażby wpłynęła tylko jedna oferta spełniająca warunki określone w ogłoszeniu o przetargu. </w:t>
      </w:r>
    </w:p>
    <w:p w14:paraId="23ED0E29" w14:textId="77777777" w:rsidR="00404601" w:rsidRDefault="009509E0" w:rsidP="00BA01E5">
      <w:pPr>
        <w:numPr>
          <w:ilvl w:val="0"/>
          <w:numId w:val="2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Zastrzega się prawo zamknięcia przetargu pisemnego, bez wyboru którejkolwiek z ofert.</w:t>
      </w:r>
    </w:p>
    <w:p w14:paraId="584509DE" w14:textId="77777777" w:rsidR="00404601" w:rsidRDefault="00404601" w:rsidP="00BA01E5">
      <w:pPr>
        <w:spacing w:line="276" w:lineRule="auto"/>
        <w:jc w:val="both"/>
        <w:rPr>
          <w:rFonts w:cs="Arial"/>
          <w:sz w:val="22"/>
          <w:szCs w:val="22"/>
        </w:rPr>
      </w:pPr>
    </w:p>
    <w:p w14:paraId="6B9874B8" w14:textId="77777777" w:rsidR="00404601" w:rsidRDefault="009509E0" w:rsidP="00BA01E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Szczegółowe informacje dotyczące dzierżawy w/w nieruchomości – pokój nr 306, tel. (094)3551561 lub (094)3551566.</w:t>
      </w:r>
    </w:p>
    <w:p w14:paraId="52C2A656" w14:textId="77777777" w:rsidR="00404601" w:rsidRDefault="009509E0" w:rsidP="00BA01E5">
      <w:pPr>
        <w:spacing w:line="276" w:lineRule="auto"/>
        <w:jc w:val="both"/>
      </w:pPr>
      <w:r>
        <w:rPr>
          <w:rFonts w:cs="Arial"/>
          <w:sz w:val="22"/>
          <w:szCs w:val="22"/>
        </w:rPr>
        <w:t xml:space="preserve">Powyższe ogłoszenie o przetargu zamieszczone zostało w prasie lokalnej oraz na stronie internetowej </w:t>
      </w:r>
      <w:hyperlink r:id="rId8">
        <w:r>
          <w:rPr>
            <w:rStyle w:val="czeinternetowe"/>
            <w:rFonts w:cs="Arial"/>
            <w:sz w:val="22"/>
            <w:szCs w:val="22"/>
          </w:rPr>
          <w:t>www.kolobrzeg.eu</w:t>
        </w:r>
      </w:hyperlink>
      <w:r>
        <w:rPr>
          <w:rFonts w:cs="Arial"/>
          <w:sz w:val="22"/>
          <w:szCs w:val="22"/>
        </w:rPr>
        <w:t>.</w:t>
      </w:r>
    </w:p>
    <w:p w14:paraId="107415E0" w14:textId="77777777" w:rsidR="00404601" w:rsidRDefault="009509E0" w:rsidP="00BA01E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 w14:paraId="5077E3AD" w14:textId="3DD35590" w:rsidR="00404601" w:rsidRDefault="009509E0" w:rsidP="00BA01E5">
      <w:pPr>
        <w:spacing w:line="276" w:lineRule="auto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Załącznikiem do ogłoszenia jest rysunek z oznaczeniem terenu</w:t>
      </w:r>
      <w:r w:rsidR="00BA01E5">
        <w:rPr>
          <w:rFonts w:cs="Arial"/>
          <w:sz w:val="22"/>
          <w:szCs w:val="22"/>
        </w:rPr>
        <w:t xml:space="preserve"> przeznaczonego do wydzierżawienia</w:t>
      </w:r>
      <w:r>
        <w:rPr>
          <w:rFonts w:cs="Arial"/>
          <w:sz w:val="22"/>
          <w:szCs w:val="22"/>
        </w:rPr>
        <w:t xml:space="preserve">. </w:t>
      </w:r>
    </w:p>
    <w:p w14:paraId="2266519F" w14:textId="77777777" w:rsidR="00404601" w:rsidRDefault="00404601">
      <w:pPr>
        <w:rPr>
          <w:rFonts w:cs="Arial"/>
          <w:sz w:val="22"/>
          <w:szCs w:val="22"/>
        </w:rPr>
      </w:pPr>
    </w:p>
    <w:p w14:paraId="0E1831E8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362F679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8E73606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67A7A64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D247752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4D57994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D926AAA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A1BFDE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96AE032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4D8D85E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14F0BA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09DDCF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92BAAF4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DA3B6DB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B6828FC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2B51CB1" w14:textId="77777777" w:rsidR="00054D39" w:rsidRDefault="00054D39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545F148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890B24E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0156FD4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95A0CE2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74866EE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3656052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5B95E6D9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565A506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E95E2AF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E5FB385" w14:textId="77777777" w:rsidR="00BA01E5" w:rsidRDefault="00BA01E5">
      <w:pPr>
        <w:widowControl/>
        <w:suppressAutoHyphens w:val="0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GoBack"/>
      <w:bookmarkEnd w:id="0"/>
    </w:p>
    <w:p w14:paraId="0B9D6A13" w14:textId="0056B8FF" w:rsidR="00404601" w:rsidRDefault="009509E0">
      <w:pPr>
        <w:widowControl/>
        <w:suppressAutoHyphens w:val="0"/>
      </w:pPr>
      <w:r>
        <w:rPr>
          <w:rFonts w:ascii="Verdana" w:eastAsia="Times New Roman" w:hAnsi="Verdana" w:cs="Arial"/>
          <w:sz w:val="16"/>
          <w:szCs w:val="16"/>
          <w:lang w:eastAsia="pl-PL"/>
        </w:rPr>
        <w:t>Opracował: Wydz. GN,  Joanna Borek, inspektor,  tel.: 94 35 51 561, e-mail: j.borek@um.kolobrzeg.pl</w:t>
      </w:r>
    </w:p>
    <w:sectPr w:rsidR="00404601" w:rsidSect="00054D39">
      <w:footerReference w:type="default" r:id="rId9"/>
      <w:pgSz w:w="16839" w:h="11907" w:orient="landscape" w:code="9"/>
      <w:pgMar w:top="1418" w:right="1418" w:bottom="1418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4E9C2" w14:textId="77777777" w:rsidR="00BF5A2F" w:rsidRDefault="00BF5A2F" w:rsidP="00D97F8C">
      <w:r>
        <w:separator/>
      </w:r>
    </w:p>
  </w:endnote>
  <w:endnote w:type="continuationSeparator" w:id="0">
    <w:p w14:paraId="43670CC6" w14:textId="77777777" w:rsidR="00BF5A2F" w:rsidRDefault="00BF5A2F" w:rsidP="00D9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836214"/>
      <w:docPartObj>
        <w:docPartGallery w:val="Page Numbers (Bottom of Page)"/>
        <w:docPartUnique/>
      </w:docPartObj>
    </w:sdtPr>
    <w:sdtEndPr/>
    <w:sdtContent>
      <w:p w14:paraId="5924E637" w14:textId="77777777" w:rsidR="00D97F8C" w:rsidRDefault="00D97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39">
          <w:rPr>
            <w:noProof/>
          </w:rPr>
          <w:t>4</w:t>
        </w:r>
        <w:r>
          <w:fldChar w:fldCharType="end"/>
        </w:r>
      </w:p>
    </w:sdtContent>
  </w:sdt>
  <w:p w14:paraId="77A0A06C" w14:textId="77777777" w:rsidR="00D97F8C" w:rsidRDefault="00D97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E5797" w14:textId="77777777" w:rsidR="00BF5A2F" w:rsidRDefault="00BF5A2F" w:rsidP="00D97F8C">
      <w:r>
        <w:separator/>
      </w:r>
    </w:p>
  </w:footnote>
  <w:footnote w:type="continuationSeparator" w:id="0">
    <w:p w14:paraId="4B428AFE" w14:textId="77777777" w:rsidR="00BF5A2F" w:rsidRDefault="00BF5A2F" w:rsidP="00D9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0063"/>
    <w:multiLevelType w:val="multilevel"/>
    <w:tmpl w:val="253E2D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5520674F"/>
    <w:multiLevelType w:val="multilevel"/>
    <w:tmpl w:val="F7FC0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121150"/>
    <w:multiLevelType w:val="hybridMultilevel"/>
    <w:tmpl w:val="72105898"/>
    <w:lvl w:ilvl="0" w:tplc="FBCE97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A3402"/>
    <w:multiLevelType w:val="multilevel"/>
    <w:tmpl w:val="F558E3C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656D5EA4"/>
    <w:multiLevelType w:val="multilevel"/>
    <w:tmpl w:val="E9F269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01"/>
    <w:rsid w:val="00054D39"/>
    <w:rsid w:val="000643AE"/>
    <w:rsid w:val="000C610E"/>
    <w:rsid w:val="00116B4E"/>
    <w:rsid w:val="00173547"/>
    <w:rsid w:val="001B2F49"/>
    <w:rsid w:val="001F67CF"/>
    <w:rsid w:val="002523C7"/>
    <w:rsid w:val="00352993"/>
    <w:rsid w:val="00404601"/>
    <w:rsid w:val="00464BF0"/>
    <w:rsid w:val="004931B1"/>
    <w:rsid w:val="006B2675"/>
    <w:rsid w:val="00750D40"/>
    <w:rsid w:val="00807F20"/>
    <w:rsid w:val="008C18D5"/>
    <w:rsid w:val="008C5D78"/>
    <w:rsid w:val="008D2FF2"/>
    <w:rsid w:val="008D5AE1"/>
    <w:rsid w:val="009509E0"/>
    <w:rsid w:val="00A30620"/>
    <w:rsid w:val="00A56E8D"/>
    <w:rsid w:val="00AD2E2B"/>
    <w:rsid w:val="00B018F3"/>
    <w:rsid w:val="00BA01E5"/>
    <w:rsid w:val="00BF5A2F"/>
    <w:rsid w:val="00C02B51"/>
    <w:rsid w:val="00C254D3"/>
    <w:rsid w:val="00C965C9"/>
    <w:rsid w:val="00D53C0D"/>
    <w:rsid w:val="00D57093"/>
    <w:rsid w:val="00D97F8C"/>
    <w:rsid w:val="00EE5A7D"/>
    <w:rsid w:val="00F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6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9"/>
    <w:pPr>
      <w:widowControl w:val="0"/>
      <w:suppressAutoHyphens/>
      <w:spacing w:line="240" w:lineRule="auto"/>
    </w:pPr>
    <w:rPr>
      <w:rFonts w:ascii="Arial" w:eastAsia="Lucida Sans Unicode" w:hAnsi="Arial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65CE9"/>
    <w:rPr>
      <w:rFonts w:ascii="Arial" w:eastAsia="Lucida Sans Unicode" w:hAnsi="Arial" w:cs="Times New Roman"/>
      <w:sz w:val="24"/>
      <w:szCs w:val="24"/>
      <w:lang w:val="pl-PL"/>
    </w:rPr>
  </w:style>
  <w:style w:type="character" w:customStyle="1" w:styleId="czeinternetowe">
    <w:name w:val="Łącze internetowe"/>
    <w:basedOn w:val="Domylnaczcionkaakapitu"/>
    <w:rsid w:val="00065CE9"/>
    <w:rPr>
      <w:color w:val="0000FF"/>
      <w:u w:val="single"/>
    </w:rPr>
  </w:style>
  <w:style w:type="character" w:customStyle="1" w:styleId="st1">
    <w:name w:val="st1"/>
    <w:qFormat/>
    <w:rsid w:val="008B7726"/>
  </w:style>
  <w:style w:type="character" w:styleId="Pogrubienie">
    <w:name w:val="Strong"/>
    <w:qFormat/>
    <w:rsid w:val="008B7726"/>
    <w:rPr>
      <w:b/>
      <w:bCs/>
    </w:rPr>
  </w:style>
  <w:style w:type="character" w:customStyle="1" w:styleId="ListLabel1">
    <w:name w:val="ListLabel 1"/>
    <w:qFormat/>
    <w:rPr>
      <w:b/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65CE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9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8C"/>
    <w:rPr>
      <w:rFonts w:ascii="Arial" w:eastAsia="Lucida Sans Unicode" w:hAnsi="Arial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E9"/>
    <w:pPr>
      <w:widowControl w:val="0"/>
      <w:suppressAutoHyphens/>
      <w:spacing w:line="240" w:lineRule="auto"/>
    </w:pPr>
    <w:rPr>
      <w:rFonts w:ascii="Arial" w:eastAsia="Lucida Sans Unicode" w:hAnsi="Arial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65CE9"/>
    <w:rPr>
      <w:rFonts w:ascii="Arial" w:eastAsia="Lucida Sans Unicode" w:hAnsi="Arial" w:cs="Times New Roman"/>
      <w:sz w:val="24"/>
      <w:szCs w:val="24"/>
      <w:lang w:val="pl-PL"/>
    </w:rPr>
  </w:style>
  <w:style w:type="character" w:customStyle="1" w:styleId="czeinternetowe">
    <w:name w:val="Łącze internetowe"/>
    <w:basedOn w:val="Domylnaczcionkaakapitu"/>
    <w:rsid w:val="00065CE9"/>
    <w:rPr>
      <w:color w:val="0000FF"/>
      <w:u w:val="single"/>
    </w:rPr>
  </w:style>
  <w:style w:type="character" w:customStyle="1" w:styleId="st1">
    <w:name w:val="st1"/>
    <w:qFormat/>
    <w:rsid w:val="008B7726"/>
  </w:style>
  <w:style w:type="character" w:styleId="Pogrubienie">
    <w:name w:val="Strong"/>
    <w:qFormat/>
    <w:rsid w:val="008B7726"/>
    <w:rPr>
      <w:b/>
      <w:bCs/>
    </w:rPr>
  </w:style>
  <w:style w:type="character" w:customStyle="1" w:styleId="ListLabel1">
    <w:name w:val="ListLabel 1"/>
    <w:qFormat/>
    <w:rPr>
      <w:b/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65CE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D9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F8C"/>
    <w:rPr>
      <w:rFonts w:ascii="Arial" w:eastAsia="Lucida Sans Unicode" w:hAnsi="Arial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brzeg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2020-12-14T13:26:00Z</cp:lastPrinted>
  <dcterms:created xsi:type="dcterms:W3CDTF">2020-12-14T13:21:00Z</dcterms:created>
  <dcterms:modified xsi:type="dcterms:W3CDTF">2020-12-14T13:30:00Z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