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5A25A" w14:textId="77777777" w:rsidR="001209C8" w:rsidRDefault="001209C8" w:rsidP="007041B8">
      <w:pPr>
        <w:pStyle w:val="Nagwek"/>
        <w:spacing w:line="276" w:lineRule="auto"/>
        <w:rPr>
          <w:rFonts w:ascii="Arial" w:hAnsi="Arial" w:cs="Arial"/>
          <w:shd w:val="clear" w:color="auto" w:fill="FFFFFF"/>
        </w:rPr>
      </w:pPr>
      <w:r w:rsidRPr="002140CB">
        <w:rPr>
          <w:rFonts w:ascii="Arial" w:hAnsi="Arial" w:cs="Arial"/>
          <w:shd w:val="clear" w:color="auto" w:fill="FFFFFF"/>
        </w:rPr>
        <w:t>I.7013.</w:t>
      </w:r>
      <w:r w:rsidR="00991654">
        <w:rPr>
          <w:rFonts w:ascii="Arial" w:hAnsi="Arial" w:cs="Arial"/>
          <w:shd w:val="clear" w:color="auto" w:fill="FFFFFF"/>
        </w:rPr>
        <w:t>16</w:t>
      </w:r>
      <w:r w:rsidRPr="002140CB">
        <w:rPr>
          <w:rFonts w:ascii="Arial" w:hAnsi="Arial" w:cs="Arial"/>
          <w:shd w:val="clear" w:color="auto" w:fill="FFFFFF"/>
        </w:rPr>
        <w:t>.201</w:t>
      </w:r>
      <w:r w:rsidR="00991654">
        <w:rPr>
          <w:rFonts w:ascii="Arial" w:hAnsi="Arial" w:cs="Arial"/>
          <w:shd w:val="clear" w:color="auto" w:fill="FFFFFF"/>
        </w:rPr>
        <w:t>5</w:t>
      </w:r>
      <w:r w:rsidRPr="002140CB">
        <w:rPr>
          <w:rFonts w:ascii="Arial" w:hAnsi="Arial" w:cs="Arial"/>
          <w:shd w:val="clear" w:color="auto" w:fill="FFFFFF"/>
        </w:rPr>
        <w:t>.</w:t>
      </w:r>
      <w:r w:rsidR="00991654">
        <w:rPr>
          <w:rFonts w:ascii="Arial" w:hAnsi="Arial" w:cs="Arial"/>
          <w:shd w:val="clear" w:color="auto" w:fill="FFFFFF"/>
        </w:rPr>
        <w:t>II</w:t>
      </w:r>
    </w:p>
    <w:p w14:paraId="37D23D20" w14:textId="77777777" w:rsidR="00504700" w:rsidRPr="008827D6" w:rsidRDefault="00504700" w:rsidP="007041B8">
      <w:pPr>
        <w:spacing w:before="120"/>
        <w:jc w:val="center"/>
        <w:rPr>
          <w:rFonts w:ascii="Arial" w:hAnsi="Arial" w:cs="Arial"/>
          <w:b/>
          <w:sz w:val="26"/>
          <w:szCs w:val="26"/>
        </w:rPr>
      </w:pPr>
      <w:r w:rsidRPr="008827D6">
        <w:rPr>
          <w:rFonts w:ascii="Arial" w:hAnsi="Arial" w:cs="Arial"/>
          <w:b/>
          <w:sz w:val="26"/>
          <w:szCs w:val="26"/>
        </w:rPr>
        <w:t>CZĘŚĆ III</w:t>
      </w:r>
    </w:p>
    <w:p w14:paraId="177FB3B8" w14:textId="77777777" w:rsidR="00504700" w:rsidRPr="008827D6" w:rsidRDefault="00504700" w:rsidP="007041B8">
      <w:pPr>
        <w:spacing w:after="120"/>
        <w:jc w:val="center"/>
        <w:rPr>
          <w:rFonts w:ascii="Arial" w:hAnsi="Arial" w:cs="Arial"/>
          <w:b/>
          <w:sz w:val="26"/>
          <w:szCs w:val="26"/>
        </w:rPr>
      </w:pPr>
      <w:r w:rsidRPr="008827D6">
        <w:rPr>
          <w:rFonts w:ascii="Arial" w:hAnsi="Arial" w:cs="Arial"/>
          <w:b/>
          <w:sz w:val="26"/>
          <w:szCs w:val="26"/>
        </w:rPr>
        <w:t>OPIS PRZEDMIOTU ZAMÓWIENIA</w:t>
      </w:r>
    </w:p>
    <w:p w14:paraId="191E4B13" w14:textId="77777777" w:rsidR="00504700" w:rsidRPr="006455C1" w:rsidRDefault="00D22E22" w:rsidP="00ED0DD1">
      <w:pPr>
        <w:spacing w:after="120" w:line="240" w:lineRule="auto"/>
        <w:jc w:val="center"/>
        <w:rPr>
          <w:rFonts w:ascii="Arial" w:hAnsi="Arial" w:cs="Arial"/>
          <w:b/>
          <w:sz w:val="24"/>
          <w:szCs w:val="24"/>
        </w:rPr>
      </w:pPr>
      <w:r w:rsidRPr="00E71D35">
        <w:rPr>
          <w:rFonts w:ascii="Arial" w:hAnsi="Arial" w:cs="Arial"/>
          <w:b/>
          <w:sz w:val="24"/>
          <w:szCs w:val="24"/>
        </w:rPr>
        <w:t xml:space="preserve">Budowa pojemników podziemnych na odpady komunalne realizowana w ramach </w:t>
      </w:r>
      <w:r w:rsidRPr="009B67AF">
        <w:rPr>
          <w:rFonts w:ascii="Arial" w:hAnsi="Arial" w:cs="Arial"/>
          <w:b/>
          <w:sz w:val="24"/>
          <w:szCs w:val="24"/>
        </w:rPr>
        <w:t xml:space="preserve">projektu „Budowy </w:t>
      </w:r>
      <w:r w:rsidR="009B67AF" w:rsidRPr="009B67AF">
        <w:rPr>
          <w:rFonts w:ascii="Arial" w:hAnsi="Arial" w:cs="Arial"/>
          <w:b/>
          <w:sz w:val="24"/>
          <w:szCs w:val="24"/>
        </w:rPr>
        <w:t xml:space="preserve">punktów </w:t>
      </w:r>
      <w:r w:rsidRPr="009B67AF">
        <w:rPr>
          <w:rFonts w:ascii="Arial" w:hAnsi="Arial" w:cs="Arial"/>
          <w:b/>
          <w:sz w:val="24"/>
          <w:szCs w:val="24"/>
        </w:rPr>
        <w:t>selektywnej</w:t>
      </w:r>
      <w:r w:rsidRPr="00E71D35">
        <w:rPr>
          <w:rFonts w:ascii="Arial" w:hAnsi="Arial" w:cs="Arial"/>
          <w:b/>
          <w:sz w:val="24"/>
          <w:szCs w:val="24"/>
        </w:rPr>
        <w:t xml:space="preserve"> zbiórki odpadów komunalnych na terenie Związku Miast i Gmin Dorzecza Parsęty” w systemie</w:t>
      </w:r>
      <w:r>
        <w:rPr>
          <w:rFonts w:ascii="Arial" w:hAnsi="Arial" w:cs="Arial"/>
          <w:b/>
          <w:sz w:val="24"/>
          <w:szCs w:val="24"/>
        </w:rPr>
        <w:t>:</w:t>
      </w:r>
      <w:r w:rsidR="00EC7B05">
        <w:rPr>
          <w:rFonts w:ascii="Arial" w:hAnsi="Arial" w:cs="Arial"/>
          <w:b/>
          <w:sz w:val="24"/>
          <w:szCs w:val="24"/>
        </w:rPr>
        <w:br/>
      </w:r>
      <w:r w:rsidRPr="00E71D35">
        <w:rPr>
          <w:rFonts w:ascii="Arial" w:hAnsi="Arial" w:cs="Arial"/>
          <w:b/>
          <w:sz w:val="24"/>
          <w:szCs w:val="24"/>
        </w:rPr>
        <w:t>zaprojektuj i wybuduj.</w:t>
      </w:r>
    </w:p>
    <w:p w14:paraId="3A32D857" w14:textId="77777777" w:rsidR="00504700" w:rsidRPr="00172056" w:rsidRDefault="00504700" w:rsidP="007041B8">
      <w:pPr>
        <w:pStyle w:val="Akapitzlist"/>
        <w:numPr>
          <w:ilvl w:val="0"/>
          <w:numId w:val="1"/>
        </w:numPr>
        <w:ind w:left="567" w:hanging="567"/>
        <w:rPr>
          <w:rFonts w:ascii="Arial" w:hAnsi="Arial" w:cs="Arial"/>
          <w:b/>
          <w:sz w:val="24"/>
          <w:szCs w:val="24"/>
        </w:rPr>
      </w:pPr>
      <w:r w:rsidRPr="00172056">
        <w:rPr>
          <w:rFonts w:ascii="Arial" w:hAnsi="Arial" w:cs="Arial"/>
          <w:b/>
          <w:sz w:val="24"/>
          <w:szCs w:val="24"/>
        </w:rPr>
        <w:t>Zakres rzeczowy zamówienia</w:t>
      </w:r>
    </w:p>
    <w:p w14:paraId="4BA26389" w14:textId="77777777" w:rsidR="00393A9D" w:rsidRDefault="00393A9D" w:rsidP="00393A9D">
      <w:pPr>
        <w:autoSpaceDE w:val="0"/>
        <w:autoSpaceDN w:val="0"/>
        <w:adjustRightInd w:val="0"/>
        <w:spacing w:after="0" w:line="240" w:lineRule="auto"/>
        <w:jc w:val="both"/>
        <w:rPr>
          <w:rFonts w:ascii="Arial" w:hAnsi="Arial" w:cs="Arial"/>
        </w:rPr>
      </w:pPr>
      <w:r w:rsidRPr="00EC7B05">
        <w:rPr>
          <w:rFonts w:ascii="Arial" w:hAnsi="Arial" w:cs="Arial"/>
        </w:rPr>
        <w:t xml:space="preserve">Przedmiotem zamówienia jest zaprojektowanie i wybudowanie </w:t>
      </w:r>
      <w:r>
        <w:rPr>
          <w:rFonts w:ascii="Arial" w:hAnsi="Arial" w:cs="Arial"/>
        </w:rPr>
        <w:t xml:space="preserve">w 5 wskazanych lokalizacjach </w:t>
      </w:r>
      <w:r w:rsidRPr="00EC7B05">
        <w:rPr>
          <w:rFonts w:ascii="Arial" w:hAnsi="Arial" w:cs="Arial"/>
        </w:rPr>
        <w:t xml:space="preserve"> gniazd na odpady komunalne, składających się z </w:t>
      </w:r>
      <w:r>
        <w:rPr>
          <w:rFonts w:ascii="Arial" w:hAnsi="Arial" w:cs="Arial"/>
        </w:rPr>
        <w:t>5</w:t>
      </w:r>
      <w:r w:rsidRPr="00EC7B05">
        <w:rPr>
          <w:rFonts w:ascii="Arial" w:hAnsi="Arial" w:cs="Arial"/>
        </w:rPr>
        <w:t xml:space="preserve"> </w:t>
      </w:r>
      <w:r w:rsidRPr="00393A9D">
        <w:rPr>
          <w:rFonts w:ascii="Arial" w:hAnsi="Arial" w:cs="Arial"/>
        </w:rPr>
        <w:t xml:space="preserve">niezależnych jednokomorowych </w:t>
      </w:r>
      <w:r w:rsidRPr="00EC7B05">
        <w:rPr>
          <w:rFonts w:ascii="Arial" w:hAnsi="Arial" w:cs="Arial"/>
        </w:rPr>
        <w:t>pojemników</w:t>
      </w:r>
      <w:r w:rsidRPr="00393A9D">
        <w:rPr>
          <w:rFonts w:ascii="Arial" w:hAnsi="Arial" w:cs="Arial"/>
        </w:rPr>
        <w:t xml:space="preserve"> </w:t>
      </w:r>
      <w:r w:rsidRPr="00EC7B05">
        <w:rPr>
          <w:rFonts w:ascii="Arial" w:hAnsi="Arial" w:cs="Arial"/>
        </w:rPr>
        <w:t>podziemnych (w każd</w:t>
      </w:r>
      <w:r>
        <w:rPr>
          <w:rFonts w:ascii="Arial" w:hAnsi="Arial" w:cs="Arial"/>
        </w:rPr>
        <w:t>ej z lokalizacji</w:t>
      </w:r>
      <w:r w:rsidRPr="00EC7B05">
        <w:rPr>
          <w:rFonts w:ascii="Arial" w:hAnsi="Arial" w:cs="Arial"/>
        </w:rPr>
        <w:t>),</w:t>
      </w:r>
      <w:r>
        <w:rPr>
          <w:rFonts w:ascii="Arial" w:hAnsi="Arial" w:cs="Arial"/>
        </w:rPr>
        <w:t xml:space="preserve"> </w:t>
      </w:r>
      <w:r w:rsidRPr="00EC7B05">
        <w:rPr>
          <w:rFonts w:ascii="Arial" w:hAnsi="Arial" w:cs="Arial"/>
        </w:rPr>
        <w:t xml:space="preserve">o </w:t>
      </w:r>
      <w:r w:rsidRPr="00393A9D">
        <w:rPr>
          <w:rFonts w:ascii="Arial" w:hAnsi="Arial" w:cs="Arial"/>
        </w:rPr>
        <w:t xml:space="preserve">następujących </w:t>
      </w:r>
      <w:r w:rsidRPr="00EC7B05">
        <w:rPr>
          <w:rFonts w:ascii="Arial" w:hAnsi="Arial" w:cs="Arial"/>
        </w:rPr>
        <w:t xml:space="preserve">pojemnościach: </w:t>
      </w:r>
    </w:p>
    <w:p w14:paraId="2FD1681F" w14:textId="77777777" w:rsidR="00393A9D" w:rsidRPr="0034575E" w:rsidRDefault="00393A9D" w:rsidP="00393A9D">
      <w:pPr>
        <w:pStyle w:val="Akapitzlist"/>
        <w:numPr>
          <w:ilvl w:val="0"/>
          <w:numId w:val="27"/>
        </w:numPr>
        <w:autoSpaceDE w:val="0"/>
        <w:autoSpaceDN w:val="0"/>
        <w:adjustRightInd w:val="0"/>
        <w:spacing w:after="0" w:line="240" w:lineRule="auto"/>
        <w:jc w:val="both"/>
        <w:rPr>
          <w:rFonts w:ascii="Arial" w:hAnsi="Arial" w:cs="Arial"/>
        </w:rPr>
      </w:pPr>
      <w:r w:rsidRPr="0034575E">
        <w:rPr>
          <w:rFonts w:ascii="Arial" w:hAnsi="Arial" w:cs="Arial"/>
        </w:rPr>
        <w:t>2,0 m</w:t>
      </w:r>
      <w:r w:rsidRPr="00393A9D">
        <w:rPr>
          <w:rFonts w:ascii="Arial" w:hAnsi="Arial" w:cs="Arial"/>
        </w:rPr>
        <w:t>3</w:t>
      </w:r>
      <w:r w:rsidRPr="0034575E">
        <w:rPr>
          <w:rFonts w:ascii="Arial" w:hAnsi="Arial" w:cs="Arial"/>
        </w:rPr>
        <w:t xml:space="preserve"> na odpady BIO </w:t>
      </w:r>
      <w:r w:rsidRPr="00393A9D">
        <w:rPr>
          <w:rFonts w:ascii="Arial" w:hAnsi="Arial" w:cs="Arial"/>
        </w:rPr>
        <w:t>po 1 w każdej z 5 lokalizacji</w:t>
      </w:r>
      <w:r w:rsidRPr="0034575E">
        <w:rPr>
          <w:rFonts w:ascii="Arial" w:hAnsi="Arial" w:cs="Arial"/>
        </w:rPr>
        <w:t>,</w:t>
      </w:r>
    </w:p>
    <w:p w14:paraId="0F942F94" w14:textId="77777777" w:rsidR="00393A9D" w:rsidRPr="0034575E" w:rsidRDefault="00393A9D" w:rsidP="00393A9D">
      <w:pPr>
        <w:pStyle w:val="Akapitzlist"/>
        <w:numPr>
          <w:ilvl w:val="0"/>
          <w:numId w:val="27"/>
        </w:numPr>
        <w:autoSpaceDE w:val="0"/>
        <w:autoSpaceDN w:val="0"/>
        <w:adjustRightInd w:val="0"/>
        <w:spacing w:after="0" w:line="240" w:lineRule="auto"/>
        <w:jc w:val="both"/>
        <w:rPr>
          <w:rFonts w:ascii="Arial" w:hAnsi="Arial" w:cs="Arial"/>
        </w:rPr>
      </w:pPr>
      <w:r w:rsidRPr="0034575E">
        <w:rPr>
          <w:rFonts w:ascii="Arial" w:hAnsi="Arial" w:cs="Arial"/>
        </w:rPr>
        <w:t>2,0 m</w:t>
      </w:r>
      <w:r w:rsidRPr="00393A9D">
        <w:rPr>
          <w:rFonts w:ascii="Arial" w:hAnsi="Arial" w:cs="Arial"/>
        </w:rPr>
        <w:t>3</w:t>
      </w:r>
      <w:r w:rsidRPr="0034575E">
        <w:rPr>
          <w:rFonts w:ascii="Arial" w:hAnsi="Arial" w:cs="Arial"/>
        </w:rPr>
        <w:t xml:space="preserve"> na odpady </w:t>
      </w:r>
      <w:r>
        <w:rPr>
          <w:rFonts w:ascii="Arial" w:hAnsi="Arial" w:cs="Arial"/>
        </w:rPr>
        <w:t>resztkowe</w:t>
      </w:r>
      <w:r w:rsidRPr="0034575E">
        <w:rPr>
          <w:rFonts w:ascii="Arial" w:hAnsi="Arial" w:cs="Arial"/>
        </w:rPr>
        <w:t xml:space="preserve"> </w:t>
      </w:r>
      <w:r w:rsidRPr="00393A9D">
        <w:rPr>
          <w:rFonts w:ascii="Arial" w:hAnsi="Arial" w:cs="Arial"/>
        </w:rPr>
        <w:t>po 1 w każdej z 5 lokalizacji,</w:t>
      </w:r>
    </w:p>
    <w:p w14:paraId="42F1EABA" w14:textId="77777777" w:rsidR="00393A9D" w:rsidRPr="0034575E" w:rsidRDefault="00393A9D" w:rsidP="00393A9D">
      <w:pPr>
        <w:pStyle w:val="Akapitzlist"/>
        <w:numPr>
          <w:ilvl w:val="0"/>
          <w:numId w:val="27"/>
        </w:numPr>
        <w:autoSpaceDE w:val="0"/>
        <w:autoSpaceDN w:val="0"/>
        <w:adjustRightInd w:val="0"/>
        <w:spacing w:after="0" w:line="240" w:lineRule="auto"/>
        <w:jc w:val="both"/>
        <w:rPr>
          <w:rFonts w:ascii="Arial" w:hAnsi="Arial" w:cs="Arial"/>
        </w:rPr>
      </w:pPr>
      <w:r>
        <w:rPr>
          <w:rFonts w:ascii="Arial" w:hAnsi="Arial" w:cs="Arial"/>
        </w:rPr>
        <w:t>3</w:t>
      </w:r>
      <w:r w:rsidRPr="0034575E">
        <w:rPr>
          <w:rFonts w:ascii="Arial" w:hAnsi="Arial" w:cs="Arial"/>
        </w:rPr>
        <w:t>,0 m</w:t>
      </w:r>
      <w:r w:rsidRPr="00393A9D">
        <w:rPr>
          <w:rFonts w:ascii="Arial" w:hAnsi="Arial" w:cs="Arial"/>
        </w:rPr>
        <w:t>3</w:t>
      </w:r>
      <w:r w:rsidRPr="0034575E">
        <w:rPr>
          <w:rFonts w:ascii="Arial" w:hAnsi="Arial" w:cs="Arial"/>
        </w:rPr>
        <w:t xml:space="preserve"> na</w:t>
      </w:r>
      <w:r>
        <w:rPr>
          <w:rFonts w:ascii="Arial" w:hAnsi="Arial" w:cs="Arial"/>
        </w:rPr>
        <w:t xml:space="preserve"> tworzywa sztuczne i metal</w:t>
      </w:r>
      <w:r w:rsidRPr="00393A9D">
        <w:rPr>
          <w:rFonts w:ascii="Arial" w:hAnsi="Arial" w:cs="Arial"/>
        </w:rPr>
        <w:t xml:space="preserve"> po 1 w każdej z lokalizacji</w:t>
      </w:r>
      <w:r w:rsidRPr="0034575E">
        <w:rPr>
          <w:rFonts w:ascii="Arial" w:hAnsi="Arial" w:cs="Arial"/>
        </w:rPr>
        <w:t>,</w:t>
      </w:r>
    </w:p>
    <w:p w14:paraId="55C6B09E" w14:textId="77777777" w:rsidR="00393A9D" w:rsidRDefault="00393A9D" w:rsidP="00393A9D">
      <w:pPr>
        <w:pStyle w:val="Akapitzlist"/>
        <w:numPr>
          <w:ilvl w:val="0"/>
          <w:numId w:val="27"/>
        </w:numPr>
        <w:autoSpaceDE w:val="0"/>
        <w:autoSpaceDN w:val="0"/>
        <w:adjustRightInd w:val="0"/>
        <w:spacing w:after="0" w:line="240" w:lineRule="auto"/>
        <w:jc w:val="both"/>
        <w:rPr>
          <w:rFonts w:ascii="Arial" w:hAnsi="Arial" w:cs="Arial"/>
        </w:rPr>
      </w:pPr>
      <w:r>
        <w:rPr>
          <w:rFonts w:ascii="Arial" w:hAnsi="Arial" w:cs="Arial"/>
        </w:rPr>
        <w:t>3</w:t>
      </w:r>
      <w:r w:rsidRPr="0034575E">
        <w:rPr>
          <w:rFonts w:ascii="Arial" w:hAnsi="Arial" w:cs="Arial"/>
        </w:rPr>
        <w:t>,0 m</w:t>
      </w:r>
      <w:r w:rsidRPr="00393A9D">
        <w:rPr>
          <w:rFonts w:ascii="Arial" w:hAnsi="Arial" w:cs="Arial"/>
        </w:rPr>
        <w:t>3</w:t>
      </w:r>
      <w:r w:rsidRPr="0034575E">
        <w:rPr>
          <w:rFonts w:ascii="Arial" w:hAnsi="Arial" w:cs="Arial"/>
        </w:rPr>
        <w:t xml:space="preserve"> na</w:t>
      </w:r>
      <w:r>
        <w:rPr>
          <w:rFonts w:ascii="Arial" w:hAnsi="Arial" w:cs="Arial"/>
        </w:rPr>
        <w:t xml:space="preserve"> szkło </w:t>
      </w:r>
      <w:r w:rsidRPr="00393A9D">
        <w:rPr>
          <w:rFonts w:ascii="Arial" w:hAnsi="Arial" w:cs="Arial"/>
        </w:rPr>
        <w:t>po 1 w każdej z lokalizacji,</w:t>
      </w:r>
    </w:p>
    <w:p w14:paraId="42728F71" w14:textId="77777777" w:rsidR="00393A9D" w:rsidRDefault="00393A9D" w:rsidP="00393A9D">
      <w:pPr>
        <w:pStyle w:val="Akapitzlist"/>
        <w:numPr>
          <w:ilvl w:val="0"/>
          <w:numId w:val="27"/>
        </w:numPr>
        <w:autoSpaceDE w:val="0"/>
        <w:autoSpaceDN w:val="0"/>
        <w:adjustRightInd w:val="0"/>
        <w:spacing w:after="0" w:line="240" w:lineRule="auto"/>
        <w:jc w:val="both"/>
        <w:rPr>
          <w:rFonts w:ascii="Arial" w:hAnsi="Arial" w:cs="Arial"/>
        </w:rPr>
      </w:pPr>
      <w:r w:rsidRPr="0034575E">
        <w:rPr>
          <w:rFonts w:ascii="Arial" w:hAnsi="Arial" w:cs="Arial"/>
        </w:rPr>
        <w:t>5,0 m</w:t>
      </w:r>
      <w:r w:rsidRPr="00393A9D">
        <w:rPr>
          <w:rFonts w:ascii="Arial" w:hAnsi="Arial" w:cs="Arial"/>
        </w:rPr>
        <w:t>3</w:t>
      </w:r>
      <w:r w:rsidRPr="0034575E">
        <w:rPr>
          <w:rFonts w:ascii="Arial" w:hAnsi="Arial" w:cs="Arial"/>
        </w:rPr>
        <w:t xml:space="preserve"> </w:t>
      </w:r>
      <w:r>
        <w:rPr>
          <w:rFonts w:ascii="Arial" w:hAnsi="Arial" w:cs="Arial"/>
        </w:rPr>
        <w:t xml:space="preserve">na papier </w:t>
      </w:r>
      <w:r w:rsidRPr="00393A9D">
        <w:rPr>
          <w:rFonts w:ascii="Arial" w:hAnsi="Arial" w:cs="Arial"/>
        </w:rPr>
        <w:t>po 1 w każdej z lokalizacji,</w:t>
      </w:r>
      <w:r w:rsidRPr="0034575E">
        <w:rPr>
          <w:rFonts w:ascii="Arial" w:hAnsi="Arial" w:cs="Arial"/>
        </w:rPr>
        <w:t xml:space="preserve"> </w:t>
      </w:r>
    </w:p>
    <w:p w14:paraId="3FF5A70F" w14:textId="77777777" w:rsidR="00393A9D" w:rsidRPr="0034575E" w:rsidRDefault="00393A9D" w:rsidP="00393A9D">
      <w:pPr>
        <w:autoSpaceDE w:val="0"/>
        <w:autoSpaceDN w:val="0"/>
        <w:adjustRightInd w:val="0"/>
        <w:spacing w:after="0" w:line="240" w:lineRule="auto"/>
        <w:jc w:val="both"/>
        <w:rPr>
          <w:rFonts w:ascii="Arial" w:hAnsi="Arial" w:cs="Arial"/>
        </w:rPr>
      </w:pPr>
      <w:r w:rsidRPr="0034575E">
        <w:rPr>
          <w:rFonts w:ascii="Arial" w:hAnsi="Arial" w:cs="Arial"/>
        </w:rPr>
        <w:t xml:space="preserve">łącznie </w:t>
      </w:r>
      <w:r>
        <w:rPr>
          <w:rFonts w:ascii="Arial" w:hAnsi="Arial" w:cs="Arial"/>
        </w:rPr>
        <w:t>25</w:t>
      </w:r>
      <w:r w:rsidRPr="0034575E">
        <w:rPr>
          <w:rFonts w:ascii="Arial" w:hAnsi="Arial" w:cs="Arial"/>
        </w:rPr>
        <w:t xml:space="preserve"> szt. </w:t>
      </w:r>
      <w:r w:rsidRPr="00393A9D">
        <w:rPr>
          <w:rFonts w:ascii="Arial" w:hAnsi="Arial" w:cs="Arial"/>
        </w:rPr>
        <w:t xml:space="preserve">jednokomorowych </w:t>
      </w:r>
      <w:r w:rsidRPr="0034575E">
        <w:rPr>
          <w:rFonts w:ascii="Arial" w:hAnsi="Arial" w:cs="Arial"/>
        </w:rPr>
        <w:t>pojemników podziemnych</w:t>
      </w:r>
      <w:r w:rsidRPr="00393A9D">
        <w:rPr>
          <w:rFonts w:ascii="Arial" w:hAnsi="Arial" w:cs="Arial"/>
        </w:rPr>
        <w:t xml:space="preserve"> </w:t>
      </w:r>
      <w:r>
        <w:rPr>
          <w:rFonts w:ascii="Arial" w:hAnsi="Arial" w:cs="Arial"/>
        </w:rPr>
        <w:t>opróżnianych systemem dwuhakowym</w:t>
      </w:r>
      <w:r w:rsidRPr="0034575E">
        <w:rPr>
          <w:rFonts w:ascii="Arial" w:hAnsi="Arial" w:cs="Arial"/>
        </w:rPr>
        <w:t xml:space="preserve">, wraz z uzyskaniem niezbędnych opinii, uzgodnień, warunków technicznych, zgód i decyzji, </w:t>
      </w:r>
      <w:r>
        <w:rPr>
          <w:rFonts w:ascii="Arial" w:hAnsi="Arial" w:cs="Arial"/>
        </w:rPr>
        <w:t xml:space="preserve">uzyskania pozwoleń na budowę lub </w:t>
      </w:r>
      <w:r w:rsidRPr="0034575E">
        <w:rPr>
          <w:rFonts w:ascii="Arial" w:hAnsi="Arial" w:cs="Arial"/>
        </w:rPr>
        <w:t>dokonania zgłoszeń wykonania robót budowlanych</w:t>
      </w:r>
      <w:r>
        <w:rPr>
          <w:rFonts w:ascii="Arial" w:hAnsi="Arial" w:cs="Arial"/>
        </w:rPr>
        <w:t xml:space="preserve"> oraz pozwoleń na użytkowanie</w:t>
      </w:r>
      <w:r w:rsidRPr="0034575E">
        <w:rPr>
          <w:rFonts w:ascii="Arial" w:hAnsi="Arial" w:cs="Arial"/>
        </w:rPr>
        <w:t xml:space="preserve">. </w:t>
      </w:r>
    </w:p>
    <w:p w14:paraId="4E16CF74" w14:textId="77777777" w:rsidR="002A2800" w:rsidRPr="0034575E" w:rsidRDefault="00576570" w:rsidP="0034575E">
      <w:pPr>
        <w:autoSpaceDE w:val="0"/>
        <w:autoSpaceDN w:val="0"/>
        <w:adjustRightInd w:val="0"/>
        <w:spacing w:after="0" w:line="240" w:lineRule="auto"/>
        <w:jc w:val="both"/>
        <w:rPr>
          <w:rFonts w:ascii="Arial" w:hAnsi="Arial" w:cs="Arial"/>
        </w:rPr>
      </w:pPr>
      <w:r w:rsidRPr="0034575E">
        <w:rPr>
          <w:rFonts w:ascii="Arial" w:hAnsi="Arial" w:cs="Arial"/>
        </w:rPr>
        <w:t xml:space="preserve"> </w:t>
      </w:r>
    </w:p>
    <w:p w14:paraId="5C216949" w14:textId="77777777" w:rsidR="00991654" w:rsidRPr="00EC7B05" w:rsidRDefault="00991654" w:rsidP="00576570">
      <w:pPr>
        <w:autoSpaceDE w:val="0"/>
        <w:autoSpaceDN w:val="0"/>
        <w:adjustRightInd w:val="0"/>
        <w:spacing w:after="0" w:line="240" w:lineRule="auto"/>
        <w:jc w:val="both"/>
        <w:rPr>
          <w:rFonts w:ascii="Arial" w:hAnsi="Arial" w:cs="Arial"/>
        </w:rPr>
      </w:pPr>
      <w:r w:rsidRPr="00EC7B05">
        <w:rPr>
          <w:rFonts w:ascii="Arial" w:hAnsi="Arial" w:cs="Arial"/>
        </w:rPr>
        <w:t xml:space="preserve">Zakres zamówienia obejmuje prace projektowe i budowlane </w:t>
      </w:r>
      <w:r w:rsidR="002A2800" w:rsidRPr="00EC7B05">
        <w:rPr>
          <w:rFonts w:ascii="Arial" w:hAnsi="Arial" w:cs="Arial"/>
        </w:rPr>
        <w:t>o</w:t>
      </w:r>
      <w:r w:rsidRPr="00EC7B05">
        <w:rPr>
          <w:rFonts w:ascii="Arial" w:hAnsi="Arial" w:cs="Arial"/>
        </w:rPr>
        <w:t xml:space="preserve"> następującym zakresie:</w:t>
      </w:r>
    </w:p>
    <w:p w14:paraId="08D0EEB0" w14:textId="77777777" w:rsidR="002A2800" w:rsidRPr="00C85B3A" w:rsidRDefault="002A2800" w:rsidP="00EC7B05">
      <w:pPr>
        <w:pStyle w:val="Akapitzlist"/>
        <w:numPr>
          <w:ilvl w:val="1"/>
          <w:numId w:val="23"/>
        </w:numPr>
        <w:spacing w:before="60" w:after="0" w:line="240" w:lineRule="auto"/>
        <w:ind w:left="425" w:hanging="425"/>
        <w:contextualSpacing w:val="0"/>
        <w:jc w:val="both"/>
        <w:rPr>
          <w:sz w:val="24"/>
          <w:szCs w:val="24"/>
        </w:rPr>
      </w:pPr>
      <w:r w:rsidRPr="00C85B3A">
        <w:rPr>
          <w:rFonts w:ascii="Arial" w:hAnsi="Arial" w:cs="Arial"/>
          <w:szCs w:val="24"/>
        </w:rPr>
        <w:t xml:space="preserve">Wykonanie </w:t>
      </w:r>
      <w:r w:rsidR="00EC7B05">
        <w:rPr>
          <w:rFonts w:ascii="Arial" w:hAnsi="Arial" w:cs="Arial"/>
          <w:szCs w:val="24"/>
        </w:rPr>
        <w:t>dokumentacji technicznej</w:t>
      </w:r>
      <w:r w:rsidRPr="00C85B3A">
        <w:rPr>
          <w:rFonts w:ascii="Arial" w:hAnsi="Arial" w:cs="Arial"/>
          <w:szCs w:val="24"/>
        </w:rPr>
        <w:t xml:space="preserve"> gniazd do selektywnej zbiórki odpadów komunalnych składających się z podziemnych pojemników na odpady komunalne</w:t>
      </w:r>
      <w:r>
        <w:rPr>
          <w:rFonts w:ascii="Arial" w:hAnsi="Arial" w:cs="Arial"/>
          <w:szCs w:val="24"/>
        </w:rPr>
        <w:t xml:space="preserve"> </w:t>
      </w:r>
      <w:r w:rsidR="00EC7B05">
        <w:rPr>
          <w:rFonts w:ascii="Arial" w:hAnsi="Arial" w:cs="Arial"/>
          <w:szCs w:val="24"/>
        </w:rPr>
        <w:t xml:space="preserve">niezbędnej do uzyskania </w:t>
      </w:r>
      <w:r w:rsidR="0034575E">
        <w:rPr>
          <w:rFonts w:ascii="Arial" w:hAnsi="Arial" w:cs="Arial"/>
          <w:szCs w:val="24"/>
        </w:rPr>
        <w:t xml:space="preserve">pozwolenia na budowę lub </w:t>
      </w:r>
      <w:r w:rsidR="00EC7B05">
        <w:rPr>
          <w:rFonts w:ascii="Arial" w:hAnsi="Arial" w:cs="Arial"/>
          <w:szCs w:val="24"/>
        </w:rPr>
        <w:t xml:space="preserve">przyjęcia zgłoszenia </w:t>
      </w:r>
      <w:r w:rsidR="00F21068">
        <w:rPr>
          <w:rFonts w:ascii="Arial" w:hAnsi="Arial" w:cs="Arial"/>
          <w:szCs w:val="24"/>
        </w:rPr>
        <w:t>robót budowlanych</w:t>
      </w:r>
      <w:r w:rsidR="003441D2">
        <w:rPr>
          <w:rFonts w:ascii="Arial" w:hAnsi="Arial" w:cs="Arial"/>
          <w:szCs w:val="24"/>
        </w:rPr>
        <w:t>;</w:t>
      </w:r>
    </w:p>
    <w:p w14:paraId="52618F42" w14:textId="77777777" w:rsidR="00F21068" w:rsidRDefault="00F21068" w:rsidP="00EC7B05">
      <w:pPr>
        <w:pStyle w:val="Akapitzlist"/>
        <w:numPr>
          <w:ilvl w:val="1"/>
          <w:numId w:val="23"/>
        </w:numPr>
        <w:spacing w:before="60" w:after="0" w:line="240" w:lineRule="auto"/>
        <w:ind w:left="425" w:hanging="425"/>
        <w:contextualSpacing w:val="0"/>
        <w:jc w:val="both"/>
        <w:rPr>
          <w:rFonts w:ascii="Arial" w:hAnsi="Arial" w:cs="Arial"/>
          <w:szCs w:val="24"/>
        </w:rPr>
      </w:pPr>
      <w:r>
        <w:rPr>
          <w:rFonts w:ascii="Arial" w:hAnsi="Arial" w:cs="Arial"/>
          <w:szCs w:val="24"/>
        </w:rPr>
        <w:t xml:space="preserve">Uzyskanie w właściwym organie administracji budowlanej, w imieniu Zamawiającego, </w:t>
      </w:r>
      <w:r w:rsidR="0034575E">
        <w:rPr>
          <w:rFonts w:ascii="Arial" w:hAnsi="Arial" w:cs="Arial"/>
          <w:szCs w:val="24"/>
        </w:rPr>
        <w:t xml:space="preserve">pozwolenia na budowę lub </w:t>
      </w:r>
      <w:r>
        <w:rPr>
          <w:rFonts w:ascii="Arial" w:hAnsi="Arial" w:cs="Arial"/>
          <w:szCs w:val="24"/>
        </w:rPr>
        <w:t>przyjęcia zgłoszenia wykonani robót budowlanych</w:t>
      </w:r>
      <w:r w:rsidR="003441D2">
        <w:rPr>
          <w:rFonts w:ascii="Arial" w:hAnsi="Arial" w:cs="Arial"/>
          <w:szCs w:val="24"/>
        </w:rPr>
        <w:t>;</w:t>
      </w:r>
    </w:p>
    <w:p w14:paraId="03C1AF19" w14:textId="77777777" w:rsidR="002A2800" w:rsidRPr="00C85B3A" w:rsidRDefault="00F21068" w:rsidP="00EC7B05">
      <w:pPr>
        <w:pStyle w:val="Akapitzlist"/>
        <w:numPr>
          <w:ilvl w:val="1"/>
          <w:numId w:val="23"/>
        </w:numPr>
        <w:spacing w:before="60" w:after="0" w:line="240" w:lineRule="auto"/>
        <w:ind w:left="425" w:hanging="425"/>
        <w:contextualSpacing w:val="0"/>
        <w:jc w:val="both"/>
        <w:rPr>
          <w:rFonts w:ascii="Arial" w:hAnsi="Arial" w:cs="Arial"/>
          <w:szCs w:val="24"/>
        </w:rPr>
      </w:pPr>
      <w:r>
        <w:rPr>
          <w:rFonts w:ascii="Arial" w:hAnsi="Arial" w:cs="Arial"/>
          <w:szCs w:val="24"/>
        </w:rPr>
        <w:t xml:space="preserve">Zgłoszenie, w imieniu Zamawiającego, rozpoczęcia </w:t>
      </w:r>
      <w:r w:rsidR="002A2800" w:rsidRPr="00C85B3A">
        <w:rPr>
          <w:rFonts w:ascii="Arial" w:hAnsi="Arial" w:cs="Arial"/>
          <w:szCs w:val="24"/>
        </w:rPr>
        <w:t xml:space="preserve">robót do </w:t>
      </w:r>
      <w:r w:rsidR="002A2800">
        <w:rPr>
          <w:rFonts w:ascii="Arial" w:hAnsi="Arial" w:cs="Arial"/>
          <w:szCs w:val="24"/>
        </w:rPr>
        <w:t xml:space="preserve">właściwego organu </w:t>
      </w:r>
      <w:r>
        <w:rPr>
          <w:rFonts w:ascii="Arial" w:hAnsi="Arial" w:cs="Arial"/>
          <w:szCs w:val="24"/>
        </w:rPr>
        <w:t>nadzoru budowlanego</w:t>
      </w:r>
      <w:r w:rsidR="003441D2">
        <w:rPr>
          <w:rFonts w:ascii="Arial" w:hAnsi="Arial" w:cs="Arial"/>
          <w:szCs w:val="24"/>
        </w:rPr>
        <w:t>;</w:t>
      </w:r>
    </w:p>
    <w:p w14:paraId="3866F693" w14:textId="77777777" w:rsidR="002A2800" w:rsidRPr="003629F2" w:rsidRDefault="002A2800" w:rsidP="00EC7B05">
      <w:pPr>
        <w:pStyle w:val="Akapitzlist"/>
        <w:numPr>
          <w:ilvl w:val="1"/>
          <w:numId w:val="23"/>
        </w:numPr>
        <w:spacing w:before="60" w:after="0" w:line="240" w:lineRule="auto"/>
        <w:ind w:left="425" w:hanging="425"/>
        <w:contextualSpacing w:val="0"/>
        <w:jc w:val="both"/>
        <w:rPr>
          <w:rFonts w:ascii="Arial" w:hAnsi="Arial" w:cs="Arial"/>
          <w:szCs w:val="24"/>
        </w:rPr>
      </w:pPr>
      <w:r w:rsidRPr="003629F2">
        <w:rPr>
          <w:rFonts w:ascii="Arial" w:hAnsi="Arial" w:cs="Arial"/>
          <w:szCs w:val="24"/>
        </w:rPr>
        <w:t>Protokolarne przekazanie Zamawiającemu dokumentacji</w:t>
      </w:r>
      <w:r w:rsidR="00F21068">
        <w:rPr>
          <w:rFonts w:ascii="Arial" w:hAnsi="Arial" w:cs="Arial"/>
          <w:szCs w:val="24"/>
        </w:rPr>
        <w:t xml:space="preserve"> (1 egz. + wersja elektroniczna)</w:t>
      </w:r>
      <w:r w:rsidRPr="003629F2">
        <w:rPr>
          <w:rFonts w:ascii="Arial" w:hAnsi="Arial" w:cs="Arial"/>
          <w:szCs w:val="24"/>
        </w:rPr>
        <w:t xml:space="preserve">, o której mowa w </w:t>
      </w:r>
      <w:r>
        <w:rPr>
          <w:rFonts w:ascii="Arial" w:hAnsi="Arial" w:cs="Arial"/>
          <w:szCs w:val="24"/>
        </w:rPr>
        <w:t xml:space="preserve">ust. 1 </w:t>
      </w:r>
      <w:r w:rsidR="00D63EFB">
        <w:rPr>
          <w:rFonts w:ascii="Arial" w:hAnsi="Arial" w:cs="Arial"/>
          <w:szCs w:val="24"/>
        </w:rPr>
        <w:t>w oparciu o którą Wykonawca otrzymał w organie administracji budowlanej „przyjęcie zgłoszenia” lub decyzję pozwolenia na budowę</w:t>
      </w:r>
      <w:r w:rsidR="003441D2">
        <w:rPr>
          <w:rFonts w:ascii="Arial" w:hAnsi="Arial" w:cs="Arial"/>
          <w:szCs w:val="24"/>
        </w:rPr>
        <w:t>;</w:t>
      </w:r>
    </w:p>
    <w:p w14:paraId="610E2A7C" w14:textId="77777777" w:rsidR="002A2800" w:rsidRPr="00EC7B05" w:rsidRDefault="002A2800" w:rsidP="00EC7B05">
      <w:pPr>
        <w:pStyle w:val="Akapitzlist"/>
        <w:numPr>
          <w:ilvl w:val="1"/>
          <w:numId w:val="23"/>
        </w:numPr>
        <w:spacing w:before="60" w:after="0" w:line="240" w:lineRule="auto"/>
        <w:ind w:left="425" w:hanging="425"/>
        <w:contextualSpacing w:val="0"/>
        <w:jc w:val="both"/>
        <w:rPr>
          <w:rFonts w:ascii="Arial" w:hAnsi="Arial" w:cs="Arial"/>
          <w:szCs w:val="24"/>
        </w:rPr>
      </w:pPr>
      <w:r w:rsidRPr="003629F2">
        <w:rPr>
          <w:rFonts w:ascii="Arial" w:hAnsi="Arial" w:cs="Arial"/>
          <w:szCs w:val="24"/>
        </w:rPr>
        <w:t>Wykonanie zgodnie z dokumentacją projektową, zgłoszeniem robót budowlanych</w:t>
      </w:r>
      <w:r w:rsidR="00D63EFB">
        <w:rPr>
          <w:rFonts w:ascii="Arial" w:hAnsi="Arial" w:cs="Arial"/>
          <w:szCs w:val="24"/>
        </w:rPr>
        <w:t xml:space="preserve"> lub pozwoleniem na budowę</w:t>
      </w:r>
      <w:r w:rsidRPr="003629F2">
        <w:rPr>
          <w:rFonts w:ascii="Arial" w:hAnsi="Arial" w:cs="Arial"/>
          <w:szCs w:val="24"/>
        </w:rPr>
        <w:t xml:space="preserve">, </w:t>
      </w:r>
      <w:r w:rsidR="00D63EFB">
        <w:rPr>
          <w:rFonts w:ascii="Arial" w:hAnsi="Arial" w:cs="Arial"/>
          <w:szCs w:val="24"/>
        </w:rPr>
        <w:t xml:space="preserve">obowiązującymi przepisami </w:t>
      </w:r>
      <w:r w:rsidRPr="003629F2">
        <w:rPr>
          <w:rFonts w:ascii="Arial" w:hAnsi="Arial" w:cs="Arial"/>
          <w:szCs w:val="24"/>
        </w:rPr>
        <w:t>oraz zasadami wiedzy technicznej, gniazd do selektywnej zbiórki odpadów komunalnych, składających się z podziemnych pojemników na odpady komunalne</w:t>
      </w:r>
      <w:r w:rsidR="003441D2">
        <w:rPr>
          <w:rFonts w:ascii="Arial" w:hAnsi="Arial" w:cs="Arial"/>
          <w:szCs w:val="24"/>
        </w:rPr>
        <w:t>;</w:t>
      </w:r>
    </w:p>
    <w:p w14:paraId="7780C304" w14:textId="77777777" w:rsidR="00C359B2" w:rsidRDefault="00C359B2" w:rsidP="00C359B2">
      <w:pPr>
        <w:pStyle w:val="Akapitzlist"/>
        <w:numPr>
          <w:ilvl w:val="1"/>
          <w:numId w:val="23"/>
        </w:numPr>
        <w:spacing w:before="60" w:after="0" w:line="240" w:lineRule="auto"/>
        <w:ind w:left="425" w:hanging="425"/>
        <w:contextualSpacing w:val="0"/>
        <w:jc w:val="both"/>
        <w:rPr>
          <w:rFonts w:ascii="Arial" w:hAnsi="Arial" w:cs="Arial"/>
          <w:szCs w:val="24"/>
        </w:rPr>
      </w:pPr>
      <w:r>
        <w:rPr>
          <w:rFonts w:ascii="Arial" w:hAnsi="Arial" w:cs="Arial"/>
          <w:szCs w:val="24"/>
        </w:rPr>
        <w:t>Uzyskanie zgód na zajęcie pasa drogowego w celu prowadzenia robót budowlanych,</w:t>
      </w:r>
    </w:p>
    <w:p w14:paraId="21C666D8" w14:textId="77777777" w:rsidR="00C359B2" w:rsidRDefault="00C359B2" w:rsidP="00C359B2">
      <w:pPr>
        <w:pStyle w:val="Akapitzlist"/>
        <w:numPr>
          <w:ilvl w:val="1"/>
          <w:numId w:val="23"/>
        </w:numPr>
        <w:spacing w:before="60" w:after="0" w:line="240" w:lineRule="auto"/>
        <w:ind w:left="425" w:hanging="425"/>
        <w:contextualSpacing w:val="0"/>
        <w:jc w:val="both"/>
        <w:rPr>
          <w:rFonts w:ascii="Arial" w:hAnsi="Arial" w:cs="Arial"/>
          <w:szCs w:val="24"/>
        </w:rPr>
      </w:pPr>
      <w:r>
        <w:rPr>
          <w:rFonts w:ascii="Arial" w:hAnsi="Arial" w:cs="Arial"/>
          <w:szCs w:val="24"/>
        </w:rPr>
        <w:t>Opracowanie projektów organizacji ruchu na czas budowy,</w:t>
      </w:r>
    </w:p>
    <w:p w14:paraId="53641FA5" w14:textId="77777777" w:rsidR="0053091D" w:rsidRDefault="002A2800" w:rsidP="00EC7B05">
      <w:pPr>
        <w:pStyle w:val="Akapitzlist"/>
        <w:numPr>
          <w:ilvl w:val="1"/>
          <w:numId w:val="23"/>
        </w:numPr>
        <w:spacing w:before="60" w:after="0" w:line="240" w:lineRule="auto"/>
        <w:ind w:left="425" w:hanging="425"/>
        <w:contextualSpacing w:val="0"/>
        <w:jc w:val="both"/>
        <w:rPr>
          <w:rFonts w:ascii="Arial" w:hAnsi="Arial" w:cs="Arial"/>
          <w:szCs w:val="24"/>
        </w:rPr>
      </w:pPr>
      <w:r w:rsidRPr="003E2D11">
        <w:rPr>
          <w:rFonts w:ascii="Arial" w:hAnsi="Arial" w:cs="Arial"/>
          <w:szCs w:val="24"/>
        </w:rPr>
        <w:t xml:space="preserve">Oznakowanie </w:t>
      </w:r>
      <w:r w:rsidR="003441D2">
        <w:rPr>
          <w:rFonts w:ascii="Arial" w:hAnsi="Arial" w:cs="Arial"/>
          <w:szCs w:val="24"/>
        </w:rPr>
        <w:t>terenu budowy;</w:t>
      </w:r>
    </w:p>
    <w:p w14:paraId="431ED91A" w14:textId="4EF98A1B" w:rsidR="002A2800" w:rsidRPr="00FB57B5" w:rsidRDefault="00D54EB5" w:rsidP="00EC7B05">
      <w:pPr>
        <w:pStyle w:val="Akapitzlist"/>
        <w:numPr>
          <w:ilvl w:val="1"/>
          <w:numId w:val="23"/>
        </w:numPr>
        <w:spacing w:before="60" w:after="0" w:line="240" w:lineRule="auto"/>
        <w:ind w:left="425" w:hanging="425"/>
        <w:contextualSpacing w:val="0"/>
        <w:jc w:val="both"/>
        <w:rPr>
          <w:rFonts w:ascii="Arial" w:hAnsi="Arial" w:cs="Arial"/>
          <w:szCs w:val="24"/>
        </w:rPr>
      </w:pPr>
      <w:r w:rsidRPr="00E71B30">
        <w:rPr>
          <w:rFonts w:ascii="Arial" w:hAnsi="Arial" w:cs="Arial"/>
          <w:szCs w:val="24"/>
        </w:rPr>
        <w:t>Wykonanie i m</w:t>
      </w:r>
      <w:r w:rsidR="0053091D" w:rsidRPr="00E71B30">
        <w:rPr>
          <w:rFonts w:ascii="Arial" w:hAnsi="Arial" w:cs="Arial"/>
          <w:szCs w:val="24"/>
        </w:rPr>
        <w:t>ontaż ta</w:t>
      </w:r>
      <w:r w:rsidR="002A2800" w:rsidRPr="00E71B30">
        <w:rPr>
          <w:rFonts w:ascii="Arial" w:hAnsi="Arial" w:cs="Arial"/>
          <w:szCs w:val="24"/>
        </w:rPr>
        <w:t xml:space="preserve">blic </w:t>
      </w:r>
      <w:r w:rsidR="00721073" w:rsidRPr="00E71B30">
        <w:rPr>
          <w:rFonts w:ascii="Arial" w:hAnsi="Arial" w:cs="Arial"/>
          <w:szCs w:val="24"/>
        </w:rPr>
        <w:t>informacyjnych</w:t>
      </w:r>
      <w:r w:rsidR="002A2800" w:rsidRPr="00E71B30">
        <w:rPr>
          <w:rFonts w:ascii="Arial" w:hAnsi="Arial" w:cs="Arial"/>
          <w:szCs w:val="24"/>
        </w:rPr>
        <w:t xml:space="preserve"> o wymiarach 80 cm x 120 cm</w:t>
      </w:r>
      <w:r w:rsidR="006D16B9" w:rsidRPr="00E71B30">
        <w:rPr>
          <w:rFonts w:ascii="Arial" w:hAnsi="Arial" w:cs="Arial"/>
          <w:szCs w:val="24"/>
        </w:rPr>
        <w:t xml:space="preserve"> – </w:t>
      </w:r>
      <w:r w:rsidR="009C0456">
        <w:rPr>
          <w:rFonts w:ascii="Arial" w:hAnsi="Arial" w:cs="Arial"/>
          <w:szCs w:val="24"/>
        </w:rPr>
        <w:t>5</w:t>
      </w:r>
      <w:r w:rsidR="006D16B9" w:rsidRPr="00AA5B27">
        <w:rPr>
          <w:rFonts w:ascii="Arial" w:hAnsi="Arial" w:cs="Arial"/>
          <w:szCs w:val="24"/>
        </w:rPr>
        <w:t xml:space="preserve"> </w:t>
      </w:r>
      <w:r w:rsidR="00721073" w:rsidRPr="00E71B30">
        <w:rPr>
          <w:rFonts w:ascii="Arial" w:hAnsi="Arial" w:cs="Arial"/>
          <w:szCs w:val="24"/>
        </w:rPr>
        <w:t>szt</w:t>
      </w:r>
      <w:r w:rsidRPr="00E71B30">
        <w:rPr>
          <w:rFonts w:ascii="Arial" w:hAnsi="Arial" w:cs="Arial"/>
          <w:szCs w:val="24"/>
        </w:rPr>
        <w:t>.</w:t>
      </w:r>
      <w:r w:rsidR="002A2800" w:rsidRPr="00E71B30">
        <w:rPr>
          <w:rFonts w:ascii="Arial" w:hAnsi="Arial" w:cs="Arial"/>
          <w:szCs w:val="24"/>
        </w:rPr>
        <w:t xml:space="preserve">, </w:t>
      </w:r>
      <w:r w:rsidR="002A2800" w:rsidRPr="00721073">
        <w:rPr>
          <w:rFonts w:ascii="Arial" w:hAnsi="Arial" w:cs="Arial"/>
          <w:szCs w:val="24"/>
        </w:rPr>
        <w:t>zawierając</w:t>
      </w:r>
      <w:r w:rsidR="0053091D" w:rsidRPr="00721073">
        <w:rPr>
          <w:rFonts w:ascii="Arial" w:hAnsi="Arial" w:cs="Arial"/>
          <w:szCs w:val="24"/>
        </w:rPr>
        <w:t>ych</w:t>
      </w:r>
      <w:r w:rsidR="002A2800" w:rsidRPr="00721073">
        <w:rPr>
          <w:rFonts w:ascii="Arial" w:hAnsi="Arial" w:cs="Arial"/>
          <w:szCs w:val="24"/>
        </w:rPr>
        <w:t xml:space="preserve"> </w:t>
      </w:r>
      <w:r w:rsidR="002A2800" w:rsidRPr="00FB57B5">
        <w:rPr>
          <w:rFonts w:ascii="Arial" w:hAnsi="Arial" w:cs="Arial"/>
          <w:szCs w:val="24"/>
        </w:rPr>
        <w:t>informacje zawarte we wzorze</w:t>
      </w:r>
      <w:r w:rsidR="00D63EFB" w:rsidRPr="00FB57B5">
        <w:rPr>
          <w:rFonts w:ascii="Arial" w:hAnsi="Arial" w:cs="Arial"/>
          <w:szCs w:val="24"/>
        </w:rPr>
        <w:t>,</w:t>
      </w:r>
      <w:r w:rsidR="002A2800" w:rsidRPr="00FB57B5">
        <w:rPr>
          <w:rFonts w:ascii="Arial" w:hAnsi="Arial" w:cs="Arial"/>
          <w:szCs w:val="24"/>
        </w:rPr>
        <w:t xml:space="preserve"> stanowiącym załącznik do SIWZ.</w:t>
      </w:r>
      <w:r w:rsidR="00E07356" w:rsidRPr="00FB57B5">
        <w:rPr>
          <w:rFonts w:ascii="Arial" w:hAnsi="Arial" w:cs="Arial"/>
          <w:szCs w:val="24"/>
        </w:rPr>
        <w:t xml:space="preserve"> Tablice zamontowa</w:t>
      </w:r>
      <w:r w:rsidR="0053091D" w:rsidRPr="00FB57B5">
        <w:rPr>
          <w:rFonts w:ascii="Arial" w:hAnsi="Arial" w:cs="Arial"/>
          <w:szCs w:val="24"/>
        </w:rPr>
        <w:t>ć</w:t>
      </w:r>
      <w:r w:rsidR="00E07356" w:rsidRPr="00FB57B5">
        <w:rPr>
          <w:rFonts w:ascii="Arial" w:hAnsi="Arial" w:cs="Arial"/>
          <w:szCs w:val="24"/>
        </w:rPr>
        <w:t xml:space="preserve"> na konstrukcji stalowej</w:t>
      </w:r>
      <w:r w:rsidR="0053091D" w:rsidRPr="00FB57B5">
        <w:rPr>
          <w:rFonts w:ascii="Arial" w:hAnsi="Arial" w:cs="Arial"/>
          <w:szCs w:val="24"/>
        </w:rPr>
        <w:t xml:space="preserve"> ocynkowanej</w:t>
      </w:r>
      <w:r w:rsidR="00E07356" w:rsidRPr="00FB57B5">
        <w:rPr>
          <w:rFonts w:ascii="Arial" w:hAnsi="Arial" w:cs="Arial"/>
          <w:szCs w:val="24"/>
        </w:rPr>
        <w:t xml:space="preserve">, </w:t>
      </w:r>
      <w:r w:rsidR="0053091D" w:rsidRPr="00FB57B5">
        <w:rPr>
          <w:rFonts w:ascii="Arial" w:hAnsi="Arial" w:cs="Arial"/>
          <w:szCs w:val="24"/>
        </w:rPr>
        <w:t>przytwierdzonej</w:t>
      </w:r>
      <w:r w:rsidR="00E07356" w:rsidRPr="00FB57B5">
        <w:rPr>
          <w:rFonts w:ascii="Arial" w:hAnsi="Arial" w:cs="Arial"/>
          <w:szCs w:val="24"/>
        </w:rPr>
        <w:t xml:space="preserve"> do podłoża przy pomocy dwóch słupków stalowych </w:t>
      </w:r>
      <w:r w:rsidR="0053091D" w:rsidRPr="00FB57B5">
        <w:rPr>
          <w:rFonts w:ascii="Arial" w:hAnsi="Arial" w:cs="Arial"/>
          <w:szCs w:val="24"/>
        </w:rPr>
        <w:t>w</w:t>
      </w:r>
      <w:r w:rsidR="00E07356" w:rsidRPr="00FB57B5">
        <w:rPr>
          <w:rFonts w:ascii="Arial" w:hAnsi="Arial" w:cs="Arial"/>
          <w:szCs w:val="24"/>
        </w:rPr>
        <w:t xml:space="preserve">betonowanych na głębokości min 80 cm, zasypanych ziemią. Treść i miejsce zamontowania tablic Wykonawca uzgodni z Zamawiającym w trakcie realizacji inwestycji. Tablice będą opatrzone logiem </w:t>
      </w:r>
      <w:r w:rsidR="006D2734" w:rsidRPr="00FB57B5">
        <w:rPr>
          <w:rFonts w:ascii="Arial" w:hAnsi="Arial" w:cs="Arial"/>
          <w:szCs w:val="24"/>
        </w:rPr>
        <w:t xml:space="preserve">FE i </w:t>
      </w:r>
      <w:r w:rsidR="00E07356" w:rsidRPr="00FB57B5">
        <w:rPr>
          <w:rFonts w:ascii="Arial" w:hAnsi="Arial" w:cs="Arial"/>
          <w:szCs w:val="24"/>
        </w:rPr>
        <w:t>UE.</w:t>
      </w:r>
      <w:r w:rsidR="00AD6677" w:rsidRPr="00FB57B5">
        <w:rPr>
          <w:rFonts w:ascii="Arial" w:hAnsi="Arial" w:cs="Arial"/>
          <w:szCs w:val="24"/>
        </w:rPr>
        <w:t xml:space="preserve"> Tablice wykonać wg schematu:</w:t>
      </w:r>
    </w:p>
    <w:p w14:paraId="117BA452" w14:textId="77777777" w:rsidR="00AD6677" w:rsidRPr="00FB57B5" w:rsidRDefault="00AD6677" w:rsidP="00AD6677">
      <w:pPr>
        <w:pStyle w:val="Tekstpodstawowy"/>
        <w:numPr>
          <w:ilvl w:val="0"/>
          <w:numId w:val="24"/>
        </w:numPr>
        <w:ind w:left="851" w:hanging="425"/>
        <w:jc w:val="both"/>
        <w:rPr>
          <w:rFonts w:ascii="Arial" w:hAnsi="Arial" w:cs="Arial"/>
          <w:color w:val="auto"/>
          <w:sz w:val="22"/>
          <w:szCs w:val="22"/>
        </w:rPr>
      </w:pPr>
      <w:r w:rsidRPr="00FB57B5">
        <w:rPr>
          <w:rFonts w:ascii="Arial" w:hAnsi="Arial" w:cs="Arial"/>
          <w:color w:val="auto"/>
          <w:sz w:val="22"/>
          <w:szCs w:val="22"/>
        </w:rPr>
        <w:lastRenderedPageBreak/>
        <w:t>dibond 3mm,</w:t>
      </w:r>
    </w:p>
    <w:p w14:paraId="4F5BAA84" w14:textId="77777777" w:rsidR="00AD6677" w:rsidRPr="00FB57B5" w:rsidRDefault="00AD6677" w:rsidP="00AD6677">
      <w:pPr>
        <w:pStyle w:val="Tekstpodstawowy"/>
        <w:numPr>
          <w:ilvl w:val="0"/>
          <w:numId w:val="24"/>
        </w:numPr>
        <w:ind w:left="851" w:hanging="425"/>
        <w:jc w:val="both"/>
        <w:rPr>
          <w:rFonts w:ascii="Arial" w:hAnsi="Arial" w:cs="Arial"/>
          <w:color w:val="auto"/>
          <w:sz w:val="22"/>
          <w:szCs w:val="22"/>
        </w:rPr>
      </w:pPr>
      <w:r w:rsidRPr="00FB57B5">
        <w:rPr>
          <w:rFonts w:ascii="Arial" w:hAnsi="Arial" w:cs="Arial"/>
          <w:color w:val="auto"/>
          <w:sz w:val="22"/>
          <w:szCs w:val="22"/>
        </w:rPr>
        <w:t>druk kolorowy</w:t>
      </w:r>
    </w:p>
    <w:p w14:paraId="0AA963CC" w14:textId="77777777" w:rsidR="00AD6677" w:rsidRPr="00D82E34" w:rsidRDefault="00AD6677" w:rsidP="00AD6677">
      <w:pPr>
        <w:pStyle w:val="Tekstpodstawowy"/>
        <w:numPr>
          <w:ilvl w:val="0"/>
          <w:numId w:val="24"/>
        </w:numPr>
        <w:ind w:left="851" w:hanging="425"/>
        <w:jc w:val="both"/>
        <w:rPr>
          <w:rFonts w:ascii="Arial" w:hAnsi="Arial" w:cs="Arial"/>
          <w:color w:val="auto"/>
          <w:szCs w:val="24"/>
        </w:rPr>
      </w:pPr>
      <w:r w:rsidRPr="00FB57B5">
        <w:rPr>
          <w:rFonts w:ascii="Arial" w:hAnsi="Arial" w:cs="Arial"/>
          <w:color w:val="auto"/>
          <w:sz w:val="22"/>
          <w:szCs w:val="22"/>
        </w:rPr>
        <w:t>laminat UV</w:t>
      </w:r>
      <w:r w:rsidR="00D82E34">
        <w:rPr>
          <w:rFonts w:ascii="Arial" w:hAnsi="Arial" w:cs="Arial"/>
          <w:color w:val="auto"/>
          <w:sz w:val="22"/>
          <w:szCs w:val="22"/>
        </w:rPr>
        <w:t>,</w:t>
      </w:r>
    </w:p>
    <w:p w14:paraId="1F66346C" w14:textId="77777777" w:rsidR="00D82E34" w:rsidRPr="00FB57B5" w:rsidRDefault="00D54EB5" w:rsidP="00D82E34">
      <w:pPr>
        <w:pStyle w:val="Tekstpodstawowy"/>
        <w:spacing w:line="276" w:lineRule="auto"/>
        <w:ind w:left="720"/>
        <w:jc w:val="both"/>
        <w:rPr>
          <w:rFonts w:ascii="Arial" w:hAnsi="Arial" w:cs="Arial"/>
          <w:color w:val="auto"/>
          <w:szCs w:val="24"/>
        </w:rPr>
      </w:pPr>
      <w:r>
        <w:rPr>
          <w:rFonts w:ascii="Arial" w:hAnsi="Arial" w:cs="Arial"/>
          <w:color w:val="auto"/>
          <w:sz w:val="22"/>
          <w:szCs w:val="22"/>
        </w:rPr>
        <w:t>oraz montaż</w:t>
      </w:r>
      <w:r w:rsidR="00D82E34">
        <w:rPr>
          <w:rFonts w:ascii="Arial" w:hAnsi="Arial" w:cs="Arial"/>
          <w:color w:val="auto"/>
          <w:sz w:val="22"/>
          <w:szCs w:val="22"/>
        </w:rPr>
        <w:t xml:space="preserve"> tablic pamiatkowych dostarczonych przez Zamawiającego o wym. 80x120 cm – 3 kpl. Tablice pamiatkowe montować tak ja</w:t>
      </w:r>
      <w:r w:rsidR="00C359B2">
        <w:rPr>
          <w:rFonts w:ascii="Arial" w:hAnsi="Arial" w:cs="Arial"/>
          <w:color w:val="auto"/>
          <w:sz w:val="22"/>
          <w:szCs w:val="22"/>
        </w:rPr>
        <w:t>k</w:t>
      </w:r>
      <w:r w:rsidR="00D82E34">
        <w:rPr>
          <w:rFonts w:ascii="Arial" w:hAnsi="Arial" w:cs="Arial"/>
          <w:color w:val="auto"/>
          <w:sz w:val="22"/>
          <w:szCs w:val="22"/>
        </w:rPr>
        <w:t xml:space="preserve"> tablice informacyjne.</w:t>
      </w:r>
    </w:p>
    <w:p w14:paraId="2EF5C643" w14:textId="77777777" w:rsidR="00E71B30" w:rsidRDefault="00E71B30" w:rsidP="00C359B2">
      <w:pPr>
        <w:pStyle w:val="Akapitzlist"/>
        <w:numPr>
          <w:ilvl w:val="1"/>
          <w:numId w:val="23"/>
        </w:numPr>
        <w:spacing w:before="60" w:after="0" w:line="240" w:lineRule="auto"/>
        <w:ind w:left="425" w:hanging="425"/>
        <w:contextualSpacing w:val="0"/>
        <w:jc w:val="both"/>
        <w:rPr>
          <w:rFonts w:ascii="Arial" w:hAnsi="Arial" w:cs="Arial"/>
          <w:szCs w:val="24"/>
        </w:rPr>
      </w:pPr>
      <w:r>
        <w:rPr>
          <w:rFonts w:ascii="Arial" w:hAnsi="Arial" w:cs="Arial"/>
          <w:szCs w:val="24"/>
        </w:rPr>
        <w:t xml:space="preserve">Rozruch technologiczny polegający na sprawdzeniu poprawności działania poszczególnych pojemników poprzez opróżnianie ich przez specjalistyczny sprzęt – smieciarkę. </w:t>
      </w:r>
    </w:p>
    <w:p w14:paraId="25C3C691" w14:textId="77777777" w:rsidR="00C359B2" w:rsidRPr="00C359B2" w:rsidRDefault="00C359B2" w:rsidP="00C359B2">
      <w:pPr>
        <w:pStyle w:val="Akapitzlist"/>
        <w:numPr>
          <w:ilvl w:val="1"/>
          <w:numId w:val="23"/>
        </w:numPr>
        <w:spacing w:before="60" w:after="0" w:line="240" w:lineRule="auto"/>
        <w:ind w:left="425" w:hanging="425"/>
        <w:contextualSpacing w:val="0"/>
        <w:jc w:val="both"/>
        <w:rPr>
          <w:rFonts w:ascii="Arial" w:hAnsi="Arial" w:cs="Arial"/>
          <w:szCs w:val="24"/>
        </w:rPr>
      </w:pPr>
      <w:r w:rsidRPr="00C359B2">
        <w:rPr>
          <w:rFonts w:ascii="Arial" w:hAnsi="Arial" w:cs="Arial"/>
          <w:szCs w:val="24"/>
        </w:rPr>
        <w:t>Uzyskanie w imieniu Zamawiającego pozwolenia na użytkowanie, i innych niezbędnych pozwoleń, jeśli takie będą konieczne oraz przekazanie Zamawiającemu obiektów do użytkowania po przeprowadzeniu rozruchu i podpisaniu protokołów technicznego odbioru robót dla każdego obiektu oddzielnie oraz protokołu końcowego odbioru robót.</w:t>
      </w:r>
    </w:p>
    <w:p w14:paraId="62A5746D" w14:textId="77777777" w:rsidR="00E07356" w:rsidRPr="00E07356" w:rsidRDefault="00E07356" w:rsidP="00D63EFB">
      <w:pPr>
        <w:pStyle w:val="Akapitzlist"/>
        <w:numPr>
          <w:ilvl w:val="1"/>
          <w:numId w:val="23"/>
        </w:numPr>
        <w:spacing w:before="60" w:after="0" w:line="240" w:lineRule="auto"/>
        <w:ind w:left="425" w:hanging="425"/>
        <w:contextualSpacing w:val="0"/>
        <w:jc w:val="both"/>
        <w:rPr>
          <w:rFonts w:ascii="Arial" w:hAnsi="Arial" w:cs="Arial"/>
          <w:szCs w:val="24"/>
        </w:rPr>
      </w:pPr>
      <w:r>
        <w:rPr>
          <w:rFonts w:ascii="Arial" w:hAnsi="Arial" w:cs="Arial"/>
          <w:szCs w:val="24"/>
        </w:rPr>
        <w:t>Obsługa geodezyjna - w</w:t>
      </w:r>
      <w:r w:rsidRPr="00D63EFB">
        <w:rPr>
          <w:rFonts w:ascii="Arial" w:hAnsi="Arial" w:cs="Arial"/>
          <w:szCs w:val="24"/>
        </w:rPr>
        <w:t xml:space="preserve"> zakresie obsługi geodezyjnej budowy należy uwzględnić wszelkie</w:t>
      </w:r>
      <w:r w:rsidRPr="00172056">
        <w:rPr>
          <w:rFonts w:ascii="Arial" w:hAnsi="Arial" w:cs="Arial"/>
        </w:rPr>
        <w:t xml:space="preserve"> prace związane</w:t>
      </w:r>
      <w:r>
        <w:rPr>
          <w:rFonts w:ascii="Arial" w:hAnsi="Arial" w:cs="Arial"/>
        </w:rPr>
        <w:t xml:space="preserve"> </w:t>
      </w:r>
      <w:r w:rsidRPr="00172056">
        <w:rPr>
          <w:rFonts w:ascii="Arial" w:hAnsi="Arial" w:cs="Arial"/>
        </w:rPr>
        <w:t>z tyczeniem, inwentaryzacją realizowan</w:t>
      </w:r>
      <w:r>
        <w:rPr>
          <w:rFonts w:ascii="Arial" w:hAnsi="Arial" w:cs="Arial"/>
        </w:rPr>
        <w:t xml:space="preserve">ych obiektów </w:t>
      </w:r>
      <w:r w:rsidR="00D63EFB">
        <w:rPr>
          <w:rFonts w:ascii="Arial" w:hAnsi="Arial" w:cs="Arial"/>
        </w:rPr>
        <w:br/>
      </w:r>
      <w:r>
        <w:rPr>
          <w:rFonts w:ascii="Arial" w:hAnsi="Arial" w:cs="Arial"/>
        </w:rPr>
        <w:t>i</w:t>
      </w:r>
      <w:r w:rsidRPr="00172056">
        <w:rPr>
          <w:rFonts w:ascii="Arial" w:hAnsi="Arial" w:cs="Arial"/>
        </w:rPr>
        <w:t xml:space="preserve"> infrastruktury oraz utrzymaniem punktów wysokościowych. W ramach obsługi geodezyjnej należy również zapewnić załącznik do mapy powykonawczej zawierający</w:t>
      </w:r>
      <w:r>
        <w:rPr>
          <w:rFonts w:ascii="Arial" w:hAnsi="Arial" w:cs="Arial"/>
        </w:rPr>
        <w:t xml:space="preserve"> ilości i wielkości wykonanych nawierzchni</w:t>
      </w:r>
      <w:r w:rsidRPr="00172056">
        <w:rPr>
          <w:rFonts w:ascii="Arial" w:hAnsi="Arial" w:cs="Arial"/>
        </w:rPr>
        <w:t>. Załącznik powinien być sporządzony przez Wykonawcę (Kierownika Budowy) i potwierdzony przez uprawnionego geodetę</w:t>
      </w:r>
      <w:r w:rsidR="00020DB3">
        <w:rPr>
          <w:rFonts w:ascii="Arial" w:hAnsi="Arial" w:cs="Arial"/>
        </w:rPr>
        <w:t>;</w:t>
      </w:r>
    </w:p>
    <w:p w14:paraId="00706BF1" w14:textId="77777777" w:rsidR="00E07356" w:rsidRPr="00E07356" w:rsidRDefault="00E07356" w:rsidP="00D63EFB">
      <w:pPr>
        <w:pStyle w:val="Akapitzlist"/>
        <w:numPr>
          <w:ilvl w:val="1"/>
          <w:numId w:val="23"/>
        </w:numPr>
        <w:spacing w:before="60" w:after="0" w:line="240" w:lineRule="auto"/>
        <w:ind w:left="425" w:hanging="425"/>
        <w:contextualSpacing w:val="0"/>
        <w:jc w:val="both"/>
        <w:rPr>
          <w:rFonts w:ascii="Arial" w:hAnsi="Arial" w:cs="Arial"/>
          <w:szCs w:val="24"/>
        </w:rPr>
      </w:pPr>
      <w:r w:rsidRPr="00E07356">
        <w:rPr>
          <w:rFonts w:ascii="Arial" w:hAnsi="Arial" w:cs="Arial"/>
          <w:szCs w:val="24"/>
        </w:rPr>
        <w:t xml:space="preserve">Dokumentacja powykonawcza </w:t>
      </w:r>
      <w:r w:rsidR="00D63EFB">
        <w:rPr>
          <w:rFonts w:ascii="Arial" w:hAnsi="Arial" w:cs="Arial"/>
          <w:szCs w:val="24"/>
        </w:rPr>
        <w:t xml:space="preserve">- </w:t>
      </w:r>
      <w:r w:rsidRPr="00E07356">
        <w:rPr>
          <w:rFonts w:ascii="Arial" w:hAnsi="Arial" w:cs="Arial"/>
          <w:szCs w:val="24"/>
        </w:rPr>
        <w:t>mapa sytuacyjna powykonawcza, dokumentacja projektowa z naniesionymi poprawkami, badania, aprobaty, opinie, Dziennik Budowy oraz oświadczenie Kierownika  Budowy.</w:t>
      </w:r>
    </w:p>
    <w:p w14:paraId="73E9B711" w14:textId="77777777" w:rsidR="00E07356" w:rsidRPr="00E07356" w:rsidRDefault="00E07356" w:rsidP="00E07356">
      <w:pPr>
        <w:pStyle w:val="Akapitzlist"/>
        <w:spacing w:after="0" w:line="240" w:lineRule="auto"/>
        <w:ind w:left="851"/>
        <w:jc w:val="both"/>
        <w:rPr>
          <w:rFonts w:ascii="Arial" w:hAnsi="Arial" w:cs="Arial"/>
          <w:szCs w:val="24"/>
        </w:rPr>
      </w:pPr>
      <w:r w:rsidRPr="00E07356">
        <w:rPr>
          <w:rFonts w:ascii="Arial" w:hAnsi="Arial" w:cs="Arial"/>
          <w:szCs w:val="24"/>
        </w:rPr>
        <w:t>Dokumentacja powykonawcza winna zawierać wszystkie istotne dane, materiały, informacje, związane z późniejszym utrzymaniem obiektu wraz z infrastrukturą, min:</w:t>
      </w:r>
    </w:p>
    <w:p w14:paraId="6821020F" w14:textId="77777777" w:rsidR="004A3A5A" w:rsidRDefault="00E07356" w:rsidP="00E07356">
      <w:pPr>
        <w:numPr>
          <w:ilvl w:val="0"/>
          <w:numId w:val="4"/>
        </w:numPr>
        <w:tabs>
          <w:tab w:val="clear" w:pos="1287"/>
          <w:tab w:val="num" w:pos="1134"/>
        </w:tabs>
        <w:spacing w:before="60" w:after="0" w:line="240" w:lineRule="auto"/>
        <w:ind w:left="1134" w:hanging="425"/>
        <w:jc w:val="both"/>
        <w:rPr>
          <w:rFonts w:ascii="Arial" w:hAnsi="Arial" w:cs="Arial"/>
        </w:rPr>
      </w:pPr>
      <w:r w:rsidRPr="00172056">
        <w:rPr>
          <w:rFonts w:ascii="Arial" w:hAnsi="Arial" w:cs="Arial"/>
        </w:rPr>
        <w:t>mapa sytuacyjna powykonawcza</w:t>
      </w:r>
      <w:r>
        <w:rPr>
          <w:rFonts w:ascii="Arial" w:hAnsi="Arial" w:cs="Arial"/>
        </w:rPr>
        <w:t xml:space="preserve"> wersja papierowa + zapis elektroniczny w formacie umożliwiającym odczytanie przez program GIS (np. </w:t>
      </w:r>
      <w:proofErr w:type="spellStart"/>
      <w:r>
        <w:rPr>
          <w:rFonts w:ascii="Arial" w:hAnsi="Arial" w:cs="Arial"/>
        </w:rPr>
        <w:t>shp</w:t>
      </w:r>
      <w:proofErr w:type="spellEnd"/>
      <w:r>
        <w:rPr>
          <w:rFonts w:ascii="Arial" w:hAnsi="Arial" w:cs="Arial"/>
        </w:rPr>
        <w:t xml:space="preserve">), </w:t>
      </w:r>
    </w:p>
    <w:p w14:paraId="5558DAA1" w14:textId="77777777" w:rsidR="004A3A5A" w:rsidRDefault="00E07356" w:rsidP="00E07356">
      <w:pPr>
        <w:numPr>
          <w:ilvl w:val="0"/>
          <w:numId w:val="4"/>
        </w:numPr>
        <w:tabs>
          <w:tab w:val="clear" w:pos="1287"/>
          <w:tab w:val="num" w:pos="1134"/>
        </w:tabs>
        <w:spacing w:before="60" w:after="0" w:line="240" w:lineRule="auto"/>
        <w:ind w:left="1134" w:hanging="425"/>
        <w:jc w:val="both"/>
        <w:rPr>
          <w:rFonts w:ascii="Arial" w:hAnsi="Arial" w:cs="Arial"/>
        </w:rPr>
      </w:pPr>
      <w:r>
        <w:rPr>
          <w:rFonts w:ascii="Arial" w:hAnsi="Arial" w:cs="Arial"/>
        </w:rPr>
        <w:t xml:space="preserve">dokumentację </w:t>
      </w:r>
      <w:r w:rsidR="00D63EFB">
        <w:rPr>
          <w:rFonts w:ascii="Arial" w:hAnsi="Arial" w:cs="Arial"/>
        </w:rPr>
        <w:t>techniczną</w:t>
      </w:r>
      <w:r w:rsidRPr="00172056">
        <w:rPr>
          <w:rFonts w:ascii="Arial" w:hAnsi="Arial" w:cs="Arial"/>
        </w:rPr>
        <w:t xml:space="preserve"> z naniesionymi poprawkami, </w:t>
      </w:r>
    </w:p>
    <w:p w14:paraId="4CC842E1" w14:textId="77777777" w:rsidR="00E07356" w:rsidRPr="00172056" w:rsidRDefault="00E07356" w:rsidP="00E07356">
      <w:pPr>
        <w:numPr>
          <w:ilvl w:val="0"/>
          <w:numId w:val="4"/>
        </w:numPr>
        <w:tabs>
          <w:tab w:val="clear" w:pos="1287"/>
          <w:tab w:val="num" w:pos="1134"/>
        </w:tabs>
        <w:spacing w:before="60" w:after="0" w:line="240" w:lineRule="auto"/>
        <w:ind w:left="1134" w:hanging="425"/>
        <w:jc w:val="both"/>
        <w:rPr>
          <w:rFonts w:ascii="Arial" w:hAnsi="Arial" w:cs="Arial"/>
        </w:rPr>
      </w:pPr>
      <w:r w:rsidRPr="00172056">
        <w:rPr>
          <w:rFonts w:ascii="Arial" w:hAnsi="Arial" w:cs="Arial"/>
        </w:rPr>
        <w:t>DTR, atesty, protokoły badań wymaganych przy odbiorach  itp.</w:t>
      </w:r>
    </w:p>
    <w:p w14:paraId="39BA9D43" w14:textId="77777777" w:rsidR="00E07356" w:rsidRDefault="00E07356" w:rsidP="00D63EFB">
      <w:pPr>
        <w:spacing w:before="120" w:after="0" w:line="240" w:lineRule="auto"/>
        <w:ind w:left="426"/>
        <w:jc w:val="both"/>
        <w:rPr>
          <w:rFonts w:ascii="Arial" w:hAnsi="Arial" w:cs="Arial"/>
        </w:rPr>
      </w:pPr>
      <w:r w:rsidRPr="00934B55">
        <w:rPr>
          <w:rFonts w:ascii="Arial" w:hAnsi="Arial" w:cs="Arial"/>
        </w:rPr>
        <w:t>Kompletną dokumentację powykonawczą Wykonawca przedłoży Zamawiającemu</w:t>
      </w:r>
      <w:r w:rsidR="00D54EB5" w:rsidRPr="00934B55">
        <w:rPr>
          <w:rFonts w:ascii="Arial" w:hAnsi="Arial" w:cs="Arial"/>
        </w:rPr>
        <w:br/>
      </w:r>
      <w:r w:rsidRPr="00934B55">
        <w:rPr>
          <w:rFonts w:ascii="Arial" w:hAnsi="Arial" w:cs="Arial"/>
        </w:rPr>
        <w:t xml:space="preserve"> w 3 egzemplarzach + wersja elektroniczna podczas odbioru końcowego robót.</w:t>
      </w:r>
    </w:p>
    <w:p w14:paraId="472FDFEB" w14:textId="77777777" w:rsidR="00991654" w:rsidRPr="00FA0DF0" w:rsidRDefault="002A2800" w:rsidP="007B7A8A">
      <w:pPr>
        <w:spacing w:before="120" w:after="0" w:line="240" w:lineRule="auto"/>
        <w:jc w:val="both"/>
        <w:rPr>
          <w:rFonts w:ascii="Arial" w:hAnsi="Arial" w:cs="Arial"/>
          <w:b/>
        </w:rPr>
      </w:pPr>
      <w:r w:rsidRPr="00FA0DF0">
        <w:rPr>
          <w:rFonts w:ascii="Arial" w:hAnsi="Arial" w:cs="Arial"/>
          <w:b/>
        </w:rPr>
        <w:t xml:space="preserve">Szczegółowy zakres prac projektowych oraz robót budowlano montażowych zawiera Program Funkcjonalno Użytkowy oraz projekt umowy (cz. II </w:t>
      </w:r>
      <w:proofErr w:type="spellStart"/>
      <w:r w:rsidRPr="00FA0DF0">
        <w:rPr>
          <w:rFonts w:ascii="Arial" w:hAnsi="Arial" w:cs="Arial"/>
          <w:b/>
        </w:rPr>
        <w:t>siwz</w:t>
      </w:r>
      <w:proofErr w:type="spellEnd"/>
      <w:r w:rsidRPr="00FA0DF0">
        <w:rPr>
          <w:rFonts w:ascii="Arial" w:hAnsi="Arial" w:cs="Arial"/>
          <w:b/>
        </w:rPr>
        <w:t>).</w:t>
      </w:r>
    </w:p>
    <w:p w14:paraId="12AE0647" w14:textId="77777777" w:rsidR="00FD0A56" w:rsidRPr="00172056" w:rsidRDefault="00FD0A56" w:rsidP="007041B8">
      <w:pPr>
        <w:pStyle w:val="Akapitzlist"/>
        <w:numPr>
          <w:ilvl w:val="0"/>
          <w:numId w:val="1"/>
        </w:numPr>
        <w:spacing w:before="240"/>
        <w:ind w:left="567" w:hanging="567"/>
        <w:contextualSpacing w:val="0"/>
        <w:rPr>
          <w:rFonts w:ascii="Arial" w:hAnsi="Arial" w:cs="Arial"/>
          <w:b/>
        </w:rPr>
      </w:pPr>
      <w:r w:rsidRPr="00836623">
        <w:rPr>
          <w:rFonts w:ascii="Arial" w:hAnsi="Arial" w:cs="Arial"/>
          <w:b/>
          <w:sz w:val="24"/>
          <w:szCs w:val="24"/>
        </w:rPr>
        <w:t>Uwagi</w:t>
      </w:r>
      <w:r w:rsidRPr="00172056">
        <w:rPr>
          <w:rFonts w:ascii="Arial" w:hAnsi="Arial" w:cs="Arial"/>
          <w:b/>
        </w:rPr>
        <w:t>:</w:t>
      </w:r>
    </w:p>
    <w:p w14:paraId="39338558" w14:textId="77777777" w:rsidR="006D108C" w:rsidRDefault="006D108C" w:rsidP="00A54E22">
      <w:pPr>
        <w:pStyle w:val="Akapitzlist"/>
        <w:numPr>
          <w:ilvl w:val="0"/>
          <w:numId w:val="2"/>
        </w:numPr>
        <w:spacing w:before="60" w:after="0"/>
        <w:contextualSpacing w:val="0"/>
        <w:jc w:val="both"/>
        <w:rPr>
          <w:rFonts w:ascii="Arial" w:hAnsi="Arial" w:cs="Arial"/>
        </w:rPr>
      </w:pPr>
      <w:r>
        <w:rPr>
          <w:rFonts w:ascii="Arial" w:hAnsi="Arial" w:cs="Arial"/>
        </w:rPr>
        <w:t>Wykonawca zobowiązany jest do uzyskania zgody poszczególnych Zarządców Dróg na prowadzenie robót w pasach drogowych. Koszty zajęcia pasów drogowych Wykonawca uwzględni w cenie oferty.</w:t>
      </w:r>
    </w:p>
    <w:p w14:paraId="088F599D" w14:textId="77777777" w:rsidR="00152761" w:rsidRDefault="00152761" w:rsidP="00A54E22">
      <w:pPr>
        <w:pStyle w:val="Akapitzlist"/>
        <w:numPr>
          <w:ilvl w:val="0"/>
          <w:numId w:val="2"/>
        </w:numPr>
        <w:spacing w:before="60" w:after="0"/>
        <w:contextualSpacing w:val="0"/>
        <w:jc w:val="both"/>
        <w:rPr>
          <w:rFonts w:ascii="Arial" w:hAnsi="Arial" w:cs="Arial"/>
        </w:rPr>
      </w:pPr>
      <w:r>
        <w:rPr>
          <w:rFonts w:ascii="Arial" w:hAnsi="Arial" w:cs="Arial"/>
        </w:rPr>
        <w:t>Przed wykonaniem zmiany organizacji ruchu projekt zmiany organizacji ruchu należy zatwierdzić w Starostwie Powiatowym w Kołobrzegu po wcześniejszym zaopiniowaniu ich w Urzędzie Miasta Kołobrzeg.</w:t>
      </w:r>
    </w:p>
    <w:p w14:paraId="7E6D8AF0" w14:textId="77777777" w:rsidR="00FD0A56" w:rsidRPr="00172056" w:rsidRDefault="00FD0A56" w:rsidP="00A54E22">
      <w:pPr>
        <w:pStyle w:val="Akapitzlist"/>
        <w:numPr>
          <w:ilvl w:val="0"/>
          <w:numId w:val="2"/>
        </w:numPr>
        <w:spacing w:before="60" w:after="0"/>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 </w:t>
      </w:r>
      <w:r w:rsidR="00EC7B05">
        <w:rPr>
          <w:rFonts w:ascii="Arial" w:hAnsi="Arial" w:cs="Arial"/>
          <w:i/>
        </w:rPr>
        <w:t>2018r. poz. 21</w:t>
      </w:r>
      <w:r w:rsidR="003441D2">
        <w:rPr>
          <w:rFonts w:ascii="Arial" w:hAnsi="Arial" w:cs="Arial"/>
          <w:i/>
        </w:rPr>
        <w:t xml:space="preserve"> ze zm.</w:t>
      </w:r>
      <w:r w:rsidRPr="00172056">
        <w:rPr>
          <w:rFonts w:ascii="Arial" w:hAnsi="Arial" w:cs="Arial"/>
          <w:i/>
        </w:rPr>
        <w:t xml:space="preserve">) </w:t>
      </w:r>
      <w:r w:rsidRPr="00172056">
        <w:rPr>
          <w:rFonts w:ascii="Arial" w:hAnsi="Arial" w:cs="Arial"/>
        </w:rPr>
        <w:t>przekazać do utylizacji</w:t>
      </w:r>
      <w:r w:rsidR="00EC7B05">
        <w:rPr>
          <w:rFonts w:ascii="Arial" w:hAnsi="Arial" w:cs="Arial"/>
        </w:rPr>
        <w:br/>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Zamawiającemu. Materiał winien zostać oczyszczony i ułożony we wskazanym </w:t>
      </w:r>
      <w:r w:rsidR="0035094F" w:rsidRPr="00172056">
        <w:rPr>
          <w:rFonts w:ascii="Arial" w:hAnsi="Arial" w:cs="Arial"/>
        </w:rPr>
        <w:lastRenderedPageBreak/>
        <w:t xml:space="preserve">miejscu w sposób usystematyzowany, np.: na paletach. Transport materiałów należy uwzględnić do magazynu na terenie </w:t>
      </w:r>
      <w:proofErr w:type="spellStart"/>
      <w:r w:rsidR="0035094F" w:rsidRPr="00172056">
        <w:rPr>
          <w:rFonts w:ascii="Arial" w:hAnsi="Arial" w:cs="Arial"/>
        </w:rPr>
        <w:t>MZZDiOŚ</w:t>
      </w:r>
      <w:proofErr w:type="spellEnd"/>
      <w:r w:rsidR="0035094F" w:rsidRPr="00172056">
        <w:rPr>
          <w:rFonts w:ascii="Arial" w:hAnsi="Arial" w:cs="Arial"/>
        </w:rPr>
        <w:t xml:space="preserve"> </w:t>
      </w:r>
      <w:r w:rsidR="00BE667B" w:rsidRPr="00172056">
        <w:rPr>
          <w:rFonts w:ascii="Arial" w:hAnsi="Arial" w:cs="Arial"/>
        </w:rPr>
        <w:t>d</w:t>
      </w:r>
      <w:r w:rsidR="0035094F" w:rsidRPr="00172056">
        <w:rPr>
          <w:rFonts w:ascii="Arial" w:hAnsi="Arial" w:cs="Arial"/>
        </w:rPr>
        <w:t xml:space="preserve">o </w:t>
      </w:r>
      <w:r w:rsidR="00D54EB5">
        <w:rPr>
          <w:rFonts w:ascii="Arial" w:hAnsi="Arial" w:cs="Arial"/>
        </w:rPr>
        <w:t>4</w:t>
      </w:r>
      <w:r w:rsidR="0035094F" w:rsidRPr="00172056">
        <w:rPr>
          <w:rFonts w:ascii="Arial" w:hAnsi="Arial" w:cs="Arial"/>
        </w:rPr>
        <w:t xml:space="preserve"> km</w:t>
      </w:r>
      <w:r w:rsidR="00934B55">
        <w:rPr>
          <w:rFonts w:ascii="Arial" w:hAnsi="Arial" w:cs="Arial"/>
        </w:rPr>
        <w:t>.</w:t>
      </w:r>
      <w:r w:rsidR="00925236">
        <w:rPr>
          <w:rFonts w:ascii="Arial" w:hAnsi="Arial" w:cs="Arial"/>
        </w:rPr>
        <w:t xml:space="preserve"> </w:t>
      </w:r>
      <w:r w:rsidR="0035094F" w:rsidRPr="00172056">
        <w:rPr>
          <w:rFonts w:ascii="Arial" w:hAnsi="Arial" w:cs="Arial"/>
        </w:rPr>
        <w:t>Decyzje</w:t>
      </w:r>
      <w:r w:rsidR="00925236">
        <w:rPr>
          <w:rFonts w:ascii="Arial" w:hAnsi="Arial" w:cs="Arial"/>
        </w:rPr>
        <w:t xml:space="preserve"> </w:t>
      </w:r>
      <w:r w:rsidR="0035094F" w:rsidRPr="00172056">
        <w:rPr>
          <w:rFonts w:ascii="Arial" w:hAnsi="Arial" w:cs="Arial"/>
        </w:rPr>
        <w:t>o przydatności materiałów z rozbiórki podejmuje Inspektor Nadzoru.</w:t>
      </w:r>
    </w:p>
    <w:p w14:paraId="4B780E26" w14:textId="77777777" w:rsidR="0035094F" w:rsidRPr="00172056" w:rsidRDefault="0035094F" w:rsidP="00A54E22">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14:paraId="57C3B679" w14:textId="77777777" w:rsidR="0035094F" w:rsidRPr="00172056" w:rsidRDefault="0035094F" w:rsidP="00A54E22">
      <w:pPr>
        <w:pStyle w:val="Akapitzlist"/>
        <w:numPr>
          <w:ilvl w:val="0"/>
          <w:numId w:val="2"/>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14:paraId="40574607" w14:textId="77777777" w:rsidR="000A2485" w:rsidRPr="00172056" w:rsidRDefault="000A2485" w:rsidP="00A54E22">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14:paraId="6F266430" w14:textId="77777777" w:rsidR="00A41FD2" w:rsidRPr="0037452F" w:rsidRDefault="00671085" w:rsidP="00FA3B23">
      <w:pPr>
        <w:pStyle w:val="Tekstpodstawowy"/>
        <w:numPr>
          <w:ilvl w:val="0"/>
          <w:numId w:val="2"/>
        </w:numPr>
        <w:spacing w:before="60" w:line="276" w:lineRule="auto"/>
        <w:jc w:val="both"/>
        <w:rPr>
          <w:rFonts w:ascii="Arial" w:hAnsi="Arial" w:cs="Arial"/>
          <w:sz w:val="22"/>
          <w:szCs w:val="22"/>
        </w:rPr>
      </w:pPr>
      <w:r w:rsidRPr="0037452F">
        <w:rPr>
          <w:rFonts w:ascii="Arial" w:hAnsi="Arial" w:cs="Arial"/>
          <w:color w:val="auto"/>
          <w:sz w:val="22"/>
          <w:szCs w:val="22"/>
          <w:lang w:val="pl-PL"/>
        </w:rPr>
        <w:t xml:space="preserve">Zamawiający wymaga zatrudnienia przez wykonawcę lub podwykonawcę </w:t>
      </w:r>
      <w:r w:rsidRPr="0037452F">
        <w:rPr>
          <w:rFonts w:ascii="Arial" w:hAnsi="Arial" w:cs="Arial"/>
          <w:color w:val="auto"/>
          <w:sz w:val="22"/>
          <w:szCs w:val="22"/>
          <w:lang w:val="pl-PL"/>
        </w:rPr>
        <w:br/>
        <w:t>na podstawie umowy o pracę osób wykonujących roboty budowlan</w:t>
      </w:r>
      <w:r w:rsidR="00FA3B23" w:rsidRPr="0037452F">
        <w:rPr>
          <w:rFonts w:ascii="Arial" w:hAnsi="Arial" w:cs="Arial"/>
          <w:color w:val="auto"/>
          <w:sz w:val="22"/>
          <w:szCs w:val="22"/>
          <w:lang w:val="pl-PL"/>
        </w:rPr>
        <w:t xml:space="preserve">o montażowe </w:t>
      </w:r>
      <w:r w:rsidRPr="0037452F">
        <w:rPr>
          <w:rFonts w:ascii="Arial" w:hAnsi="Arial" w:cs="Arial"/>
          <w:color w:val="auto"/>
          <w:sz w:val="22"/>
          <w:szCs w:val="22"/>
          <w:lang w:val="pl-PL"/>
        </w:rPr>
        <w:t xml:space="preserve"> związane z budową i montażem gniazd dla pojemników półpodziemnych </w:t>
      </w:r>
      <w:r w:rsidR="00FA3B23" w:rsidRPr="0037452F">
        <w:rPr>
          <w:rFonts w:ascii="Arial" w:hAnsi="Arial" w:cs="Arial"/>
          <w:sz w:val="22"/>
          <w:szCs w:val="22"/>
        </w:rPr>
        <w:t xml:space="preserve">z wyłączeniem kadry kierowniczej, inżynierów oraz pracowników administracji. </w:t>
      </w:r>
      <w:r w:rsidR="004D6E67" w:rsidRPr="0037452F">
        <w:rPr>
          <w:rFonts w:ascii="Arial" w:hAnsi="Arial" w:cs="Arial"/>
          <w:sz w:val="22"/>
          <w:szCs w:val="22"/>
        </w:rPr>
        <w:t xml:space="preserve">Powyższy warunek zostanie spełniony poprzez zatrudnienie na umowę </w:t>
      </w:r>
      <w:r w:rsidR="00341F29" w:rsidRPr="0037452F">
        <w:rPr>
          <w:rFonts w:ascii="Arial" w:hAnsi="Arial" w:cs="Arial"/>
          <w:sz w:val="22"/>
          <w:szCs w:val="22"/>
        </w:rPr>
        <w:br/>
      </w:r>
      <w:r w:rsidR="004D6E67" w:rsidRPr="0037452F">
        <w:rPr>
          <w:rFonts w:ascii="Arial" w:hAnsi="Arial" w:cs="Arial"/>
          <w:sz w:val="22"/>
          <w:szCs w:val="22"/>
        </w:rPr>
        <w:t>o pracę nowych pracowników lub wyznaczenie do realizacji zamówienia zatrudnionych już u Wykonawcy pracowników.</w:t>
      </w:r>
    </w:p>
    <w:p w14:paraId="2EDE89FD" w14:textId="4C5736C7" w:rsidR="00A41FD2" w:rsidRDefault="00766E2C" w:rsidP="00A54E22">
      <w:pPr>
        <w:pStyle w:val="Akapitzlist"/>
        <w:numPr>
          <w:ilvl w:val="0"/>
          <w:numId w:val="2"/>
        </w:numPr>
        <w:spacing w:before="60" w:after="0"/>
        <w:contextualSpacing w:val="0"/>
        <w:jc w:val="both"/>
        <w:rPr>
          <w:rFonts w:ascii="Arial" w:hAnsi="Arial" w:cs="Arial"/>
        </w:rPr>
      </w:pPr>
      <w:r w:rsidRPr="00A41FD2">
        <w:rPr>
          <w:rFonts w:ascii="Arial" w:hAnsi="Arial" w:cs="Arial"/>
        </w:rPr>
        <w:t>Wykonawca zobowiązany jest do 10 dnia każdego miesiąca przedłożyć Zamawiającemu pisemne oświadczenie potwierdzające spełnie</w:t>
      </w:r>
      <w:r w:rsidR="00172D0A">
        <w:rPr>
          <w:rFonts w:ascii="Arial" w:hAnsi="Arial" w:cs="Arial"/>
        </w:rPr>
        <w:t>nie wymogu</w:t>
      </w:r>
      <w:r w:rsidR="00A55F05">
        <w:rPr>
          <w:rFonts w:ascii="Arial" w:hAnsi="Arial" w:cs="Arial"/>
        </w:rPr>
        <w:t>,</w:t>
      </w:r>
      <w:r w:rsidR="00913823">
        <w:rPr>
          <w:rFonts w:ascii="Arial" w:hAnsi="Arial" w:cs="Arial"/>
        </w:rPr>
        <w:t xml:space="preserve"> o którym mowa w pkt </w:t>
      </w:r>
      <w:r w:rsidR="0039371F">
        <w:rPr>
          <w:rFonts w:ascii="Arial" w:hAnsi="Arial" w:cs="Arial"/>
        </w:rPr>
        <w:t>7</w:t>
      </w:r>
      <w:r w:rsidRPr="00A41FD2">
        <w:rPr>
          <w:rFonts w:ascii="Arial" w:hAnsi="Arial" w:cs="Arial"/>
        </w:rPr>
        <w:t>.</w:t>
      </w:r>
    </w:p>
    <w:p w14:paraId="3F1E0C3F" w14:textId="1E08F544" w:rsidR="00E4515F" w:rsidRPr="00E4515F" w:rsidRDefault="0051148F" w:rsidP="00E4515F">
      <w:pPr>
        <w:pStyle w:val="Akapitzlist"/>
        <w:numPr>
          <w:ilvl w:val="0"/>
          <w:numId w:val="2"/>
        </w:numPr>
        <w:jc w:val="both"/>
        <w:rPr>
          <w:rFonts w:ascii="Arial" w:hAnsi="Arial" w:cs="Arial"/>
        </w:rPr>
      </w:pPr>
      <w:r w:rsidRPr="00E4515F">
        <w:rPr>
          <w:rFonts w:ascii="Arial" w:hAnsi="Arial" w:cs="Aria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w:t>
      </w:r>
      <w:r w:rsidR="00E4515F" w:rsidRPr="00AA5B27">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w:t>
      </w:r>
      <w:r w:rsidR="00E4515F" w:rsidRPr="00E4515F">
        <w:rPr>
          <w:rFonts w:ascii="Arial" w:hAnsi="Arial" w:cs="Arial"/>
        </w:rPr>
        <w:t xml:space="preserve">tj. w szczególności bez adresów, nr PESEL pracowników. Imię i nazwisko pracownika nie podlega </w:t>
      </w:r>
      <w:proofErr w:type="spellStart"/>
      <w:r w:rsidR="00E4515F" w:rsidRPr="00E4515F">
        <w:rPr>
          <w:rFonts w:ascii="Arial" w:hAnsi="Arial" w:cs="Arial"/>
        </w:rPr>
        <w:t>anonimizacji</w:t>
      </w:r>
      <w:proofErr w:type="spellEnd"/>
      <w:r w:rsidR="00E4515F" w:rsidRPr="00E4515F">
        <w:rPr>
          <w:rFonts w:ascii="Arial" w:hAnsi="Arial" w:cs="Arial"/>
        </w:rPr>
        <w:t>.</w:t>
      </w:r>
    </w:p>
    <w:p w14:paraId="50886C2B" w14:textId="77777777" w:rsidR="008D70FB" w:rsidRPr="00CC1A3B" w:rsidRDefault="008D70FB" w:rsidP="0039371F">
      <w:pPr>
        <w:pStyle w:val="Akapitzlist"/>
        <w:numPr>
          <w:ilvl w:val="0"/>
          <w:numId w:val="1"/>
        </w:numPr>
        <w:spacing w:before="360"/>
        <w:ind w:left="567" w:hanging="567"/>
        <w:contextualSpacing w:val="0"/>
        <w:rPr>
          <w:rFonts w:ascii="Arial" w:hAnsi="Arial" w:cs="Arial"/>
          <w:sz w:val="24"/>
          <w:szCs w:val="24"/>
        </w:rPr>
      </w:pPr>
      <w:r w:rsidRPr="00CC1A3B">
        <w:rPr>
          <w:rFonts w:ascii="Arial" w:hAnsi="Arial" w:cs="Arial"/>
          <w:b/>
          <w:sz w:val="24"/>
          <w:szCs w:val="24"/>
        </w:rPr>
        <w:t>Wizja lokalna terenu budowy</w:t>
      </w:r>
    </w:p>
    <w:p w14:paraId="1CAA8D75" w14:textId="77777777" w:rsidR="007D2815" w:rsidRDefault="008D70FB" w:rsidP="003E7969">
      <w:pPr>
        <w:spacing w:before="240" w:after="0"/>
        <w:ind w:left="709"/>
        <w:jc w:val="both"/>
        <w:rPr>
          <w:rFonts w:ascii="Arial" w:hAnsi="Arial" w:cs="Arial"/>
        </w:rPr>
      </w:pPr>
      <w:r w:rsidRPr="00172056">
        <w:rPr>
          <w:rFonts w:ascii="Arial" w:hAnsi="Arial" w:cs="Arial"/>
        </w:rPr>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w:t>
      </w:r>
      <w:r w:rsidR="00134BD5">
        <w:rPr>
          <w:rFonts w:ascii="Arial" w:hAnsi="Arial" w:cs="Arial"/>
        </w:rPr>
        <w:t>zji lokalnej poniesie Wykonawca</w:t>
      </w:r>
      <w:r w:rsidR="007D2815">
        <w:rPr>
          <w:rFonts w:ascii="Arial" w:hAnsi="Arial" w:cs="Arial"/>
        </w:rPr>
        <w:t>.</w:t>
      </w:r>
    </w:p>
    <w:p w14:paraId="33394E29" w14:textId="77777777" w:rsidR="0039371F" w:rsidRDefault="0039371F" w:rsidP="00FA0DF0">
      <w:pPr>
        <w:pStyle w:val="Akapitzlist"/>
        <w:numPr>
          <w:ilvl w:val="0"/>
          <w:numId w:val="1"/>
        </w:numPr>
        <w:spacing w:before="240"/>
        <w:ind w:left="567" w:hanging="567"/>
        <w:contextualSpacing w:val="0"/>
        <w:rPr>
          <w:rFonts w:ascii="Arial" w:hAnsi="Arial" w:cs="Arial"/>
          <w:b/>
          <w:sz w:val="24"/>
          <w:szCs w:val="24"/>
        </w:rPr>
      </w:pPr>
      <w:r>
        <w:rPr>
          <w:rFonts w:ascii="Arial" w:hAnsi="Arial" w:cs="Arial"/>
          <w:b/>
          <w:sz w:val="24"/>
          <w:szCs w:val="24"/>
        </w:rPr>
        <w:br w:type="page"/>
      </w:r>
    </w:p>
    <w:p w14:paraId="56018131" w14:textId="337F3C4E" w:rsidR="007D2815" w:rsidRPr="007D2815" w:rsidRDefault="007D2815" w:rsidP="00FA0DF0">
      <w:pPr>
        <w:pStyle w:val="Akapitzlist"/>
        <w:numPr>
          <w:ilvl w:val="0"/>
          <w:numId w:val="1"/>
        </w:numPr>
        <w:spacing w:before="240"/>
        <w:ind w:left="567" w:hanging="567"/>
        <w:contextualSpacing w:val="0"/>
        <w:rPr>
          <w:rFonts w:ascii="Arial" w:hAnsi="Arial" w:cs="Arial"/>
          <w:b/>
          <w:sz w:val="24"/>
          <w:szCs w:val="24"/>
        </w:rPr>
      </w:pPr>
      <w:bookmarkStart w:id="0" w:name="_GoBack"/>
      <w:bookmarkEnd w:id="0"/>
      <w:r w:rsidRPr="007D2815">
        <w:rPr>
          <w:rFonts w:ascii="Arial" w:hAnsi="Arial" w:cs="Arial"/>
          <w:b/>
          <w:sz w:val="24"/>
          <w:szCs w:val="24"/>
        </w:rPr>
        <w:lastRenderedPageBreak/>
        <w:t>Załączniki</w:t>
      </w:r>
    </w:p>
    <w:p w14:paraId="12C61DC7" w14:textId="62B249D9" w:rsidR="007D2815" w:rsidRDefault="00E4515F" w:rsidP="00A54E22">
      <w:pPr>
        <w:pStyle w:val="Akapitzlist"/>
        <w:numPr>
          <w:ilvl w:val="0"/>
          <w:numId w:val="11"/>
        </w:numPr>
        <w:spacing w:before="240" w:after="0"/>
        <w:jc w:val="both"/>
        <w:rPr>
          <w:rFonts w:ascii="Arial" w:hAnsi="Arial" w:cs="Arial"/>
        </w:rPr>
      </w:pPr>
      <w:r>
        <w:rPr>
          <w:rFonts w:ascii="Arial" w:hAnsi="Arial" w:cs="Arial"/>
        </w:rPr>
        <w:t xml:space="preserve">Program Funkcjonalno </w:t>
      </w:r>
      <w:r w:rsidR="00925236">
        <w:rPr>
          <w:rFonts w:ascii="Arial" w:hAnsi="Arial" w:cs="Arial"/>
        </w:rPr>
        <w:t>Użytkowy</w:t>
      </w:r>
      <w:r w:rsidR="007D2815">
        <w:rPr>
          <w:rFonts w:ascii="Arial" w:hAnsi="Arial" w:cs="Arial"/>
        </w:rPr>
        <w:t>.</w:t>
      </w:r>
    </w:p>
    <w:p w14:paraId="55712120" w14:textId="77777777" w:rsidR="006D2734" w:rsidRDefault="00C359B2" w:rsidP="00A54E22">
      <w:pPr>
        <w:pStyle w:val="Akapitzlist"/>
        <w:numPr>
          <w:ilvl w:val="0"/>
          <w:numId w:val="11"/>
        </w:numPr>
        <w:spacing w:before="240" w:after="0"/>
        <w:jc w:val="both"/>
        <w:rPr>
          <w:rFonts w:ascii="Arial" w:hAnsi="Arial" w:cs="Arial"/>
        </w:rPr>
      </w:pPr>
      <w:r>
        <w:rPr>
          <w:rFonts w:ascii="Arial" w:hAnsi="Arial" w:cs="Arial"/>
        </w:rPr>
        <w:t>Wzór t</w:t>
      </w:r>
      <w:r w:rsidR="00D82E34">
        <w:rPr>
          <w:rFonts w:ascii="Arial" w:hAnsi="Arial" w:cs="Arial"/>
        </w:rPr>
        <w:t>ablic informacyjn</w:t>
      </w:r>
      <w:r>
        <w:rPr>
          <w:rFonts w:ascii="Arial" w:hAnsi="Arial" w:cs="Arial"/>
        </w:rPr>
        <w:t>ych</w:t>
      </w:r>
      <w:r w:rsidR="00D82E34">
        <w:rPr>
          <w:rFonts w:ascii="Arial" w:hAnsi="Arial" w:cs="Arial"/>
        </w:rPr>
        <w:t xml:space="preserve"> – opis i wymagania.</w:t>
      </w:r>
    </w:p>
    <w:p w14:paraId="7010AD8D" w14:textId="77777777" w:rsidR="002F7BDD" w:rsidRPr="007D2815" w:rsidRDefault="002F7BDD" w:rsidP="007041B8">
      <w:pPr>
        <w:pStyle w:val="Akapitzlist"/>
        <w:spacing w:before="240" w:after="0"/>
        <w:jc w:val="both"/>
        <w:rPr>
          <w:rFonts w:ascii="Arial" w:hAnsi="Arial" w:cs="Arial"/>
        </w:rPr>
      </w:pPr>
    </w:p>
    <w:sectPr w:rsidR="002F7BDD" w:rsidRPr="007D2815" w:rsidSect="00991654">
      <w:headerReference w:type="default" r:id="rId9"/>
      <w:footerReference w:type="default" r:id="rId10"/>
      <w:pgSz w:w="11906" w:h="16838"/>
      <w:pgMar w:top="1490"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4BED4" w14:textId="77777777" w:rsidR="0094606B" w:rsidRDefault="0094606B" w:rsidP="00FD0A56">
      <w:pPr>
        <w:spacing w:after="0" w:line="240" w:lineRule="auto"/>
      </w:pPr>
      <w:r>
        <w:separator/>
      </w:r>
    </w:p>
  </w:endnote>
  <w:endnote w:type="continuationSeparator" w:id="0">
    <w:p w14:paraId="5D0DD7EF" w14:textId="77777777" w:rsidR="0094606B" w:rsidRDefault="0094606B"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7B071" w14:textId="77777777" w:rsidR="00AF67D4" w:rsidRDefault="00AF67D4" w:rsidP="00AF2D1C">
    <w:pPr>
      <w:pStyle w:val="Stopka"/>
      <w:pBdr>
        <w:top w:val="thinThickSmallGap" w:sz="24" w:space="1" w:color="622423" w:themeColor="accent2" w:themeShade="7F"/>
      </w:pBdr>
      <w:ind w:left="1276" w:hanging="1276"/>
      <w:rPr>
        <w:rFonts w:asciiTheme="majorHAnsi" w:eastAsiaTheme="majorEastAsia" w:hAnsiTheme="majorHAnsi" w:cstheme="majorBidi"/>
      </w:rPr>
    </w:pPr>
    <w:r w:rsidRPr="00F54102">
      <w:rPr>
        <w:rFonts w:ascii="Arial" w:hAnsi="Arial" w:cs="Arial"/>
        <w:b/>
        <w:sz w:val="16"/>
        <w:szCs w:val="16"/>
      </w:rPr>
      <w:t>Część III SIWZ</w:t>
    </w:r>
    <w:r w:rsidRPr="00AF67D4">
      <w:rPr>
        <w:rFonts w:ascii="Arial" w:hAnsi="Arial" w:cs="Arial"/>
        <w:b/>
        <w:sz w:val="18"/>
        <w:szCs w:val="18"/>
      </w:rPr>
      <w:t xml:space="preserve"> </w:t>
    </w:r>
    <w:r w:rsidR="001F2FFA" w:rsidRPr="00F54102">
      <w:rPr>
        <w:rFonts w:ascii="Arial" w:hAnsi="Arial" w:cs="Arial"/>
        <w:sz w:val="16"/>
        <w:szCs w:val="16"/>
      </w:rPr>
      <w:t>-</w:t>
    </w:r>
    <w:r w:rsidRPr="00F54102">
      <w:rPr>
        <w:rFonts w:ascii="Arial" w:hAnsi="Arial" w:cs="Arial"/>
        <w:sz w:val="16"/>
        <w:szCs w:val="16"/>
      </w:rPr>
      <w:t xml:space="preserve"> </w:t>
    </w:r>
    <w:r w:rsidR="006455C1">
      <w:rPr>
        <w:rFonts w:ascii="Arial" w:hAnsi="Arial" w:cs="Arial"/>
        <w:sz w:val="16"/>
        <w:szCs w:val="16"/>
      </w:rPr>
      <w:t xml:space="preserve">  </w:t>
    </w:r>
    <w:r w:rsidR="00D22E22" w:rsidRPr="004C3CFD">
      <w:rPr>
        <w:rFonts w:ascii="Arial" w:eastAsiaTheme="majorEastAsia" w:hAnsi="Arial" w:cs="Arial"/>
        <w:bCs/>
        <w:sz w:val="16"/>
        <w:szCs w:val="18"/>
      </w:rPr>
      <w:t xml:space="preserve">Budowa pojemników podziemnych na odpady komunalne realizowana w ramach projektu „Budowy </w:t>
    </w:r>
    <w:r w:rsidR="00406884">
      <w:rPr>
        <w:rFonts w:ascii="Arial" w:eastAsiaTheme="majorEastAsia" w:hAnsi="Arial" w:cs="Arial"/>
        <w:bCs/>
        <w:sz w:val="16"/>
        <w:szCs w:val="18"/>
      </w:rPr>
      <w:t xml:space="preserve">punktów </w:t>
    </w:r>
    <w:r w:rsidR="00D22E22" w:rsidRPr="004C3CFD">
      <w:rPr>
        <w:rFonts w:ascii="Arial" w:eastAsiaTheme="majorEastAsia" w:hAnsi="Arial" w:cs="Arial"/>
        <w:bCs/>
        <w:sz w:val="16"/>
        <w:szCs w:val="18"/>
      </w:rPr>
      <w:t>selektywnej zbiórki odpadów komunalnych na terenie Związku Miast i Gmin Dorzecza Parsęty</w:t>
    </w:r>
    <w:r w:rsidR="00D22E22" w:rsidRPr="004C3CFD">
      <w:rPr>
        <w:rFonts w:ascii="Arial" w:eastAsiaTheme="majorEastAsia" w:hAnsi="Arial" w:cs="Arial"/>
        <w:sz w:val="16"/>
        <w:szCs w:val="18"/>
      </w:rPr>
      <w:t>”</w:t>
    </w:r>
    <w:r>
      <w:rPr>
        <w:rFonts w:asciiTheme="majorHAnsi" w:eastAsiaTheme="majorEastAsia" w:hAnsiTheme="majorHAnsi" w:cstheme="majorBidi"/>
      </w:rPr>
      <w:ptab w:relativeTo="margin" w:alignment="right" w:leader="none"/>
    </w:r>
  </w:p>
  <w:p w14:paraId="0A58C69B" w14:textId="585B0265" w:rsidR="00F54102" w:rsidRPr="00F54102" w:rsidRDefault="00AF67D4" w:rsidP="00F54102">
    <w:pPr>
      <w:pStyle w:val="Stopka"/>
      <w:pBdr>
        <w:top w:val="thinThickSmallGap" w:sz="24" w:space="1" w:color="622423" w:themeColor="accent2" w:themeShade="7F"/>
      </w:pBdr>
      <w:jc w:val="right"/>
      <w:rPr>
        <w:rFonts w:asciiTheme="majorHAnsi" w:eastAsiaTheme="majorEastAsia" w:hAnsiTheme="majorHAnsi" w:cstheme="majorBidi"/>
        <w:sz w:val="16"/>
        <w:szCs w:val="16"/>
      </w:rPr>
    </w:pPr>
    <w:r w:rsidRPr="00F54102">
      <w:rPr>
        <w:rFonts w:ascii="Arial" w:eastAsiaTheme="minorEastAsia" w:hAnsi="Arial" w:cs="Arial"/>
        <w:b/>
        <w:sz w:val="16"/>
        <w:szCs w:val="16"/>
      </w:rPr>
      <w:fldChar w:fldCharType="begin"/>
    </w:r>
    <w:r w:rsidRPr="00F54102">
      <w:rPr>
        <w:rFonts w:ascii="Arial" w:hAnsi="Arial" w:cs="Arial"/>
        <w:b/>
        <w:sz w:val="16"/>
        <w:szCs w:val="16"/>
      </w:rPr>
      <w:instrText>PAGE   \* MERGEFORMAT</w:instrText>
    </w:r>
    <w:r w:rsidRPr="00F54102">
      <w:rPr>
        <w:rFonts w:ascii="Arial" w:eastAsiaTheme="minorEastAsia" w:hAnsi="Arial" w:cs="Arial"/>
        <w:b/>
        <w:sz w:val="16"/>
        <w:szCs w:val="16"/>
      </w:rPr>
      <w:fldChar w:fldCharType="separate"/>
    </w:r>
    <w:r w:rsidR="0039371F" w:rsidRPr="0039371F">
      <w:rPr>
        <w:rFonts w:ascii="Arial" w:eastAsiaTheme="majorEastAsia" w:hAnsi="Arial" w:cs="Arial"/>
        <w:b/>
        <w:noProof/>
        <w:sz w:val="16"/>
        <w:szCs w:val="16"/>
      </w:rPr>
      <w:t>2</w:t>
    </w:r>
    <w:r w:rsidRPr="00F54102">
      <w:rPr>
        <w:rFonts w:ascii="Arial" w:eastAsiaTheme="majorEastAsia" w:hAnsi="Arial" w:cs="Arial"/>
        <w:b/>
        <w:sz w:val="16"/>
        <w:szCs w:val="16"/>
      </w:rPr>
      <w:fldChar w:fldCharType="end"/>
    </w:r>
    <w:r w:rsidRPr="00F54102">
      <w:rPr>
        <w:rFonts w:ascii="Arial" w:eastAsiaTheme="majorEastAsia" w:hAnsi="Arial" w:cs="Arial"/>
        <w:sz w:val="16"/>
        <w:szCs w:val="16"/>
      </w:rPr>
      <w:t>/</w:t>
    </w:r>
    <w:r w:rsidR="00C359B2">
      <w:rPr>
        <w:rFonts w:ascii="Arial" w:eastAsiaTheme="majorEastAsia"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B2B88" w14:textId="77777777" w:rsidR="0094606B" w:rsidRDefault="0094606B" w:rsidP="00FD0A56">
      <w:pPr>
        <w:spacing w:after="0" w:line="240" w:lineRule="auto"/>
      </w:pPr>
      <w:r>
        <w:separator/>
      </w:r>
    </w:p>
  </w:footnote>
  <w:footnote w:type="continuationSeparator" w:id="0">
    <w:p w14:paraId="627EECAF" w14:textId="77777777" w:rsidR="0094606B" w:rsidRDefault="0094606B"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5FC6" w14:textId="77777777" w:rsidR="00F043EF" w:rsidRPr="001209C8" w:rsidRDefault="00991654" w:rsidP="001209C8">
    <w:pPr>
      <w:pStyle w:val="Nagwek"/>
    </w:pPr>
    <w:r>
      <w:rPr>
        <w:noProof/>
        <w:lang w:eastAsia="pl-PL"/>
      </w:rPr>
      <w:drawing>
        <wp:inline distT="0" distB="0" distL="0" distR="0" wp14:anchorId="49D44D29" wp14:editId="70A0F15D">
          <wp:extent cx="5759450" cy="849630"/>
          <wp:effectExtent l="0" t="0" r="0" b="7620"/>
          <wp:docPr id="2" name="Obraz 2" descr="http://parseta.org.pl/fileadmin/templates/parseta/images/FE_I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parseta.org.pl/fileadmin/templates/parseta/images/FE_IS_RGB-1.jpg"/>
                  <pic:cNvPicPr>
                    <a:picLocks noChangeAspect="1" noChangeArrowheads="1"/>
                  </pic:cNvPicPr>
                </pic:nvPicPr>
                <pic:blipFill>
                  <a:blip r:embed="rId1">
                    <a:extLst>
                      <a:ext uri="{28A0092B-C50C-407E-A947-70E740481C1C}">
                        <a14:useLocalDpi xmlns:a14="http://schemas.microsoft.com/office/drawing/2010/main" val="0"/>
                      </a:ext>
                    </a:extLst>
                  </a:blip>
                  <a:srcRect t="13666" b="12880"/>
                  <a:stretch>
                    <a:fillRect/>
                  </a:stretch>
                </pic:blipFill>
                <pic:spPr bwMode="auto">
                  <a:xfrm>
                    <a:off x="0" y="0"/>
                    <a:ext cx="5759450" cy="8496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BBC"/>
    <w:multiLevelType w:val="hybridMultilevel"/>
    <w:tmpl w:val="725A600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6B87DD0"/>
    <w:multiLevelType w:val="multilevel"/>
    <w:tmpl w:val="1D72DDA8"/>
    <w:lvl w:ilvl="0">
      <w:start w:val="1"/>
      <w:numFmt w:val="decimal"/>
      <w:lvlText w:val="%1."/>
      <w:lvlJc w:val="left"/>
      <w:pPr>
        <w:ind w:left="720" w:hanging="360"/>
      </w:pPr>
      <w:rPr>
        <w:rFonts w:hint="default"/>
      </w:rPr>
    </w:lvl>
    <w:lvl w:ilvl="1">
      <w:start w:val="1"/>
      <w:numFmt w:val="decimal"/>
      <w:lvlText w:val="6.%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7353927"/>
    <w:multiLevelType w:val="hybridMultilevel"/>
    <w:tmpl w:val="CF34AE02"/>
    <w:lvl w:ilvl="0" w:tplc="4484EB8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D30369"/>
    <w:multiLevelType w:val="hybridMultilevel"/>
    <w:tmpl w:val="22DCB11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240B1B"/>
    <w:multiLevelType w:val="hybridMultilevel"/>
    <w:tmpl w:val="5D76E4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F42DD9"/>
    <w:multiLevelType w:val="hybridMultilevel"/>
    <w:tmpl w:val="4516BE68"/>
    <w:lvl w:ilvl="0" w:tplc="D660A25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C82530B"/>
    <w:multiLevelType w:val="hybridMultilevel"/>
    <w:tmpl w:val="BAE8E3E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0144DE4"/>
    <w:multiLevelType w:val="hybridMultilevel"/>
    <w:tmpl w:val="F3DCF26E"/>
    <w:lvl w:ilvl="0" w:tplc="04150017">
      <w:start w:val="1"/>
      <w:numFmt w:val="lowerLetter"/>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1307709"/>
    <w:multiLevelType w:val="multilevel"/>
    <w:tmpl w:val="439E59DE"/>
    <w:lvl w:ilvl="0">
      <w:start w:val="1"/>
      <w:numFmt w:val="decimal"/>
      <w:lvlText w:val="%1."/>
      <w:lvlJc w:val="left"/>
      <w:pPr>
        <w:ind w:left="720" w:hanging="360"/>
      </w:pPr>
      <w:rPr>
        <w:b/>
      </w:rPr>
    </w:lvl>
    <w:lvl w:ilvl="1">
      <w:start w:val="6"/>
      <w:numFmt w:val="decimal"/>
      <w:isLgl/>
      <w:lvlText w:val="%1.%2."/>
      <w:lvlJc w:val="left"/>
      <w:pPr>
        <w:ind w:left="1506" w:hanging="72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11">
    <w:nsid w:val="228615C6"/>
    <w:multiLevelType w:val="hybridMultilevel"/>
    <w:tmpl w:val="1EDE7B28"/>
    <w:lvl w:ilvl="0" w:tplc="0B7621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5634E5"/>
    <w:multiLevelType w:val="hybridMultilevel"/>
    <w:tmpl w:val="9600E170"/>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6095079"/>
    <w:multiLevelType w:val="hybridMultilevel"/>
    <w:tmpl w:val="102CBE9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8B25DFB"/>
    <w:multiLevelType w:val="hybridMultilevel"/>
    <w:tmpl w:val="5A76BD82"/>
    <w:lvl w:ilvl="0" w:tplc="B1A6C31E">
      <w:start w:val="1"/>
      <w:numFmt w:val="upperRoman"/>
      <w:lvlText w:val="%1."/>
      <w:lvlJc w:val="right"/>
      <w:pPr>
        <w:ind w:left="720" w:hanging="360"/>
      </w:pPr>
      <w:rPr>
        <w:b/>
      </w:rPr>
    </w:lvl>
    <w:lvl w:ilvl="1" w:tplc="AC0CB3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287768"/>
    <w:multiLevelType w:val="hybridMultilevel"/>
    <w:tmpl w:val="878681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nsid w:val="32581A19"/>
    <w:multiLevelType w:val="hybridMultilevel"/>
    <w:tmpl w:val="9600E170"/>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352633E4"/>
    <w:multiLevelType w:val="hybridMultilevel"/>
    <w:tmpl w:val="D514FF16"/>
    <w:lvl w:ilvl="0" w:tplc="8132E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33023E"/>
    <w:multiLevelType w:val="multilevel"/>
    <w:tmpl w:val="B4467832"/>
    <w:lvl w:ilvl="0">
      <w:start w:val="1"/>
      <w:numFmt w:val="decimal"/>
      <w:lvlText w:val="%1."/>
      <w:lvlJc w:val="left"/>
      <w:pPr>
        <w:ind w:left="720" w:hanging="360"/>
      </w:pPr>
      <w:rPr>
        <w:rFonts w:hint="default"/>
      </w:rPr>
    </w:lvl>
    <w:lvl w:ilvl="1">
      <w:start w:val="1"/>
      <w:numFmt w:val="decimal"/>
      <w:lvlText w:val="5.%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3EE640D8"/>
    <w:multiLevelType w:val="hybridMultilevel"/>
    <w:tmpl w:val="2976EDAC"/>
    <w:lvl w:ilvl="0" w:tplc="A7A28CF8">
      <w:start w:val="1"/>
      <w:numFmt w:val="decimal"/>
      <w:lvlText w:val="%1."/>
      <w:lvlJc w:val="left"/>
      <w:pPr>
        <w:ind w:left="360" w:hanging="360"/>
      </w:pPr>
    </w:lvl>
    <w:lvl w:ilvl="1" w:tplc="63FAF486">
      <w:start w:val="1"/>
      <w:numFmt w:val="decimal"/>
      <w:lvlText w:val="%2)"/>
      <w:lvlJc w:val="left"/>
      <w:pPr>
        <w:ind w:left="1440" w:hanging="360"/>
      </w:pPr>
      <w:rPr>
        <w:rFonts w:ascii="Arial" w:hAnsi="Arial" w:cs="Arial" w:hint="default"/>
        <w:sz w:val="22"/>
        <w:szCs w:val="22"/>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F0663C"/>
    <w:multiLevelType w:val="hybridMultilevel"/>
    <w:tmpl w:val="9600E170"/>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532E4AEB"/>
    <w:multiLevelType w:val="hybridMultilevel"/>
    <w:tmpl w:val="B2C25D04"/>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3">
    <w:nsid w:val="53965AFD"/>
    <w:multiLevelType w:val="hybridMultilevel"/>
    <w:tmpl w:val="D39CA0F2"/>
    <w:lvl w:ilvl="0" w:tplc="0B76219C">
      <w:start w:val="1"/>
      <w:numFmt w:val="bullet"/>
      <w:lvlText w:val="-"/>
      <w:lvlJc w:val="left"/>
      <w:pPr>
        <w:ind w:left="1502" w:hanging="360"/>
      </w:pPr>
      <w:rPr>
        <w:rFonts w:ascii="Calibri" w:hAnsi="Calibri"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24">
    <w:nsid w:val="6E21398F"/>
    <w:multiLevelType w:val="hybridMultilevel"/>
    <w:tmpl w:val="9600E170"/>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6EEF04C9"/>
    <w:multiLevelType w:val="hybridMultilevel"/>
    <w:tmpl w:val="603A2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DB5511E"/>
    <w:multiLevelType w:val="hybridMultilevel"/>
    <w:tmpl w:val="57BEA2D4"/>
    <w:lvl w:ilvl="0" w:tplc="0B76219C">
      <w:start w:val="1"/>
      <w:numFmt w:val="bullet"/>
      <w:lvlText w:val="-"/>
      <w:lvlJc w:val="left"/>
      <w:pPr>
        <w:ind w:left="2280" w:hanging="360"/>
      </w:pPr>
      <w:rPr>
        <w:rFonts w:ascii="Calibri" w:hAnsi="Calibri"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num w:numId="1">
    <w:abstractNumId w:val="14"/>
  </w:num>
  <w:num w:numId="2">
    <w:abstractNumId w:val="4"/>
  </w:num>
  <w:num w:numId="3">
    <w:abstractNumId w:val="12"/>
  </w:num>
  <w:num w:numId="4">
    <w:abstractNumId w:val="16"/>
  </w:num>
  <w:num w:numId="5">
    <w:abstractNumId w:val="10"/>
  </w:num>
  <w:num w:numId="6">
    <w:abstractNumId w:val="17"/>
  </w:num>
  <w:num w:numId="7">
    <w:abstractNumId w:val="21"/>
  </w:num>
  <w:num w:numId="8">
    <w:abstractNumId w:val="24"/>
  </w:num>
  <w:num w:numId="9">
    <w:abstractNumId w:val="2"/>
  </w:num>
  <w:num w:numId="10">
    <w:abstractNumId w:val="23"/>
  </w:num>
  <w:num w:numId="11">
    <w:abstractNumId w:val="15"/>
  </w:num>
  <w:num w:numId="12">
    <w:abstractNumId w:val="5"/>
  </w:num>
  <w:num w:numId="13">
    <w:abstractNumId w:val="7"/>
  </w:num>
  <w:num w:numId="14">
    <w:abstractNumId w:val="19"/>
  </w:num>
  <w:num w:numId="15">
    <w:abstractNumId w:val="1"/>
  </w:num>
  <w:num w:numId="16">
    <w:abstractNumId w:val="9"/>
  </w:num>
  <w:num w:numId="17">
    <w:abstractNumId w:val="22"/>
  </w:num>
  <w:num w:numId="18">
    <w:abstractNumId w:val="6"/>
  </w:num>
  <w:num w:numId="19">
    <w:abstractNumId w:val="0"/>
  </w:num>
  <w:num w:numId="20">
    <w:abstractNumId w:val="27"/>
  </w:num>
  <w:num w:numId="21">
    <w:abstractNumId w:val="3"/>
  </w:num>
  <w:num w:numId="22">
    <w:abstractNumId w:val="13"/>
  </w:num>
  <w:num w:numId="23">
    <w:abstractNumId w:val="20"/>
  </w:num>
  <w:num w:numId="24">
    <w:abstractNumId w:val="8"/>
  </w:num>
  <w:num w:numId="25">
    <w:abstractNumId w:val="25"/>
  </w:num>
  <w:num w:numId="26">
    <w:abstractNumId w:val="18"/>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3A18"/>
    <w:rsid w:val="000067E2"/>
    <w:rsid w:val="0001721D"/>
    <w:rsid w:val="00020DB3"/>
    <w:rsid w:val="000255CE"/>
    <w:rsid w:val="000400AE"/>
    <w:rsid w:val="00061315"/>
    <w:rsid w:val="000637B2"/>
    <w:rsid w:val="00072D73"/>
    <w:rsid w:val="000813E2"/>
    <w:rsid w:val="0008254D"/>
    <w:rsid w:val="00086EFD"/>
    <w:rsid w:val="000A0756"/>
    <w:rsid w:val="000A1F02"/>
    <w:rsid w:val="000A2485"/>
    <w:rsid w:val="000A4D9A"/>
    <w:rsid w:val="000A6E87"/>
    <w:rsid w:val="000B0F7F"/>
    <w:rsid w:val="000D5397"/>
    <w:rsid w:val="000D7FCF"/>
    <w:rsid w:val="000F799D"/>
    <w:rsid w:val="00116CAE"/>
    <w:rsid w:val="001209C8"/>
    <w:rsid w:val="00131CF8"/>
    <w:rsid w:val="00134BD5"/>
    <w:rsid w:val="001365AF"/>
    <w:rsid w:val="00152761"/>
    <w:rsid w:val="001549F7"/>
    <w:rsid w:val="00172056"/>
    <w:rsid w:val="00172D0A"/>
    <w:rsid w:val="00175EBB"/>
    <w:rsid w:val="001830C4"/>
    <w:rsid w:val="001842B9"/>
    <w:rsid w:val="00196D52"/>
    <w:rsid w:val="00197F9B"/>
    <w:rsid w:val="001B2B6E"/>
    <w:rsid w:val="001C5584"/>
    <w:rsid w:val="001C6BDD"/>
    <w:rsid w:val="001E62D1"/>
    <w:rsid w:val="001F0D13"/>
    <w:rsid w:val="001F2FFA"/>
    <w:rsid w:val="001F6BAA"/>
    <w:rsid w:val="001F7FC2"/>
    <w:rsid w:val="0020541A"/>
    <w:rsid w:val="00220C87"/>
    <w:rsid w:val="00222354"/>
    <w:rsid w:val="00226D50"/>
    <w:rsid w:val="002305F0"/>
    <w:rsid w:val="002661DE"/>
    <w:rsid w:val="00267A39"/>
    <w:rsid w:val="002925A6"/>
    <w:rsid w:val="00297FDC"/>
    <w:rsid w:val="002A2800"/>
    <w:rsid w:val="002A7CEB"/>
    <w:rsid w:val="002B63C3"/>
    <w:rsid w:val="002C0CBE"/>
    <w:rsid w:val="002C1A6A"/>
    <w:rsid w:val="002C2F23"/>
    <w:rsid w:val="002D3BED"/>
    <w:rsid w:val="002E1919"/>
    <w:rsid w:val="002E1C5D"/>
    <w:rsid w:val="002F7BDD"/>
    <w:rsid w:val="00307242"/>
    <w:rsid w:val="00313546"/>
    <w:rsid w:val="00322A1E"/>
    <w:rsid w:val="00323DE6"/>
    <w:rsid w:val="00326487"/>
    <w:rsid w:val="0032789E"/>
    <w:rsid w:val="00341F29"/>
    <w:rsid w:val="00343D66"/>
    <w:rsid w:val="003441D2"/>
    <w:rsid w:val="00344655"/>
    <w:rsid w:val="00345484"/>
    <w:rsid w:val="0034575E"/>
    <w:rsid w:val="0035094F"/>
    <w:rsid w:val="00352653"/>
    <w:rsid w:val="0036094B"/>
    <w:rsid w:val="00367079"/>
    <w:rsid w:val="00371AD3"/>
    <w:rsid w:val="0037452F"/>
    <w:rsid w:val="00380999"/>
    <w:rsid w:val="00382A11"/>
    <w:rsid w:val="00383A30"/>
    <w:rsid w:val="00386C12"/>
    <w:rsid w:val="0039019C"/>
    <w:rsid w:val="0039371F"/>
    <w:rsid w:val="00393A9D"/>
    <w:rsid w:val="003A7CAF"/>
    <w:rsid w:val="003C1CE8"/>
    <w:rsid w:val="003C419A"/>
    <w:rsid w:val="003C4A33"/>
    <w:rsid w:val="003E2D11"/>
    <w:rsid w:val="003E7969"/>
    <w:rsid w:val="003F2401"/>
    <w:rsid w:val="003F5470"/>
    <w:rsid w:val="003F6BBF"/>
    <w:rsid w:val="00406884"/>
    <w:rsid w:val="00406B89"/>
    <w:rsid w:val="00424D4A"/>
    <w:rsid w:val="00440D6A"/>
    <w:rsid w:val="0045177B"/>
    <w:rsid w:val="00451D94"/>
    <w:rsid w:val="004763EE"/>
    <w:rsid w:val="00492644"/>
    <w:rsid w:val="00494FEA"/>
    <w:rsid w:val="004A3A5A"/>
    <w:rsid w:val="004A4492"/>
    <w:rsid w:val="004A4D0E"/>
    <w:rsid w:val="004A732A"/>
    <w:rsid w:val="004C5726"/>
    <w:rsid w:val="004C6EF0"/>
    <w:rsid w:val="004D0486"/>
    <w:rsid w:val="004D1CAE"/>
    <w:rsid w:val="004D5B37"/>
    <w:rsid w:val="004D6E67"/>
    <w:rsid w:val="004E2CFB"/>
    <w:rsid w:val="004E3075"/>
    <w:rsid w:val="004E4600"/>
    <w:rsid w:val="004E478C"/>
    <w:rsid w:val="004E4F1F"/>
    <w:rsid w:val="004F12C0"/>
    <w:rsid w:val="00500473"/>
    <w:rsid w:val="00504700"/>
    <w:rsid w:val="00507BE4"/>
    <w:rsid w:val="0051148F"/>
    <w:rsid w:val="0053091D"/>
    <w:rsid w:val="005329C1"/>
    <w:rsid w:val="005330B3"/>
    <w:rsid w:val="00540980"/>
    <w:rsid w:val="00543394"/>
    <w:rsid w:val="00555CA9"/>
    <w:rsid w:val="00564AA8"/>
    <w:rsid w:val="0057441F"/>
    <w:rsid w:val="00576570"/>
    <w:rsid w:val="00592025"/>
    <w:rsid w:val="005929AA"/>
    <w:rsid w:val="00592C9C"/>
    <w:rsid w:val="005B084E"/>
    <w:rsid w:val="005B7E0E"/>
    <w:rsid w:val="005C04CE"/>
    <w:rsid w:val="005C7303"/>
    <w:rsid w:val="005D46D6"/>
    <w:rsid w:val="005D7A42"/>
    <w:rsid w:val="005E01AD"/>
    <w:rsid w:val="005E26D6"/>
    <w:rsid w:val="005F0E6C"/>
    <w:rsid w:val="005F1581"/>
    <w:rsid w:val="005F2481"/>
    <w:rsid w:val="005F50BB"/>
    <w:rsid w:val="00600771"/>
    <w:rsid w:val="006149EA"/>
    <w:rsid w:val="00640B70"/>
    <w:rsid w:val="006445EB"/>
    <w:rsid w:val="006455C1"/>
    <w:rsid w:val="00646992"/>
    <w:rsid w:val="00646A69"/>
    <w:rsid w:val="006475B5"/>
    <w:rsid w:val="00651713"/>
    <w:rsid w:val="006707F5"/>
    <w:rsid w:val="00671085"/>
    <w:rsid w:val="00676268"/>
    <w:rsid w:val="00683ABA"/>
    <w:rsid w:val="006869F7"/>
    <w:rsid w:val="00687EB1"/>
    <w:rsid w:val="00692840"/>
    <w:rsid w:val="0069627F"/>
    <w:rsid w:val="006A32B8"/>
    <w:rsid w:val="006B60FC"/>
    <w:rsid w:val="006C416D"/>
    <w:rsid w:val="006C5026"/>
    <w:rsid w:val="006D089B"/>
    <w:rsid w:val="006D108C"/>
    <w:rsid w:val="006D16B9"/>
    <w:rsid w:val="006D2734"/>
    <w:rsid w:val="00702928"/>
    <w:rsid w:val="007041B8"/>
    <w:rsid w:val="007114B8"/>
    <w:rsid w:val="00721073"/>
    <w:rsid w:val="00730E35"/>
    <w:rsid w:val="007317F8"/>
    <w:rsid w:val="007327FE"/>
    <w:rsid w:val="0073776C"/>
    <w:rsid w:val="00747E78"/>
    <w:rsid w:val="0075493D"/>
    <w:rsid w:val="007661DC"/>
    <w:rsid w:val="00766E2C"/>
    <w:rsid w:val="00782358"/>
    <w:rsid w:val="007A7013"/>
    <w:rsid w:val="007B7A8A"/>
    <w:rsid w:val="007D23E5"/>
    <w:rsid w:val="007D2815"/>
    <w:rsid w:val="007D5366"/>
    <w:rsid w:val="007D7183"/>
    <w:rsid w:val="007E0E2D"/>
    <w:rsid w:val="007F190C"/>
    <w:rsid w:val="007F4809"/>
    <w:rsid w:val="0080718E"/>
    <w:rsid w:val="00811185"/>
    <w:rsid w:val="00815E75"/>
    <w:rsid w:val="00817089"/>
    <w:rsid w:val="00830F77"/>
    <w:rsid w:val="00833FE8"/>
    <w:rsid w:val="00836623"/>
    <w:rsid w:val="00841C6E"/>
    <w:rsid w:val="008472A6"/>
    <w:rsid w:val="008548B3"/>
    <w:rsid w:val="00857E62"/>
    <w:rsid w:val="00860DA5"/>
    <w:rsid w:val="0086632F"/>
    <w:rsid w:val="00874F6D"/>
    <w:rsid w:val="0087627C"/>
    <w:rsid w:val="00880C06"/>
    <w:rsid w:val="008827D6"/>
    <w:rsid w:val="00882C46"/>
    <w:rsid w:val="00892246"/>
    <w:rsid w:val="00893660"/>
    <w:rsid w:val="008A5CEC"/>
    <w:rsid w:val="008D2028"/>
    <w:rsid w:val="008D2E07"/>
    <w:rsid w:val="008D4AAD"/>
    <w:rsid w:val="008D70FB"/>
    <w:rsid w:val="008F09A1"/>
    <w:rsid w:val="008F62FC"/>
    <w:rsid w:val="008F7048"/>
    <w:rsid w:val="0090103F"/>
    <w:rsid w:val="00903216"/>
    <w:rsid w:val="00913823"/>
    <w:rsid w:val="00913C98"/>
    <w:rsid w:val="0092209A"/>
    <w:rsid w:val="00925236"/>
    <w:rsid w:val="00934B55"/>
    <w:rsid w:val="0094606B"/>
    <w:rsid w:val="0095403D"/>
    <w:rsid w:val="0096471A"/>
    <w:rsid w:val="00987A5D"/>
    <w:rsid w:val="00991654"/>
    <w:rsid w:val="009955CA"/>
    <w:rsid w:val="009A53D7"/>
    <w:rsid w:val="009A61CD"/>
    <w:rsid w:val="009B67AF"/>
    <w:rsid w:val="009B7002"/>
    <w:rsid w:val="009C0456"/>
    <w:rsid w:val="009C0BF5"/>
    <w:rsid w:val="009C5867"/>
    <w:rsid w:val="009C58DC"/>
    <w:rsid w:val="009D1A5F"/>
    <w:rsid w:val="009D6CF1"/>
    <w:rsid w:val="00A13755"/>
    <w:rsid w:val="00A17274"/>
    <w:rsid w:val="00A17B4F"/>
    <w:rsid w:val="00A31F1F"/>
    <w:rsid w:val="00A41FD2"/>
    <w:rsid w:val="00A544BB"/>
    <w:rsid w:val="00A54E22"/>
    <w:rsid w:val="00A55F05"/>
    <w:rsid w:val="00A736EB"/>
    <w:rsid w:val="00A77F75"/>
    <w:rsid w:val="00A84F9C"/>
    <w:rsid w:val="00A85E66"/>
    <w:rsid w:val="00A86841"/>
    <w:rsid w:val="00A97D8A"/>
    <w:rsid w:val="00AA5B27"/>
    <w:rsid w:val="00AB2DDF"/>
    <w:rsid w:val="00AC2B2E"/>
    <w:rsid w:val="00AC40C2"/>
    <w:rsid w:val="00AC7214"/>
    <w:rsid w:val="00AC743F"/>
    <w:rsid w:val="00AD0870"/>
    <w:rsid w:val="00AD6677"/>
    <w:rsid w:val="00AD6E13"/>
    <w:rsid w:val="00AF1654"/>
    <w:rsid w:val="00AF2D1C"/>
    <w:rsid w:val="00AF38A9"/>
    <w:rsid w:val="00AF67D4"/>
    <w:rsid w:val="00B002D3"/>
    <w:rsid w:val="00B14351"/>
    <w:rsid w:val="00B22046"/>
    <w:rsid w:val="00B23579"/>
    <w:rsid w:val="00B3323E"/>
    <w:rsid w:val="00B36250"/>
    <w:rsid w:val="00B36B2A"/>
    <w:rsid w:val="00B40658"/>
    <w:rsid w:val="00B40AC7"/>
    <w:rsid w:val="00B40CA9"/>
    <w:rsid w:val="00B42BF3"/>
    <w:rsid w:val="00B51CE4"/>
    <w:rsid w:val="00B51DD2"/>
    <w:rsid w:val="00B72048"/>
    <w:rsid w:val="00B7512D"/>
    <w:rsid w:val="00B83CFB"/>
    <w:rsid w:val="00B9076C"/>
    <w:rsid w:val="00B97A82"/>
    <w:rsid w:val="00BA1EB0"/>
    <w:rsid w:val="00BA7343"/>
    <w:rsid w:val="00BA742A"/>
    <w:rsid w:val="00BB6AE5"/>
    <w:rsid w:val="00BD0D3D"/>
    <w:rsid w:val="00BD6400"/>
    <w:rsid w:val="00BD6EBC"/>
    <w:rsid w:val="00BE3840"/>
    <w:rsid w:val="00BE667B"/>
    <w:rsid w:val="00C019BD"/>
    <w:rsid w:val="00C04095"/>
    <w:rsid w:val="00C07E42"/>
    <w:rsid w:val="00C149AC"/>
    <w:rsid w:val="00C21274"/>
    <w:rsid w:val="00C3158D"/>
    <w:rsid w:val="00C34CA3"/>
    <w:rsid w:val="00C359B2"/>
    <w:rsid w:val="00C359D2"/>
    <w:rsid w:val="00C77B51"/>
    <w:rsid w:val="00C800D4"/>
    <w:rsid w:val="00C817FA"/>
    <w:rsid w:val="00C91B52"/>
    <w:rsid w:val="00C94217"/>
    <w:rsid w:val="00C9435E"/>
    <w:rsid w:val="00C94818"/>
    <w:rsid w:val="00CA4110"/>
    <w:rsid w:val="00CA4D71"/>
    <w:rsid w:val="00CA522E"/>
    <w:rsid w:val="00CB6822"/>
    <w:rsid w:val="00CC113B"/>
    <w:rsid w:val="00CC1A3B"/>
    <w:rsid w:val="00CC753E"/>
    <w:rsid w:val="00CC78CE"/>
    <w:rsid w:val="00CD3394"/>
    <w:rsid w:val="00CE2237"/>
    <w:rsid w:val="00CE2430"/>
    <w:rsid w:val="00CE33BE"/>
    <w:rsid w:val="00CE7B40"/>
    <w:rsid w:val="00CF560C"/>
    <w:rsid w:val="00D07E21"/>
    <w:rsid w:val="00D17ABD"/>
    <w:rsid w:val="00D22E22"/>
    <w:rsid w:val="00D240A5"/>
    <w:rsid w:val="00D26160"/>
    <w:rsid w:val="00D31C35"/>
    <w:rsid w:val="00D36CA3"/>
    <w:rsid w:val="00D44FEF"/>
    <w:rsid w:val="00D463AB"/>
    <w:rsid w:val="00D54EB5"/>
    <w:rsid w:val="00D63EFB"/>
    <w:rsid w:val="00D75523"/>
    <w:rsid w:val="00D75AC8"/>
    <w:rsid w:val="00D77560"/>
    <w:rsid w:val="00D82E34"/>
    <w:rsid w:val="00D85208"/>
    <w:rsid w:val="00D86BE6"/>
    <w:rsid w:val="00D94745"/>
    <w:rsid w:val="00DA27D4"/>
    <w:rsid w:val="00DA469C"/>
    <w:rsid w:val="00DB0D84"/>
    <w:rsid w:val="00DB23B0"/>
    <w:rsid w:val="00DB2DEC"/>
    <w:rsid w:val="00DB3631"/>
    <w:rsid w:val="00DB3C8C"/>
    <w:rsid w:val="00DB433E"/>
    <w:rsid w:val="00DB5E54"/>
    <w:rsid w:val="00DC4CA6"/>
    <w:rsid w:val="00DC53C9"/>
    <w:rsid w:val="00DD4B8B"/>
    <w:rsid w:val="00DE7CB1"/>
    <w:rsid w:val="00DF0BD7"/>
    <w:rsid w:val="00E0189F"/>
    <w:rsid w:val="00E05E57"/>
    <w:rsid w:val="00E07356"/>
    <w:rsid w:val="00E35442"/>
    <w:rsid w:val="00E36E86"/>
    <w:rsid w:val="00E4416B"/>
    <w:rsid w:val="00E4515F"/>
    <w:rsid w:val="00E47DED"/>
    <w:rsid w:val="00E5510E"/>
    <w:rsid w:val="00E5639D"/>
    <w:rsid w:val="00E628AD"/>
    <w:rsid w:val="00E6482F"/>
    <w:rsid w:val="00E67F25"/>
    <w:rsid w:val="00E71B30"/>
    <w:rsid w:val="00E74167"/>
    <w:rsid w:val="00E765CD"/>
    <w:rsid w:val="00E9223F"/>
    <w:rsid w:val="00EA2B00"/>
    <w:rsid w:val="00EB15A9"/>
    <w:rsid w:val="00EC106A"/>
    <w:rsid w:val="00EC7B05"/>
    <w:rsid w:val="00ED0DD1"/>
    <w:rsid w:val="00ED5A8F"/>
    <w:rsid w:val="00EE313F"/>
    <w:rsid w:val="00EF1F29"/>
    <w:rsid w:val="00F00BB3"/>
    <w:rsid w:val="00F00F9E"/>
    <w:rsid w:val="00F01903"/>
    <w:rsid w:val="00F0273F"/>
    <w:rsid w:val="00F043EF"/>
    <w:rsid w:val="00F10ACF"/>
    <w:rsid w:val="00F1558B"/>
    <w:rsid w:val="00F21068"/>
    <w:rsid w:val="00F23B28"/>
    <w:rsid w:val="00F25780"/>
    <w:rsid w:val="00F40D63"/>
    <w:rsid w:val="00F4750B"/>
    <w:rsid w:val="00F54102"/>
    <w:rsid w:val="00F54861"/>
    <w:rsid w:val="00F617AD"/>
    <w:rsid w:val="00F63C8C"/>
    <w:rsid w:val="00F7059F"/>
    <w:rsid w:val="00F75D5B"/>
    <w:rsid w:val="00F912CC"/>
    <w:rsid w:val="00F96FEA"/>
    <w:rsid w:val="00FA0DF0"/>
    <w:rsid w:val="00FA3B23"/>
    <w:rsid w:val="00FA547D"/>
    <w:rsid w:val="00FB2ACF"/>
    <w:rsid w:val="00FB57B5"/>
    <w:rsid w:val="00FD0099"/>
    <w:rsid w:val="00FD0A56"/>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F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styleId="Pogrubienie">
    <w:name w:val="Strong"/>
    <w:uiPriority w:val="22"/>
    <w:qFormat/>
    <w:rsid w:val="00492644"/>
    <w:rPr>
      <w:b/>
      <w:bCs/>
    </w:rPr>
  </w:style>
  <w:style w:type="character" w:customStyle="1" w:styleId="CharStyle15">
    <w:name w:val="Char Style 15"/>
    <w:basedOn w:val="Domylnaczcionkaakapitu"/>
    <w:link w:val="Style2"/>
    <w:uiPriority w:val="99"/>
    <w:rsid w:val="005D7A42"/>
    <w:rPr>
      <w:sz w:val="23"/>
      <w:szCs w:val="23"/>
      <w:shd w:val="clear" w:color="auto" w:fill="FFFFFF"/>
    </w:rPr>
  </w:style>
  <w:style w:type="paragraph" w:customStyle="1" w:styleId="Style2">
    <w:name w:val="Style 2"/>
    <w:basedOn w:val="Normalny"/>
    <w:link w:val="CharStyle15"/>
    <w:uiPriority w:val="99"/>
    <w:rsid w:val="005D7A42"/>
    <w:pPr>
      <w:widowControl w:val="0"/>
      <w:shd w:val="clear" w:color="auto" w:fill="FFFFFF"/>
      <w:spacing w:before="480" w:after="0" w:line="274" w:lineRule="exact"/>
      <w:jc w:val="both"/>
    </w:pPr>
    <w:rPr>
      <w:sz w:val="23"/>
      <w:szCs w:val="23"/>
    </w:rPr>
  </w:style>
  <w:style w:type="character" w:customStyle="1" w:styleId="CharStyle3">
    <w:name w:val="Char Style 3"/>
    <w:rsid w:val="004763EE"/>
    <w:rPr>
      <w:sz w:val="12"/>
      <w:szCs w:val="12"/>
      <w:lang w:bidi="ar-SA"/>
    </w:rPr>
  </w:style>
  <w:style w:type="character" w:customStyle="1" w:styleId="CharStyle40">
    <w:name w:val="Char Style 40"/>
    <w:link w:val="Style39"/>
    <w:uiPriority w:val="99"/>
    <w:rsid w:val="004763EE"/>
    <w:rPr>
      <w:sz w:val="13"/>
      <w:szCs w:val="13"/>
      <w:shd w:val="clear" w:color="auto" w:fill="FFFFFF"/>
    </w:rPr>
  </w:style>
  <w:style w:type="paragraph" w:customStyle="1" w:styleId="Style39">
    <w:name w:val="Style 39"/>
    <w:basedOn w:val="Normalny"/>
    <w:link w:val="CharStyle40"/>
    <w:uiPriority w:val="99"/>
    <w:rsid w:val="004763EE"/>
    <w:pPr>
      <w:widowControl w:val="0"/>
      <w:shd w:val="clear" w:color="auto" w:fill="FFFFFF"/>
      <w:spacing w:after="120" w:line="173" w:lineRule="exact"/>
      <w:jc w:val="both"/>
    </w:pPr>
    <w:rPr>
      <w:sz w:val="13"/>
      <w:szCs w:val="13"/>
    </w:rPr>
  </w:style>
  <w:style w:type="character" w:customStyle="1" w:styleId="AkapitzlistZnak">
    <w:name w:val="Akapit z listą Znak"/>
    <w:aliases w:val="normalny tekst Znak"/>
    <w:link w:val="Akapitzlist"/>
    <w:uiPriority w:val="34"/>
    <w:locked/>
    <w:rsid w:val="004763EE"/>
  </w:style>
  <w:style w:type="paragraph" w:customStyle="1" w:styleId="Tekst">
    <w:name w:val="Tekst"/>
    <w:basedOn w:val="Normalny"/>
    <w:rsid w:val="00CA4D71"/>
    <w:pPr>
      <w:widowControl w:val="0"/>
      <w:suppressLineNumbers/>
      <w:suppressAutoHyphens/>
      <w:spacing w:after="0" w:line="57" w:lineRule="atLeast"/>
    </w:pPr>
    <w:rPr>
      <w:rFonts w:ascii="Arial" w:eastAsia="HG Mincho Light J" w:hAnsi="Arial" w:cs="Times New Roman"/>
      <w:color w:val="000000"/>
      <w:sz w:val="16"/>
      <w:szCs w:val="20"/>
      <w:lang w:eastAsia="pl-PL"/>
    </w:rPr>
  </w:style>
  <w:style w:type="paragraph" w:customStyle="1" w:styleId="Style14">
    <w:name w:val="Style 14"/>
    <w:basedOn w:val="Normalny"/>
    <w:uiPriority w:val="99"/>
    <w:rsid w:val="00F617AD"/>
    <w:pPr>
      <w:widowControl w:val="0"/>
      <w:shd w:val="clear" w:color="auto" w:fill="FFFFFF"/>
      <w:spacing w:before="180" w:after="180" w:line="235" w:lineRule="exact"/>
      <w:jc w:val="both"/>
    </w:pPr>
    <w:rPr>
      <w:rFonts w:ascii="Arial" w:hAnsi="Arial" w:cs="Arial"/>
      <w:b/>
      <w:bCs/>
      <w:sz w:val="18"/>
      <w:szCs w:val="18"/>
    </w:rPr>
  </w:style>
  <w:style w:type="paragraph" w:styleId="Tekstpodstawowywcity">
    <w:name w:val="Body Text Indent"/>
    <w:basedOn w:val="Normalny"/>
    <w:link w:val="TekstpodstawowywcityZnak"/>
    <w:rsid w:val="00F4750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4750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styleId="Pogrubienie">
    <w:name w:val="Strong"/>
    <w:uiPriority w:val="22"/>
    <w:qFormat/>
    <w:rsid w:val="00492644"/>
    <w:rPr>
      <w:b/>
      <w:bCs/>
    </w:rPr>
  </w:style>
  <w:style w:type="character" w:customStyle="1" w:styleId="CharStyle15">
    <w:name w:val="Char Style 15"/>
    <w:basedOn w:val="Domylnaczcionkaakapitu"/>
    <w:link w:val="Style2"/>
    <w:uiPriority w:val="99"/>
    <w:rsid w:val="005D7A42"/>
    <w:rPr>
      <w:sz w:val="23"/>
      <w:szCs w:val="23"/>
      <w:shd w:val="clear" w:color="auto" w:fill="FFFFFF"/>
    </w:rPr>
  </w:style>
  <w:style w:type="paragraph" w:customStyle="1" w:styleId="Style2">
    <w:name w:val="Style 2"/>
    <w:basedOn w:val="Normalny"/>
    <w:link w:val="CharStyle15"/>
    <w:uiPriority w:val="99"/>
    <w:rsid w:val="005D7A42"/>
    <w:pPr>
      <w:widowControl w:val="0"/>
      <w:shd w:val="clear" w:color="auto" w:fill="FFFFFF"/>
      <w:spacing w:before="480" w:after="0" w:line="274" w:lineRule="exact"/>
      <w:jc w:val="both"/>
    </w:pPr>
    <w:rPr>
      <w:sz w:val="23"/>
      <w:szCs w:val="23"/>
    </w:rPr>
  </w:style>
  <w:style w:type="character" w:customStyle="1" w:styleId="CharStyle3">
    <w:name w:val="Char Style 3"/>
    <w:rsid w:val="004763EE"/>
    <w:rPr>
      <w:sz w:val="12"/>
      <w:szCs w:val="12"/>
      <w:lang w:bidi="ar-SA"/>
    </w:rPr>
  </w:style>
  <w:style w:type="character" w:customStyle="1" w:styleId="CharStyle40">
    <w:name w:val="Char Style 40"/>
    <w:link w:val="Style39"/>
    <w:uiPriority w:val="99"/>
    <w:rsid w:val="004763EE"/>
    <w:rPr>
      <w:sz w:val="13"/>
      <w:szCs w:val="13"/>
      <w:shd w:val="clear" w:color="auto" w:fill="FFFFFF"/>
    </w:rPr>
  </w:style>
  <w:style w:type="paragraph" w:customStyle="1" w:styleId="Style39">
    <w:name w:val="Style 39"/>
    <w:basedOn w:val="Normalny"/>
    <w:link w:val="CharStyle40"/>
    <w:uiPriority w:val="99"/>
    <w:rsid w:val="004763EE"/>
    <w:pPr>
      <w:widowControl w:val="0"/>
      <w:shd w:val="clear" w:color="auto" w:fill="FFFFFF"/>
      <w:spacing w:after="120" w:line="173" w:lineRule="exact"/>
      <w:jc w:val="both"/>
    </w:pPr>
    <w:rPr>
      <w:sz w:val="13"/>
      <w:szCs w:val="13"/>
    </w:rPr>
  </w:style>
  <w:style w:type="character" w:customStyle="1" w:styleId="AkapitzlistZnak">
    <w:name w:val="Akapit z listą Znak"/>
    <w:aliases w:val="normalny tekst Znak"/>
    <w:link w:val="Akapitzlist"/>
    <w:uiPriority w:val="34"/>
    <w:locked/>
    <w:rsid w:val="004763EE"/>
  </w:style>
  <w:style w:type="paragraph" w:customStyle="1" w:styleId="Tekst">
    <w:name w:val="Tekst"/>
    <w:basedOn w:val="Normalny"/>
    <w:rsid w:val="00CA4D71"/>
    <w:pPr>
      <w:widowControl w:val="0"/>
      <w:suppressLineNumbers/>
      <w:suppressAutoHyphens/>
      <w:spacing w:after="0" w:line="57" w:lineRule="atLeast"/>
    </w:pPr>
    <w:rPr>
      <w:rFonts w:ascii="Arial" w:eastAsia="HG Mincho Light J" w:hAnsi="Arial" w:cs="Times New Roman"/>
      <w:color w:val="000000"/>
      <w:sz w:val="16"/>
      <w:szCs w:val="20"/>
      <w:lang w:eastAsia="pl-PL"/>
    </w:rPr>
  </w:style>
  <w:style w:type="paragraph" w:customStyle="1" w:styleId="Style14">
    <w:name w:val="Style 14"/>
    <w:basedOn w:val="Normalny"/>
    <w:uiPriority w:val="99"/>
    <w:rsid w:val="00F617AD"/>
    <w:pPr>
      <w:widowControl w:val="0"/>
      <w:shd w:val="clear" w:color="auto" w:fill="FFFFFF"/>
      <w:spacing w:before="180" w:after="180" w:line="235" w:lineRule="exact"/>
      <w:jc w:val="both"/>
    </w:pPr>
    <w:rPr>
      <w:rFonts w:ascii="Arial" w:hAnsi="Arial" w:cs="Arial"/>
      <w:b/>
      <w:bCs/>
      <w:sz w:val="18"/>
      <w:szCs w:val="18"/>
    </w:rPr>
  </w:style>
  <w:style w:type="paragraph" w:styleId="Tekstpodstawowywcity">
    <w:name w:val="Body Text Indent"/>
    <w:basedOn w:val="Normalny"/>
    <w:link w:val="TekstpodstawowywcityZnak"/>
    <w:rsid w:val="00F4750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4750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77B1-7F40-4E34-B7F6-D6AB6C86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7542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Użytkownik systemu Windows</cp:lastModifiedBy>
  <cp:revision>3</cp:revision>
  <cp:lastPrinted>2017-11-22T07:20:00Z</cp:lastPrinted>
  <dcterms:created xsi:type="dcterms:W3CDTF">2018-09-24T07:50:00Z</dcterms:created>
  <dcterms:modified xsi:type="dcterms:W3CDTF">2018-09-26T11:04:00Z</dcterms:modified>
</cp:coreProperties>
</file>