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AF" w:rsidRPr="00070CAF" w:rsidRDefault="00070CAF" w:rsidP="00070CAF">
      <w:pPr>
        <w:rPr>
          <w:lang w:eastAsia="pl-PL"/>
        </w:rPr>
      </w:pPr>
    </w:p>
    <w:p w:rsidR="00070CAF" w:rsidRDefault="00070CAF" w:rsidP="00070CAF">
      <w:pPr>
        <w:pStyle w:val="Nagwek3"/>
        <w:pBdr>
          <w:top w:val="single" w:sz="4" w:space="1" w:color="auto"/>
          <w:left w:val="single" w:sz="4" w:space="4" w:color="auto"/>
          <w:bottom w:val="single" w:sz="4" w:space="1" w:color="auto"/>
          <w:right w:val="single" w:sz="4" w:space="4" w:color="auto"/>
        </w:pBdr>
        <w:shd w:val="clear" w:color="auto" w:fill="DBE5F1"/>
        <w:jc w:val="center"/>
        <w:rPr>
          <w:rFonts w:ascii="Garamond" w:hAnsi="Garamond" w:cs="Tahoma"/>
          <w:sz w:val="22"/>
          <w:szCs w:val="22"/>
        </w:rPr>
      </w:pPr>
    </w:p>
    <w:p w:rsidR="00070CAF" w:rsidRPr="00070CAF" w:rsidRDefault="00070CAF" w:rsidP="00070CAF">
      <w:pPr>
        <w:pStyle w:val="Nagwek3"/>
        <w:pBdr>
          <w:top w:val="single" w:sz="4" w:space="1" w:color="auto"/>
          <w:left w:val="single" w:sz="4" w:space="4" w:color="auto"/>
          <w:bottom w:val="single" w:sz="4" w:space="1" w:color="auto"/>
          <w:right w:val="single" w:sz="4" w:space="4" w:color="auto"/>
        </w:pBdr>
        <w:shd w:val="clear" w:color="auto" w:fill="DBE5F1"/>
        <w:jc w:val="center"/>
        <w:rPr>
          <w:rFonts w:ascii="Garamond" w:hAnsi="Garamond" w:cs="Tahoma"/>
          <w:sz w:val="22"/>
          <w:szCs w:val="22"/>
        </w:rPr>
      </w:pPr>
      <w:r w:rsidRPr="00070CAF">
        <w:rPr>
          <w:rFonts w:ascii="Garamond" w:hAnsi="Garamond" w:cs="Tahoma"/>
          <w:sz w:val="22"/>
          <w:szCs w:val="22"/>
        </w:rPr>
        <w:t>Specyfikacja Istotnych Warunków Zamówienia</w:t>
      </w:r>
    </w:p>
    <w:p w:rsidR="00070CAF" w:rsidRPr="00070CAF" w:rsidRDefault="00070CAF" w:rsidP="00070CAF">
      <w:pPr>
        <w:pBdr>
          <w:top w:val="single" w:sz="4" w:space="1" w:color="auto"/>
          <w:left w:val="single" w:sz="4" w:space="4" w:color="auto"/>
          <w:bottom w:val="single" w:sz="4" w:space="1" w:color="auto"/>
          <w:right w:val="single" w:sz="4" w:space="4" w:color="auto"/>
        </w:pBdr>
        <w:shd w:val="clear" w:color="auto" w:fill="DBE5F1"/>
        <w:jc w:val="center"/>
        <w:rPr>
          <w:rFonts w:ascii="Garamond" w:hAnsi="Garamond" w:cs="Tahoma"/>
        </w:rPr>
      </w:pPr>
    </w:p>
    <w:p w:rsidR="00070CAF" w:rsidRPr="00070CAF" w:rsidRDefault="00070CAF" w:rsidP="00070CAF">
      <w:pPr>
        <w:jc w:val="center"/>
        <w:rPr>
          <w:rFonts w:ascii="Garamond" w:hAnsi="Garamond" w:cs="Tahoma"/>
        </w:rPr>
      </w:pPr>
    </w:p>
    <w:p w:rsidR="00070CAF" w:rsidRPr="00070CAF" w:rsidRDefault="00070CAF" w:rsidP="00070CAF">
      <w:pPr>
        <w:rPr>
          <w:rFonts w:ascii="Garamond" w:hAnsi="Garamond" w:cs="Tahoma"/>
          <w:b/>
        </w:rPr>
      </w:pPr>
      <w:r w:rsidRPr="00070CAF">
        <w:rPr>
          <w:rFonts w:ascii="Garamond" w:hAnsi="Garamond" w:cs="Tahoma"/>
          <w:b/>
        </w:rPr>
        <w:tab/>
      </w:r>
      <w:r w:rsidRPr="00070CAF">
        <w:rPr>
          <w:rFonts w:ascii="Garamond" w:hAnsi="Garamond" w:cs="Tahoma"/>
          <w:b/>
        </w:rPr>
        <w:tab/>
      </w:r>
      <w:r w:rsidRPr="00070CAF">
        <w:rPr>
          <w:rFonts w:ascii="Garamond" w:hAnsi="Garamond" w:cs="Tahoma"/>
          <w:b/>
        </w:rPr>
        <w:tab/>
      </w:r>
      <w:r w:rsidRPr="00070CAF">
        <w:rPr>
          <w:rFonts w:ascii="Garamond" w:hAnsi="Garamond" w:cs="Tahoma"/>
          <w:b/>
        </w:rPr>
        <w:tab/>
        <w:t xml:space="preserve">   </w:t>
      </w:r>
    </w:p>
    <w:p w:rsidR="00070CAF" w:rsidRPr="00070CAF" w:rsidRDefault="00070CAF" w:rsidP="00070CAF">
      <w:pPr>
        <w:jc w:val="center"/>
        <w:rPr>
          <w:rFonts w:ascii="Garamond" w:hAnsi="Garamond" w:cs="Tahoma"/>
          <w:b/>
        </w:rPr>
      </w:pPr>
      <w:r w:rsidRPr="00070CAF">
        <w:rPr>
          <w:rFonts w:ascii="Garamond" w:hAnsi="Garamond" w:cs="Tahoma"/>
          <w:b/>
        </w:rPr>
        <w:t>ZAMAWIAJĄCY:</w:t>
      </w:r>
    </w:p>
    <w:p w:rsidR="00070CAF" w:rsidRPr="00070CAF" w:rsidRDefault="00070CAF" w:rsidP="00070CAF">
      <w:pPr>
        <w:jc w:val="center"/>
        <w:rPr>
          <w:rFonts w:ascii="Garamond" w:hAnsi="Garamond" w:cs="Tahoma"/>
          <w:b/>
        </w:rPr>
      </w:pPr>
      <w:r w:rsidRPr="00070CAF">
        <w:rPr>
          <w:rFonts w:ascii="Garamond" w:hAnsi="Garamond" w:cs="Tahoma"/>
          <w:b/>
        </w:rPr>
        <w:t>Gmina Miasto Kołobrzeg</w:t>
      </w:r>
    </w:p>
    <w:p w:rsidR="00070CAF" w:rsidRPr="00070CAF" w:rsidRDefault="00070CAF" w:rsidP="00070CAF">
      <w:pPr>
        <w:jc w:val="center"/>
        <w:rPr>
          <w:rFonts w:ascii="Garamond" w:hAnsi="Garamond" w:cs="Tahoma"/>
          <w:b/>
        </w:rPr>
      </w:pPr>
      <w:r w:rsidRPr="00070CAF">
        <w:rPr>
          <w:rFonts w:ascii="Garamond" w:hAnsi="Garamond" w:cs="Tahoma"/>
          <w:b/>
        </w:rPr>
        <w:t>ul. Ratuszowa 13, 78 –100 Kołobrzeg</w:t>
      </w:r>
    </w:p>
    <w:p w:rsidR="00070CAF" w:rsidRPr="00070CAF" w:rsidRDefault="00070CAF" w:rsidP="00070CAF">
      <w:pPr>
        <w:jc w:val="center"/>
        <w:rPr>
          <w:rFonts w:ascii="Garamond" w:hAnsi="Garamond" w:cs="Tahoma"/>
        </w:rPr>
      </w:pPr>
      <w:r w:rsidRPr="00070CAF">
        <w:rPr>
          <w:rFonts w:ascii="Garamond" w:hAnsi="Garamond" w:cs="Tahoma"/>
          <w:b/>
        </w:rPr>
        <w:t>REGON: 330920736, NIP: 671-16-98-541</w:t>
      </w:r>
    </w:p>
    <w:p w:rsidR="00AC54F6" w:rsidRPr="004803C0" w:rsidRDefault="00AC54F6" w:rsidP="004803C0">
      <w:pPr>
        <w:spacing w:before="0" w:after="0" w:line="240" w:lineRule="auto"/>
        <w:rPr>
          <w:rFonts w:ascii="Garamond" w:eastAsia="Times New Roman" w:hAnsi="Garamond" w:cs="Arial"/>
          <w:lang w:eastAsia="pl-PL"/>
        </w:rPr>
      </w:pPr>
    </w:p>
    <w:p w:rsidR="00AC54F6" w:rsidRPr="004803C0" w:rsidRDefault="00AC54F6" w:rsidP="004803C0">
      <w:pPr>
        <w:spacing w:before="0" w:after="0" w:line="240" w:lineRule="auto"/>
        <w:rPr>
          <w:rFonts w:ascii="Garamond" w:eastAsia="Times New Roman" w:hAnsi="Garamond" w:cs="Arial"/>
          <w:lang w:eastAsia="pl-PL"/>
        </w:rPr>
      </w:pPr>
    </w:p>
    <w:p w:rsidR="00AC54F6" w:rsidRPr="004803C0" w:rsidRDefault="00AC54F6" w:rsidP="004803C0">
      <w:pPr>
        <w:spacing w:before="0" w:after="0" w:line="240" w:lineRule="auto"/>
        <w:rPr>
          <w:rFonts w:ascii="Garamond" w:eastAsia="Times New Roman" w:hAnsi="Garamond" w:cs="Arial"/>
          <w:lang w:eastAsia="pl-PL"/>
        </w:rPr>
      </w:pPr>
    </w:p>
    <w:p w:rsidR="00070CAF" w:rsidRPr="00070CAF" w:rsidRDefault="00070CAF" w:rsidP="00070CAF">
      <w:pPr>
        <w:spacing w:before="0" w:after="0" w:line="360" w:lineRule="auto"/>
        <w:jc w:val="center"/>
        <w:rPr>
          <w:rFonts w:ascii="Garamond" w:eastAsia="Times New Roman" w:hAnsi="Garamond" w:cs="Arial"/>
          <w:b/>
          <w:caps/>
          <w:lang w:eastAsia="pl-PL"/>
        </w:rPr>
      </w:pPr>
      <w:r w:rsidRPr="00070CAF">
        <w:rPr>
          <w:rFonts w:ascii="Garamond" w:eastAsia="Times New Roman" w:hAnsi="Garamond" w:cs="Arial"/>
          <w:b/>
          <w:caps/>
          <w:lang w:eastAsia="pl-PL"/>
        </w:rPr>
        <w:t>ZAPRASZA DO ZŁOŻENIA OFERTY W POSTĘPOWANIU PROWADZONYM W TRYBIE</w:t>
      </w:r>
    </w:p>
    <w:p w:rsidR="00070CAF" w:rsidRPr="00070CAF" w:rsidRDefault="00070CAF" w:rsidP="00070CAF">
      <w:pPr>
        <w:spacing w:before="0" w:after="0" w:line="360" w:lineRule="auto"/>
        <w:jc w:val="center"/>
        <w:rPr>
          <w:rFonts w:ascii="Garamond" w:eastAsia="Times New Roman" w:hAnsi="Garamond" w:cs="Arial"/>
          <w:b/>
          <w:caps/>
          <w:lang w:eastAsia="pl-PL"/>
        </w:rPr>
      </w:pPr>
      <w:r w:rsidRPr="00070CAF">
        <w:rPr>
          <w:rFonts w:ascii="Garamond" w:eastAsia="Times New Roman" w:hAnsi="Garamond" w:cs="Arial"/>
          <w:b/>
          <w:caps/>
          <w:lang w:eastAsia="pl-PL"/>
        </w:rPr>
        <w:t xml:space="preserve"> PRZETARGU NIEOGRANICZONEGO</w:t>
      </w:r>
    </w:p>
    <w:p w:rsidR="00AC54F6" w:rsidRPr="004803C0" w:rsidRDefault="00AC54F6" w:rsidP="004803C0">
      <w:pPr>
        <w:spacing w:before="0" w:after="0" w:line="360" w:lineRule="auto"/>
        <w:jc w:val="center"/>
        <w:rPr>
          <w:rFonts w:ascii="Garamond" w:eastAsia="Times New Roman" w:hAnsi="Garamond" w:cs="Arial"/>
          <w:b/>
          <w:caps/>
          <w:lang w:eastAsia="pl-PL"/>
        </w:rPr>
      </w:pPr>
      <w:r w:rsidRPr="004803C0">
        <w:rPr>
          <w:rFonts w:ascii="Garamond" w:eastAsia="Times New Roman" w:hAnsi="Garamond" w:cs="Arial"/>
          <w:b/>
          <w:caps/>
          <w:lang w:eastAsia="pl-PL"/>
        </w:rPr>
        <w:t xml:space="preserve">o wartości </w:t>
      </w:r>
      <w:r w:rsidR="00125B44" w:rsidRPr="004803C0">
        <w:rPr>
          <w:rFonts w:ascii="Garamond" w:eastAsia="Times New Roman" w:hAnsi="Garamond" w:cs="Arial"/>
          <w:b/>
          <w:caps/>
          <w:lang w:eastAsia="pl-PL"/>
        </w:rPr>
        <w:t>powyżej</w:t>
      </w:r>
      <w:r w:rsidRPr="004803C0">
        <w:rPr>
          <w:rFonts w:ascii="Garamond" w:eastAsia="Times New Roman" w:hAnsi="Garamond" w:cs="Arial"/>
          <w:b/>
          <w:caps/>
          <w:lang w:eastAsia="pl-PL"/>
        </w:rPr>
        <w:t xml:space="preserve"> </w:t>
      </w:r>
      <w:r w:rsidRPr="004803C0">
        <w:rPr>
          <w:rFonts w:ascii="Garamond" w:eastAsia="Times New Roman" w:hAnsi="Garamond" w:cs="Arial"/>
          <w:b/>
          <w:caps/>
          <w:lang w:eastAsia="pl-PL"/>
        </w:rPr>
        <w:br/>
        <w:t>wyrażonej w złotych równowartości kwoty 20</w:t>
      </w:r>
      <w:r w:rsidR="003700F0" w:rsidRPr="004803C0">
        <w:rPr>
          <w:rFonts w:ascii="Garamond" w:eastAsia="Times New Roman" w:hAnsi="Garamond" w:cs="Arial"/>
          <w:b/>
          <w:caps/>
          <w:lang w:eastAsia="pl-PL"/>
        </w:rPr>
        <w:t>7</w:t>
      </w:r>
      <w:r w:rsidRPr="004803C0">
        <w:rPr>
          <w:rFonts w:ascii="Garamond" w:eastAsia="Times New Roman" w:hAnsi="Garamond" w:cs="Arial"/>
          <w:b/>
          <w:caps/>
          <w:lang w:eastAsia="pl-PL"/>
        </w:rPr>
        <w:t>.000 euro NA</w:t>
      </w:r>
    </w:p>
    <w:p w:rsidR="00AC54F6" w:rsidRPr="004803C0" w:rsidRDefault="00AC54F6" w:rsidP="004803C0">
      <w:pPr>
        <w:spacing w:before="0" w:after="0" w:line="360" w:lineRule="auto"/>
        <w:rPr>
          <w:rFonts w:ascii="Garamond" w:eastAsia="Times New Roman" w:hAnsi="Garamond" w:cs="Arial"/>
          <w:b/>
          <w:caps/>
          <w:lang w:eastAsia="pl-PL"/>
        </w:rPr>
      </w:pPr>
    </w:p>
    <w:p w:rsidR="001C181E" w:rsidRPr="004803C0" w:rsidRDefault="001C181E" w:rsidP="004803C0">
      <w:pPr>
        <w:spacing w:before="0" w:after="0" w:line="360" w:lineRule="auto"/>
        <w:jc w:val="center"/>
        <w:rPr>
          <w:rFonts w:ascii="Garamond" w:eastAsia="Times New Roman" w:hAnsi="Garamond" w:cs="Tahoma"/>
          <w:b/>
          <w:u w:val="single"/>
          <w:lang w:eastAsia="pl-PL"/>
        </w:rPr>
      </w:pPr>
    </w:p>
    <w:p w:rsidR="001C181E" w:rsidRPr="004803C0" w:rsidRDefault="001C181E" w:rsidP="004803C0">
      <w:pPr>
        <w:pBdr>
          <w:top w:val="single" w:sz="4" w:space="1" w:color="auto"/>
          <w:left w:val="single" w:sz="4" w:space="4" w:color="auto"/>
          <w:bottom w:val="single" w:sz="4" w:space="1" w:color="auto"/>
          <w:right w:val="single" w:sz="4" w:space="4" w:color="auto"/>
        </w:pBdr>
        <w:spacing w:before="0" w:after="0" w:line="360" w:lineRule="auto"/>
        <w:jc w:val="center"/>
        <w:rPr>
          <w:rFonts w:ascii="Garamond" w:eastAsia="Times New Roman" w:hAnsi="Garamond" w:cs="Tahoma"/>
          <w:b/>
          <w:lang w:eastAsia="pl-PL"/>
        </w:rPr>
      </w:pPr>
    </w:p>
    <w:p w:rsidR="004803C0" w:rsidRDefault="001C181E" w:rsidP="004803C0">
      <w:pPr>
        <w:pBdr>
          <w:top w:val="single" w:sz="4" w:space="1" w:color="auto"/>
          <w:left w:val="single" w:sz="4" w:space="4" w:color="auto"/>
          <w:bottom w:val="single" w:sz="4" w:space="1" w:color="auto"/>
          <w:right w:val="single" w:sz="4" w:space="4" w:color="auto"/>
        </w:pBdr>
        <w:spacing w:before="0" w:after="0" w:line="360" w:lineRule="auto"/>
        <w:jc w:val="center"/>
        <w:rPr>
          <w:rFonts w:ascii="Garamond" w:eastAsia="Times New Roman" w:hAnsi="Garamond" w:cs="Tahoma"/>
          <w:b/>
          <w:lang w:eastAsia="pl-PL"/>
        </w:rPr>
      </w:pPr>
      <w:r w:rsidRPr="004803C0">
        <w:rPr>
          <w:rFonts w:ascii="Garamond" w:eastAsia="Times New Roman" w:hAnsi="Garamond" w:cs="Tahoma"/>
          <w:b/>
          <w:lang w:eastAsia="pl-PL"/>
        </w:rPr>
        <w:t xml:space="preserve">Kompleksowe ubezpieczenie Gminy Miasto Kołobrzeg, jej jednostek budżetowych, </w:t>
      </w:r>
    </w:p>
    <w:p w:rsidR="001C181E" w:rsidRPr="004803C0" w:rsidRDefault="001C181E" w:rsidP="004803C0">
      <w:pPr>
        <w:pBdr>
          <w:top w:val="single" w:sz="4" w:space="1" w:color="auto"/>
          <w:left w:val="single" w:sz="4" w:space="4" w:color="auto"/>
          <w:bottom w:val="single" w:sz="4" w:space="1" w:color="auto"/>
          <w:right w:val="single" w:sz="4" w:space="4" w:color="auto"/>
        </w:pBdr>
        <w:spacing w:before="0" w:after="0" w:line="360" w:lineRule="auto"/>
        <w:jc w:val="center"/>
        <w:rPr>
          <w:rFonts w:ascii="Garamond" w:eastAsia="Times New Roman" w:hAnsi="Garamond" w:cs="Tahoma"/>
          <w:b/>
          <w:lang w:eastAsia="pl-PL"/>
        </w:rPr>
      </w:pPr>
      <w:r w:rsidRPr="004803C0">
        <w:rPr>
          <w:rFonts w:ascii="Garamond" w:eastAsia="Times New Roman" w:hAnsi="Garamond" w:cs="Tahoma"/>
          <w:b/>
          <w:lang w:eastAsia="pl-PL"/>
        </w:rPr>
        <w:t xml:space="preserve">zakładów budżetowych, instytucji kultury i spółek miejskich </w:t>
      </w:r>
    </w:p>
    <w:p w:rsidR="001C181E" w:rsidRPr="004803C0" w:rsidRDefault="001C181E" w:rsidP="004803C0">
      <w:pPr>
        <w:pBdr>
          <w:top w:val="single" w:sz="4" w:space="1" w:color="auto"/>
          <w:left w:val="single" w:sz="4" w:space="4" w:color="auto"/>
          <w:bottom w:val="single" w:sz="4" w:space="1" w:color="auto"/>
          <w:right w:val="single" w:sz="4" w:space="4" w:color="auto"/>
        </w:pBdr>
        <w:spacing w:before="0" w:after="0" w:line="360" w:lineRule="auto"/>
        <w:jc w:val="center"/>
        <w:rPr>
          <w:rFonts w:ascii="Garamond" w:eastAsia="Times New Roman" w:hAnsi="Garamond" w:cs="Tahoma"/>
          <w:b/>
          <w:lang w:eastAsia="pl-PL"/>
        </w:rPr>
      </w:pPr>
      <w:r w:rsidRPr="004803C0">
        <w:rPr>
          <w:rFonts w:ascii="Garamond" w:eastAsia="Times New Roman" w:hAnsi="Garamond" w:cs="Tahoma"/>
          <w:b/>
          <w:lang w:eastAsia="pl-PL"/>
        </w:rPr>
        <w:t xml:space="preserve">w okresie od 01 sierpnia 2015 roku do 31 lipca 2018 roku </w:t>
      </w:r>
    </w:p>
    <w:p w:rsidR="001C181E" w:rsidRPr="004803C0" w:rsidRDefault="001C181E" w:rsidP="004803C0">
      <w:pPr>
        <w:pBdr>
          <w:top w:val="single" w:sz="4" w:space="1" w:color="auto"/>
          <w:left w:val="single" w:sz="4" w:space="4" w:color="auto"/>
          <w:bottom w:val="single" w:sz="4" w:space="1" w:color="auto"/>
          <w:right w:val="single" w:sz="4" w:space="4" w:color="auto"/>
        </w:pBdr>
        <w:spacing w:before="0" w:after="0" w:line="360" w:lineRule="auto"/>
        <w:jc w:val="center"/>
        <w:rPr>
          <w:rFonts w:ascii="Garamond" w:eastAsia="Times New Roman" w:hAnsi="Garamond" w:cs="Tahoma"/>
          <w:b/>
          <w:lang w:eastAsia="pl-PL"/>
        </w:rPr>
      </w:pPr>
    </w:p>
    <w:p w:rsidR="001C181E" w:rsidRPr="004803C0" w:rsidRDefault="001C181E" w:rsidP="004803C0">
      <w:pPr>
        <w:spacing w:before="0" w:after="0" w:line="360" w:lineRule="auto"/>
        <w:jc w:val="center"/>
        <w:rPr>
          <w:rFonts w:ascii="Garamond" w:eastAsia="Times New Roman" w:hAnsi="Garamond" w:cs="Tahoma"/>
          <w:b/>
          <w:u w:val="single"/>
          <w:lang w:eastAsia="pl-PL"/>
        </w:rPr>
      </w:pPr>
    </w:p>
    <w:p w:rsidR="001C181E" w:rsidRPr="004803C0" w:rsidRDefault="001C181E" w:rsidP="004803C0">
      <w:pPr>
        <w:spacing w:before="0" w:after="0" w:line="240" w:lineRule="auto"/>
        <w:jc w:val="center"/>
        <w:rPr>
          <w:rFonts w:ascii="Garamond" w:eastAsia="Times New Roman" w:hAnsi="Garamond" w:cs="Tahoma"/>
          <w:b/>
          <w:u w:val="single"/>
          <w:lang w:eastAsia="pl-PL"/>
        </w:rPr>
      </w:pPr>
    </w:p>
    <w:p w:rsidR="001C181E" w:rsidRPr="00012853" w:rsidRDefault="0015078C" w:rsidP="004803C0">
      <w:pPr>
        <w:spacing w:before="0" w:after="0" w:line="240" w:lineRule="auto"/>
        <w:jc w:val="center"/>
        <w:rPr>
          <w:rFonts w:ascii="Garamond" w:eastAsia="Times New Roman" w:hAnsi="Garamond" w:cs="Tahoma"/>
          <w:b/>
          <w:u w:val="single"/>
          <w:lang w:eastAsia="pl-PL"/>
        </w:rPr>
      </w:pPr>
      <w:r w:rsidRPr="00012853">
        <w:rPr>
          <w:rFonts w:ascii="Garamond" w:eastAsia="Times New Roman" w:hAnsi="Garamond" w:cs="Tahoma"/>
          <w:b/>
          <w:lang w:eastAsia="pl-PL"/>
        </w:rPr>
        <w:t>ZNAK: BZ.271.9.2015.II</w:t>
      </w:r>
    </w:p>
    <w:p w:rsidR="001C181E" w:rsidRPr="004803C0" w:rsidRDefault="001C181E" w:rsidP="004803C0">
      <w:pPr>
        <w:spacing w:before="0" w:after="0" w:line="240" w:lineRule="auto"/>
        <w:jc w:val="center"/>
        <w:rPr>
          <w:rFonts w:ascii="Garamond" w:eastAsia="Times New Roman" w:hAnsi="Garamond" w:cs="Tahoma"/>
          <w:b/>
          <w:u w:val="single"/>
          <w:lang w:eastAsia="pl-PL"/>
        </w:rPr>
      </w:pPr>
    </w:p>
    <w:p w:rsidR="001C181E" w:rsidRPr="004803C0" w:rsidRDefault="001C181E" w:rsidP="004803C0">
      <w:pPr>
        <w:spacing w:before="0" w:after="0" w:line="240" w:lineRule="auto"/>
        <w:jc w:val="center"/>
        <w:rPr>
          <w:rFonts w:ascii="Garamond" w:eastAsia="Times New Roman" w:hAnsi="Garamond" w:cs="Tahoma"/>
          <w:b/>
          <w:u w:val="single"/>
          <w:lang w:eastAsia="pl-PL"/>
        </w:rPr>
      </w:pPr>
    </w:p>
    <w:p w:rsidR="001C181E" w:rsidRPr="004803C0" w:rsidRDefault="001C181E" w:rsidP="004803C0">
      <w:pPr>
        <w:spacing w:before="0" w:after="0" w:line="240" w:lineRule="auto"/>
        <w:jc w:val="center"/>
        <w:rPr>
          <w:rFonts w:ascii="Garamond" w:eastAsia="Times New Roman" w:hAnsi="Garamond" w:cs="Tahoma"/>
          <w:b/>
          <w:u w:val="single"/>
          <w:lang w:eastAsia="pl-PL"/>
        </w:rPr>
      </w:pPr>
    </w:p>
    <w:p w:rsidR="004803C0" w:rsidRDefault="004803C0" w:rsidP="004803C0">
      <w:pPr>
        <w:spacing w:before="0" w:after="0" w:line="240" w:lineRule="auto"/>
        <w:ind w:left="6237"/>
        <w:jc w:val="left"/>
        <w:rPr>
          <w:rFonts w:ascii="Garamond" w:eastAsia="Times New Roman" w:hAnsi="Garamond" w:cs="Tahoma"/>
          <w:b/>
          <w:lang w:eastAsia="pl-PL"/>
        </w:rPr>
      </w:pPr>
    </w:p>
    <w:p w:rsidR="001C181E" w:rsidRPr="004803C0" w:rsidRDefault="001C181E" w:rsidP="004803C0">
      <w:pPr>
        <w:spacing w:before="0" w:after="0" w:line="240" w:lineRule="auto"/>
        <w:ind w:left="6237"/>
        <w:jc w:val="left"/>
        <w:rPr>
          <w:rFonts w:ascii="Garamond" w:eastAsia="Times New Roman" w:hAnsi="Garamond" w:cs="Tahoma"/>
          <w:b/>
          <w:lang w:eastAsia="pl-PL"/>
        </w:rPr>
      </w:pPr>
      <w:r w:rsidRPr="004803C0">
        <w:rPr>
          <w:rFonts w:ascii="Garamond" w:eastAsia="Times New Roman" w:hAnsi="Garamond" w:cs="Tahoma"/>
          <w:b/>
          <w:lang w:eastAsia="pl-PL"/>
        </w:rPr>
        <w:t>ZATWIERDZIŁ</w:t>
      </w:r>
    </w:p>
    <w:p w:rsidR="008F5989" w:rsidRDefault="008F5989" w:rsidP="004803C0">
      <w:pPr>
        <w:spacing w:before="0" w:after="0" w:line="240" w:lineRule="auto"/>
        <w:ind w:left="6237"/>
        <w:jc w:val="left"/>
        <w:rPr>
          <w:rFonts w:ascii="Garamond" w:eastAsia="Times New Roman" w:hAnsi="Garamond" w:cs="Tahoma"/>
          <w:b/>
          <w:lang w:eastAsia="pl-PL"/>
        </w:rPr>
      </w:pPr>
    </w:p>
    <w:p w:rsidR="001C181E" w:rsidRPr="004803C0" w:rsidRDefault="001C181E" w:rsidP="004803C0">
      <w:pPr>
        <w:spacing w:before="0" w:after="0" w:line="240" w:lineRule="auto"/>
        <w:ind w:left="6237"/>
        <w:jc w:val="left"/>
        <w:rPr>
          <w:rFonts w:ascii="Garamond" w:eastAsia="Times New Roman" w:hAnsi="Garamond" w:cs="Tahoma"/>
          <w:b/>
          <w:lang w:eastAsia="pl-PL"/>
        </w:rPr>
      </w:pPr>
      <w:r w:rsidRPr="004803C0">
        <w:rPr>
          <w:rFonts w:ascii="Garamond" w:eastAsia="Times New Roman" w:hAnsi="Garamond" w:cs="Tahoma"/>
          <w:b/>
          <w:lang w:eastAsia="pl-PL"/>
        </w:rPr>
        <w:t>…………………….</w:t>
      </w:r>
    </w:p>
    <w:p w:rsidR="001C181E" w:rsidRPr="004803C0" w:rsidRDefault="001C181E" w:rsidP="004803C0">
      <w:pPr>
        <w:spacing w:before="0" w:after="0" w:line="240" w:lineRule="auto"/>
        <w:ind w:left="6237"/>
        <w:jc w:val="left"/>
        <w:rPr>
          <w:rFonts w:ascii="Garamond" w:eastAsia="Times New Roman" w:hAnsi="Garamond" w:cs="Tahoma"/>
          <w:b/>
          <w:lang w:eastAsia="pl-PL"/>
        </w:rPr>
      </w:pPr>
      <w:r w:rsidRPr="004803C0">
        <w:rPr>
          <w:rFonts w:ascii="Garamond" w:eastAsia="Times New Roman" w:hAnsi="Garamond" w:cs="Tahoma"/>
          <w:b/>
          <w:lang w:eastAsia="pl-PL"/>
        </w:rPr>
        <w:t>…………………….</w:t>
      </w:r>
    </w:p>
    <w:p w:rsidR="00AC54F6" w:rsidRPr="004803C0" w:rsidRDefault="00AC54F6" w:rsidP="004803C0">
      <w:pPr>
        <w:spacing w:before="0" w:after="0" w:line="240" w:lineRule="auto"/>
        <w:jc w:val="center"/>
        <w:rPr>
          <w:rFonts w:ascii="Garamond" w:eastAsia="Times New Roman" w:hAnsi="Garamond" w:cs="Arial"/>
          <w:caps/>
          <w:lang w:eastAsia="pl-PL"/>
        </w:rPr>
      </w:pPr>
    </w:p>
    <w:p w:rsidR="00AC54F6" w:rsidRPr="004803C0" w:rsidRDefault="00AC54F6" w:rsidP="004803C0">
      <w:pPr>
        <w:spacing w:before="0" w:after="0" w:line="240" w:lineRule="auto"/>
        <w:rPr>
          <w:rFonts w:ascii="Garamond" w:eastAsia="Times New Roman" w:hAnsi="Garamond" w:cs="Arial"/>
          <w:caps/>
          <w:lang w:eastAsia="pl-PL"/>
        </w:rPr>
      </w:pPr>
    </w:p>
    <w:p w:rsidR="001C181E" w:rsidRPr="004803C0" w:rsidRDefault="001C181E" w:rsidP="004803C0">
      <w:pPr>
        <w:spacing w:before="0" w:after="0" w:line="240" w:lineRule="auto"/>
        <w:rPr>
          <w:rFonts w:ascii="Garamond" w:eastAsia="Times New Roman" w:hAnsi="Garamond" w:cs="Arial"/>
          <w:caps/>
          <w:lang w:eastAsia="pl-PL"/>
        </w:rPr>
      </w:pPr>
    </w:p>
    <w:p w:rsidR="006445E3" w:rsidRPr="004803C0" w:rsidRDefault="006445E3" w:rsidP="004803C0">
      <w:pPr>
        <w:spacing w:before="0" w:after="0" w:line="240" w:lineRule="auto"/>
        <w:rPr>
          <w:rFonts w:ascii="Garamond" w:eastAsia="Times New Roman" w:hAnsi="Garamond" w:cs="Arial"/>
          <w:caps/>
          <w:lang w:eastAsia="pl-PL"/>
        </w:rPr>
      </w:pPr>
    </w:p>
    <w:p w:rsidR="006445E3" w:rsidRPr="004803C0" w:rsidRDefault="006445E3" w:rsidP="004803C0">
      <w:pPr>
        <w:spacing w:before="0" w:after="0" w:line="240" w:lineRule="auto"/>
        <w:rPr>
          <w:rFonts w:ascii="Garamond" w:eastAsia="Times New Roman" w:hAnsi="Garamond" w:cs="Arial"/>
          <w:caps/>
          <w:lang w:eastAsia="pl-PL"/>
        </w:rPr>
      </w:pPr>
    </w:p>
    <w:p w:rsidR="006445E3" w:rsidRPr="004803C0" w:rsidRDefault="006445E3" w:rsidP="004803C0">
      <w:pPr>
        <w:spacing w:before="0" w:after="0" w:line="240" w:lineRule="auto"/>
        <w:rPr>
          <w:rFonts w:ascii="Garamond" w:eastAsia="Times New Roman" w:hAnsi="Garamond" w:cs="Arial"/>
          <w:caps/>
          <w:lang w:eastAsia="pl-PL"/>
        </w:rPr>
      </w:pPr>
    </w:p>
    <w:p w:rsidR="006445E3" w:rsidRPr="004803C0" w:rsidRDefault="006445E3" w:rsidP="004803C0">
      <w:pPr>
        <w:spacing w:before="0" w:after="0" w:line="240" w:lineRule="auto"/>
        <w:rPr>
          <w:rFonts w:ascii="Garamond" w:eastAsia="Times New Roman" w:hAnsi="Garamond" w:cs="Arial"/>
          <w:caps/>
          <w:lang w:eastAsia="pl-PL"/>
        </w:rPr>
      </w:pPr>
    </w:p>
    <w:p w:rsidR="006445E3" w:rsidRPr="004803C0" w:rsidRDefault="006445E3" w:rsidP="004803C0">
      <w:pPr>
        <w:spacing w:before="0" w:after="0" w:line="240" w:lineRule="auto"/>
        <w:rPr>
          <w:rFonts w:ascii="Garamond" w:eastAsia="Times New Roman" w:hAnsi="Garamond" w:cs="Arial"/>
          <w:caps/>
          <w:lang w:eastAsia="pl-PL"/>
        </w:rPr>
      </w:pPr>
    </w:p>
    <w:p w:rsidR="006445E3" w:rsidRPr="004803C0" w:rsidRDefault="006445E3" w:rsidP="004803C0">
      <w:pPr>
        <w:spacing w:before="0" w:after="0" w:line="240" w:lineRule="auto"/>
        <w:rPr>
          <w:rFonts w:ascii="Garamond" w:eastAsia="Times New Roman" w:hAnsi="Garamond" w:cs="Arial"/>
          <w:caps/>
          <w:lang w:eastAsia="pl-PL"/>
        </w:rPr>
      </w:pPr>
    </w:p>
    <w:p w:rsidR="001C181E" w:rsidRPr="004803C0" w:rsidRDefault="001C181E" w:rsidP="004803C0">
      <w:pPr>
        <w:spacing w:before="0" w:after="0" w:line="240" w:lineRule="auto"/>
        <w:rPr>
          <w:rFonts w:ascii="Garamond" w:eastAsia="Times New Roman" w:hAnsi="Garamond" w:cs="Arial"/>
          <w:caps/>
          <w:lang w:eastAsia="pl-PL"/>
        </w:rPr>
      </w:pPr>
    </w:p>
    <w:p w:rsidR="00AC54F6" w:rsidRPr="004803C0" w:rsidRDefault="001C181E" w:rsidP="00070CAF">
      <w:pPr>
        <w:spacing w:before="0" w:after="0" w:line="240" w:lineRule="auto"/>
        <w:jc w:val="center"/>
        <w:rPr>
          <w:rFonts w:ascii="Garamond" w:eastAsia="Times New Roman" w:hAnsi="Garamond" w:cs="Arial"/>
          <w:b/>
          <w:lang w:eastAsia="pl-PL"/>
        </w:rPr>
      </w:pPr>
      <w:r w:rsidRPr="004803C0">
        <w:rPr>
          <w:rFonts w:ascii="Garamond" w:eastAsia="Times New Roman" w:hAnsi="Garamond" w:cs="Arial"/>
          <w:caps/>
          <w:lang w:eastAsia="pl-PL"/>
        </w:rPr>
        <w:t>kołobrzeg</w:t>
      </w:r>
      <w:r w:rsidR="00AC54F6" w:rsidRPr="004803C0">
        <w:rPr>
          <w:rFonts w:ascii="Garamond" w:eastAsia="Times New Roman" w:hAnsi="Garamond" w:cs="Arial"/>
          <w:caps/>
          <w:lang w:eastAsia="pl-PL"/>
        </w:rPr>
        <w:t xml:space="preserve"> 201</w:t>
      </w:r>
      <w:r w:rsidRPr="004803C0">
        <w:rPr>
          <w:rFonts w:ascii="Garamond" w:eastAsia="Times New Roman" w:hAnsi="Garamond" w:cs="Arial"/>
          <w:caps/>
          <w:lang w:eastAsia="pl-PL"/>
        </w:rPr>
        <w:t>5</w:t>
      </w:r>
      <w:r w:rsidR="00AC54F6" w:rsidRPr="004803C0">
        <w:rPr>
          <w:rFonts w:ascii="Garamond" w:eastAsia="Times New Roman" w:hAnsi="Garamond" w:cs="Arial"/>
          <w:lang w:eastAsia="pl-PL"/>
        </w:rPr>
        <w:br w:type="page"/>
      </w:r>
      <w:r w:rsidR="00AC54F6" w:rsidRPr="004803C0">
        <w:rPr>
          <w:rFonts w:ascii="Garamond" w:eastAsia="Times New Roman" w:hAnsi="Garamond" w:cs="Arial"/>
          <w:b/>
          <w:lang w:eastAsia="pl-PL"/>
        </w:rPr>
        <w:lastRenderedPageBreak/>
        <w:t>Spis Treści</w:t>
      </w:r>
    </w:p>
    <w:p w:rsidR="00AC54F6" w:rsidRPr="004803C0" w:rsidRDefault="00AC54F6" w:rsidP="004803C0">
      <w:pPr>
        <w:spacing w:before="0" w:after="0" w:line="240" w:lineRule="auto"/>
        <w:rPr>
          <w:rFonts w:ascii="Garamond" w:eastAsia="Times New Roman" w:hAnsi="Garamond" w:cs="Arial"/>
          <w:lang w:eastAsia="pl-PL"/>
        </w:rPr>
      </w:pPr>
    </w:p>
    <w:tbl>
      <w:tblPr>
        <w:tblW w:w="10348" w:type="dxa"/>
        <w:tblInd w:w="-601" w:type="dxa"/>
        <w:tblLayout w:type="fixed"/>
        <w:tblLook w:val="04A0" w:firstRow="1" w:lastRow="0" w:firstColumn="1" w:lastColumn="0" w:noHBand="0" w:noVBand="1"/>
      </w:tblPr>
      <w:tblGrid>
        <w:gridCol w:w="10348"/>
      </w:tblGrid>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lang w:eastAsia="pl-PL"/>
              </w:rPr>
            </w:pPr>
            <w:r w:rsidRPr="004803C0">
              <w:rPr>
                <w:rFonts w:ascii="Garamond" w:eastAsia="MS Mincho" w:hAnsi="Garamond" w:cs="Arial"/>
                <w:b/>
                <w:lang w:eastAsia="pl-PL"/>
              </w:rPr>
              <w:t xml:space="preserve">Rozdział I. </w:t>
            </w:r>
            <w:r w:rsidRPr="004803C0">
              <w:rPr>
                <w:rFonts w:ascii="Garamond" w:eastAsia="MS Mincho" w:hAnsi="Garamond" w:cs="Arial"/>
                <w:lang w:eastAsia="pl-PL"/>
              </w:rPr>
              <w:t>Nazwa (firma) oraz adres zamawiającego.</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II. </w:t>
            </w:r>
            <w:r w:rsidRPr="004803C0">
              <w:rPr>
                <w:rFonts w:ascii="Garamond" w:eastAsia="MS Mincho" w:hAnsi="Garamond" w:cs="Arial"/>
                <w:lang w:eastAsia="pl-PL"/>
              </w:rPr>
              <w:t>Tryb udzielenia zamówienia.</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III. </w:t>
            </w:r>
            <w:r w:rsidR="00F93E72" w:rsidRPr="004803C0">
              <w:rPr>
                <w:rFonts w:ascii="Garamond" w:eastAsia="MS Mincho" w:hAnsi="Garamond" w:cs="Arial"/>
                <w:lang w:eastAsia="pl-PL"/>
              </w:rPr>
              <w:t xml:space="preserve">Skrócony </w:t>
            </w:r>
            <w:r w:rsidRPr="004803C0">
              <w:rPr>
                <w:rFonts w:ascii="Garamond" w:eastAsia="MS Mincho" w:hAnsi="Garamond" w:cs="Arial"/>
                <w:lang w:eastAsia="pl-PL"/>
              </w:rPr>
              <w:t>Opis przedmiotu zamówienia.</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IV. </w:t>
            </w:r>
            <w:r w:rsidRPr="004803C0">
              <w:rPr>
                <w:rFonts w:ascii="Garamond" w:eastAsia="MS Mincho" w:hAnsi="Garamond" w:cs="Arial"/>
                <w:lang w:eastAsia="pl-PL"/>
              </w:rPr>
              <w:t>Opis części zamówienia, jeżeli Zamawiający dopuszcza składanie ofert częściowych.</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lang w:eastAsia="pl-PL"/>
              </w:rPr>
            </w:pPr>
            <w:r w:rsidRPr="004803C0">
              <w:rPr>
                <w:rFonts w:ascii="Garamond" w:eastAsia="MS Mincho" w:hAnsi="Garamond" w:cs="Arial"/>
                <w:b/>
                <w:lang w:eastAsia="pl-PL"/>
              </w:rPr>
              <w:t xml:space="preserve">Rozdział V. </w:t>
            </w:r>
            <w:r w:rsidRPr="004803C0">
              <w:rPr>
                <w:rFonts w:ascii="Garamond" w:eastAsia="MS Mincho" w:hAnsi="Garamond" w:cs="Arial"/>
                <w:lang w:eastAsia="pl-PL"/>
              </w:rPr>
              <w:t>Opis sposobu przedstawienia ofert wariantowych oraz minimalne warunki, jakim muszą odpowiadać oferty wariantowe, jeżeli Zamawiający dopuszcza ich składanie.</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VI. </w:t>
            </w:r>
            <w:r w:rsidRPr="004803C0">
              <w:rPr>
                <w:rFonts w:ascii="Garamond" w:eastAsia="MS Mincho" w:hAnsi="Garamond" w:cs="Arial"/>
                <w:lang w:eastAsia="pl-PL"/>
              </w:rPr>
              <w:t xml:space="preserve">Informacja o przewidywanych zamówieniach uzupełniających, o których mowa w art. 67 ust. 1 pkt </w:t>
            </w:r>
            <w:r w:rsidR="001C181E" w:rsidRPr="004803C0">
              <w:rPr>
                <w:rFonts w:ascii="Garamond" w:eastAsia="MS Mincho" w:hAnsi="Garamond" w:cs="Arial"/>
                <w:lang w:eastAsia="pl-PL"/>
              </w:rPr>
              <w:t>6</w:t>
            </w:r>
            <w:r w:rsidRPr="004803C0">
              <w:rPr>
                <w:rFonts w:ascii="Garamond" w:eastAsia="MS Mincho" w:hAnsi="Garamond" w:cs="Arial"/>
                <w:lang w:eastAsia="pl-PL"/>
              </w:rPr>
              <w:t xml:space="preserve"> PZP.</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VII. </w:t>
            </w:r>
            <w:r w:rsidRPr="004803C0">
              <w:rPr>
                <w:rFonts w:ascii="Garamond" w:eastAsia="MS Mincho" w:hAnsi="Garamond" w:cs="Arial"/>
                <w:lang w:eastAsia="pl-PL"/>
              </w:rPr>
              <w:t>Termin wykonania zamówienia.</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VIII. </w:t>
            </w:r>
            <w:r w:rsidRPr="004803C0">
              <w:rPr>
                <w:rFonts w:ascii="Garamond" w:eastAsia="MS Mincho" w:hAnsi="Garamond" w:cs="Arial"/>
                <w:lang w:eastAsia="pl-PL"/>
              </w:rPr>
              <w:t>Opis warunków udziału w postępowaniu oraz opis sposobu dokonywania oceny spełniania tych warunków; Podstawy wykluczenia z postępowania.</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IX. </w:t>
            </w:r>
            <w:r w:rsidRPr="004803C0">
              <w:rPr>
                <w:rFonts w:ascii="Garamond" w:eastAsia="MS Mincho" w:hAnsi="Garamond" w:cs="Arial"/>
                <w:lang w:eastAsia="pl-PL"/>
              </w:rPr>
              <w:t>Wykaz oświadczeń lub dokumentów, jakie mają dostarczyć Wykonawcy w celu wykazania spełniania przez wykonawcę warunków, o których mowa w art. 22 ust. 1 ustawy PZP oraz wykazania, że nie podlegają wykluczeniu z postępowania w okolicznościach o których mowa w art. 24 ust. 1 i 2 ustawy PZP.</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 </w:t>
            </w:r>
            <w:r w:rsidRPr="004803C0">
              <w:rPr>
                <w:rFonts w:ascii="Garamond" w:eastAsia="MS Mincho" w:hAnsi="Garamond" w:cs="Arial"/>
                <w:lang w:eastAsia="pl-PL"/>
              </w:rPr>
              <w:t>Informacja o sposobie porozumiewania się Zamawiającego z Wykonawcami oraz przekazywania oświadczeń i dokumentów, a także wskazanie osób uprawnionych do porozumiewania się z Wykonawcami oraz adres poczty elektronicznej lub strony internetowej Zamawiającego, jeżeli Zamawiający dopuszcza porozumiewanie się drogą elektroniczną.</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XI. </w:t>
            </w:r>
            <w:r w:rsidRPr="004803C0">
              <w:rPr>
                <w:rFonts w:ascii="Garamond" w:eastAsia="MS Mincho" w:hAnsi="Garamond" w:cs="Arial"/>
                <w:lang w:eastAsia="pl-PL"/>
              </w:rPr>
              <w:t>Wymagania dotyczące wadium.</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XII. </w:t>
            </w:r>
            <w:r w:rsidRPr="004803C0">
              <w:rPr>
                <w:rFonts w:ascii="Garamond" w:eastAsia="MS Mincho" w:hAnsi="Garamond" w:cs="Arial"/>
                <w:lang w:eastAsia="pl-PL"/>
              </w:rPr>
              <w:t>Termin związania ofertą.</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XIII. </w:t>
            </w:r>
            <w:r w:rsidRPr="004803C0">
              <w:rPr>
                <w:rFonts w:ascii="Garamond" w:eastAsia="MS Mincho" w:hAnsi="Garamond" w:cs="Arial"/>
                <w:lang w:eastAsia="pl-PL"/>
              </w:rPr>
              <w:t>Opis sposobu przygotowania ofert.</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XIV. </w:t>
            </w:r>
            <w:r w:rsidRPr="004803C0">
              <w:rPr>
                <w:rFonts w:ascii="Garamond" w:eastAsia="MS Mincho" w:hAnsi="Garamond" w:cs="Arial"/>
                <w:lang w:eastAsia="pl-PL"/>
              </w:rPr>
              <w:t>Miejsce oraz termin składania i otwarcia ofert.</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XV. </w:t>
            </w:r>
            <w:r w:rsidRPr="004803C0">
              <w:rPr>
                <w:rFonts w:ascii="Garamond" w:eastAsia="MS Mincho" w:hAnsi="Garamond" w:cs="Arial"/>
                <w:lang w:eastAsia="pl-PL"/>
              </w:rPr>
              <w:t>Opis sposobu obliczenia ceny.</w:t>
            </w:r>
          </w:p>
        </w:tc>
      </w:tr>
      <w:tr w:rsidR="00A51E1F" w:rsidRPr="004803C0" w:rsidTr="00AC54F6">
        <w:tc>
          <w:tcPr>
            <w:tcW w:w="10348" w:type="dxa"/>
            <w:shd w:val="clear" w:color="auto" w:fill="auto"/>
          </w:tcPr>
          <w:p w:rsidR="00AC54F6" w:rsidRPr="004803C0" w:rsidRDefault="00161637" w:rsidP="00161637">
            <w:pPr>
              <w:spacing w:before="0" w:after="0" w:line="300" w:lineRule="atLeast"/>
              <w:rPr>
                <w:rFonts w:ascii="Garamond" w:eastAsia="MS Mincho" w:hAnsi="Garamond" w:cs="Arial"/>
                <w:b/>
                <w:lang w:eastAsia="pl-PL"/>
              </w:rPr>
            </w:pPr>
            <w:r>
              <w:rPr>
                <w:rFonts w:ascii="Garamond" w:eastAsia="MS Mincho" w:hAnsi="Garamond" w:cs="Arial"/>
                <w:b/>
                <w:lang w:eastAsia="pl-PL"/>
              </w:rPr>
              <w:t xml:space="preserve">Rozdział XVI. </w:t>
            </w:r>
            <w:r w:rsidR="00AC54F6" w:rsidRPr="004803C0">
              <w:rPr>
                <w:rFonts w:ascii="Garamond" w:eastAsia="MS Mincho" w:hAnsi="Garamond" w:cs="Arial"/>
                <w:lang w:eastAsia="pl-PL"/>
              </w:rPr>
              <w:t>Informacja dotycząca walut obcych, w jakich mogą być prowadzone rozliczenia między Zamawiającym a Wykonawcą, jeżeli Zamawiający przewiduje rozliczenia w walutach obcych.</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XVII. </w:t>
            </w:r>
            <w:r w:rsidRPr="004803C0">
              <w:rPr>
                <w:rFonts w:ascii="Garamond" w:eastAsia="MS Mincho" w:hAnsi="Garamond" w:cs="Arial"/>
                <w:lang w:eastAsia="pl-PL"/>
              </w:rPr>
              <w:t>Opis kryteriów, którymi Zamawiający będzie się kierował przy wyborze oferty, wraz z podaniem znaczenia tych kryteriów i sposobu oceny ofert.</w:t>
            </w:r>
          </w:p>
        </w:tc>
      </w:tr>
      <w:tr w:rsidR="00A51E1F" w:rsidRPr="004803C0" w:rsidTr="00AC54F6">
        <w:tc>
          <w:tcPr>
            <w:tcW w:w="10348" w:type="dxa"/>
            <w:shd w:val="clear" w:color="auto" w:fill="auto"/>
          </w:tcPr>
          <w:p w:rsidR="00AC54F6" w:rsidRPr="004803C0" w:rsidRDefault="00161637" w:rsidP="00161637">
            <w:pPr>
              <w:spacing w:before="0" w:after="0" w:line="300" w:lineRule="atLeast"/>
              <w:rPr>
                <w:rFonts w:ascii="Garamond" w:eastAsia="MS Mincho" w:hAnsi="Garamond" w:cs="Arial"/>
                <w:b/>
                <w:lang w:eastAsia="pl-PL"/>
              </w:rPr>
            </w:pPr>
            <w:r>
              <w:rPr>
                <w:rFonts w:ascii="Garamond" w:eastAsia="MS Mincho" w:hAnsi="Garamond" w:cs="Arial"/>
                <w:b/>
                <w:lang w:eastAsia="pl-PL"/>
              </w:rPr>
              <w:t xml:space="preserve">Rozdział XVIII. </w:t>
            </w:r>
            <w:r w:rsidR="00AC54F6" w:rsidRPr="004803C0">
              <w:rPr>
                <w:rFonts w:ascii="Garamond" w:eastAsia="MS Mincho" w:hAnsi="Garamond" w:cs="Arial"/>
                <w:lang w:eastAsia="pl-PL"/>
              </w:rPr>
              <w:t>Informacja o formalnościach, jakie powinny zostać dopełnione po wyborze oferty, w celu zawarcia umowy w sprawie zamówienia publicznego.</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XIX. </w:t>
            </w:r>
            <w:r w:rsidRPr="004803C0">
              <w:rPr>
                <w:rFonts w:ascii="Garamond" w:eastAsia="MS Mincho" w:hAnsi="Garamond" w:cs="Arial"/>
                <w:lang w:eastAsia="pl-PL"/>
              </w:rPr>
              <w:t>Wymagania dotyczące zabezpieczenia należytego wykonania umowy.</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XX. </w:t>
            </w:r>
            <w:r w:rsidRPr="004803C0">
              <w:rPr>
                <w:rFonts w:ascii="Garamond" w:eastAsia="MS Mincho" w:hAnsi="Garamond" w:cs="Arial"/>
                <w:lang w:eastAsia="pl-PL"/>
              </w:rPr>
              <w:t>Wz</w:t>
            </w:r>
            <w:r w:rsidR="00F93E72" w:rsidRPr="004803C0">
              <w:rPr>
                <w:rFonts w:ascii="Garamond" w:eastAsia="MS Mincho" w:hAnsi="Garamond" w:cs="Arial"/>
                <w:lang w:eastAsia="pl-PL"/>
              </w:rPr>
              <w:t>ory umów</w:t>
            </w:r>
            <w:r w:rsidRPr="004803C0">
              <w:rPr>
                <w:rFonts w:ascii="Garamond" w:eastAsia="MS Mincho" w:hAnsi="Garamond" w:cs="Arial"/>
                <w:lang w:eastAsia="pl-PL"/>
              </w:rPr>
              <w:t>.</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XXI. </w:t>
            </w:r>
            <w:r w:rsidR="00A534D3" w:rsidRPr="004803C0">
              <w:rPr>
                <w:rFonts w:ascii="Garamond" w:eastAsia="MS Mincho" w:hAnsi="Garamond" w:cs="Arial"/>
                <w:b/>
                <w:lang w:eastAsia="pl-PL"/>
              </w:rPr>
              <w:tab/>
            </w:r>
            <w:r w:rsidR="00A534D3" w:rsidRPr="004803C0">
              <w:rPr>
                <w:rFonts w:ascii="Garamond" w:eastAsia="MS Mincho" w:hAnsi="Garamond" w:cs="Arial"/>
                <w:lang w:eastAsia="pl-PL"/>
              </w:rPr>
              <w:t xml:space="preserve">Informacja o obowiązku osobistego wykonania przez wykonawcę kluczowych części zamówienia. </w:t>
            </w:r>
            <w:r w:rsidRPr="004803C0">
              <w:rPr>
                <w:rFonts w:ascii="Garamond" w:eastAsia="MS Mincho" w:hAnsi="Garamond" w:cs="Arial"/>
                <w:lang w:eastAsia="pl-PL"/>
              </w:rPr>
              <w:t>Wskazanie części zamówienia, która może być powierzona podwykonawcom. Zmiany umowy.</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XXII. </w:t>
            </w:r>
            <w:r w:rsidRPr="004803C0">
              <w:rPr>
                <w:rFonts w:ascii="Garamond" w:eastAsia="MS Mincho" w:hAnsi="Garamond" w:cs="Arial"/>
                <w:lang w:eastAsia="pl-PL"/>
              </w:rPr>
              <w:t>Maksymalna liczba Wykonawców, z którymi Zamawiający zawrze umowę ramową, jeżeli Zamawiający przewiduje zawarcie umowy ramowej.</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MS Mincho" w:hAnsi="Garamond" w:cs="Arial"/>
                <w:b/>
                <w:lang w:eastAsia="pl-PL"/>
              </w:rPr>
            </w:pPr>
            <w:r w:rsidRPr="004803C0">
              <w:rPr>
                <w:rFonts w:ascii="Garamond" w:eastAsia="MS Mincho" w:hAnsi="Garamond" w:cs="Arial"/>
                <w:b/>
                <w:lang w:eastAsia="pl-PL"/>
              </w:rPr>
              <w:t xml:space="preserve">Rozdział XXIII. </w:t>
            </w:r>
            <w:r w:rsidRPr="004803C0">
              <w:rPr>
                <w:rFonts w:ascii="Garamond" w:eastAsia="MS Mincho" w:hAnsi="Garamond" w:cs="Arial"/>
                <w:lang w:eastAsia="pl-PL"/>
              </w:rPr>
              <w:t>Informacje dodatkowe dotyczące wysokości zwrotu kosztów udziału w postępowaniu, jeżeli zamawiający przewiduje ich zwrot oraz aukcji elektronicznej, jeżeli zamawiający przewiduje aukcję elektroniczną.</w:t>
            </w:r>
          </w:p>
        </w:tc>
      </w:tr>
      <w:tr w:rsidR="00A51E1F" w:rsidRPr="004803C0" w:rsidTr="00AC54F6">
        <w:tc>
          <w:tcPr>
            <w:tcW w:w="10348" w:type="dxa"/>
            <w:shd w:val="clear" w:color="auto" w:fill="auto"/>
          </w:tcPr>
          <w:p w:rsidR="00AC54F6" w:rsidRPr="004803C0" w:rsidRDefault="00AC54F6" w:rsidP="00161637">
            <w:pPr>
              <w:spacing w:before="0" w:after="0" w:line="300" w:lineRule="atLeast"/>
              <w:rPr>
                <w:rFonts w:ascii="Garamond" w:eastAsia="Times New Roman" w:hAnsi="Garamond" w:cs="Arial"/>
                <w:lang w:eastAsia="pl-PL"/>
              </w:rPr>
            </w:pPr>
            <w:r w:rsidRPr="004803C0">
              <w:rPr>
                <w:rFonts w:ascii="Garamond" w:eastAsia="Times New Roman" w:hAnsi="Garamond" w:cs="Arial"/>
                <w:b/>
                <w:lang w:eastAsia="pl-PL"/>
              </w:rPr>
              <w:t>Rozdział XXIV.</w:t>
            </w:r>
            <w:r w:rsidRPr="004803C0">
              <w:rPr>
                <w:rFonts w:ascii="Garamond" w:eastAsia="Times New Roman" w:hAnsi="Garamond" w:cs="Arial"/>
                <w:lang w:eastAsia="pl-PL"/>
              </w:rPr>
              <w:t xml:space="preserve"> Pouczenie o środkach ochrony prawnej przysługujących </w:t>
            </w:r>
            <w:r w:rsidR="00161637">
              <w:rPr>
                <w:rFonts w:ascii="Garamond" w:eastAsia="Times New Roman" w:hAnsi="Garamond" w:cs="Arial"/>
                <w:lang w:eastAsia="pl-PL"/>
              </w:rPr>
              <w:t>Wykonawcy w toku postępowania o </w:t>
            </w:r>
            <w:r w:rsidRPr="004803C0">
              <w:rPr>
                <w:rFonts w:ascii="Garamond" w:eastAsia="Times New Roman" w:hAnsi="Garamond" w:cs="Arial"/>
                <w:lang w:eastAsia="pl-PL"/>
              </w:rPr>
              <w:t>udzielenie zamówienia.</w:t>
            </w:r>
          </w:p>
          <w:p w:rsidR="00F93E72" w:rsidRPr="004803C0" w:rsidRDefault="00F93E72" w:rsidP="00161637">
            <w:pPr>
              <w:spacing w:before="0" w:after="0" w:line="300" w:lineRule="atLeast"/>
              <w:rPr>
                <w:rFonts w:ascii="Garamond" w:eastAsia="Times New Roman" w:hAnsi="Garamond" w:cs="Arial"/>
                <w:lang w:eastAsia="pl-PL"/>
              </w:rPr>
            </w:pPr>
            <w:r w:rsidRPr="004803C0">
              <w:rPr>
                <w:rFonts w:ascii="Garamond" w:eastAsia="Times New Roman" w:hAnsi="Garamond" w:cs="Arial"/>
                <w:b/>
                <w:lang w:eastAsia="pl-PL"/>
              </w:rPr>
              <w:t>Rozdział XXV.</w:t>
            </w:r>
            <w:r w:rsidRPr="004803C0">
              <w:rPr>
                <w:rFonts w:ascii="Garamond" w:eastAsia="Times New Roman" w:hAnsi="Garamond" w:cs="Arial"/>
                <w:lang w:eastAsia="pl-PL"/>
              </w:rPr>
              <w:t xml:space="preserve"> Opis przedmiotu zamówienia.</w:t>
            </w:r>
          </w:p>
        </w:tc>
      </w:tr>
    </w:tbl>
    <w:p w:rsidR="00542B8E" w:rsidRDefault="00542B8E" w:rsidP="004803C0">
      <w:pPr>
        <w:spacing w:before="0" w:after="0" w:line="240" w:lineRule="auto"/>
        <w:rPr>
          <w:rFonts w:ascii="Garamond" w:eastAsia="Times New Roman" w:hAnsi="Garamond" w:cs="Arial"/>
          <w:lang w:eastAsia="pl-PL"/>
        </w:rPr>
      </w:pPr>
    </w:p>
    <w:p w:rsidR="00542B8E" w:rsidRPr="004803C0" w:rsidRDefault="00542B8E" w:rsidP="00542B8E">
      <w:pPr>
        <w:spacing w:before="0" w:after="0" w:line="300" w:lineRule="atLeast"/>
        <w:rPr>
          <w:rFonts w:ascii="Garamond" w:hAnsi="Garamond" w:cs="Tahoma"/>
          <w:b/>
        </w:rPr>
      </w:pPr>
      <w:r w:rsidRPr="004803C0">
        <w:rPr>
          <w:rFonts w:ascii="Garamond" w:hAnsi="Garamond" w:cs="Tahoma"/>
          <w:b/>
        </w:rPr>
        <w:t>Załączniki:</w:t>
      </w:r>
    </w:p>
    <w:p w:rsidR="00542B8E" w:rsidRPr="004803C0" w:rsidRDefault="00542B8E" w:rsidP="00542B8E">
      <w:pPr>
        <w:tabs>
          <w:tab w:val="left" w:pos="1843"/>
        </w:tabs>
        <w:spacing w:before="0" w:after="0" w:line="300" w:lineRule="atLeast"/>
        <w:rPr>
          <w:rFonts w:ascii="Garamond" w:hAnsi="Garamond" w:cs="Tahoma"/>
        </w:rPr>
      </w:pPr>
      <w:r w:rsidRPr="004803C0">
        <w:rPr>
          <w:rFonts w:ascii="Garamond" w:hAnsi="Garamond" w:cs="Tahoma"/>
        </w:rPr>
        <w:t xml:space="preserve">Załącznik nr 1 </w:t>
      </w:r>
      <w:r w:rsidRPr="004803C0">
        <w:rPr>
          <w:rFonts w:ascii="Garamond" w:hAnsi="Garamond" w:cs="Tahoma"/>
        </w:rPr>
        <w:tab/>
        <w:t xml:space="preserve">– Oferta cenowa;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1a </w:t>
      </w:r>
      <w:r w:rsidRPr="008B358C">
        <w:rPr>
          <w:rFonts w:ascii="Garamond" w:hAnsi="Garamond" w:cs="Tahoma"/>
        </w:rPr>
        <w:tab/>
        <w:t xml:space="preserve">– kalkulacja składki ubezpieczeniowej dla Części I.MAJĄTEK;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1a </w:t>
      </w:r>
      <w:r w:rsidRPr="008B358C">
        <w:rPr>
          <w:rFonts w:ascii="Garamond" w:hAnsi="Garamond" w:cs="Tahoma"/>
        </w:rPr>
        <w:tab/>
        <w:t xml:space="preserve">– kalkulacja składki ubezpieczeniowej dla Części I.KOMUNIKACJA;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1b </w:t>
      </w:r>
      <w:r w:rsidRPr="008B358C">
        <w:rPr>
          <w:rFonts w:ascii="Garamond" w:hAnsi="Garamond" w:cs="Tahoma"/>
        </w:rPr>
        <w:tab/>
        <w:t xml:space="preserve">– kalkulacja składki ubezpieczeniowej dla Części II.KTBS;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1c </w:t>
      </w:r>
      <w:r w:rsidRPr="008B358C">
        <w:rPr>
          <w:rFonts w:ascii="Garamond" w:hAnsi="Garamond" w:cs="Tahoma"/>
        </w:rPr>
        <w:tab/>
        <w:t xml:space="preserve">– kalkulacja składki ubezpieczeniowej dla Części II.MEC;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lastRenderedPageBreak/>
        <w:t xml:space="preserve">Załącznik nr 1d </w:t>
      </w:r>
      <w:r w:rsidRPr="008B358C">
        <w:rPr>
          <w:rFonts w:ascii="Garamond" w:hAnsi="Garamond" w:cs="Tahoma"/>
        </w:rPr>
        <w:tab/>
        <w:t xml:space="preserve">– kalkulacja składki ubezpieczeniowej dla Części </w:t>
      </w:r>
      <w:proofErr w:type="spellStart"/>
      <w:r w:rsidRPr="008B358C">
        <w:rPr>
          <w:rFonts w:ascii="Garamond" w:hAnsi="Garamond" w:cs="Tahoma"/>
        </w:rPr>
        <w:t>II.MWiK</w:t>
      </w:r>
      <w:proofErr w:type="spellEnd"/>
      <w:r w:rsidRPr="008B358C">
        <w:rPr>
          <w:rFonts w:ascii="Garamond" w:hAnsi="Garamond" w:cs="Tahoma"/>
        </w:rPr>
        <w:t xml:space="preserve">;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1e </w:t>
      </w:r>
      <w:r w:rsidRPr="008B358C">
        <w:rPr>
          <w:rFonts w:ascii="Garamond" w:hAnsi="Garamond" w:cs="Tahoma"/>
        </w:rPr>
        <w:tab/>
        <w:t xml:space="preserve">– kalkulacja składki ubezpieczeniowej dla Części </w:t>
      </w:r>
      <w:proofErr w:type="spellStart"/>
      <w:r w:rsidRPr="008B358C">
        <w:rPr>
          <w:rFonts w:ascii="Garamond" w:hAnsi="Garamond" w:cs="Tahoma"/>
        </w:rPr>
        <w:t>II.MZZDiOŚ</w:t>
      </w:r>
      <w:proofErr w:type="spellEnd"/>
      <w:r w:rsidRPr="008B358C">
        <w:rPr>
          <w:rFonts w:ascii="Garamond" w:hAnsi="Garamond" w:cs="Tahoma"/>
        </w:rPr>
        <w:t xml:space="preserve">;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1f </w:t>
      </w:r>
      <w:r w:rsidRPr="008B358C">
        <w:rPr>
          <w:rFonts w:ascii="Garamond" w:hAnsi="Garamond" w:cs="Tahoma"/>
        </w:rPr>
        <w:tab/>
        <w:t xml:space="preserve">– kalkulacja składki ubezpieczeniowej dla Części II.ZPMK;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1g </w:t>
      </w:r>
      <w:r w:rsidRPr="008B358C">
        <w:rPr>
          <w:rFonts w:ascii="Garamond" w:hAnsi="Garamond" w:cs="Tahoma"/>
        </w:rPr>
        <w:tab/>
        <w:t xml:space="preserve">– kalkulacja składki ubezpieczeniowej dla Części III.MEC;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1h </w:t>
      </w:r>
      <w:r w:rsidRPr="008B358C">
        <w:rPr>
          <w:rFonts w:ascii="Garamond" w:hAnsi="Garamond" w:cs="Tahoma"/>
        </w:rPr>
        <w:tab/>
        <w:t xml:space="preserve">– kalkulacja składki ubezpieczeniowej dla Części </w:t>
      </w:r>
      <w:proofErr w:type="spellStart"/>
      <w:r w:rsidRPr="008B358C">
        <w:rPr>
          <w:rFonts w:ascii="Garamond" w:hAnsi="Garamond" w:cs="Tahoma"/>
        </w:rPr>
        <w:t>III.MWiK</w:t>
      </w:r>
      <w:proofErr w:type="spellEnd"/>
      <w:r w:rsidRPr="008B358C">
        <w:rPr>
          <w:rFonts w:ascii="Garamond" w:hAnsi="Garamond" w:cs="Tahoma"/>
        </w:rPr>
        <w:t xml:space="preserve">;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1i </w:t>
      </w:r>
      <w:r w:rsidRPr="008B358C">
        <w:rPr>
          <w:rFonts w:ascii="Garamond" w:hAnsi="Garamond" w:cs="Tahoma"/>
        </w:rPr>
        <w:tab/>
        <w:t xml:space="preserve">– kalkulacja składki ubezpieczeniowej dla Części </w:t>
      </w:r>
      <w:proofErr w:type="spellStart"/>
      <w:r w:rsidRPr="008B358C">
        <w:rPr>
          <w:rFonts w:ascii="Garamond" w:hAnsi="Garamond" w:cs="Tahoma"/>
        </w:rPr>
        <w:t>III.MZZDiOŚ</w:t>
      </w:r>
      <w:proofErr w:type="spellEnd"/>
      <w:r w:rsidRPr="008B358C">
        <w:rPr>
          <w:rFonts w:ascii="Garamond" w:hAnsi="Garamond" w:cs="Tahoma"/>
        </w:rPr>
        <w:t xml:space="preserve">; </w:t>
      </w:r>
    </w:p>
    <w:p w:rsidR="00542B8E" w:rsidRPr="008B358C" w:rsidRDefault="00542B8E" w:rsidP="00542B8E">
      <w:pPr>
        <w:tabs>
          <w:tab w:val="left" w:pos="1843"/>
        </w:tabs>
        <w:spacing w:before="0" w:after="0" w:line="300" w:lineRule="atLeast"/>
        <w:rPr>
          <w:rFonts w:ascii="Garamond" w:hAnsi="Garamond" w:cs="Tahoma"/>
        </w:rPr>
      </w:pPr>
      <w:r w:rsidRPr="008B358C">
        <w:rPr>
          <w:rFonts w:ascii="Garamond" w:hAnsi="Garamond" w:cs="Tahoma"/>
        </w:rPr>
        <w:t xml:space="preserve">Załącznik nr 1j </w:t>
      </w:r>
      <w:r w:rsidRPr="008B358C">
        <w:rPr>
          <w:rFonts w:ascii="Garamond" w:hAnsi="Garamond" w:cs="Tahoma"/>
        </w:rPr>
        <w:tab/>
        <w:t xml:space="preserve">– kalkulacja składki ubezpieczeniowej dla Części III.ZPMK; </w:t>
      </w:r>
    </w:p>
    <w:p w:rsidR="00542B8E" w:rsidRPr="004803C0" w:rsidRDefault="00542B8E" w:rsidP="00542B8E">
      <w:pPr>
        <w:spacing w:before="0" w:after="0" w:line="300" w:lineRule="atLeast"/>
        <w:ind w:left="1843" w:hanging="1843"/>
        <w:rPr>
          <w:rFonts w:ascii="Garamond" w:hAnsi="Garamond" w:cs="Tahoma"/>
        </w:rPr>
      </w:pPr>
      <w:r w:rsidRPr="008B358C">
        <w:rPr>
          <w:rFonts w:ascii="Garamond" w:hAnsi="Garamond" w:cs="Tahoma"/>
        </w:rPr>
        <w:t xml:space="preserve">Załącznik nr 2 </w:t>
      </w:r>
      <w:r w:rsidRPr="008B358C">
        <w:rPr>
          <w:rFonts w:ascii="Garamond" w:hAnsi="Garamond" w:cs="Tahoma"/>
        </w:rPr>
        <w:tab/>
        <w:t xml:space="preserve">– Oświadczenie o braku podstaw do wykluczenia oraz o spełnieniu warunków udziału </w:t>
      </w:r>
      <w:r w:rsidRPr="004803C0">
        <w:rPr>
          <w:rFonts w:ascii="Garamond" w:hAnsi="Garamond" w:cs="Tahoma"/>
        </w:rPr>
        <w:t xml:space="preserve">w postępowaniu </w:t>
      </w:r>
    </w:p>
    <w:p w:rsidR="00542B8E" w:rsidRPr="004803C0" w:rsidRDefault="00542B8E" w:rsidP="00542B8E">
      <w:pPr>
        <w:tabs>
          <w:tab w:val="left" w:pos="1843"/>
        </w:tabs>
        <w:spacing w:before="0" w:after="0" w:line="300" w:lineRule="atLeast"/>
        <w:rPr>
          <w:rFonts w:ascii="Garamond" w:hAnsi="Garamond" w:cs="Tahoma"/>
        </w:rPr>
      </w:pPr>
      <w:r w:rsidRPr="004803C0">
        <w:rPr>
          <w:rFonts w:ascii="Garamond" w:hAnsi="Garamond" w:cs="Tahoma"/>
        </w:rPr>
        <w:t xml:space="preserve">Załącznik nr 3 </w:t>
      </w:r>
      <w:r w:rsidRPr="004803C0">
        <w:rPr>
          <w:rFonts w:ascii="Garamond" w:hAnsi="Garamond" w:cs="Tahoma"/>
        </w:rPr>
        <w:tab/>
        <w:t xml:space="preserve">– Oświadczenie dot. grupy kapitałowej </w:t>
      </w:r>
    </w:p>
    <w:p w:rsidR="00542B8E" w:rsidRPr="00D825BB" w:rsidRDefault="00542B8E" w:rsidP="00542B8E">
      <w:pPr>
        <w:tabs>
          <w:tab w:val="left" w:pos="1843"/>
        </w:tabs>
        <w:spacing w:before="0" w:after="0" w:line="300" w:lineRule="atLeast"/>
        <w:rPr>
          <w:rFonts w:ascii="Garamond" w:hAnsi="Garamond" w:cs="Tahoma"/>
        </w:rPr>
      </w:pPr>
      <w:r w:rsidRPr="00D825BB">
        <w:rPr>
          <w:rFonts w:ascii="Garamond" w:hAnsi="Garamond" w:cs="Tahoma"/>
        </w:rPr>
        <w:t xml:space="preserve">Załącznik nr 4 </w:t>
      </w:r>
      <w:r w:rsidRPr="00D825BB">
        <w:rPr>
          <w:rFonts w:ascii="Garamond" w:hAnsi="Garamond" w:cs="Tahoma"/>
        </w:rPr>
        <w:tab/>
        <w:t xml:space="preserve">– Umowa ubezpieczenia generalnego dla Części I - wzór; </w:t>
      </w:r>
    </w:p>
    <w:p w:rsidR="00542B8E" w:rsidRPr="00D825BB" w:rsidRDefault="00542B8E" w:rsidP="00542B8E">
      <w:pPr>
        <w:tabs>
          <w:tab w:val="left" w:pos="1843"/>
        </w:tabs>
        <w:spacing w:before="0" w:after="0" w:line="300" w:lineRule="atLeast"/>
        <w:rPr>
          <w:rFonts w:ascii="Garamond" w:hAnsi="Garamond" w:cs="Tahoma"/>
        </w:rPr>
      </w:pPr>
      <w:r w:rsidRPr="00D825BB">
        <w:rPr>
          <w:rFonts w:ascii="Garamond" w:hAnsi="Garamond" w:cs="Tahoma"/>
        </w:rPr>
        <w:t xml:space="preserve">Załącznik nr 5 </w:t>
      </w:r>
      <w:r w:rsidRPr="00D825BB">
        <w:rPr>
          <w:rFonts w:ascii="Garamond" w:hAnsi="Garamond" w:cs="Tahoma"/>
        </w:rPr>
        <w:tab/>
        <w:t xml:space="preserve">– Umowa ubezpieczenia generalnego dla Części II.KTBS - wzór; </w:t>
      </w:r>
    </w:p>
    <w:p w:rsidR="00542B8E" w:rsidRPr="00D825BB" w:rsidRDefault="00542B8E" w:rsidP="00542B8E">
      <w:pPr>
        <w:tabs>
          <w:tab w:val="left" w:pos="1843"/>
        </w:tabs>
        <w:spacing w:before="0" w:after="0" w:line="300" w:lineRule="atLeast"/>
        <w:rPr>
          <w:rFonts w:ascii="Garamond" w:hAnsi="Garamond" w:cs="Tahoma"/>
        </w:rPr>
      </w:pPr>
      <w:r w:rsidRPr="00D825BB">
        <w:rPr>
          <w:rFonts w:ascii="Garamond" w:hAnsi="Garamond" w:cs="Tahoma"/>
        </w:rPr>
        <w:t xml:space="preserve">Załącznik nr 5a </w:t>
      </w:r>
      <w:r w:rsidRPr="00D825BB">
        <w:rPr>
          <w:rFonts w:ascii="Garamond" w:hAnsi="Garamond" w:cs="Tahoma"/>
        </w:rPr>
        <w:tab/>
        <w:t xml:space="preserve">– Umowa ubezpieczenia generalnego dla Części II.MEC - wzór; </w:t>
      </w:r>
    </w:p>
    <w:p w:rsidR="00542B8E" w:rsidRPr="0012448F" w:rsidRDefault="00542B8E" w:rsidP="00542B8E">
      <w:pPr>
        <w:tabs>
          <w:tab w:val="left" w:pos="1843"/>
        </w:tabs>
        <w:spacing w:before="0" w:after="0" w:line="300" w:lineRule="atLeast"/>
        <w:rPr>
          <w:rFonts w:ascii="Garamond" w:hAnsi="Garamond" w:cs="Tahoma"/>
        </w:rPr>
      </w:pPr>
      <w:r w:rsidRPr="0012448F">
        <w:rPr>
          <w:rFonts w:ascii="Garamond" w:hAnsi="Garamond" w:cs="Tahoma"/>
        </w:rPr>
        <w:t xml:space="preserve">Załącznik nr 5b </w:t>
      </w:r>
      <w:r w:rsidRPr="0012448F">
        <w:rPr>
          <w:rFonts w:ascii="Garamond" w:hAnsi="Garamond" w:cs="Tahoma"/>
        </w:rPr>
        <w:tab/>
        <w:t xml:space="preserve">– Umowa ubezpieczenia generalnego dla Części </w:t>
      </w:r>
      <w:proofErr w:type="spellStart"/>
      <w:r w:rsidRPr="0012448F">
        <w:rPr>
          <w:rFonts w:ascii="Garamond" w:hAnsi="Garamond" w:cs="Tahoma"/>
        </w:rPr>
        <w:t>II.MWiK</w:t>
      </w:r>
      <w:proofErr w:type="spellEnd"/>
      <w:r w:rsidRPr="0012448F">
        <w:rPr>
          <w:rFonts w:ascii="Garamond" w:hAnsi="Garamond" w:cs="Tahoma"/>
        </w:rPr>
        <w:t xml:space="preserve"> - wzór; </w:t>
      </w:r>
    </w:p>
    <w:p w:rsidR="00542B8E" w:rsidRPr="0012448F" w:rsidRDefault="00542B8E" w:rsidP="00542B8E">
      <w:pPr>
        <w:tabs>
          <w:tab w:val="left" w:pos="1843"/>
        </w:tabs>
        <w:spacing w:before="0" w:after="0" w:line="300" w:lineRule="atLeast"/>
        <w:rPr>
          <w:rFonts w:ascii="Garamond" w:hAnsi="Garamond" w:cs="Tahoma"/>
        </w:rPr>
      </w:pPr>
      <w:r w:rsidRPr="0012448F">
        <w:rPr>
          <w:rFonts w:ascii="Garamond" w:hAnsi="Garamond" w:cs="Tahoma"/>
        </w:rPr>
        <w:t xml:space="preserve">Załącznik nr 5c </w:t>
      </w:r>
      <w:r w:rsidRPr="0012448F">
        <w:rPr>
          <w:rFonts w:ascii="Garamond" w:hAnsi="Garamond" w:cs="Tahoma"/>
        </w:rPr>
        <w:tab/>
        <w:t xml:space="preserve">– Umowa ubezpieczenia generalnego dla Części </w:t>
      </w:r>
      <w:proofErr w:type="spellStart"/>
      <w:r w:rsidRPr="0012448F">
        <w:rPr>
          <w:rFonts w:ascii="Garamond" w:hAnsi="Garamond" w:cs="Tahoma"/>
        </w:rPr>
        <w:t>II.MZZDiOS</w:t>
      </w:r>
      <w:proofErr w:type="spellEnd"/>
      <w:r w:rsidRPr="0012448F">
        <w:rPr>
          <w:rFonts w:ascii="Garamond" w:hAnsi="Garamond" w:cs="Tahoma"/>
        </w:rPr>
        <w:t xml:space="preserve"> - wzór; </w:t>
      </w:r>
    </w:p>
    <w:p w:rsidR="00542B8E" w:rsidRPr="0012448F" w:rsidRDefault="00542B8E" w:rsidP="00542B8E">
      <w:pPr>
        <w:tabs>
          <w:tab w:val="left" w:pos="1843"/>
        </w:tabs>
        <w:spacing w:before="0" w:after="0" w:line="300" w:lineRule="atLeast"/>
        <w:rPr>
          <w:rFonts w:ascii="Garamond" w:hAnsi="Garamond" w:cs="Tahoma"/>
        </w:rPr>
      </w:pPr>
      <w:r w:rsidRPr="0012448F">
        <w:rPr>
          <w:rFonts w:ascii="Garamond" w:hAnsi="Garamond" w:cs="Tahoma"/>
        </w:rPr>
        <w:t xml:space="preserve">Załącznik nr 5d </w:t>
      </w:r>
      <w:r w:rsidRPr="0012448F">
        <w:rPr>
          <w:rFonts w:ascii="Garamond" w:hAnsi="Garamond" w:cs="Tahoma"/>
        </w:rPr>
        <w:tab/>
        <w:t xml:space="preserve">– Umowa ubezpieczenia generalnego dla Części II.ZPMK - wzór; </w:t>
      </w:r>
    </w:p>
    <w:p w:rsidR="00542B8E" w:rsidRPr="0012448F" w:rsidRDefault="00542B8E" w:rsidP="00542B8E">
      <w:pPr>
        <w:tabs>
          <w:tab w:val="left" w:pos="1843"/>
        </w:tabs>
        <w:spacing w:before="0" w:after="0" w:line="300" w:lineRule="atLeast"/>
        <w:rPr>
          <w:rFonts w:ascii="Garamond" w:hAnsi="Garamond" w:cs="Tahoma"/>
        </w:rPr>
      </w:pPr>
      <w:r w:rsidRPr="0012448F">
        <w:rPr>
          <w:rFonts w:ascii="Garamond" w:hAnsi="Garamond" w:cs="Tahoma"/>
        </w:rPr>
        <w:t xml:space="preserve">Załącznik nr 6 </w:t>
      </w:r>
      <w:r w:rsidRPr="0012448F">
        <w:rPr>
          <w:rFonts w:ascii="Garamond" w:hAnsi="Garamond" w:cs="Tahoma"/>
        </w:rPr>
        <w:tab/>
        <w:t xml:space="preserve">– Umowa ubezpieczenia generalnego dla Części III.MEC - wzór; </w:t>
      </w:r>
    </w:p>
    <w:p w:rsidR="00542B8E" w:rsidRPr="0012448F" w:rsidRDefault="00542B8E" w:rsidP="00542B8E">
      <w:pPr>
        <w:tabs>
          <w:tab w:val="left" w:pos="1843"/>
        </w:tabs>
        <w:spacing w:before="0" w:after="0" w:line="300" w:lineRule="atLeast"/>
        <w:rPr>
          <w:rFonts w:ascii="Garamond" w:hAnsi="Garamond" w:cs="Tahoma"/>
        </w:rPr>
      </w:pPr>
      <w:r w:rsidRPr="0012448F">
        <w:rPr>
          <w:rFonts w:ascii="Garamond" w:hAnsi="Garamond" w:cs="Tahoma"/>
        </w:rPr>
        <w:t xml:space="preserve">Załącznik nr 6a </w:t>
      </w:r>
      <w:r w:rsidRPr="0012448F">
        <w:rPr>
          <w:rFonts w:ascii="Garamond" w:hAnsi="Garamond" w:cs="Tahoma"/>
        </w:rPr>
        <w:tab/>
        <w:t xml:space="preserve">– Umowa ubezpieczenia generalnego dla Części </w:t>
      </w:r>
      <w:proofErr w:type="spellStart"/>
      <w:r w:rsidRPr="0012448F">
        <w:rPr>
          <w:rFonts w:ascii="Garamond" w:hAnsi="Garamond" w:cs="Tahoma"/>
        </w:rPr>
        <w:t>III.MWiK</w:t>
      </w:r>
      <w:proofErr w:type="spellEnd"/>
      <w:r w:rsidRPr="0012448F">
        <w:rPr>
          <w:rFonts w:ascii="Garamond" w:hAnsi="Garamond" w:cs="Tahoma"/>
        </w:rPr>
        <w:t xml:space="preserve"> - wzór; </w:t>
      </w:r>
    </w:p>
    <w:p w:rsidR="00542B8E" w:rsidRPr="0012448F" w:rsidRDefault="00542B8E" w:rsidP="00542B8E">
      <w:pPr>
        <w:tabs>
          <w:tab w:val="left" w:pos="1843"/>
        </w:tabs>
        <w:spacing w:before="0" w:after="0" w:line="300" w:lineRule="atLeast"/>
        <w:rPr>
          <w:rFonts w:ascii="Garamond" w:hAnsi="Garamond" w:cs="Tahoma"/>
        </w:rPr>
      </w:pPr>
      <w:r w:rsidRPr="0012448F">
        <w:rPr>
          <w:rFonts w:ascii="Garamond" w:hAnsi="Garamond" w:cs="Tahoma"/>
        </w:rPr>
        <w:t xml:space="preserve">Załącznik nr 6b </w:t>
      </w:r>
      <w:r w:rsidRPr="0012448F">
        <w:rPr>
          <w:rFonts w:ascii="Garamond" w:hAnsi="Garamond" w:cs="Tahoma"/>
        </w:rPr>
        <w:tab/>
        <w:t xml:space="preserve">– Umowa ubezpieczenia generalnego dla Części </w:t>
      </w:r>
      <w:proofErr w:type="spellStart"/>
      <w:r w:rsidRPr="0012448F">
        <w:rPr>
          <w:rFonts w:ascii="Garamond" w:hAnsi="Garamond" w:cs="Tahoma"/>
        </w:rPr>
        <w:t>III.MZZDiOS</w:t>
      </w:r>
      <w:proofErr w:type="spellEnd"/>
      <w:r w:rsidRPr="0012448F">
        <w:rPr>
          <w:rFonts w:ascii="Garamond" w:hAnsi="Garamond" w:cs="Tahoma"/>
        </w:rPr>
        <w:t xml:space="preserve"> - wzór; </w:t>
      </w:r>
    </w:p>
    <w:p w:rsidR="00542B8E" w:rsidRPr="0012448F" w:rsidRDefault="00542B8E" w:rsidP="00542B8E">
      <w:pPr>
        <w:tabs>
          <w:tab w:val="left" w:pos="1843"/>
        </w:tabs>
        <w:spacing w:before="0" w:after="0" w:line="300" w:lineRule="atLeast"/>
        <w:rPr>
          <w:rFonts w:ascii="Garamond" w:hAnsi="Garamond" w:cs="Tahoma"/>
        </w:rPr>
      </w:pPr>
      <w:r w:rsidRPr="0012448F">
        <w:rPr>
          <w:rFonts w:ascii="Garamond" w:hAnsi="Garamond" w:cs="Tahoma"/>
        </w:rPr>
        <w:t xml:space="preserve">Załącznik nr 6c </w:t>
      </w:r>
      <w:r w:rsidRPr="0012448F">
        <w:rPr>
          <w:rFonts w:ascii="Garamond" w:hAnsi="Garamond" w:cs="Tahoma"/>
        </w:rPr>
        <w:tab/>
        <w:t xml:space="preserve">– Umowa ubezpieczenia generalnego dla Części III.ZPMK - wzór; </w:t>
      </w:r>
    </w:p>
    <w:p w:rsidR="00FC6F32" w:rsidRPr="0012448F" w:rsidRDefault="00542B8E" w:rsidP="00542B8E">
      <w:pPr>
        <w:tabs>
          <w:tab w:val="left" w:pos="1843"/>
        </w:tabs>
        <w:spacing w:before="0" w:after="0" w:line="300" w:lineRule="atLeast"/>
        <w:rPr>
          <w:rFonts w:ascii="Garamond" w:hAnsi="Garamond" w:cs="Tahoma"/>
        </w:rPr>
      </w:pPr>
      <w:r w:rsidRPr="0012448F">
        <w:rPr>
          <w:rFonts w:ascii="Garamond" w:hAnsi="Garamond" w:cs="Tahoma"/>
        </w:rPr>
        <w:t xml:space="preserve">Załącznik nr 7 </w:t>
      </w:r>
      <w:r w:rsidRPr="0012448F">
        <w:rPr>
          <w:rFonts w:ascii="Garamond" w:hAnsi="Garamond" w:cs="Tahoma"/>
        </w:rPr>
        <w:tab/>
        <w:t xml:space="preserve">– Zestawienie szkodowości; </w:t>
      </w:r>
    </w:p>
    <w:p w:rsidR="00FC6F32" w:rsidRPr="004803C0" w:rsidRDefault="00FC6F32" w:rsidP="00542B8E">
      <w:pPr>
        <w:tabs>
          <w:tab w:val="left" w:pos="1843"/>
        </w:tabs>
        <w:spacing w:before="0" w:after="0" w:line="300" w:lineRule="atLeast"/>
        <w:rPr>
          <w:rFonts w:ascii="Garamond" w:hAnsi="Garamond" w:cs="Tahoma"/>
        </w:rPr>
      </w:pPr>
      <w:r>
        <w:rPr>
          <w:rFonts w:ascii="Garamond" w:hAnsi="Garamond" w:cs="Tahoma"/>
        </w:rPr>
        <w:t xml:space="preserve">Załącznik nr 8 </w:t>
      </w:r>
      <w:r>
        <w:rPr>
          <w:rFonts w:ascii="Garamond" w:hAnsi="Garamond" w:cs="Tahoma"/>
        </w:rPr>
        <w:tab/>
      </w:r>
      <w:r w:rsidRPr="004803C0">
        <w:rPr>
          <w:rFonts w:ascii="Garamond" w:hAnsi="Garamond" w:cs="Tahoma"/>
        </w:rPr>
        <w:t xml:space="preserve">– </w:t>
      </w:r>
      <w:r>
        <w:rPr>
          <w:rFonts w:ascii="Garamond" w:hAnsi="Garamond" w:cs="Tahoma"/>
        </w:rPr>
        <w:t xml:space="preserve">Oświadczenie </w:t>
      </w:r>
      <w:r w:rsidR="0053746C">
        <w:rPr>
          <w:rFonts w:ascii="Garamond" w:hAnsi="Garamond" w:cs="Tahoma"/>
        </w:rPr>
        <w:t xml:space="preserve">wg </w:t>
      </w:r>
      <w:r w:rsidR="008D2DB7">
        <w:rPr>
          <w:rFonts w:ascii="Garamond" w:hAnsi="Garamond" w:cs="Tahoma"/>
        </w:rPr>
        <w:t>art. 26 ust. 2b ustawy PZP</w:t>
      </w:r>
    </w:p>
    <w:p w:rsidR="00542B8E" w:rsidRPr="004803C0" w:rsidRDefault="00542B8E" w:rsidP="00542B8E">
      <w:pPr>
        <w:tabs>
          <w:tab w:val="left" w:pos="1843"/>
        </w:tabs>
        <w:spacing w:before="0" w:after="0" w:line="300" w:lineRule="atLeast"/>
        <w:rPr>
          <w:rFonts w:ascii="Garamond" w:hAnsi="Garamond" w:cs="Tahoma"/>
        </w:rPr>
      </w:pPr>
    </w:p>
    <w:p w:rsidR="00542B8E" w:rsidRPr="004803C0" w:rsidRDefault="00542B8E" w:rsidP="00542B8E">
      <w:pPr>
        <w:tabs>
          <w:tab w:val="left" w:pos="1843"/>
        </w:tabs>
        <w:spacing w:before="0" w:after="0" w:line="300" w:lineRule="atLeast"/>
        <w:rPr>
          <w:rFonts w:ascii="Garamond" w:hAnsi="Garamond" w:cs="Tahoma"/>
        </w:rPr>
      </w:pPr>
      <w:r w:rsidRPr="004803C0">
        <w:rPr>
          <w:rFonts w:ascii="Garamond" w:hAnsi="Garamond" w:cs="Tahoma"/>
        </w:rPr>
        <w:t>Załączniki A-P – wykaz przedmiotów i miejsc ubezpieczenia do opisu przedmiotu zamówienia dla Części I</w:t>
      </w:r>
    </w:p>
    <w:p w:rsidR="00542B8E" w:rsidRPr="004803C0" w:rsidRDefault="00542B8E" w:rsidP="00542B8E">
      <w:pPr>
        <w:tabs>
          <w:tab w:val="left" w:pos="1843"/>
        </w:tabs>
        <w:spacing w:before="0" w:after="0" w:line="300" w:lineRule="atLeast"/>
        <w:rPr>
          <w:rFonts w:ascii="Garamond" w:hAnsi="Garamond" w:cs="Tahoma"/>
        </w:rPr>
      </w:pPr>
      <w:r w:rsidRPr="004803C0">
        <w:rPr>
          <w:rFonts w:ascii="Garamond" w:hAnsi="Garamond" w:cs="Tahoma"/>
        </w:rPr>
        <w:t>Załącznik A/Część II - wykaz przedmiotów i miejsc ubezpieczenia do opisu przedmiotu zamówienia dla Części II</w:t>
      </w:r>
    </w:p>
    <w:p w:rsidR="00542B8E" w:rsidRPr="004803C0" w:rsidRDefault="00542B8E" w:rsidP="00542B8E">
      <w:pPr>
        <w:tabs>
          <w:tab w:val="left" w:pos="1843"/>
        </w:tabs>
        <w:spacing w:before="0" w:after="0" w:line="300" w:lineRule="atLeast"/>
        <w:rPr>
          <w:rFonts w:ascii="Garamond" w:hAnsi="Garamond" w:cs="Tahoma"/>
        </w:rPr>
      </w:pPr>
      <w:r w:rsidRPr="004803C0">
        <w:rPr>
          <w:rFonts w:ascii="Garamond" w:hAnsi="Garamond" w:cs="Tahoma"/>
        </w:rPr>
        <w:t>Załączniki A/Część III – wykaz przedmiotów i miejsc ubezpieczenia do opisu przedmiotu zamówienia dla Części III</w:t>
      </w:r>
    </w:p>
    <w:p w:rsidR="00C36FDB" w:rsidRPr="004803C0" w:rsidRDefault="00C36FDB" w:rsidP="00542B8E">
      <w:pPr>
        <w:spacing w:before="0" w:after="0" w:line="300" w:lineRule="atLeast"/>
        <w:rPr>
          <w:rFonts w:ascii="Garamond" w:eastAsia="Times New Roman" w:hAnsi="Garamond" w:cs="Arial"/>
          <w:lang w:eastAsia="pl-PL"/>
        </w:rPr>
      </w:pPr>
      <w:r w:rsidRPr="004803C0">
        <w:rPr>
          <w:rFonts w:ascii="Garamond" w:eastAsia="Times New Roman" w:hAnsi="Garamond" w:cs="Arial"/>
          <w:lang w:eastAsia="pl-PL"/>
        </w:rPr>
        <w:br w:type="page"/>
      </w:r>
    </w:p>
    <w:p w:rsidR="00AC54F6" w:rsidRDefault="00AC54F6" w:rsidP="004803C0">
      <w:pPr>
        <w:spacing w:before="0" w:after="0" w:line="240" w:lineRule="auto"/>
        <w:jc w:val="right"/>
        <w:rPr>
          <w:rFonts w:ascii="Garamond" w:eastAsia="Times New Roman" w:hAnsi="Garamond" w:cs="Arial"/>
          <w:lang w:eastAsia="pl-PL"/>
        </w:rPr>
      </w:pPr>
    </w:p>
    <w:p w:rsidR="006E3884" w:rsidRPr="004803C0" w:rsidRDefault="006E3884" w:rsidP="004803C0">
      <w:pPr>
        <w:spacing w:before="0" w:after="0" w:line="240" w:lineRule="auto"/>
        <w:jc w:val="right"/>
        <w:rPr>
          <w:rFonts w:ascii="Garamond" w:eastAsia="Times New Roman" w:hAnsi="Garamond" w:cs="Arial"/>
          <w:lang w:eastAsia="pl-PL"/>
        </w:rPr>
      </w:pPr>
    </w:p>
    <w:p w:rsidR="006908E2" w:rsidRDefault="00AC54F6" w:rsidP="006908E2">
      <w:pPr>
        <w:numPr>
          <w:ilvl w:val="0"/>
          <w:numId w:val="1"/>
        </w:numPr>
        <w:tabs>
          <w:tab w:val="num" w:pos="426"/>
        </w:tabs>
        <w:spacing w:before="0" w:after="0" w:line="240" w:lineRule="auto"/>
        <w:ind w:left="426" w:hanging="426"/>
        <w:rPr>
          <w:rFonts w:ascii="Garamond" w:eastAsia="Times New Roman" w:hAnsi="Garamond" w:cs="Arial"/>
          <w:b/>
          <w:lang w:eastAsia="pl-PL"/>
        </w:rPr>
      </w:pPr>
      <w:r w:rsidRPr="004803C0">
        <w:rPr>
          <w:rFonts w:ascii="Garamond" w:eastAsia="Times New Roman" w:hAnsi="Garamond" w:cs="Arial"/>
          <w:b/>
          <w:lang w:eastAsia="pl-PL"/>
        </w:rPr>
        <w:t>Nazwa (firma) oraz adres zamawiającego:</w:t>
      </w:r>
    </w:p>
    <w:p w:rsidR="006908E2" w:rsidRDefault="001C181E" w:rsidP="006908E2">
      <w:pPr>
        <w:tabs>
          <w:tab w:val="num" w:pos="426"/>
        </w:tabs>
        <w:spacing w:before="0" w:after="0" w:line="240" w:lineRule="auto"/>
        <w:ind w:left="426"/>
        <w:rPr>
          <w:rFonts w:ascii="Garamond" w:eastAsia="Times New Roman" w:hAnsi="Garamond" w:cs="Arial"/>
          <w:b/>
          <w:lang w:eastAsia="pl-PL"/>
        </w:rPr>
      </w:pPr>
      <w:r w:rsidRPr="006908E2">
        <w:rPr>
          <w:rFonts w:ascii="Garamond" w:eastAsia="Times New Roman" w:hAnsi="Garamond" w:cs="Arial"/>
          <w:lang w:eastAsia="pl-PL"/>
        </w:rPr>
        <w:t>Gmina Miasto Kołobrzeg</w:t>
      </w:r>
    </w:p>
    <w:p w:rsidR="006908E2" w:rsidRDefault="001C181E" w:rsidP="006908E2">
      <w:pPr>
        <w:tabs>
          <w:tab w:val="num" w:pos="426"/>
        </w:tabs>
        <w:spacing w:before="0" w:after="0" w:line="240" w:lineRule="auto"/>
        <w:ind w:left="426"/>
        <w:rPr>
          <w:rFonts w:ascii="Garamond" w:eastAsia="Times New Roman" w:hAnsi="Garamond" w:cs="Arial"/>
          <w:b/>
          <w:lang w:eastAsia="pl-PL"/>
        </w:rPr>
      </w:pPr>
      <w:r w:rsidRPr="004803C0">
        <w:rPr>
          <w:rFonts w:ascii="Garamond" w:eastAsia="Times New Roman" w:hAnsi="Garamond" w:cs="Arial"/>
          <w:lang w:eastAsia="pl-PL"/>
        </w:rPr>
        <w:t>ul. Ratuszowa 13, 78 –100 Kołobrzeg</w:t>
      </w:r>
    </w:p>
    <w:p w:rsidR="006908E2" w:rsidRPr="00012853" w:rsidRDefault="001C181E" w:rsidP="006908E2">
      <w:pPr>
        <w:tabs>
          <w:tab w:val="num" w:pos="426"/>
        </w:tabs>
        <w:spacing w:before="0" w:after="0" w:line="240" w:lineRule="auto"/>
        <w:ind w:left="426"/>
        <w:rPr>
          <w:rFonts w:ascii="Garamond" w:eastAsia="Times New Roman" w:hAnsi="Garamond" w:cs="Arial"/>
          <w:b/>
          <w:lang w:eastAsia="pl-PL"/>
        </w:rPr>
      </w:pPr>
      <w:r w:rsidRPr="00012853">
        <w:rPr>
          <w:rFonts w:ascii="Garamond" w:eastAsia="Times New Roman" w:hAnsi="Garamond" w:cs="Arial"/>
          <w:lang w:eastAsia="pl-PL"/>
        </w:rPr>
        <w:t>REGON: 330920736, NIP: 671-16-98-541</w:t>
      </w:r>
    </w:p>
    <w:p w:rsidR="006908E2" w:rsidRPr="00012853" w:rsidRDefault="00AC54F6" w:rsidP="00012853">
      <w:pPr>
        <w:tabs>
          <w:tab w:val="num" w:pos="426"/>
        </w:tabs>
        <w:spacing w:before="0" w:after="0" w:line="240" w:lineRule="auto"/>
        <w:ind w:left="426"/>
        <w:rPr>
          <w:rFonts w:ascii="Garamond" w:eastAsia="Times New Roman" w:hAnsi="Garamond" w:cs="Arial"/>
          <w:b/>
          <w:lang w:eastAsia="pl-PL"/>
        </w:rPr>
      </w:pPr>
      <w:r w:rsidRPr="00012853">
        <w:rPr>
          <w:rFonts w:ascii="Garamond" w:eastAsia="Times New Roman" w:hAnsi="Garamond" w:cs="Arial"/>
          <w:lang w:eastAsia="pl-PL"/>
        </w:rPr>
        <w:t>Tel.: 0 </w:t>
      </w:r>
      <w:r w:rsidR="00BA1CD7" w:rsidRPr="00012853">
        <w:rPr>
          <w:rFonts w:ascii="Garamond" w:eastAsia="Times New Roman" w:hAnsi="Garamond" w:cs="Arial"/>
          <w:lang w:eastAsia="pl-PL"/>
        </w:rPr>
        <w:t>94 355 15 90</w:t>
      </w:r>
      <w:r w:rsidR="00012853" w:rsidRPr="00012853">
        <w:rPr>
          <w:rFonts w:ascii="Garamond" w:eastAsia="Times New Roman" w:hAnsi="Garamond" w:cs="Arial"/>
          <w:lang w:eastAsia="pl-PL"/>
        </w:rPr>
        <w:t>,</w:t>
      </w:r>
      <w:r w:rsidR="00012853">
        <w:rPr>
          <w:rFonts w:ascii="Garamond" w:eastAsia="Times New Roman" w:hAnsi="Garamond" w:cs="Arial"/>
          <w:b/>
          <w:lang w:eastAsia="pl-PL"/>
        </w:rPr>
        <w:t xml:space="preserve"> </w:t>
      </w:r>
      <w:r w:rsidR="000348C4" w:rsidRPr="00012853">
        <w:rPr>
          <w:rFonts w:ascii="Garamond" w:eastAsia="Times New Roman" w:hAnsi="Garamond" w:cs="Arial"/>
          <w:lang w:eastAsia="pl-PL"/>
        </w:rPr>
        <w:t>Fax: 0 </w:t>
      </w:r>
      <w:r w:rsidR="00BA1CD7" w:rsidRPr="00012853">
        <w:rPr>
          <w:rFonts w:ascii="Garamond" w:eastAsia="Times New Roman" w:hAnsi="Garamond" w:cs="Arial"/>
          <w:lang w:eastAsia="pl-PL"/>
        </w:rPr>
        <w:t>94 352 37 69</w:t>
      </w:r>
    </w:p>
    <w:p w:rsidR="006908E2" w:rsidRDefault="00AC54F6" w:rsidP="006908E2">
      <w:pPr>
        <w:tabs>
          <w:tab w:val="num" w:pos="426"/>
        </w:tabs>
        <w:spacing w:before="0" w:after="0" w:line="240" w:lineRule="auto"/>
        <w:ind w:left="426"/>
        <w:rPr>
          <w:rFonts w:ascii="Garamond" w:eastAsia="Times New Roman" w:hAnsi="Garamond" w:cs="Arial"/>
          <w:b/>
          <w:lang w:eastAsia="pl-PL"/>
        </w:rPr>
      </w:pPr>
      <w:r w:rsidRPr="00D96FC2">
        <w:rPr>
          <w:rFonts w:ascii="Garamond" w:eastAsia="Times New Roman" w:hAnsi="Garamond" w:cs="Arial"/>
          <w:lang w:eastAsia="pl-PL"/>
        </w:rPr>
        <w:t xml:space="preserve">adres e-mail: </w:t>
      </w:r>
      <w:hyperlink r:id="rId9" w:history="1">
        <w:r w:rsidR="00012853" w:rsidRPr="00280268">
          <w:rPr>
            <w:rStyle w:val="Hipercze"/>
            <w:rFonts w:ascii="Garamond" w:eastAsia="Times New Roman" w:hAnsi="Garamond" w:cs="Arial"/>
            <w:lang w:eastAsia="pl-PL"/>
          </w:rPr>
          <w:t>u.pustelnik@um.kolobrzeg.pl</w:t>
        </w:r>
      </w:hyperlink>
      <w:r w:rsidR="00012853">
        <w:rPr>
          <w:rFonts w:ascii="Garamond" w:eastAsia="Times New Roman" w:hAnsi="Garamond" w:cs="Arial"/>
          <w:color w:val="FF0000"/>
          <w:lang w:eastAsia="pl-PL"/>
        </w:rPr>
        <w:t xml:space="preserve"> </w:t>
      </w:r>
      <w:r w:rsidR="00BA1CD7" w:rsidRPr="0086716E">
        <w:rPr>
          <w:rFonts w:ascii="Garamond" w:eastAsia="Times New Roman" w:hAnsi="Garamond" w:cs="Arial"/>
          <w:lang w:eastAsia="pl-PL"/>
        </w:rPr>
        <w:t xml:space="preserve"> </w:t>
      </w:r>
    </w:p>
    <w:p w:rsidR="006908E2" w:rsidRDefault="000348C4" w:rsidP="006908E2">
      <w:pPr>
        <w:tabs>
          <w:tab w:val="num" w:pos="426"/>
        </w:tabs>
        <w:spacing w:before="0" w:after="0" w:line="240" w:lineRule="auto"/>
        <w:ind w:left="426"/>
        <w:rPr>
          <w:rFonts w:ascii="Garamond" w:eastAsia="Times New Roman" w:hAnsi="Garamond" w:cs="Arial"/>
          <w:b/>
          <w:lang w:eastAsia="pl-PL"/>
        </w:rPr>
      </w:pPr>
      <w:r w:rsidRPr="004803C0">
        <w:rPr>
          <w:rFonts w:ascii="Garamond" w:eastAsia="Times New Roman" w:hAnsi="Garamond" w:cs="Arial"/>
          <w:lang w:eastAsia="pl-PL"/>
        </w:rPr>
        <w:t xml:space="preserve">strona internetowa zamawiającego </w:t>
      </w:r>
      <w:hyperlink r:id="rId10" w:history="1">
        <w:r w:rsidRPr="004803C0">
          <w:rPr>
            <w:rStyle w:val="Hipercze"/>
            <w:rFonts w:ascii="Garamond" w:eastAsia="Times New Roman" w:hAnsi="Garamond" w:cs="Arial"/>
            <w:lang w:eastAsia="pl-PL"/>
          </w:rPr>
          <w:t>www.bip.wzp.pl</w:t>
        </w:r>
      </w:hyperlink>
    </w:p>
    <w:p w:rsidR="006908E2" w:rsidRDefault="006908E2" w:rsidP="006908E2">
      <w:pPr>
        <w:tabs>
          <w:tab w:val="num" w:pos="426"/>
        </w:tabs>
        <w:spacing w:before="0" w:after="0" w:line="240" w:lineRule="auto"/>
        <w:rPr>
          <w:rFonts w:ascii="Garamond" w:eastAsia="Times New Roman" w:hAnsi="Garamond" w:cs="Arial"/>
          <w:b/>
          <w:lang w:eastAsia="pl-PL"/>
        </w:rPr>
      </w:pPr>
    </w:p>
    <w:p w:rsidR="008F5F75" w:rsidRPr="006908E2" w:rsidRDefault="008B215E" w:rsidP="006908E2">
      <w:pPr>
        <w:tabs>
          <w:tab w:val="num" w:pos="426"/>
        </w:tabs>
        <w:spacing w:before="0" w:after="0" w:line="240" w:lineRule="auto"/>
        <w:rPr>
          <w:rFonts w:ascii="Garamond" w:eastAsia="Times New Roman" w:hAnsi="Garamond" w:cs="Arial"/>
          <w:b/>
          <w:lang w:eastAsia="pl-PL"/>
        </w:rPr>
      </w:pPr>
      <w:r w:rsidRPr="004803C0">
        <w:rPr>
          <w:rFonts w:ascii="Garamond" w:eastAsia="Times New Roman" w:hAnsi="Garamond" w:cs="Arial"/>
          <w:lang w:eastAsia="pl-PL"/>
        </w:rPr>
        <w:t xml:space="preserve">Zamawiający działa w imieniu własnym oraz jednostek organizacyjnych i podmiotów na rzecz których prowadzi procedurę. </w:t>
      </w:r>
      <w:r w:rsidR="006908E2">
        <w:rPr>
          <w:rFonts w:ascii="Garamond" w:eastAsia="Times New Roman" w:hAnsi="Garamond" w:cs="Arial"/>
          <w:lang w:eastAsia="pl-PL"/>
        </w:rPr>
        <w:t>W części I (Gmina M</w:t>
      </w:r>
      <w:r w:rsidRPr="004803C0">
        <w:rPr>
          <w:rFonts w:ascii="Garamond" w:eastAsia="Times New Roman" w:hAnsi="Garamond" w:cs="Arial"/>
          <w:lang w:eastAsia="pl-PL"/>
        </w:rPr>
        <w:t xml:space="preserve">iasto Kołobrzeg) umowa będzie zawierane pomiędzy Zamawiającym, a wybranym </w:t>
      </w:r>
      <w:r w:rsidR="006908E2">
        <w:rPr>
          <w:rFonts w:ascii="Garamond" w:eastAsia="Times New Roman" w:hAnsi="Garamond" w:cs="Arial"/>
          <w:lang w:eastAsia="pl-PL"/>
        </w:rPr>
        <w:t>W</w:t>
      </w:r>
      <w:r w:rsidRPr="004803C0">
        <w:rPr>
          <w:rFonts w:ascii="Garamond" w:eastAsia="Times New Roman" w:hAnsi="Garamond" w:cs="Arial"/>
          <w:lang w:eastAsia="pl-PL"/>
        </w:rPr>
        <w:t xml:space="preserve">ykonawcą. W Części II (Spółki </w:t>
      </w:r>
      <w:r w:rsidR="00C36E32" w:rsidRPr="004803C0">
        <w:rPr>
          <w:rFonts w:ascii="Garamond" w:eastAsia="Times New Roman" w:hAnsi="Garamond" w:cs="Arial"/>
          <w:lang w:eastAsia="pl-PL"/>
        </w:rPr>
        <w:t>– ubezpieczenie</w:t>
      </w:r>
      <w:r w:rsidR="00012853">
        <w:rPr>
          <w:rFonts w:ascii="Garamond" w:eastAsia="Times New Roman" w:hAnsi="Garamond" w:cs="Arial"/>
          <w:lang w:eastAsia="pl-PL"/>
        </w:rPr>
        <w:t xml:space="preserve"> majątku) zostanie zawartych 5 </w:t>
      </w:r>
      <w:r w:rsidR="00C36E32" w:rsidRPr="004803C0">
        <w:rPr>
          <w:rFonts w:ascii="Garamond" w:eastAsia="Times New Roman" w:hAnsi="Garamond" w:cs="Arial"/>
          <w:lang w:eastAsia="pl-PL"/>
        </w:rPr>
        <w:t>odrębnych umów pomi</w:t>
      </w:r>
      <w:r w:rsidR="006908E2">
        <w:rPr>
          <w:rFonts w:ascii="Garamond" w:eastAsia="Times New Roman" w:hAnsi="Garamond" w:cs="Arial"/>
          <w:lang w:eastAsia="pl-PL"/>
        </w:rPr>
        <w:t>ędzy poszczególnymi spółkami, a </w:t>
      </w:r>
      <w:r w:rsidR="00C36E32" w:rsidRPr="004803C0">
        <w:rPr>
          <w:rFonts w:ascii="Garamond" w:eastAsia="Times New Roman" w:hAnsi="Garamond" w:cs="Arial"/>
          <w:lang w:eastAsia="pl-PL"/>
        </w:rPr>
        <w:t xml:space="preserve">wybranym </w:t>
      </w:r>
      <w:r w:rsidR="006908E2">
        <w:rPr>
          <w:rFonts w:ascii="Garamond" w:eastAsia="Times New Roman" w:hAnsi="Garamond" w:cs="Arial"/>
          <w:lang w:eastAsia="pl-PL"/>
        </w:rPr>
        <w:t>W</w:t>
      </w:r>
      <w:r w:rsidR="00C36E32" w:rsidRPr="004803C0">
        <w:rPr>
          <w:rFonts w:ascii="Garamond" w:eastAsia="Times New Roman" w:hAnsi="Garamond" w:cs="Arial"/>
          <w:lang w:eastAsia="pl-PL"/>
        </w:rPr>
        <w:t>ykonawcą. W części III (Spółki – ubezpieczenie komunikacyjne) zostaną zawarte 4 osobne</w:t>
      </w:r>
      <w:r w:rsidR="006908E2">
        <w:rPr>
          <w:rFonts w:ascii="Garamond" w:eastAsia="Times New Roman" w:hAnsi="Garamond" w:cs="Arial"/>
          <w:lang w:eastAsia="pl-PL"/>
        </w:rPr>
        <w:t xml:space="preserve"> umowy pomiędzy poszczególnymi S</w:t>
      </w:r>
      <w:r w:rsidR="00542B8E">
        <w:rPr>
          <w:rFonts w:ascii="Garamond" w:eastAsia="Times New Roman" w:hAnsi="Garamond" w:cs="Arial"/>
          <w:lang w:eastAsia="pl-PL"/>
        </w:rPr>
        <w:t>półkami, a </w:t>
      </w:r>
      <w:r w:rsidR="00C36E32" w:rsidRPr="004803C0">
        <w:rPr>
          <w:rFonts w:ascii="Garamond" w:eastAsia="Times New Roman" w:hAnsi="Garamond" w:cs="Arial"/>
          <w:lang w:eastAsia="pl-PL"/>
        </w:rPr>
        <w:t xml:space="preserve">wybranym </w:t>
      </w:r>
      <w:r w:rsidR="006908E2">
        <w:rPr>
          <w:rFonts w:ascii="Garamond" w:eastAsia="Times New Roman" w:hAnsi="Garamond" w:cs="Arial"/>
          <w:lang w:eastAsia="pl-PL"/>
        </w:rPr>
        <w:t>W</w:t>
      </w:r>
      <w:r w:rsidR="00C36E32" w:rsidRPr="004803C0">
        <w:rPr>
          <w:rFonts w:ascii="Garamond" w:eastAsia="Times New Roman" w:hAnsi="Garamond" w:cs="Arial"/>
          <w:lang w:eastAsia="pl-PL"/>
        </w:rPr>
        <w:t>ykonawcą.</w:t>
      </w:r>
    </w:p>
    <w:p w:rsidR="008F5F75" w:rsidRPr="004803C0" w:rsidRDefault="008F5F75" w:rsidP="004803C0">
      <w:pPr>
        <w:spacing w:before="0" w:after="0" w:line="240" w:lineRule="auto"/>
        <w:ind w:left="720" w:hanging="11"/>
        <w:rPr>
          <w:rFonts w:ascii="Garamond" w:eastAsia="Times New Roman" w:hAnsi="Garamond" w:cs="Arial"/>
          <w:lang w:eastAsia="pl-PL"/>
        </w:rPr>
      </w:pPr>
    </w:p>
    <w:p w:rsidR="00AC54F6" w:rsidRPr="004803C0" w:rsidRDefault="00AC54F6" w:rsidP="006908E2">
      <w:pPr>
        <w:numPr>
          <w:ilvl w:val="0"/>
          <w:numId w:val="1"/>
        </w:numPr>
        <w:tabs>
          <w:tab w:val="num" w:pos="426"/>
        </w:tabs>
        <w:spacing w:before="0" w:after="0" w:line="240" w:lineRule="auto"/>
        <w:ind w:left="426" w:hanging="426"/>
        <w:rPr>
          <w:rFonts w:ascii="Garamond" w:eastAsia="Times New Roman" w:hAnsi="Garamond" w:cs="Arial"/>
          <w:b/>
          <w:lang w:eastAsia="pl-PL"/>
        </w:rPr>
      </w:pPr>
      <w:r w:rsidRPr="004803C0">
        <w:rPr>
          <w:rFonts w:ascii="Garamond" w:eastAsia="Times New Roman" w:hAnsi="Garamond" w:cs="Arial"/>
          <w:b/>
          <w:lang w:eastAsia="pl-PL"/>
        </w:rPr>
        <w:t>Tryb udzielenia zamówienia:</w:t>
      </w:r>
    </w:p>
    <w:p w:rsidR="00AC54F6" w:rsidRPr="004803C0" w:rsidRDefault="00AC54F6" w:rsidP="00C85180">
      <w:pPr>
        <w:pStyle w:val="Akapitzlist"/>
        <w:numPr>
          <w:ilvl w:val="1"/>
          <w:numId w:val="15"/>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 xml:space="preserve">Zamówienie udzielane jest w trybie przetargu nieograniczonego, na podstawie </w:t>
      </w:r>
      <w:r w:rsidR="00F57967" w:rsidRPr="004803C0">
        <w:rPr>
          <w:rFonts w:ascii="Garamond" w:eastAsia="Times New Roman" w:hAnsi="Garamond" w:cs="Arial"/>
          <w:lang w:eastAsia="pl-PL"/>
        </w:rPr>
        <w:t xml:space="preserve">art. </w:t>
      </w:r>
      <w:r w:rsidR="00542B8E">
        <w:rPr>
          <w:rFonts w:ascii="Garamond" w:eastAsia="Times New Roman" w:hAnsi="Garamond" w:cs="Arial"/>
          <w:lang w:eastAsia="pl-PL"/>
        </w:rPr>
        <w:t>10 ust. 1 i art. 39 i </w:t>
      </w:r>
      <w:r w:rsidRPr="004803C0">
        <w:rPr>
          <w:rFonts w:ascii="Garamond" w:eastAsia="Times New Roman" w:hAnsi="Garamond" w:cs="Arial"/>
          <w:lang w:eastAsia="pl-PL"/>
        </w:rPr>
        <w:t xml:space="preserve">nast. ustawy </w:t>
      </w:r>
      <w:r w:rsidR="00025386" w:rsidRPr="004803C0">
        <w:rPr>
          <w:rFonts w:ascii="Garamond" w:eastAsia="Times New Roman" w:hAnsi="Garamond" w:cs="Arial"/>
          <w:lang w:eastAsia="pl-PL"/>
        </w:rPr>
        <w:t>z dnia 29 stycznia 2004</w:t>
      </w:r>
      <w:r w:rsidR="00FE2B48" w:rsidRPr="004803C0">
        <w:rPr>
          <w:rFonts w:ascii="Garamond" w:eastAsia="Times New Roman" w:hAnsi="Garamond" w:cs="Arial"/>
          <w:lang w:eastAsia="pl-PL"/>
        </w:rPr>
        <w:t xml:space="preserve"> </w:t>
      </w:r>
      <w:r w:rsidR="00025386" w:rsidRPr="004803C0">
        <w:rPr>
          <w:rFonts w:ascii="Garamond" w:eastAsia="Times New Roman" w:hAnsi="Garamond" w:cs="Arial"/>
          <w:lang w:eastAsia="pl-PL"/>
        </w:rPr>
        <w:t>r. – Prawo zamówień publicznych (tekst jednolity: Dz. U. z 201</w:t>
      </w:r>
      <w:r w:rsidR="00247EFD" w:rsidRPr="004803C0">
        <w:rPr>
          <w:rFonts w:ascii="Garamond" w:eastAsia="Times New Roman" w:hAnsi="Garamond" w:cs="Arial"/>
          <w:lang w:eastAsia="pl-PL"/>
        </w:rPr>
        <w:t>3</w:t>
      </w:r>
      <w:r w:rsidR="00025386" w:rsidRPr="004803C0">
        <w:rPr>
          <w:rFonts w:ascii="Garamond" w:eastAsia="Times New Roman" w:hAnsi="Garamond" w:cs="Arial"/>
          <w:lang w:eastAsia="pl-PL"/>
        </w:rPr>
        <w:t xml:space="preserve"> r., </w:t>
      </w:r>
      <w:r w:rsidR="00247EFD" w:rsidRPr="004803C0">
        <w:rPr>
          <w:rFonts w:ascii="Garamond" w:eastAsia="Times New Roman" w:hAnsi="Garamond" w:cs="Arial"/>
          <w:lang w:eastAsia="pl-PL"/>
        </w:rPr>
        <w:t>p</w:t>
      </w:r>
      <w:r w:rsidR="00025386" w:rsidRPr="004803C0">
        <w:rPr>
          <w:rFonts w:ascii="Garamond" w:eastAsia="Times New Roman" w:hAnsi="Garamond" w:cs="Arial"/>
          <w:lang w:eastAsia="pl-PL"/>
        </w:rPr>
        <w:t xml:space="preserve">oz. </w:t>
      </w:r>
      <w:r w:rsidR="00247EFD" w:rsidRPr="004803C0">
        <w:rPr>
          <w:rFonts w:ascii="Garamond" w:eastAsia="Times New Roman" w:hAnsi="Garamond" w:cs="Arial"/>
          <w:lang w:eastAsia="pl-PL"/>
        </w:rPr>
        <w:t>907</w:t>
      </w:r>
      <w:r w:rsidR="00025386" w:rsidRPr="004803C0">
        <w:rPr>
          <w:rFonts w:ascii="Garamond" w:eastAsia="Times New Roman" w:hAnsi="Garamond" w:cs="Arial"/>
          <w:lang w:eastAsia="pl-PL"/>
        </w:rPr>
        <w:t xml:space="preserve"> z </w:t>
      </w:r>
      <w:proofErr w:type="spellStart"/>
      <w:r w:rsidR="00025386" w:rsidRPr="004803C0">
        <w:rPr>
          <w:rFonts w:ascii="Garamond" w:eastAsia="Times New Roman" w:hAnsi="Garamond" w:cs="Arial"/>
          <w:lang w:eastAsia="pl-PL"/>
        </w:rPr>
        <w:t>późn</w:t>
      </w:r>
      <w:proofErr w:type="spellEnd"/>
      <w:r w:rsidR="00025386" w:rsidRPr="004803C0">
        <w:rPr>
          <w:rFonts w:ascii="Garamond" w:eastAsia="Times New Roman" w:hAnsi="Garamond" w:cs="Arial"/>
          <w:lang w:eastAsia="pl-PL"/>
        </w:rPr>
        <w:t>. zmianami – dalej: „ustawa PZP”) oraz niniejszej Specyfikacji Istotnych Warunków Zamówienia (dalej: „SIWZ”).</w:t>
      </w:r>
    </w:p>
    <w:p w:rsidR="00C36FDB" w:rsidRPr="004803C0" w:rsidRDefault="00C36FDB" w:rsidP="00C85180">
      <w:pPr>
        <w:pStyle w:val="Akapitzlist"/>
        <w:numPr>
          <w:ilvl w:val="1"/>
          <w:numId w:val="15"/>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 xml:space="preserve">W sprawach nieuregulowanych w niniejszej SIWZ stosuje się przepisy ustawy PZP oraz </w:t>
      </w:r>
      <w:r w:rsidRPr="004803C0">
        <w:rPr>
          <w:rFonts w:ascii="Garamond" w:eastAsia="Times New Roman" w:hAnsi="Garamond" w:cs="Arial"/>
          <w:bCs/>
          <w:lang w:eastAsia="pl-PL"/>
        </w:rPr>
        <w:t>aktów wykonawczych do ustawy PZP.</w:t>
      </w:r>
    </w:p>
    <w:p w:rsidR="00C36FDB" w:rsidRPr="004803C0" w:rsidRDefault="00C36FDB" w:rsidP="00C85180">
      <w:pPr>
        <w:pStyle w:val="Akapitzlist"/>
        <w:numPr>
          <w:ilvl w:val="1"/>
          <w:numId w:val="15"/>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Do udzielenia przedmiotowego zamówienia publicznego stosuje się przepisy dotyczące usług.</w:t>
      </w:r>
    </w:p>
    <w:p w:rsidR="00C36FDB" w:rsidRPr="004803C0" w:rsidRDefault="00C36FDB" w:rsidP="004803C0">
      <w:pPr>
        <w:pStyle w:val="Akapitzlist"/>
        <w:spacing w:before="0" w:after="0" w:line="240" w:lineRule="auto"/>
        <w:ind w:left="1440"/>
        <w:rPr>
          <w:rFonts w:ascii="Garamond" w:eastAsia="Times New Roman" w:hAnsi="Garamond" w:cs="Arial"/>
          <w:lang w:eastAsia="pl-PL"/>
        </w:rPr>
      </w:pPr>
    </w:p>
    <w:p w:rsidR="00AC54F6" w:rsidRPr="004803C0" w:rsidRDefault="008B6B27" w:rsidP="006908E2">
      <w:pPr>
        <w:numPr>
          <w:ilvl w:val="0"/>
          <w:numId w:val="1"/>
        </w:numPr>
        <w:tabs>
          <w:tab w:val="num" w:pos="426"/>
        </w:tabs>
        <w:spacing w:before="0" w:after="0" w:line="240" w:lineRule="auto"/>
        <w:ind w:left="426" w:hanging="426"/>
        <w:rPr>
          <w:rFonts w:ascii="Garamond" w:eastAsia="Times New Roman" w:hAnsi="Garamond" w:cs="Arial"/>
          <w:b/>
          <w:lang w:eastAsia="pl-PL"/>
        </w:rPr>
      </w:pPr>
      <w:r w:rsidRPr="004803C0">
        <w:rPr>
          <w:rFonts w:ascii="Garamond" w:eastAsia="Times New Roman" w:hAnsi="Garamond" w:cs="Arial"/>
          <w:b/>
          <w:lang w:eastAsia="pl-PL"/>
        </w:rPr>
        <w:t>Skrócony o</w:t>
      </w:r>
      <w:r w:rsidR="00AC54F6" w:rsidRPr="004803C0">
        <w:rPr>
          <w:rFonts w:ascii="Garamond" w:eastAsia="Times New Roman" w:hAnsi="Garamond" w:cs="Arial"/>
          <w:b/>
          <w:lang w:eastAsia="pl-PL"/>
        </w:rPr>
        <w:t>pis przedmiotu zamówienia:</w:t>
      </w:r>
    </w:p>
    <w:p w:rsidR="008B6B27" w:rsidRPr="006908E2" w:rsidRDefault="008B6B27" w:rsidP="00C02770">
      <w:pPr>
        <w:pStyle w:val="Akapitzlist"/>
        <w:numPr>
          <w:ilvl w:val="0"/>
          <w:numId w:val="110"/>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Przedmiotem zamówienia jest kompleksowe ubezpieczenie Gminy Miasto Kołobrzeg, jej jednostek budżetowych, zakładów budżetowych, instytucji kultury i spółek miejskich w okresie od 01 sierpnia 2015 roku do 31 lipca 2018 roku w zakresie:</w:t>
      </w:r>
    </w:p>
    <w:p w:rsidR="008B6B27" w:rsidRPr="00012853" w:rsidRDefault="008B6B27" w:rsidP="007D25FD">
      <w:pPr>
        <w:numPr>
          <w:ilvl w:val="0"/>
          <w:numId w:val="27"/>
        </w:numPr>
        <w:tabs>
          <w:tab w:val="left" w:pos="709"/>
        </w:tabs>
        <w:spacing w:before="0" w:after="0" w:line="240" w:lineRule="auto"/>
        <w:ind w:left="709" w:hanging="283"/>
        <w:rPr>
          <w:rFonts w:ascii="Garamond" w:eastAsia="Times New Roman" w:hAnsi="Garamond" w:cs="Arial"/>
          <w:b/>
          <w:lang w:eastAsia="pl-PL"/>
        </w:rPr>
      </w:pPr>
      <w:r w:rsidRPr="00012853">
        <w:rPr>
          <w:rFonts w:ascii="Garamond" w:eastAsia="Times New Roman" w:hAnsi="Garamond" w:cs="Arial"/>
          <w:b/>
          <w:lang w:eastAsia="pl-PL"/>
        </w:rPr>
        <w:t>Dla części I zamówienia</w:t>
      </w:r>
      <w:r w:rsidR="007D25FD" w:rsidRPr="00012853">
        <w:rPr>
          <w:rFonts w:ascii="Garamond" w:eastAsia="Times New Roman" w:hAnsi="Garamond" w:cs="Arial"/>
          <w:b/>
          <w:lang w:eastAsia="pl-PL"/>
        </w:rPr>
        <w:t xml:space="preserve"> – Ubezpieczenie odpowiedzialności cywilnej, ubezpieczenie mienia oraz ubezpieczenia komunikacyjne pojazdów Gminy Miasto Kołobrzeg, jej jednostek budżetowych, zakładów budżetowych i instytucji kultury</w:t>
      </w:r>
      <w:r w:rsidRPr="00012853">
        <w:rPr>
          <w:rFonts w:ascii="Garamond" w:eastAsia="Times New Roman" w:hAnsi="Garamond" w:cs="Arial"/>
          <w:b/>
          <w:lang w:eastAsia="pl-PL"/>
        </w:rPr>
        <w:t>:</w:t>
      </w:r>
    </w:p>
    <w:p w:rsidR="008B6B27" w:rsidRPr="004803C0"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4803C0">
        <w:rPr>
          <w:rFonts w:ascii="Garamond" w:eastAsia="Times New Roman" w:hAnsi="Garamond" w:cs="Arial"/>
          <w:b/>
          <w:lang w:eastAsia="pl-PL"/>
        </w:rPr>
        <w:t>CPV 66516000-0</w:t>
      </w:r>
      <w:r w:rsidRPr="004803C0">
        <w:rPr>
          <w:rFonts w:ascii="Garamond" w:eastAsia="Times New Roman" w:hAnsi="Garamond" w:cs="Arial"/>
          <w:lang w:eastAsia="pl-PL"/>
        </w:rPr>
        <w:t xml:space="preserve"> – Usługi ubezpieczenia od odpowiedzialności cywilnej</w:t>
      </w:r>
    </w:p>
    <w:p w:rsidR="008B6B27" w:rsidRPr="004803C0"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4803C0">
        <w:rPr>
          <w:rFonts w:ascii="Garamond" w:eastAsia="Times New Roman" w:hAnsi="Garamond" w:cs="Arial"/>
          <w:b/>
          <w:lang w:eastAsia="pl-PL"/>
        </w:rPr>
        <w:t>CPV 66515100-4, 66515400-7</w:t>
      </w:r>
      <w:r w:rsidRPr="004803C0">
        <w:rPr>
          <w:rFonts w:ascii="Garamond" w:eastAsia="Times New Roman" w:hAnsi="Garamond" w:cs="Arial"/>
          <w:lang w:eastAsia="pl-PL"/>
        </w:rPr>
        <w:t xml:space="preserve"> – Ubezpieczenie od ognia i od skutków żywiołów (ubezpieczenie mienia od ognia i innych zdarzeń losowych)</w:t>
      </w:r>
    </w:p>
    <w:p w:rsidR="008B6B27" w:rsidRPr="004803C0"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4803C0">
        <w:rPr>
          <w:rFonts w:ascii="Garamond" w:eastAsia="Times New Roman" w:hAnsi="Garamond" w:cs="Arial"/>
          <w:b/>
          <w:lang w:eastAsia="pl-PL"/>
        </w:rPr>
        <w:t>CPV 66515000-3</w:t>
      </w:r>
      <w:r w:rsidRPr="004803C0">
        <w:rPr>
          <w:rFonts w:ascii="Garamond" w:eastAsia="Times New Roman" w:hAnsi="Garamond" w:cs="Arial"/>
          <w:lang w:eastAsia="pl-PL"/>
        </w:rPr>
        <w:t xml:space="preserve"> – Usługi ubezpieczenia od uszkodzenia lub utraty</w:t>
      </w:r>
    </w:p>
    <w:p w:rsidR="008B6B27" w:rsidRPr="004803C0"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4803C0">
        <w:rPr>
          <w:rFonts w:ascii="Garamond" w:eastAsia="Times New Roman" w:hAnsi="Garamond" w:cs="Arial"/>
          <w:b/>
          <w:lang w:eastAsia="pl-PL"/>
        </w:rPr>
        <w:t>CPV 66516300-3</w:t>
      </w:r>
      <w:r w:rsidRPr="004803C0">
        <w:rPr>
          <w:rFonts w:ascii="Garamond" w:eastAsia="Times New Roman" w:hAnsi="Garamond" w:cs="Arial"/>
          <w:lang w:eastAsia="pl-PL"/>
        </w:rPr>
        <w:t xml:space="preserve"> – Ubezpieczenie jednostek pływających od odpowiedzialności cywilnej </w:t>
      </w:r>
    </w:p>
    <w:p w:rsidR="008B6B27" w:rsidRPr="004803C0"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4803C0">
        <w:rPr>
          <w:rFonts w:ascii="Garamond" w:eastAsia="Times New Roman" w:hAnsi="Garamond" w:cs="Arial"/>
          <w:b/>
          <w:lang w:eastAsia="pl-PL"/>
        </w:rPr>
        <w:t>CPV 66514110-0</w:t>
      </w:r>
      <w:r w:rsidRPr="004803C0">
        <w:rPr>
          <w:rFonts w:ascii="Garamond" w:eastAsia="Times New Roman" w:hAnsi="Garamond" w:cs="Arial"/>
          <w:lang w:eastAsia="pl-PL"/>
        </w:rPr>
        <w:t xml:space="preserve"> – Usługi ubezpieczeń pojazdów mechanicznych, w tym m.in. ubezpieczenie pojazdów mechanicznych od odpowiedzialności cywilnej</w:t>
      </w:r>
    </w:p>
    <w:p w:rsidR="008B6B27" w:rsidRPr="00012853" w:rsidRDefault="008B6B27" w:rsidP="007D25FD">
      <w:pPr>
        <w:numPr>
          <w:ilvl w:val="0"/>
          <w:numId w:val="27"/>
        </w:numPr>
        <w:tabs>
          <w:tab w:val="left" w:pos="709"/>
        </w:tabs>
        <w:spacing w:before="0" w:after="0" w:line="240" w:lineRule="auto"/>
        <w:ind w:left="709" w:hanging="283"/>
        <w:rPr>
          <w:rFonts w:ascii="Garamond" w:eastAsia="Times New Roman" w:hAnsi="Garamond" w:cs="Arial"/>
          <w:b/>
          <w:lang w:eastAsia="pl-PL"/>
        </w:rPr>
      </w:pPr>
      <w:r w:rsidRPr="00012853">
        <w:rPr>
          <w:rFonts w:ascii="Garamond" w:eastAsia="Times New Roman" w:hAnsi="Garamond" w:cs="Arial"/>
          <w:b/>
          <w:lang w:eastAsia="pl-PL"/>
        </w:rPr>
        <w:t>Dla części II zamówienia</w:t>
      </w:r>
      <w:r w:rsidR="004E40AE" w:rsidRPr="00012853">
        <w:rPr>
          <w:rFonts w:ascii="Garamond" w:eastAsia="Times New Roman" w:hAnsi="Garamond" w:cs="Arial"/>
          <w:b/>
          <w:lang w:eastAsia="pl-PL"/>
        </w:rPr>
        <w:t xml:space="preserve"> </w:t>
      </w:r>
      <w:r w:rsidR="007D25FD" w:rsidRPr="00012853">
        <w:rPr>
          <w:rFonts w:ascii="Garamond" w:eastAsia="Times New Roman" w:hAnsi="Garamond" w:cs="Arial"/>
          <w:b/>
          <w:lang w:eastAsia="pl-PL"/>
        </w:rPr>
        <w:t>– Ubezpieczenie odpowiedzialności cywilnej oraz ubezpieczenie mienia Spółek Miejskich</w:t>
      </w:r>
      <w:r w:rsidRPr="00012853">
        <w:rPr>
          <w:rFonts w:ascii="Garamond" w:eastAsia="Times New Roman" w:hAnsi="Garamond" w:cs="Arial"/>
          <w:b/>
          <w:lang w:eastAsia="pl-PL"/>
        </w:rPr>
        <w:t>:</w:t>
      </w:r>
    </w:p>
    <w:p w:rsidR="008B6B27" w:rsidRPr="00012853"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 xml:space="preserve">CPV 66516000-0 – </w:t>
      </w:r>
      <w:r w:rsidRPr="00012853">
        <w:rPr>
          <w:rFonts w:ascii="Garamond" w:eastAsia="Times New Roman" w:hAnsi="Garamond" w:cs="Arial"/>
          <w:lang w:eastAsia="pl-PL"/>
        </w:rPr>
        <w:t>Usługi ubezpieczenia od odpowiedzialności cywilnej</w:t>
      </w:r>
    </w:p>
    <w:p w:rsidR="008B6B27" w:rsidRPr="00012853"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 xml:space="preserve">CPV 66515100-4, 66515400-7 – </w:t>
      </w:r>
      <w:r w:rsidRPr="00012853">
        <w:rPr>
          <w:rFonts w:ascii="Garamond" w:eastAsia="Times New Roman" w:hAnsi="Garamond" w:cs="Arial"/>
          <w:lang w:eastAsia="pl-PL"/>
        </w:rPr>
        <w:t>Ubezpieczenie od ognia i od skutków żywiołów (ubezpieczenie mienia od ognia i innych zdarzeń losowych)</w:t>
      </w:r>
    </w:p>
    <w:p w:rsidR="008B6B27" w:rsidRPr="00012853"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b/>
          <w:lang w:eastAsia="pl-PL"/>
        </w:rPr>
      </w:pPr>
      <w:r w:rsidRPr="00012853">
        <w:rPr>
          <w:rFonts w:ascii="Garamond" w:eastAsia="Times New Roman" w:hAnsi="Garamond" w:cs="Arial"/>
          <w:b/>
          <w:lang w:eastAsia="pl-PL"/>
        </w:rPr>
        <w:t xml:space="preserve">CPV 66515000-3 – </w:t>
      </w:r>
      <w:r w:rsidRPr="00012853">
        <w:rPr>
          <w:rFonts w:ascii="Garamond" w:eastAsia="Times New Roman" w:hAnsi="Garamond" w:cs="Arial"/>
          <w:lang w:eastAsia="pl-PL"/>
        </w:rPr>
        <w:t>Usługi ubezpieczenia od uszkodzenia lub utraty</w:t>
      </w:r>
    </w:p>
    <w:p w:rsidR="008B6B27" w:rsidRPr="00012853"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 xml:space="preserve">CPV 66516300-3 – </w:t>
      </w:r>
      <w:r w:rsidRPr="00012853">
        <w:rPr>
          <w:rFonts w:ascii="Garamond" w:eastAsia="Times New Roman" w:hAnsi="Garamond" w:cs="Arial"/>
          <w:lang w:eastAsia="pl-PL"/>
        </w:rPr>
        <w:t xml:space="preserve">Ubezpieczenie jednostek pływających od odpowiedzialności cywilnej </w:t>
      </w:r>
    </w:p>
    <w:p w:rsidR="008B6B27" w:rsidRPr="00012853" w:rsidRDefault="008B6B27" w:rsidP="007D25FD">
      <w:pPr>
        <w:numPr>
          <w:ilvl w:val="0"/>
          <w:numId w:val="27"/>
        </w:numPr>
        <w:tabs>
          <w:tab w:val="left" w:pos="709"/>
        </w:tabs>
        <w:spacing w:before="0" w:after="0" w:line="240" w:lineRule="auto"/>
        <w:ind w:left="709" w:hanging="283"/>
        <w:rPr>
          <w:rFonts w:ascii="Garamond" w:eastAsia="Times New Roman" w:hAnsi="Garamond" w:cs="Arial"/>
          <w:b/>
          <w:lang w:eastAsia="pl-PL"/>
        </w:rPr>
      </w:pPr>
      <w:r w:rsidRPr="00012853">
        <w:rPr>
          <w:rFonts w:ascii="Garamond" w:eastAsia="Times New Roman" w:hAnsi="Garamond" w:cs="Arial"/>
          <w:b/>
          <w:lang w:eastAsia="pl-PL"/>
        </w:rPr>
        <w:t>Dla części III zamówienia</w:t>
      </w:r>
      <w:r w:rsidR="007E522C" w:rsidRPr="00012853">
        <w:rPr>
          <w:rFonts w:ascii="Garamond" w:eastAsia="Times New Roman" w:hAnsi="Garamond" w:cs="Arial"/>
          <w:b/>
          <w:lang w:eastAsia="pl-PL"/>
        </w:rPr>
        <w:t xml:space="preserve"> </w:t>
      </w:r>
      <w:r w:rsidR="007D25FD" w:rsidRPr="00012853">
        <w:rPr>
          <w:rFonts w:ascii="Garamond" w:eastAsia="Times New Roman" w:hAnsi="Garamond" w:cs="Arial"/>
          <w:b/>
          <w:lang w:eastAsia="pl-PL"/>
        </w:rPr>
        <w:t>– Ubezpieczenia komunikacyjne pojazdów Spółek Miejskich</w:t>
      </w:r>
      <w:r w:rsidRPr="00012853">
        <w:rPr>
          <w:rFonts w:ascii="Garamond" w:eastAsia="Times New Roman" w:hAnsi="Garamond" w:cs="Arial"/>
          <w:b/>
          <w:lang w:eastAsia="pl-PL"/>
        </w:rPr>
        <w:t>:</w:t>
      </w:r>
    </w:p>
    <w:p w:rsidR="008B6B27" w:rsidRPr="004803C0" w:rsidRDefault="008B6B27" w:rsidP="00C85180">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 xml:space="preserve">CPV 66514110-0 – </w:t>
      </w:r>
      <w:r w:rsidRPr="00012853">
        <w:rPr>
          <w:rFonts w:ascii="Garamond" w:eastAsia="Times New Roman" w:hAnsi="Garamond" w:cs="Arial"/>
          <w:lang w:eastAsia="pl-PL"/>
        </w:rPr>
        <w:t xml:space="preserve">Usługi ubezpieczeń pojazdów mechanicznych, w tym m.in. ubezpieczenie pojazdów mechanicznych od odpowiedzialności </w:t>
      </w:r>
      <w:r w:rsidRPr="004803C0">
        <w:rPr>
          <w:rFonts w:ascii="Garamond" w:eastAsia="Times New Roman" w:hAnsi="Garamond" w:cs="Arial"/>
          <w:lang w:eastAsia="pl-PL"/>
        </w:rPr>
        <w:t>cywilnej</w:t>
      </w:r>
    </w:p>
    <w:p w:rsidR="008B6B27" w:rsidRPr="004803C0" w:rsidRDefault="007E522C" w:rsidP="00C02770">
      <w:pPr>
        <w:pStyle w:val="Akapitzlist"/>
        <w:numPr>
          <w:ilvl w:val="0"/>
          <w:numId w:val="110"/>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Szczegółowy opis przedmiotu zamówienia znajduje się w rozdziale XXV SIWZ.</w:t>
      </w:r>
    </w:p>
    <w:p w:rsidR="007E522C" w:rsidRPr="004803C0" w:rsidRDefault="007E522C" w:rsidP="006908E2">
      <w:pPr>
        <w:pStyle w:val="Akapitzlist"/>
        <w:spacing w:before="0" w:after="0" w:line="240" w:lineRule="auto"/>
        <w:ind w:left="426"/>
        <w:rPr>
          <w:rFonts w:ascii="Garamond" w:eastAsia="Times New Roman" w:hAnsi="Garamond" w:cs="Arial"/>
          <w:lang w:eastAsia="pl-PL"/>
        </w:rPr>
      </w:pPr>
    </w:p>
    <w:p w:rsidR="00AC54F6" w:rsidRPr="004803C0" w:rsidRDefault="00AC54F6" w:rsidP="006908E2">
      <w:pPr>
        <w:numPr>
          <w:ilvl w:val="0"/>
          <w:numId w:val="1"/>
        </w:numPr>
        <w:tabs>
          <w:tab w:val="num" w:pos="426"/>
        </w:tabs>
        <w:spacing w:before="0" w:after="0" w:line="240" w:lineRule="auto"/>
        <w:ind w:left="426" w:hanging="426"/>
        <w:rPr>
          <w:rFonts w:ascii="Garamond" w:eastAsia="Times New Roman" w:hAnsi="Garamond" w:cs="Arial"/>
          <w:b/>
          <w:lang w:eastAsia="pl-PL"/>
        </w:rPr>
      </w:pPr>
      <w:r w:rsidRPr="004803C0">
        <w:rPr>
          <w:rFonts w:ascii="Garamond" w:eastAsia="Times New Roman" w:hAnsi="Garamond" w:cs="Arial"/>
          <w:b/>
          <w:lang w:eastAsia="pl-PL"/>
        </w:rPr>
        <w:t>Opis części zamówienia, jeżeli Zamawiający dopuszcza składanie ofert częściowych:</w:t>
      </w:r>
    </w:p>
    <w:p w:rsidR="00AC54F6" w:rsidRPr="003C3A69" w:rsidRDefault="00AC54F6" w:rsidP="00C02770">
      <w:pPr>
        <w:pStyle w:val="Akapitzlist"/>
        <w:numPr>
          <w:ilvl w:val="0"/>
          <w:numId w:val="111"/>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Zamawiający dopuszcza możliwości składania ofert częściowych w rozumieniu art. 2 pkt 6 ustawy PZP.</w:t>
      </w:r>
    </w:p>
    <w:p w:rsidR="006A4880" w:rsidRPr="003C3A69" w:rsidRDefault="006A4880" w:rsidP="00C02770">
      <w:pPr>
        <w:pStyle w:val="Akapitzlist"/>
        <w:numPr>
          <w:ilvl w:val="0"/>
          <w:numId w:val="111"/>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Wykonawca według własnego uzn</w:t>
      </w:r>
      <w:r w:rsidR="006445E3" w:rsidRPr="004803C0">
        <w:rPr>
          <w:rFonts w:ascii="Garamond" w:eastAsia="Times New Roman" w:hAnsi="Garamond" w:cs="Arial"/>
          <w:lang w:eastAsia="pl-PL"/>
        </w:rPr>
        <w:t>ania może złożyć ofertę na jedną</w:t>
      </w:r>
      <w:r w:rsidRPr="004803C0">
        <w:rPr>
          <w:rFonts w:ascii="Garamond" w:eastAsia="Times New Roman" w:hAnsi="Garamond" w:cs="Arial"/>
          <w:lang w:eastAsia="pl-PL"/>
        </w:rPr>
        <w:t>, dwie lub wszystkie części przedmiotu zamówienia.</w:t>
      </w:r>
    </w:p>
    <w:p w:rsidR="00AC54F6" w:rsidRPr="004803C0" w:rsidRDefault="00AC54F6" w:rsidP="004803C0">
      <w:pPr>
        <w:spacing w:before="0" w:after="0" w:line="240" w:lineRule="auto"/>
        <w:rPr>
          <w:rFonts w:ascii="Garamond" w:eastAsia="Times New Roman" w:hAnsi="Garamond" w:cs="Arial"/>
          <w:lang w:eastAsia="pl-PL"/>
        </w:rPr>
      </w:pPr>
    </w:p>
    <w:p w:rsidR="003B496A" w:rsidRDefault="00AC54F6" w:rsidP="003B496A">
      <w:pPr>
        <w:numPr>
          <w:ilvl w:val="0"/>
          <w:numId w:val="1"/>
        </w:numPr>
        <w:tabs>
          <w:tab w:val="num" w:pos="426"/>
        </w:tabs>
        <w:spacing w:before="0" w:after="0" w:line="240" w:lineRule="auto"/>
        <w:ind w:left="426" w:hanging="426"/>
        <w:rPr>
          <w:rFonts w:ascii="Garamond" w:eastAsia="Times New Roman" w:hAnsi="Garamond" w:cs="Arial"/>
          <w:b/>
          <w:lang w:eastAsia="pl-PL"/>
        </w:rPr>
      </w:pPr>
      <w:r w:rsidRPr="004803C0">
        <w:rPr>
          <w:rFonts w:ascii="Garamond" w:eastAsia="Times New Roman" w:hAnsi="Garamond" w:cs="Arial"/>
          <w:b/>
          <w:lang w:eastAsia="pl-PL"/>
        </w:rPr>
        <w:lastRenderedPageBreak/>
        <w:t>Opis sposobu przedstawienia ofert wariantowych oraz minimalne warunki, jakim muszą odpowiadać oferty wariantowe, jeżeli Zamawiający dopuszcza ich składanie:</w:t>
      </w:r>
    </w:p>
    <w:p w:rsidR="00AC54F6" w:rsidRPr="003B496A" w:rsidRDefault="00AC54F6" w:rsidP="003B496A">
      <w:pPr>
        <w:spacing w:before="0" w:after="0" w:line="240" w:lineRule="auto"/>
        <w:ind w:left="426"/>
        <w:rPr>
          <w:rFonts w:ascii="Garamond" w:eastAsia="Times New Roman" w:hAnsi="Garamond" w:cs="Arial"/>
          <w:b/>
          <w:lang w:eastAsia="pl-PL"/>
        </w:rPr>
      </w:pPr>
      <w:r w:rsidRPr="003B496A">
        <w:rPr>
          <w:rFonts w:ascii="Garamond" w:eastAsia="Times New Roman" w:hAnsi="Garamond" w:cs="Arial"/>
          <w:lang w:eastAsia="pl-PL"/>
        </w:rPr>
        <w:t>Zamawiający nie dopuszcza możliwości składania ofert wariantowych.</w:t>
      </w:r>
    </w:p>
    <w:p w:rsidR="00AC54F6" w:rsidRPr="004803C0" w:rsidRDefault="00AC54F6" w:rsidP="004803C0">
      <w:pPr>
        <w:tabs>
          <w:tab w:val="left" w:pos="180"/>
          <w:tab w:val="left" w:pos="720"/>
        </w:tabs>
        <w:spacing w:before="0" w:after="0" w:line="240" w:lineRule="auto"/>
        <w:rPr>
          <w:rFonts w:ascii="Garamond" w:eastAsia="Times New Roman" w:hAnsi="Garamond" w:cs="Arial"/>
          <w:lang w:eastAsia="pl-PL"/>
        </w:rPr>
      </w:pPr>
    </w:p>
    <w:p w:rsidR="003C3A69" w:rsidRDefault="00AC54F6" w:rsidP="003C3A69">
      <w:pPr>
        <w:numPr>
          <w:ilvl w:val="0"/>
          <w:numId w:val="1"/>
        </w:numPr>
        <w:tabs>
          <w:tab w:val="num" w:pos="426"/>
        </w:tabs>
        <w:spacing w:before="0" w:after="0" w:line="240" w:lineRule="auto"/>
        <w:ind w:left="426" w:hanging="426"/>
        <w:rPr>
          <w:rFonts w:ascii="Garamond" w:eastAsia="Times New Roman" w:hAnsi="Garamond" w:cs="Arial"/>
          <w:b/>
          <w:lang w:eastAsia="pl-PL"/>
        </w:rPr>
      </w:pPr>
      <w:r w:rsidRPr="004803C0">
        <w:rPr>
          <w:rFonts w:ascii="Garamond" w:eastAsia="Times New Roman" w:hAnsi="Garamond" w:cs="Arial"/>
          <w:b/>
          <w:lang w:eastAsia="pl-PL"/>
        </w:rPr>
        <w:t xml:space="preserve">Informacja o przewidywanych zamówieniach uzupełniających, o których mowa w art. 67 ust. 1 pkt </w:t>
      </w:r>
      <w:r w:rsidR="006A4880" w:rsidRPr="004803C0">
        <w:rPr>
          <w:rFonts w:ascii="Garamond" w:eastAsia="Times New Roman" w:hAnsi="Garamond" w:cs="Arial"/>
          <w:b/>
          <w:lang w:eastAsia="pl-PL"/>
        </w:rPr>
        <w:t>6</w:t>
      </w:r>
      <w:r w:rsidRPr="004803C0">
        <w:rPr>
          <w:rFonts w:ascii="Garamond" w:eastAsia="Times New Roman" w:hAnsi="Garamond" w:cs="Arial"/>
          <w:b/>
          <w:lang w:eastAsia="pl-PL"/>
        </w:rPr>
        <w:t xml:space="preserve"> PZP.</w:t>
      </w:r>
    </w:p>
    <w:p w:rsidR="00447E3A" w:rsidRPr="003C3A69" w:rsidRDefault="00447E3A" w:rsidP="003C3A69">
      <w:pPr>
        <w:spacing w:before="0" w:after="0" w:line="240" w:lineRule="auto"/>
        <w:ind w:left="426"/>
        <w:rPr>
          <w:rFonts w:ascii="Garamond" w:eastAsia="Times New Roman" w:hAnsi="Garamond" w:cs="Arial"/>
          <w:b/>
          <w:lang w:eastAsia="pl-PL"/>
        </w:rPr>
      </w:pPr>
      <w:r w:rsidRPr="003C3A69">
        <w:rPr>
          <w:rFonts w:ascii="Garamond" w:eastAsia="Times New Roman" w:hAnsi="Garamond" w:cs="Arial"/>
          <w:bCs/>
          <w:lang w:eastAsia="pl-PL"/>
        </w:rPr>
        <w:t xml:space="preserve">Zamawiający przewiduje możliwości udzielania zamówień uzupełniających w wysokości nie wyższej niż </w:t>
      </w:r>
      <w:r w:rsidR="00542B8E">
        <w:rPr>
          <w:rFonts w:ascii="Garamond" w:eastAsia="Times New Roman" w:hAnsi="Garamond" w:cs="Arial"/>
          <w:bCs/>
          <w:lang w:eastAsia="pl-PL"/>
        </w:rPr>
        <w:t xml:space="preserve">20 </w:t>
      </w:r>
      <w:r w:rsidRPr="003C3A69">
        <w:rPr>
          <w:rFonts w:ascii="Garamond" w:eastAsia="Times New Roman" w:hAnsi="Garamond" w:cs="Arial"/>
          <w:bCs/>
          <w:lang w:eastAsia="pl-PL"/>
        </w:rPr>
        <w:t>% wartości zamówienia podstawowego</w:t>
      </w:r>
      <w:r w:rsidR="006A4880" w:rsidRPr="003C3A69">
        <w:rPr>
          <w:rFonts w:ascii="Garamond" w:eastAsia="Times New Roman" w:hAnsi="Garamond" w:cs="Arial"/>
          <w:bCs/>
          <w:lang w:eastAsia="pl-PL"/>
        </w:rPr>
        <w:t xml:space="preserve"> dla każdej z części przedmiotu zamówienia. </w:t>
      </w:r>
    </w:p>
    <w:p w:rsidR="00EF0C81" w:rsidRPr="004803C0" w:rsidRDefault="00EF0C81" w:rsidP="004803C0">
      <w:pPr>
        <w:pStyle w:val="Akapitzlist"/>
        <w:spacing w:before="0" w:after="0" w:line="240" w:lineRule="auto"/>
        <w:ind w:left="709"/>
        <w:rPr>
          <w:rFonts w:ascii="Garamond" w:eastAsia="Times New Roman" w:hAnsi="Garamond" w:cs="Arial"/>
          <w:bCs/>
          <w:lang w:eastAsia="pl-PL"/>
        </w:rPr>
      </w:pPr>
    </w:p>
    <w:p w:rsidR="00AC54F6" w:rsidRPr="004803C0" w:rsidRDefault="00AC54F6" w:rsidP="003C3A69">
      <w:pPr>
        <w:numPr>
          <w:ilvl w:val="0"/>
          <w:numId w:val="1"/>
        </w:numPr>
        <w:tabs>
          <w:tab w:val="num" w:pos="426"/>
        </w:tabs>
        <w:spacing w:before="0" w:after="0" w:line="240" w:lineRule="auto"/>
        <w:ind w:left="426" w:hanging="426"/>
        <w:rPr>
          <w:rFonts w:ascii="Garamond" w:eastAsia="Times New Roman" w:hAnsi="Garamond" w:cs="Arial"/>
          <w:b/>
          <w:lang w:eastAsia="pl-PL"/>
        </w:rPr>
      </w:pPr>
      <w:r w:rsidRPr="004803C0">
        <w:rPr>
          <w:rFonts w:ascii="Garamond" w:eastAsia="Times New Roman" w:hAnsi="Garamond" w:cs="Arial"/>
          <w:b/>
          <w:lang w:eastAsia="pl-PL"/>
        </w:rPr>
        <w:t>Termin wykonania zamówienia:</w:t>
      </w:r>
    </w:p>
    <w:p w:rsidR="00AC54F6" w:rsidRPr="003C3A69" w:rsidRDefault="00AC54F6" w:rsidP="00C02770">
      <w:pPr>
        <w:pStyle w:val="Akapitzlist"/>
        <w:numPr>
          <w:ilvl w:val="0"/>
          <w:numId w:val="112"/>
        </w:numPr>
        <w:spacing w:before="0" w:after="0" w:line="240" w:lineRule="auto"/>
        <w:ind w:left="426" w:hanging="426"/>
        <w:rPr>
          <w:rFonts w:ascii="Garamond" w:eastAsia="Times New Roman" w:hAnsi="Garamond" w:cs="Arial"/>
          <w:lang w:eastAsia="pl-PL"/>
        </w:rPr>
      </w:pPr>
      <w:r w:rsidRPr="003C3A69">
        <w:rPr>
          <w:rFonts w:ascii="Garamond" w:eastAsia="Times New Roman" w:hAnsi="Garamond" w:cs="Arial"/>
          <w:lang w:eastAsia="pl-PL"/>
        </w:rPr>
        <w:t>Umow</w:t>
      </w:r>
      <w:r w:rsidR="006A4880" w:rsidRPr="003C3A69">
        <w:rPr>
          <w:rFonts w:ascii="Garamond" w:eastAsia="Times New Roman" w:hAnsi="Garamond" w:cs="Arial"/>
          <w:lang w:eastAsia="pl-PL"/>
        </w:rPr>
        <w:t>y</w:t>
      </w:r>
      <w:r w:rsidRPr="003C3A69">
        <w:rPr>
          <w:rFonts w:ascii="Garamond" w:eastAsia="Times New Roman" w:hAnsi="Garamond" w:cs="Arial"/>
          <w:lang w:eastAsia="pl-PL"/>
        </w:rPr>
        <w:t xml:space="preserve"> o udzielenie zamówie</w:t>
      </w:r>
      <w:r w:rsidR="006A4880" w:rsidRPr="003C3A69">
        <w:rPr>
          <w:rFonts w:ascii="Garamond" w:eastAsia="Times New Roman" w:hAnsi="Garamond" w:cs="Arial"/>
          <w:lang w:eastAsia="pl-PL"/>
        </w:rPr>
        <w:t>ń</w:t>
      </w:r>
      <w:r w:rsidRPr="003C3A69">
        <w:rPr>
          <w:rFonts w:ascii="Garamond" w:eastAsia="Times New Roman" w:hAnsi="Garamond" w:cs="Arial"/>
          <w:lang w:eastAsia="pl-PL"/>
        </w:rPr>
        <w:t xml:space="preserve"> publiczn</w:t>
      </w:r>
      <w:r w:rsidR="006A4880" w:rsidRPr="003C3A69">
        <w:rPr>
          <w:rFonts w:ascii="Garamond" w:eastAsia="Times New Roman" w:hAnsi="Garamond" w:cs="Arial"/>
          <w:lang w:eastAsia="pl-PL"/>
        </w:rPr>
        <w:t>ych</w:t>
      </w:r>
      <w:r w:rsidRPr="003C3A69">
        <w:rPr>
          <w:rFonts w:ascii="Garamond" w:eastAsia="Times New Roman" w:hAnsi="Garamond" w:cs="Arial"/>
          <w:lang w:eastAsia="pl-PL"/>
        </w:rPr>
        <w:t xml:space="preserve"> zostan</w:t>
      </w:r>
      <w:r w:rsidR="006A4880" w:rsidRPr="003C3A69">
        <w:rPr>
          <w:rFonts w:ascii="Garamond" w:eastAsia="Times New Roman" w:hAnsi="Garamond" w:cs="Arial"/>
          <w:lang w:eastAsia="pl-PL"/>
        </w:rPr>
        <w:t>ą</w:t>
      </w:r>
      <w:r w:rsidRPr="003C3A69">
        <w:rPr>
          <w:rFonts w:ascii="Garamond" w:eastAsia="Times New Roman" w:hAnsi="Garamond" w:cs="Arial"/>
          <w:lang w:eastAsia="pl-PL"/>
        </w:rPr>
        <w:t xml:space="preserve"> zawart</w:t>
      </w:r>
      <w:r w:rsidR="0044007D" w:rsidRPr="003C3A69">
        <w:rPr>
          <w:rFonts w:ascii="Garamond" w:eastAsia="Times New Roman" w:hAnsi="Garamond" w:cs="Arial"/>
          <w:lang w:eastAsia="pl-PL"/>
        </w:rPr>
        <w:t>e</w:t>
      </w:r>
      <w:r w:rsidRPr="003C3A69">
        <w:rPr>
          <w:rFonts w:ascii="Garamond" w:eastAsia="Times New Roman" w:hAnsi="Garamond" w:cs="Arial"/>
          <w:lang w:eastAsia="pl-PL"/>
        </w:rPr>
        <w:t xml:space="preserve"> na czas oznaczony.</w:t>
      </w:r>
    </w:p>
    <w:p w:rsidR="00AC54F6" w:rsidRPr="003C3A69" w:rsidRDefault="00AC54F6" w:rsidP="00C02770">
      <w:pPr>
        <w:pStyle w:val="Akapitzlist"/>
        <w:numPr>
          <w:ilvl w:val="0"/>
          <w:numId w:val="112"/>
        </w:numPr>
        <w:spacing w:before="0" w:after="0" w:line="240" w:lineRule="auto"/>
        <w:ind w:left="426" w:hanging="426"/>
        <w:rPr>
          <w:rFonts w:ascii="Garamond" w:eastAsia="Times New Roman" w:hAnsi="Garamond" w:cs="Arial"/>
          <w:lang w:eastAsia="pl-PL"/>
        </w:rPr>
      </w:pPr>
      <w:r w:rsidRPr="003C3A69">
        <w:rPr>
          <w:rFonts w:ascii="Garamond" w:eastAsia="Times New Roman" w:hAnsi="Garamond" w:cs="Arial"/>
          <w:lang w:eastAsia="pl-PL"/>
        </w:rPr>
        <w:t>Termin wykonania zamówienia</w:t>
      </w:r>
      <w:r w:rsidR="00BD5531" w:rsidRPr="003C3A69">
        <w:rPr>
          <w:rFonts w:ascii="Garamond" w:eastAsia="Times New Roman" w:hAnsi="Garamond" w:cs="Arial"/>
          <w:lang w:eastAsia="pl-PL"/>
        </w:rPr>
        <w:t xml:space="preserve"> dla każdej z części</w:t>
      </w:r>
      <w:r w:rsidR="0083302F" w:rsidRPr="003C3A69">
        <w:rPr>
          <w:rFonts w:ascii="Garamond" w:eastAsia="Times New Roman" w:hAnsi="Garamond" w:cs="Arial"/>
          <w:lang w:eastAsia="pl-PL"/>
        </w:rPr>
        <w:t>:</w:t>
      </w:r>
      <w:r w:rsidR="00BD5531" w:rsidRPr="003C3A69">
        <w:rPr>
          <w:rFonts w:ascii="Garamond" w:eastAsia="Times New Roman" w:hAnsi="Garamond" w:cs="Arial"/>
          <w:lang w:eastAsia="pl-PL"/>
        </w:rPr>
        <w:t xml:space="preserve"> od 01 sierpnia 2015 roku do 31 lipca 2018 roku.</w:t>
      </w:r>
    </w:p>
    <w:p w:rsidR="00A15880" w:rsidRPr="004803C0" w:rsidRDefault="00A15880" w:rsidP="004803C0">
      <w:pPr>
        <w:spacing w:before="0" w:after="0" w:line="240" w:lineRule="auto"/>
        <w:rPr>
          <w:rFonts w:ascii="Garamond" w:eastAsia="Times New Roman" w:hAnsi="Garamond" w:cs="Arial"/>
          <w:lang w:eastAsia="pl-PL"/>
        </w:rPr>
      </w:pPr>
    </w:p>
    <w:p w:rsidR="00AC54F6" w:rsidRPr="004803C0" w:rsidRDefault="00AC54F6" w:rsidP="003C3A69">
      <w:pPr>
        <w:numPr>
          <w:ilvl w:val="0"/>
          <w:numId w:val="1"/>
        </w:numPr>
        <w:tabs>
          <w:tab w:val="clear" w:pos="1288"/>
          <w:tab w:val="left"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 xml:space="preserve">Opis warunków udziału w postępowaniu oraz opis sposobu dokonywania oceny spełniania tych warunków. Podstawy wykluczenia z postępowania: </w:t>
      </w:r>
    </w:p>
    <w:p w:rsidR="00AC54F6" w:rsidRPr="004803C0" w:rsidRDefault="00AC54F6" w:rsidP="00C02770">
      <w:pPr>
        <w:pStyle w:val="Akapitzlist"/>
        <w:numPr>
          <w:ilvl w:val="0"/>
          <w:numId w:val="113"/>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 postępowaniu wziąć mogą udział Wykonawcy, którzy spełniają warunki dotyczące</w:t>
      </w:r>
      <w:r w:rsidR="00542B8E">
        <w:rPr>
          <w:rFonts w:ascii="Garamond" w:eastAsia="Times New Roman" w:hAnsi="Garamond" w:cs="Arial"/>
          <w:lang w:eastAsia="pl-PL"/>
        </w:rPr>
        <w:t xml:space="preserve"> (dotyczy każdej z </w:t>
      </w:r>
      <w:r w:rsidR="00BD5531" w:rsidRPr="004803C0">
        <w:rPr>
          <w:rFonts w:ascii="Garamond" w:eastAsia="Times New Roman" w:hAnsi="Garamond" w:cs="Arial"/>
          <w:lang w:eastAsia="pl-PL"/>
        </w:rPr>
        <w:t>części przedmiotu zamówienia)</w:t>
      </w:r>
      <w:r w:rsidRPr="004803C0">
        <w:rPr>
          <w:rFonts w:ascii="Garamond" w:eastAsia="Times New Roman" w:hAnsi="Garamond" w:cs="Arial"/>
          <w:lang w:eastAsia="pl-PL"/>
        </w:rPr>
        <w:t>:</w:t>
      </w:r>
    </w:p>
    <w:p w:rsidR="003C3A69" w:rsidRDefault="00123BF5" w:rsidP="00C85180">
      <w:pPr>
        <w:numPr>
          <w:ilvl w:val="3"/>
          <w:numId w:val="25"/>
        </w:numPr>
        <w:tabs>
          <w:tab w:val="left" w:pos="851"/>
        </w:tabs>
        <w:autoSpaceDE w:val="0"/>
        <w:autoSpaceDN w:val="0"/>
        <w:adjustRightInd w:val="0"/>
        <w:spacing w:before="0" w:after="0" w:line="240" w:lineRule="auto"/>
        <w:ind w:left="709" w:hanging="283"/>
        <w:contextualSpacing/>
        <w:rPr>
          <w:rFonts w:ascii="Garamond" w:eastAsia="Times New Roman" w:hAnsi="Garamond" w:cs="Arial"/>
          <w:lang w:eastAsia="pl-PL"/>
        </w:rPr>
      </w:pPr>
      <w:r w:rsidRPr="004803C0">
        <w:rPr>
          <w:rFonts w:ascii="Garamond" w:eastAsia="Times New Roman" w:hAnsi="Garamond" w:cs="Arial"/>
          <w:lang w:eastAsia="pl-PL"/>
        </w:rPr>
        <w:t>posiadania uprawnień do wykonywania określonej działalności lub czynności, jeżeli przepisy prawa nakładają obowiązek ich posiadania,</w:t>
      </w:r>
    </w:p>
    <w:p w:rsidR="003C3A69" w:rsidRDefault="00936041" w:rsidP="003C3A69">
      <w:pPr>
        <w:tabs>
          <w:tab w:val="left" w:pos="851"/>
        </w:tabs>
        <w:autoSpaceDE w:val="0"/>
        <w:autoSpaceDN w:val="0"/>
        <w:adjustRightInd w:val="0"/>
        <w:spacing w:before="0" w:after="0" w:line="240" w:lineRule="auto"/>
        <w:ind w:left="709"/>
        <w:contextualSpacing/>
        <w:rPr>
          <w:rFonts w:ascii="Garamond" w:eastAsia="Times New Roman" w:hAnsi="Garamond" w:cs="Arial"/>
          <w:lang w:eastAsia="pl-PL"/>
        </w:rPr>
      </w:pPr>
      <w:r w:rsidRPr="003C3A69">
        <w:rPr>
          <w:rFonts w:ascii="Garamond" w:eastAsia="Times New Roman" w:hAnsi="Garamond" w:cs="Arial"/>
          <w:lang w:eastAsia="pl-PL"/>
        </w:rPr>
        <w:t xml:space="preserve">Zamawiający wymaga, by Wykonawca posiadał zezwolenie na prowadzenie działalności ubezpieczeniowej wydane przez organ nadzoru zgodnie z </w:t>
      </w:r>
      <w:r w:rsidR="00542B8E">
        <w:rPr>
          <w:rFonts w:ascii="Garamond" w:eastAsia="Times New Roman" w:hAnsi="Garamond" w:cs="Arial"/>
          <w:lang w:eastAsia="pl-PL"/>
        </w:rPr>
        <w:t>ustawą z dnia 22 maja 2003 r. o </w:t>
      </w:r>
      <w:r w:rsidRPr="003C3A69">
        <w:rPr>
          <w:rFonts w:ascii="Garamond" w:eastAsia="Times New Roman" w:hAnsi="Garamond" w:cs="Arial"/>
          <w:lang w:eastAsia="pl-PL"/>
        </w:rPr>
        <w:t xml:space="preserve">działalności ubezpieczeniowej </w:t>
      </w:r>
      <w:r w:rsidR="00E72A57" w:rsidRPr="00374C55">
        <w:rPr>
          <w:rFonts w:ascii="Garamond" w:hAnsi="Garamond" w:cs="Tahoma"/>
        </w:rPr>
        <w:t>(Dz.U.2013.950 j.t.)</w:t>
      </w:r>
      <w:r w:rsidRPr="003C3A69">
        <w:rPr>
          <w:rFonts w:ascii="Garamond" w:eastAsia="Times New Roman" w:hAnsi="Garamond" w:cs="Arial"/>
          <w:lang w:eastAsia="pl-PL"/>
        </w:rPr>
        <w:t>.</w:t>
      </w:r>
    </w:p>
    <w:p w:rsidR="00BD5531" w:rsidRPr="004803C0" w:rsidRDefault="00936041" w:rsidP="003C3A69">
      <w:pPr>
        <w:tabs>
          <w:tab w:val="left" w:pos="851"/>
        </w:tabs>
        <w:autoSpaceDE w:val="0"/>
        <w:autoSpaceDN w:val="0"/>
        <w:adjustRightInd w:val="0"/>
        <w:spacing w:before="0" w:after="0" w:line="240" w:lineRule="auto"/>
        <w:ind w:left="709"/>
        <w:contextualSpacing/>
        <w:rPr>
          <w:rFonts w:ascii="Garamond" w:eastAsia="Times New Roman" w:hAnsi="Garamond" w:cs="Arial"/>
          <w:lang w:eastAsia="pl-PL"/>
        </w:rPr>
      </w:pPr>
      <w:r w:rsidRPr="004803C0">
        <w:rPr>
          <w:rFonts w:ascii="Garamond" w:eastAsia="Times New Roman" w:hAnsi="Garamond" w:cs="Arial"/>
          <w:lang w:eastAsia="pl-PL"/>
        </w:rPr>
        <w:t xml:space="preserve">Na potwierdzenie spełniania warunku należy przedstawić zezwolenie na prowadzenie działalności ubezpieczeniowej wydane przez organ nadzoru zgodnie z </w:t>
      </w:r>
      <w:r w:rsidR="00542B8E">
        <w:rPr>
          <w:rFonts w:ascii="Garamond" w:eastAsia="Times New Roman" w:hAnsi="Garamond" w:cs="Arial"/>
          <w:lang w:eastAsia="pl-PL"/>
        </w:rPr>
        <w:t>ustawą z dnia 22 maja 2003 r. o </w:t>
      </w:r>
      <w:r w:rsidRPr="004803C0">
        <w:rPr>
          <w:rFonts w:ascii="Garamond" w:eastAsia="Times New Roman" w:hAnsi="Garamond" w:cs="Arial"/>
          <w:lang w:eastAsia="pl-PL"/>
        </w:rPr>
        <w:t>działalności ubezpieczeniowej</w:t>
      </w:r>
      <w:r w:rsidR="00E72A57">
        <w:rPr>
          <w:rFonts w:ascii="Garamond" w:eastAsia="Times New Roman" w:hAnsi="Garamond" w:cs="Arial"/>
          <w:lang w:eastAsia="pl-PL"/>
        </w:rPr>
        <w:t xml:space="preserve"> </w:t>
      </w:r>
      <w:r w:rsidR="00E72A57" w:rsidRPr="00374C55">
        <w:rPr>
          <w:rFonts w:ascii="Garamond" w:hAnsi="Garamond" w:cs="Tahoma"/>
        </w:rPr>
        <w:t>(Dz.U.2013.950 j.t.)</w:t>
      </w:r>
      <w:r w:rsidRPr="004803C0">
        <w:rPr>
          <w:rFonts w:ascii="Garamond" w:eastAsia="Times New Roman" w:hAnsi="Garamond" w:cs="Arial"/>
          <w:lang w:eastAsia="pl-PL"/>
        </w:rPr>
        <w:t>.</w:t>
      </w:r>
    </w:p>
    <w:p w:rsidR="00BD5531" w:rsidRPr="004803C0" w:rsidRDefault="00BD5531" w:rsidP="004803C0">
      <w:pPr>
        <w:tabs>
          <w:tab w:val="left" w:pos="1276"/>
        </w:tabs>
        <w:autoSpaceDE w:val="0"/>
        <w:autoSpaceDN w:val="0"/>
        <w:adjustRightInd w:val="0"/>
        <w:spacing w:before="0" w:after="0" w:line="240" w:lineRule="auto"/>
        <w:ind w:left="1276"/>
        <w:contextualSpacing/>
        <w:rPr>
          <w:rFonts w:ascii="Garamond" w:eastAsia="Times New Roman" w:hAnsi="Garamond" w:cs="Arial"/>
          <w:lang w:eastAsia="pl-PL"/>
        </w:rPr>
      </w:pPr>
    </w:p>
    <w:p w:rsidR="003C3A69" w:rsidRDefault="00123BF5" w:rsidP="00C85180">
      <w:pPr>
        <w:numPr>
          <w:ilvl w:val="3"/>
          <w:numId w:val="25"/>
        </w:numPr>
        <w:tabs>
          <w:tab w:val="left" w:pos="851"/>
        </w:tabs>
        <w:autoSpaceDE w:val="0"/>
        <w:autoSpaceDN w:val="0"/>
        <w:adjustRightInd w:val="0"/>
        <w:spacing w:before="0" w:after="0" w:line="240" w:lineRule="auto"/>
        <w:ind w:left="709" w:hanging="283"/>
        <w:contextualSpacing/>
        <w:rPr>
          <w:rFonts w:ascii="Garamond" w:eastAsia="Times New Roman" w:hAnsi="Garamond" w:cs="Arial"/>
          <w:lang w:eastAsia="pl-PL"/>
        </w:rPr>
      </w:pPr>
      <w:r w:rsidRPr="004803C0">
        <w:rPr>
          <w:rFonts w:ascii="Garamond" w:eastAsia="Times New Roman" w:hAnsi="Garamond" w:cs="Arial"/>
          <w:lang w:eastAsia="pl-PL"/>
        </w:rPr>
        <w:t>posiadania wiedzy i doświadczenia</w:t>
      </w:r>
      <w:r w:rsidR="00936041" w:rsidRPr="004803C0">
        <w:rPr>
          <w:rFonts w:ascii="Garamond" w:eastAsia="Times New Roman" w:hAnsi="Garamond" w:cs="Arial"/>
          <w:lang w:eastAsia="pl-PL"/>
        </w:rPr>
        <w:t>,</w:t>
      </w:r>
    </w:p>
    <w:p w:rsidR="00123BF5" w:rsidRPr="003C3A69" w:rsidRDefault="00123BF5" w:rsidP="003C3A69">
      <w:pPr>
        <w:tabs>
          <w:tab w:val="left" w:pos="851"/>
        </w:tabs>
        <w:autoSpaceDE w:val="0"/>
        <w:autoSpaceDN w:val="0"/>
        <w:adjustRightInd w:val="0"/>
        <w:spacing w:before="0" w:after="0" w:line="240" w:lineRule="auto"/>
        <w:ind w:left="709"/>
        <w:contextualSpacing/>
        <w:rPr>
          <w:rFonts w:ascii="Garamond" w:eastAsia="Times New Roman" w:hAnsi="Garamond" w:cs="Arial"/>
          <w:lang w:eastAsia="pl-PL"/>
        </w:rPr>
      </w:pPr>
      <w:r w:rsidRPr="003C3A69">
        <w:rPr>
          <w:rFonts w:ascii="Garamond" w:eastAsia="Times New Roman" w:hAnsi="Garamond" w:cs="Arial"/>
          <w:lang w:eastAsia="pl-PL"/>
        </w:rPr>
        <w:t>Zamawiający nie precyzuje w tym zakresie żadnych wymagań, których spełnianie Wykonawca zobowiązany jest wykazać w sposób szczególny. Wykonawca potwierdza spełnianie warunku poprzez złożenie oświadczenia (</w:t>
      </w:r>
      <w:r w:rsidRPr="003C3A69">
        <w:rPr>
          <w:rFonts w:ascii="Garamond" w:eastAsia="Times New Roman" w:hAnsi="Garamond" w:cs="Arial"/>
          <w:b/>
          <w:lang w:eastAsia="pl-PL"/>
        </w:rPr>
        <w:t>załącznik nr 2 do SIWZ</w:t>
      </w:r>
      <w:r w:rsidRPr="003C3A69">
        <w:rPr>
          <w:rFonts w:ascii="Garamond" w:eastAsia="Times New Roman" w:hAnsi="Garamond" w:cs="Arial"/>
          <w:lang w:eastAsia="pl-PL"/>
        </w:rPr>
        <w:t>).</w:t>
      </w:r>
    </w:p>
    <w:p w:rsidR="00936041" w:rsidRPr="004803C0" w:rsidRDefault="00936041" w:rsidP="004803C0">
      <w:pPr>
        <w:tabs>
          <w:tab w:val="left" w:pos="1276"/>
        </w:tabs>
        <w:autoSpaceDE w:val="0"/>
        <w:autoSpaceDN w:val="0"/>
        <w:adjustRightInd w:val="0"/>
        <w:spacing w:before="0" w:after="0" w:line="240" w:lineRule="auto"/>
        <w:ind w:left="1276"/>
        <w:contextualSpacing/>
        <w:rPr>
          <w:rFonts w:ascii="Garamond" w:eastAsia="Times New Roman" w:hAnsi="Garamond" w:cs="Arial"/>
          <w:lang w:eastAsia="pl-PL"/>
        </w:rPr>
      </w:pPr>
    </w:p>
    <w:p w:rsidR="003C3A69" w:rsidRDefault="00123BF5" w:rsidP="00C85180">
      <w:pPr>
        <w:numPr>
          <w:ilvl w:val="3"/>
          <w:numId w:val="25"/>
        </w:numPr>
        <w:tabs>
          <w:tab w:val="left" w:pos="851"/>
        </w:tabs>
        <w:autoSpaceDE w:val="0"/>
        <w:autoSpaceDN w:val="0"/>
        <w:adjustRightInd w:val="0"/>
        <w:spacing w:before="0" w:after="0" w:line="240" w:lineRule="auto"/>
        <w:ind w:left="709" w:hanging="283"/>
        <w:contextualSpacing/>
        <w:rPr>
          <w:rFonts w:ascii="Garamond" w:eastAsia="Times New Roman" w:hAnsi="Garamond" w:cs="Arial"/>
          <w:lang w:eastAsia="pl-PL"/>
        </w:rPr>
      </w:pPr>
      <w:r w:rsidRPr="004803C0">
        <w:rPr>
          <w:rFonts w:ascii="Garamond" w:eastAsia="Times New Roman" w:hAnsi="Garamond" w:cs="Arial"/>
          <w:lang w:eastAsia="pl-PL"/>
        </w:rPr>
        <w:t>dysponowania odpowiednim potencjałem technicznym oraz osobami zdolnymi do wykonania zamówienia</w:t>
      </w:r>
      <w:r w:rsidR="00936041" w:rsidRPr="004803C0">
        <w:rPr>
          <w:rFonts w:ascii="Garamond" w:eastAsia="Times New Roman" w:hAnsi="Garamond" w:cs="Arial"/>
          <w:lang w:eastAsia="pl-PL"/>
        </w:rPr>
        <w:t>,</w:t>
      </w:r>
      <w:r w:rsidRPr="004803C0">
        <w:rPr>
          <w:rFonts w:ascii="Garamond" w:eastAsia="Times New Roman" w:hAnsi="Garamond" w:cs="Arial"/>
          <w:lang w:eastAsia="pl-PL"/>
        </w:rPr>
        <w:t xml:space="preserve"> </w:t>
      </w:r>
    </w:p>
    <w:p w:rsidR="00123BF5" w:rsidRPr="003C3A69" w:rsidRDefault="00123BF5" w:rsidP="003C3A69">
      <w:pPr>
        <w:tabs>
          <w:tab w:val="left" w:pos="851"/>
        </w:tabs>
        <w:autoSpaceDE w:val="0"/>
        <w:autoSpaceDN w:val="0"/>
        <w:adjustRightInd w:val="0"/>
        <w:spacing w:before="0" w:after="0" w:line="240" w:lineRule="auto"/>
        <w:ind w:left="709"/>
        <w:contextualSpacing/>
        <w:rPr>
          <w:rFonts w:ascii="Garamond" w:eastAsia="Times New Roman" w:hAnsi="Garamond" w:cs="Arial"/>
          <w:lang w:eastAsia="pl-PL"/>
        </w:rPr>
      </w:pPr>
      <w:r w:rsidRPr="003C3A69">
        <w:rPr>
          <w:rFonts w:ascii="Garamond" w:eastAsia="Times New Roman" w:hAnsi="Garamond" w:cs="Arial"/>
          <w:lang w:eastAsia="pl-PL"/>
        </w:rPr>
        <w:t>Zamawiający nie precyzuje w tym zakresie żadnych wymagań, których spełnianie Wykonawca zobowiązany jest wykazać w sposób szczególny. Wykonawca potwierdza spełnianie warunku poprzez złożenie oświadczenia (</w:t>
      </w:r>
      <w:r w:rsidRPr="003C3A69">
        <w:rPr>
          <w:rFonts w:ascii="Garamond" w:eastAsia="Times New Roman" w:hAnsi="Garamond" w:cs="Arial"/>
          <w:b/>
          <w:lang w:eastAsia="pl-PL"/>
        </w:rPr>
        <w:t>załącznik nr 2 do SIWZ</w:t>
      </w:r>
      <w:r w:rsidRPr="003C3A69">
        <w:rPr>
          <w:rFonts w:ascii="Garamond" w:eastAsia="Times New Roman" w:hAnsi="Garamond" w:cs="Arial"/>
          <w:lang w:eastAsia="pl-PL"/>
        </w:rPr>
        <w:t>).</w:t>
      </w:r>
    </w:p>
    <w:p w:rsidR="00936041" w:rsidRPr="004803C0" w:rsidRDefault="00936041" w:rsidP="004803C0">
      <w:pPr>
        <w:tabs>
          <w:tab w:val="left" w:pos="1276"/>
        </w:tabs>
        <w:autoSpaceDE w:val="0"/>
        <w:autoSpaceDN w:val="0"/>
        <w:adjustRightInd w:val="0"/>
        <w:spacing w:before="0" w:after="0" w:line="240" w:lineRule="auto"/>
        <w:ind w:left="1276"/>
        <w:contextualSpacing/>
        <w:rPr>
          <w:rFonts w:ascii="Garamond" w:eastAsia="Times New Roman" w:hAnsi="Garamond" w:cs="Arial"/>
          <w:lang w:eastAsia="pl-PL"/>
        </w:rPr>
      </w:pPr>
    </w:p>
    <w:p w:rsidR="003C3A69" w:rsidRDefault="00123BF5" w:rsidP="00C85180">
      <w:pPr>
        <w:numPr>
          <w:ilvl w:val="3"/>
          <w:numId w:val="25"/>
        </w:numPr>
        <w:tabs>
          <w:tab w:val="left" w:pos="851"/>
        </w:tabs>
        <w:autoSpaceDE w:val="0"/>
        <w:autoSpaceDN w:val="0"/>
        <w:adjustRightInd w:val="0"/>
        <w:spacing w:before="0" w:after="0" w:line="240" w:lineRule="auto"/>
        <w:ind w:left="709" w:hanging="283"/>
        <w:contextualSpacing/>
        <w:rPr>
          <w:rFonts w:ascii="Garamond" w:eastAsia="Times New Roman" w:hAnsi="Garamond" w:cs="Arial"/>
          <w:lang w:eastAsia="pl-PL"/>
        </w:rPr>
      </w:pPr>
      <w:r w:rsidRPr="004803C0">
        <w:rPr>
          <w:rFonts w:ascii="Garamond" w:eastAsia="Times New Roman" w:hAnsi="Garamond" w:cs="Arial"/>
          <w:lang w:eastAsia="pl-PL"/>
        </w:rPr>
        <w:t>sytuacji ekonomicznej i finansowej,</w:t>
      </w:r>
    </w:p>
    <w:p w:rsidR="00123BF5" w:rsidRPr="003C3A69" w:rsidRDefault="00123BF5" w:rsidP="003C3A69">
      <w:pPr>
        <w:tabs>
          <w:tab w:val="left" w:pos="851"/>
        </w:tabs>
        <w:autoSpaceDE w:val="0"/>
        <w:autoSpaceDN w:val="0"/>
        <w:adjustRightInd w:val="0"/>
        <w:spacing w:before="0" w:after="0" w:line="240" w:lineRule="auto"/>
        <w:ind w:left="709"/>
        <w:contextualSpacing/>
        <w:rPr>
          <w:rFonts w:ascii="Garamond" w:eastAsia="Times New Roman" w:hAnsi="Garamond" w:cs="Arial"/>
          <w:lang w:eastAsia="pl-PL"/>
        </w:rPr>
      </w:pPr>
      <w:r w:rsidRPr="003C3A69">
        <w:rPr>
          <w:rFonts w:ascii="Garamond" w:eastAsia="Times New Roman" w:hAnsi="Garamond" w:cs="Arial"/>
          <w:lang w:eastAsia="pl-PL"/>
        </w:rPr>
        <w:t>Zamawiający nie precyzuje w tym zakresie żadnych wymagań, których spełnianie Wykonawca zobowiązany jest wykazać w sposób szczególny. Wykonawca potwierdza spełnianie warunku poprzez złożenie oświadczenia (</w:t>
      </w:r>
      <w:r w:rsidRPr="003C3A69">
        <w:rPr>
          <w:rFonts w:ascii="Garamond" w:eastAsia="Times New Roman" w:hAnsi="Garamond" w:cs="Arial"/>
          <w:b/>
          <w:lang w:eastAsia="pl-PL"/>
        </w:rPr>
        <w:t>załącznik nr 2 do SIWZ</w:t>
      </w:r>
      <w:r w:rsidRPr="003C3A69">
        <w:rPr>
          <w:rFonts w:ascii="Garamond" w:eastAsia="Times New Roman" w:hAnsi="Garamond" w:cs="Arial"/>
          <w:lang w:eastAsia="pl-PL"/>
        </w:rPr>
        <w:t>).</w:t>
      </w:r>
    </w:p>
    <w:p w:rsidR="002372FB" w:rsidRPr="004803C0" w:rsidRDefault="002372FB" w:rsidP="004803C0">
      <w:pPr>
        <w:pStyle w:val="Akapitzlist"/>
        <w:tabs>
          <w:tab w:val="left" w:pos="709"/>
        </w:tabs>
        <w:spacing w:before="0" w:after="0" w:line="240" w:lineRule="auto"/>
        <w:ind w:left="1440"/>
        <w:rPr>
          <w:rFonts w:ascii="Garamond" w:eastAsia="Times New Roman" w:hAnsi="Garamond" w:cs="Arial"/>
          <w:lang w:eastAsia="pl-PL"/>
        </w:rPr>
      </w:pPr>
    </w:p>
    <w:p w:rsidR="00DF01F6" w:rsidRPr="004803C0" w:rsidRDefault="00AC54F6" w:rsidP="00C02770">
      <w:pPr>
        <w:pStyle w:val="Akapitzlist"/>
        <w:numPr>
          <w:ilvl w:val="0"/>
          <w:numId w:val="113"/>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Wykonawca może polegać na wiedzy i doświadczeniu, potencjale technicznym, osobach zdolnych do wykonania zamówienia</w:t>
      </w:r>
      <w:r w:rsidR="00DF01F6" w:rsidRPr="004803C0">
        <w:rPr>
          <w:rFonts w:ascii="Garamond" w:eastAsia="Times New Roman" w:hAnsi="Garamond" w:cs="Arial"/>
          <w:lang w:eastAsia="pl-PL"/>
        </w:rPr>
        <w:t>,</w:t>
      </w:r>
      <w:r w:rsidRPr="004803C0">
        <w:rPr>
          <w:rFonts w:ascii="Garamond" w:eastAsia="Times New Roman" w:hAnsi="Garamond" w:cs="Arial"/>
          <w:lang w:eastAsia="pl-PL"/>
        </w:rPr>
        <w:t xml:space="preserve"> zdolnościach finansowych</w:t>
      </w:r>
      <w:r w:rsidR="00DF01F6" w:rsidRPr="004803C0">
        <w:rPr>
          <w:rFonts w:ascii="Garamond" w:eastAsia="Times New Roman" w:hAnsi="Garamond" w:cs="Arial"/>
          <w:lang w:eastAsia="pl-PL"/>
        </w:rPr>
        <w:t xml:space="preserve"> lub ekonomicznych</w:t>
      </w:r>
      <w:r w:rsidRPr="004803C0">
        <w:rPr>
          <w:rFonts w:ascii="Garamond" w:eastAsia="Times New Roman" w:hAnsi="Garamond" w:cs="Arial"/>
          <w:lang w:eastAsia="pl-PL"/>
        </w:rPr>
        <w:t xml:space="preserve"> innych podmiotów, niezależnie od charakteru prawnego łączących go z nimi stosunków. Wykonawca w takiej sytuacji zobowiązany jest udowodnić Zamawiającemu, iż będzie dysponował </w:t>
      </w:r>
      <w:r w:rsidR="00DF01F6" w:rsidRPr="004803C0">
        <w:rPr>
          <w:rFonts w:ascii="Garamond" w:eastAsia="Times New Roman" w:hAnsi="Garamond" w:cs="Arial"/>
          <w:lang w:eastAsia="pl-PL"/>
        </w:rPr>
        <w:t xml:space="preserve">tymi </w:t>
      </w:r>
      <w:r w:rsidRPr="004803C0">
        <w:rPr>
          <w:rFonts w:ascii="Garamond" w:eastAsia="Times New Roman" w:hAnsi="Garamond" w:cs="Arial"/>
          <w:lang w:eastAsia="pl-PL"/>
        </w:rPr>
        <w:t xml:space="preserve">zasobami </w:t>
      </w:r>
      <w:r w:rsidR="00DF01F6" w:rsidRPr="004803C0">
        <w:rPr>
          <w:rFonts w:ascii="Garamond" w:eastAsia="Times New Roman" w:hAnsi="Garamond" w:cs="Arial"/>
          <w:lang w:eastAsia="pl-PL"/>
        </w:rPr>
        <w:t xml:space="preserve">w trakcie </w:t>
      </w:r>
      <w:r w:rsidR="00542B8E">
        <w:rPr>
          <w:rFonts w:ascii="Garamond" w:eastAsia="Times New Roman" w:hAnsi="Garamond" w:cs="Arial"/>
          <w:lang w:eastAsia="pl-PL"/>
        </w:rPr>
        <w:t xml:space="preserve"> realizacji zamówienia, w </w:t>
      </w:r>
      <w:r w:rsidRPr="004803C0">
        <w:rPr>
          <w:rFonts w:ascii="Garamond" w:eastAsia="Times New Roman" w:hAnsi="Garamond" w:cs="Arial"/>
          <w:lang w:eastAsia="pl-PL"/>
        </w:rPr>
        <w:t>szczególności przedstawiając w tym celu pisemne zobowiązani</w:t>
      </w:r>
      <w:r w:rsidR="00DF01F6" w:rsidRPr="004803C0">
        <w:rPr>
          <w:rFonts w:ascii="Garamond" w:eastAsia="Times New Roman" w:hAnsi="Garamond" w:cs="Arial"/>
          <w:lang w:eastAsia="pl-PL"/>
        </w:rPr>
        <w:t>e</w:t>
      </w:r>
      <w:r w:rsidRPr="004803C0">
        <w:rPr>
          <w:rFonts w:ascii="Garamond" w:eastAsia="Times New Roman" w:hAnsi="Garamond" w:cs="Arial"/>
          <w:lang w:eastAsia="pl-PL"/>
        </w:rPr>
        <w:t xml:space="preserve"> tych podmiotów do oddania mu do dyspozycji niezbędnych zasobów na </w:t>
      </w:r>
      <w:r w:rsidR="00DF01F6" w:rsidRPr="004803C0">
        <w:rPr>
          <w:rFonts w:ascii="Garamond" w:eastAsia="Times New Roman" w:hAnsi="Garamond" w:cs="Arial"/>
          <w:lang w:eastAsia="pl-PL"/>
        </w:rPr>
        <w:t xml:space="preserve">potrzeby wykonania </w:t>
      </w:r>
      <w:r w:rsidRPr="004803C0">
        <w:rPr>
          <w:rFonts w:ascii="Garamond" w:eastAsia="Times New Roman" w:hAnsi="Garamond" w:cs="Arial"/>
          <w:lang w:eastAsia="pl-PL"/>
        </w:rPr>
        <w:t xml:space="preserve">zamówienia. </w:t>
      </w:r>
    </w:p>
    <w:p w:rsidR="00AC54F6" w:rsidRPr="004803C0" w:rsidRDefault="00DF01F6" w:rsidP="003C3A69">
      <w:pPr>
        <w:pStyle w:val="Akapitzlist"/>
        <w:spacing w:before="0" w:after="0" w:line="240" w:lineRule="auto"/>
        <w:ind w:left="426"/>
        <w:rPr>
          <w:rFonts w:ascii="Garamond" w:eastAsia="Times New Roman" w:hAnsi="Garamond" w:cs="Arial"/>
          <w:lang w:eastAsia="pl-PL"/>
        </w:rPr>
      </w:pPr>
      <w:r w:rsidRPr="004803C0">
        <w:rPr>
          <w:rFonts w:ascii="Garamond" w:eastAsia="Times New Roman" w:hAnsi="Garamond" w:cs="Arial"/>
          <w:lang w:eastAsia="pl-PL"/>
        </w:rPr>
        <w:t xml:space="preserve">Podmiot który zobowiązał się do udostępnienia zasobów zgodnie z powyższym zapisem odpowiada solidarnie z Wykonawcą za szkodę Zamawiającego powstałą wskutek nieudostępnienia tych zasobów, chyba że za nieudostępnienie zasobów nie ponosi winy. </w:t>
      </w:r>
      <w:r w:rsidR="00AC54F6" w:rsidRPr="003C3A69">
        <w:rPr>
          <w:rFonts w:ascii="Garamond" w:eastAsia="Times New Roman" w:hAnsi="Garamond" w:cs="Arial"/>
          <w:lang w:eastAsia="pl-PL"/>
        </w:rPr>
        <w:t xml:space="preserve">Oświadczenie winno być złożone na wzorze oświadczenia stanowiącym załącznik nr </w:t>
      </w:r>
      <w:r w:rsidR="003B496A">
        <w:rPr>
          <w:rFonts w:ascii="Garamond" w:eastAsia="Times New Roman" w:hAnsi="Garamond" w:cs="Arial"/>
          <w:lang w:eastAsia="pl-PL"/>
        </w:rPr>
        <w:t>8</w:t>
      </w:r>
      <w:r w:rsidR="00AC54F6" w:rsidRPr="003C3A69">
        <w:rPr>
          <w:rFonts w:ascii="Garamond" w:eastAsia="Times New Roman" w:hAnsi="Garamond" w:cs="Arial"/>
          <w:lang w:eastAsia="pl-PL"/>
        </w:rPr>
        <w:t xml:space="preserve"> do SIWZ.</w:t>
      </w:r>
    </w:p>
    <w:p w:rsidR="00123BF5" w:rsidRPr="004803C0" w:rsidRDefault="00AC54F6" w:rsidP="00C02770">
      <w:pPr>
        <w:pStyle w:val="Akapitzlist"/>
        <w:numPr>
          <w:ilvl w:val="0"/>
          <w:numId w:val="113"/>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 postępowaniu wziąć mogą udział Wykonawcy, w stosunku do których nie zachodzą podstawy do wykluczenia z powodu niespełniania warunków, o których mowa w art. 24 ust. 1</w:t>
      </w:r>
      <w:r w:rsidR="00CA2881" w:rsidRPr="004803C0">
        <w:rPr>
          <w:rFonts w:ascii="Garamond" w:eastAsia="Times New Roman" w:hAnsi="Garamond" w:cs="Arial"/>
          <w:lang w:eastAsia="pl-PL"/>
        </w:rPr>
        <w:t>,</w:t>
      </w:r>
      <w:r w:rsidRPr="004803C0">
        <w:rPr>
          <w:rFonts w:ascii="Garamond" w:eastAsia="Times New Roman" w:hAnsi="Garamond" w:cs="Arial"/>
          <w:lang w:eastAsia="pl-PL"/>
        </w:rPr>
        <w:t xml:space="preserve"> 2</w:t>
      </w:r>
      <w:r w:rsidR="00CA2881" w:rsidRPr="004803C0">
        <w:rPr>
          <w:rFonts w:ascii="Garamond" w:eastAsia="Times New Roman" w:hAnsi="Garamond" w:cs="Arial"/>
          <w:lang w:eastAsia="pl-PL"/>
        </w:rPr>
        <w:t xml:space="preserve"> i 2a.</w:t>
      </w:r>
    </w:p>
    <w:p w:rsidR="00AC54F6" w:rsidRPr="004803C0" w:rsidRDefault="00925A60" w:rsidP="00C02770">
      <w:pPr>
        <w:pStyle w:val="Akapitzlist"/>
        <w:numPr>
          <w:ilvl w:val="0"/>
          <w:numId w:val="113"/>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 xml:space="preserve">Zamawiający dokona oceny spełniania warunków udziału w postępowaniu w oparciu o analizę oświadczeń lub dokumentów załączonych do oferty, na podstawie </w:t>
      </w:r>
      <w:r w:rsidR="003C3A69">
        <w:rPr>
          <w:rFonts w:ascii="Garamond" w:eastAsia="Times New Roman" w:hAnsi="Garamond" w:cs="Arial"/>
          <w:lang w:eastAsia="pl-PL"/>
        </w:rPr>
        <w:t>danych i informacji zawartych w </w:t>
      </w:r>
      <w:r w:rsidRPr="004803C0">
        <w:rPr>
          <w:rFonts w:ascii="Garamond" w:eastAsia="Times New Roman" w:hAnsi="Garamond" w:cs="Arial"/>
          <w:lang w:eastAsia="pl-PL"/>
        </w:rPr>
        <w:t>żądanych i załączonych do oferty - dokumentach i oświadczeniach.</w:t>
      </w:r>
    </w:p>
    <w:p w:rsidR="00925A60" w:rsidRPr="004803C0" w:rsidRDefault="00925A60" w:rsidP="00C02770">
      <w:pPr>
        <w:pStyle w:val="Akapitzlist"/>
        <w:spacing w:before="0" w:after="0" w:line="240" w:lineRule="auto"/>
        <w:ind w:left="426"/>
        <w:rPr>
          <w:rFonts w:ascii="Garamond" w:eastAsia="Times New Roman" w:hAnsi="Garamond" w:cs="Arial"/>
          <w:lang w:eastAsia="pl-PL"/>
        </w:rPr>
      </w:pPr>
    </w:p>
    <w:p w:rsidR="00AC54F6" w:rsidRPr="004803C0" w:rsidRDefault="00AC54F6" w:rsidP="003C3A69">
      <w:pPr>
        <w:numPr>
          <w:ilvl w:val="0"/>
          <w:numId w:val="1"/>
        </w:numPr>
        <w:tabs>
          <w:tab w:val="clear" w:pos="1288"/>
          <w:tab w:val="left"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lastRenderedPageBreak/>
        <w:t xml:space="preserve">Wykaz oświadczeń lub dokumentów, jakie mają dostarczyć Wykonawcy w celu wykazania spełniania przez wykonawcę warunków, o których mowa w </w:t>
      </w:r>
      <w:r w:rsidR="003242FC" w:rsidRPr="004803C0">
        <w:rPr>
          <w:rFonts w:ascii="Garamond" w:eastAsia="Times New Roman" w:hAnsi="Garamond" w:cs="Arial"/>
          <w:b/>
          <w:lang w:eastAsia="pl-PL"/>
        </w:rPr>
        <w:t>art. 22 ust. 1</w:t>
      </w:r>
      <w:r w:rsidRPr="004803C0">
        <w:rPr>
          <w:rFonts w:ascii="Garamond" w:eastAsia="Times New Roman" w:hAnsi="Garamond" w:cs="Arial"/>
          <w:b/>
          <w:lang w:eastAsia="pl-PL"/>
        </w:rPr>
        <w:t xml:space="preserve"> ustawy PZP oraz wykazania, że nie podlegają wykluczeniu z postępowania, w okolicznościach, o których mowa</w:t>
      </w:r>
      <w:r w:rsidR="003B496A">
        <w:rPr>
          <w:rFonts w:ascii="Garamond" w:eastAsia="Times New Roman" w:hAnsi="Garamond" w:cs="Arial"/>
          <w:b/>
          <w:lang w:eastAsia="pl-PL"/>
        </w:rPr>
        <w:t xml:space="preserve"> w art. 24 ust. 1, </w:t>
      </w:r>
      <w:r w:rsidRPr="004803C0">
        <w:rPr>
          <w:rFonts w:ascii="Garamond" w:eastAsia="Times New Roman" w:hAnsi="Garamond" w:cs="Arial"/>
          <w:b/>
          <w:lang w:eastAsia="pl-PL"/>
        </w:rPr>
        <w:t xml:space="preserve">2 </w:t>
      </w:r>
      <w:r w:rsidR="003B496A">
        <w:rPr>
          <w:rFonts w:ascii="Garamond" w:eastAsia="Times New Roman" w:hAnsi="Garamond" w:cs="Arial"/>
          <w:b/>
          <w:lang w:eastAsia="pl-PL"/>
        </w:rPr>
        <w:t xml:space="preserve">i 2a </w:t>
      </w:r>
      <w:r w:rsidRPr="004803C0">
        <w:rPr>
          <w:rFonts w:ascii="Garamond" w:eastAsia="Times New Roman" w:hAnsi="Garamond" w:cs="Arial"/>
          <w:b/>
          <w:lang w:eastAsia="pl-PL"/>
        </w:rPr>
        <w:t>ustawy PZP:</w:t>
      </w:r>
    </w:p>
    <w:p w:rsidR="00CB4555" w:rsidRPr="003C3A69"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3C3A69">
        <w:rPr>
          <w:rFonts w:ascii="Garamond" w:eastAsia="Times New Roman" w:hAnsi="Garamond" w:cs="Arial"/>
          <w:lang w:eastAsia="pl-PL"/>
        </w:rPr>
        <w:t xml:space="preserve">Potwierdzenie przez Wykonawców spełniania warunków udziału w postępowaniu, opisanych szczegółowo w rozdziale VIII SIWZ, niepodlegania wykluczeniu oraz </w:t>
      </w:r>
      <w:r w:rsidR="007E3E53" w:rsidRPr="003C3A69">
        <w:rPr>
          <w:rFonts w:ascii="Garamond" w:eastAsia="Times New Roman" w:hAnsi="Garamond" w:cs="Arial"/>
          <w:lang w:eastAsia="pl-PL"/>
        </w:rPr>
        <w:t>potwierdzenie</w:t>
      </w:r>
      <w:r w:rsidRPr="003C3A69">
        <w:rPr>
          <w:rFonts w:ascii="Garamond" w:eastAsia="Times New Roman" w:hAnsi="Garamond" w:cs="Arial"/>
          <w:lang w:eastAsia="pl-PL"/>
        </w:rPr>
        <w:t>, że oferowane usługi lub dostawy odpowiadają wymaganiom określonym przez Zam</w:t>
      </w:r>
      <w:r w:rsidR="00542B8E">
        <w:rPr>
          <w:rFonts w:ascii="Garamond" w:eastAsia="Times New Roman" w:hAnsi="Garamond" w:cs="Arial"/>
          <w:lang w:eastAsia="pl-PL"/>
        </w:rPr>
        <w:t>awiającego, nastąpi w oparciu o </w:t>
      </w:r>
      <w:r w:rsidRPr="003C3A69">
        <w:rPr>
          <w:rFonts w:ascii="Garamond" w:eastAsia="Times New Roman" w:hAnsi="Garamond" w:cs="Arial"/>
          <w:lang w:eastAsia="pl-PL"/>
        </w:rPr>
        <w:t>analizę przedłożonych przez Wykonawcę oświadczeń lub dokumentów, o których mowa poniżej.</w:t>
      </w:r>
    </w:p>
    <w:p w:rsidR="00AC54F6" w:rsidRPr="003C3A69"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3C3A69">
        <w:rPr>
          <w:rFonts w:ascii="Garamond" w:eastAsia="Times New Roman" w:hAnsi="Garamond" w:cs="Arial"/>
          <w:lang w:eastAsia="pl-PL"/>
        </w:rPr>
        <w:t xml:space="preserve">W celu potwierdzenia, że Wykonawca nie podlega wykluczeniu z postępowania na podstawie art. 24 ustawy PZP, Zamawiający żąda oświadczenia o braku podstaw do wykluczenia, według wzoru stanowiącego </w:t>
      </w:r>
      <w:r w:rsidR="00AC1CED">
        <w:rPr>
          <w:rFonts w:ascii="Garamond" w:eastAsia="Times New Roman" w:hAnsi="Garamond" w:cs="Arial"/>
          <w:b/>
          <w:lang w:eastAsia="pl-PL"/>
        </w:rPr>
        <w:t>załącznik nr 2</w:t>
      </w:r>
      <w:r w:rsidRPr="003C3A69">
        <w:rPr>
          <w:rFonts w:ascii="Garamond" w:eastAsia="Times New Roman" w:hAnsi="Garamond" w:cs="Arial"/>
          <w:lang w:eastAsia="pl-PL"/>
        </w:rPr>
        <w:t xml:space="preserve"> do SIWZ.</w:t>
      </w:r>
    </w:p>
    <w:p w:rsidR="00AC54F6"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 xml:space="preserve">W celu potwierdzenia, że Wykonawca nie podlega wykluczeniu z postępowania na podstawie art. 24 ust. 2 pkt. 5 ustawy PZP, Zamawiający żąda listy podmiotów należących do tej samej grupy kapitałowej albo informację o tym, że nie należy do grupy kapitałowej według wzoru stanowiącego </w:t>
      </w:r>
      <w:r w:rsidRPr="00E024C0">
        <w:rPr>
          <w:rFonts w:ascii="Garamond" w:eastAsia="Times New Roman" w:hAnsi="Garamond" w:cs="Arial"/>
          <w:b/>
          <w:lang w:eastAsia="pl-PL"/>
        </w:rPr>
        <w:t xml:space="preserve">załącznik nr </w:t>
      </w:r>
      <w:r w:rsidR="00AC1CED">
        <w:rPr>
          <w:rFonts w:ascii="Garamond" w:eastAsia="Times New Roman" w:hAnsi="Garamond" w:cs="Arial"/>
          <w:b/>
          <w:lang w:eastAsia="pl-PL"/>
        </w:rPr>
        <w:t>3</w:t>
      </w:r>
      <w:r w:rsidRPr="00E024C0">
        <w:rPr>
          <w:rFonts w:ascii="Garamond" w:eastAsia="Times New Roman" w:hAnsi="Garamond" w:cs="Arial"/>
          <w:lang w:eastAsia="pl-PL"/>
        </w:rPr>
        <w:t xml:space="preserve"> do SIWZ</w:t>
      </w:r>
    </w:p>
    <w:p w:rsidR="00B17CEF"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W celu potwierdzenia, że Wykonawca nie podlega wykluczeniu z postępowania na podstawie art. 24 ustawy PZP, Zamawiający żąda, w formie oryginału lub kseroko</w:t>
      </w:r>
      <w:r w:rsidR="00E024C0">
        <w:rPr>
          <w:rFonts w:ascii="Garamond" w:eastAsia="Times New Roman" w:hAnsi="Garamond" w:cs="Arial"/>
          <w:lang w:eastAsia="pl-PL"/>
        </w:rPr>
        <w:t>pii poświadczonej za zgodność z </w:t>
      </w:r>
      <w:r w:rsidRPr="00E024C0">
        <w:rPr>
          <w:rFonts w:ascii="Garamond" w:eastAsia="Times New Roman" w:hAnsi="Garamond" w:cs="Arial"/>
          <w:lang w:eastAsia="pl-PL"/>
        </w:rPr>
        <w:t>oryginałem przez osobę uprawnioną do reprezentacji Wykonawcy w obrocie gospodarczym</w:t>
      </w:r>
      <w:r w:rsidR="00E30F77" w:rsidRPr="00E024C0">
        <w:rPr>
          <w:rFonts w:ascii="Garamond" w:eastAsia="Times New Roman" w:hAnsi="Garamond" w:cs="Arial"/>
          <w:lang w:eastAsia="pl-PL"/>
        </w:rPr>
        <w:t xml:space="preserve"> </w:t>
      </w:r>
      <w:r w:rsidR="00B17CEF" w:rsidRPr="00E024C0">
        <w:rPr>
          <w:rFonts w:ascii="Garamond" w:eastAsia="Times New Roman" w:hAnsi="Garamond" w:cs="Arial"/>
          <w:lang w:eastAsia="pl-PL"/>
        </w:rPr>
        <w:t>następujących dokumentów:</w:t>
      </w:r>
    </w:p>
    <w:p w:rsidR="00E024C0" w:rsidRDefault="00CB4555" w:rsidP="00C85180">
      <w:pPr>
        <w:pStyle w:val="Akapitzlist"/>
        <w:numPr>
          <w:ilvl w:val="3"/>
          <w:numId w:val="13"/>
        </w:numPr>
        <w:spacing w:before="0" w:after="0" w:line="240" w:lineRule="auto"/>
        <w:ind w:left="709" w:hanging="283"/>
        <w:rPr>
          <w:rFonts w:ascii="Garamond" w:hAnsi="Garamond" w:cs="Arial"/>
        </w:rPr>
      </w:pPr>
      <w:r w:rsidRPr="004803C0">
        <w:rPr>
          <w:rFonts w:ascii="Garamond" w:hAnsi="Garamond" w:cs="Aria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CB4555" w:rsidRPr="00E024C0" w:rsidRDefault="00CB4555" w:rsidP="00E024C0">
      <w:pPr>
        <w:pStyle w:val="Akapitzlist"/>
        <w:spacing w:before="0" w:after="0" w:line="240" w:lineRule="auto"/>
        <w:ind w:left="709"/>
        <w:rPr>
          <w:rFonts w:ascii="Garamond" w:hAnsi="Garamond" w:cs="Arial"/>
        </w:rPr>
      </w:pPr>
      <w:r w:rsidRPr="00E024C0">
        <w:rPr>
          <w:rFonts w:ascii="Garamond" w:hAnsi="Garamond" w:cs="Arial"/>
        </w:rPr>
        <w:t>Zamawiający dopuszcza złożenie przez Wykonawców dokumentu w postaci wydruku z rejestru przedsiębiorców Krajowego Rejestru Sądowego stanowiącego informację odpowiadającą odpisowi aktualnemu z rejestru przedsiębiorców pobraną na pod</w:t>
      </w:r>
      <w:r w:rsidR="00E024C0">
        <w:rPr>
          <w:rFonts w:ascii="Garamond" w:hAnsi="Garamond" w:cs="Arial"/>
        </w:rPr>
        <w:t>stawie art. 4 ust. 4aa ustawy z </w:t>
      </w:r>
      <w:r w:rsidRPr="00E024C0">
        <w:rPr>
          <w:rFonts w:ascii="Garamond" w:hAnsi="Garamond" w:cs="Arial"/>
        </w:rPr>
        <w:t xml:space="preserve">dnia 20 sierpnia 1997 r. o Krajowym Rejestrze Sądowym (Dz. U. </w:t>
      </w:r>
      <w:r w:rsidR="00E024C0">
        <w:rPr>
          <w:rFonts w:ascii="Garamond" w:hAnsi="Garamond" w:cs="Arial"/>
        </w:rPr>
        <w:t>z 2013 r., poz. 1203 ze zm.), a </w:t>
      </w:r>
      <w:r w:rsidRPr="00E024C0">
        <w:rPr>
          <w:rFonts w:ascii="Garamond" w:hAnsi="Garamond" w:cs="Arial"/>
        </w:rPr>
        <w:t>dla osób fizycznych prowadzących działalność gospodarczą w</w:t>
      </w:r>
      <w:r w:rsidR="00E024C0">
        <w:rPr>
          <w:rFonts w:ascii="Garamond" w:hAnsi="Garamond" w:cs="Arial"/>
        </w:rPr>
        <w:t>ydruku z Centralnej Ewidencji i </w:t>
      </w:r>
      <w:r w:rsidRPr="00E024C0">
        <w:rPr>
          <w:rFonts w:ascii="Garamond" w:hAnsi="Garamond" w:cs="Arial"/>
        </w:rPr>
        <w:t>Informacji o Działalności Gospodarczej mającego moc zaświadczenia o wpisie w CEIDG na podstawie art. 38 ust. 4 i 5 ustawy z dnia 2 lipca 2004 r. o swobod</w:t>
      </w:r>
      <w:r w:rsidR="00E024C0">
        <w:rPr>
          <w:rFonts w:ascii="Garamond" w:hAnsi="Garamond" w:cs="Arial"/>
        </w:rPr>
        <w:t>zie działalności gospodarczej (</w:t>
      </w:r>
      <w:r w:rsidRPr="00E024C0">
        <w:rPr>
          <w:rFonts w:ascii="Garamond" w:hAnsi="Garamond" w:cs="Arial"/>
        </w:rPr>
        <w:t xml:space="preserve">Dz. U. z 2013 r., poz. 672 ze zm.). </w:t>
      </w:r>
    </w:p>
    <w:p w:rsidR="00CB4555" w:rsidRPr="004803C0" w:rsidRDefault="00CB4555" w:rsidP="00E024C0">
      <w:pPr>
        <w:tabs>
          <w:tab w:val="num" w:pos="993"/>
        </w:tabs>
        <w:spacing w:before="0" w:after="0" w:line="240" w:lineRule="auto"/>
        <w:ind w:left="709" w:hanging="283"/>
        <w:contextualSpacing/>
        <w:rPr>
          <w:rFonts w:ascii="Garamond" w:hAnsi="Garamond" w:cs="Arial"/>
        </w:rPr>
      </w:pPr>
      <w:r w:rsidRPr="004803C0">
        <w:rPr>
          <w:rFonts w:ascii="Garamond" w:hAnsi="Garamond" w:cs="Arial"/>
        </w:rPr>
        <w:t xml:space="preserve">2) </w:t>
      </w:r>
      <w:r w:rsidRPr="004803C0">
        <w:rPr>
          <w:rFonts w:ascii="Garamond" w:hAnsi="Garamond" w:cs="Arial"/>
        </w:rPr>
        <w:tab/>
        <w:t>aktualnego zaświadczenia właściwego naczelnika urzędu skarbowego potwierdzającego, że Wykonawca nie zalega z opłacaniem podatków lub zaświadczenia, że uzyskał przewidziane prawem zwolnienie, odroczenie lub rozłożenie na raty zaległ</w:t>
      </w:r>
      <w:r w:rsidR="00E024C0">
        <w:rPr>
          <w:rFonts w:ascii="Garamond" w:hAnsi="Garamond" w:cs="Arial"/>
        </w:rPr>
        <w:t>ych płatności lub wstrzymanie w </w:t>
      </w:r>
      <w:r w:rsidRPr="004803C0">
        <w:rPr>
          <w:rFonts w:ascii="Garamond" w:hAnsi="Garamond" w:cs="Arial"/>
        </w:rPr>
        <w:t>całości wykonania decyzji właściwego organu – wystawionego nie wcześniej niż 3 miesiące przed upływem terminu składania ofert;</w:t>
      </w:r>
    </w:p>
    <w:p w:rsidR="00CB4555" w:rsidRPr="004803C0" w:rsidRDefault="00CB4555" w:rsidP="00E024C0">
      <w:pPr>
        <w:tabs>
          <w:tab w:val="num" w:pos="993"/>
        </w:tabs>
        <w:spacing w:before="0" w:after="0" w:line="240" w:lineRule="auto"/>
        <w:ind w:left="709" w:hanging="283"/>
        <w:contextualSpacing/>
        <w:rPr>
          <w:rFonts w:ascii="Garamond" w:hAnsi="Garamond" w:cs="Arial"/>
        </w:rPr>
      </w:pPr>
      <w:r w:rsidRPr="004803C0">
        <w:rPr>
          <w:rFonts w:ascii="Garamond" w:hAnsi="Garamond" w:cs="Arial"/>
        </w:rPr>
        <w:t>3)</w:t>
      </w:r>
      <w:r w:rsidRPr="004803C0">
        <w:rPr>
          <w:rFonts w:ascii="Garamond" w:hAnsi="Garamond" w:cs="Arial"/>
        </w:rPr>
        <w:tab/>
        <w:t>aktualnego zaświadczenia właściwego oddziału Zakładu Ubezpieczeń Społecznych lub Kasy Rolniczego Ubezpieczenia Społecznego potwierdzają</w:t>
      </w:r>
      <w:r w:rsidR="00E024C0">
        <w:rPr>
          <w:rFonts w:ascii="Garamond" w:hAnsi="Garamond" w:cs="Arial"/>
        </w:rPr>
        <w:t>cego, że Wykonawca nie zalega z </w:t>
      </w:r>
      <w:r w:rsidRPr="004803C0">
        <w:rPr>
          <w:rFonts w:ascii="Garamond" w:hAnsi="Garamond" w:cs="Arial"/>
        </w:rPr>
        <w:t>opłacaniem składek na ubezpieczenie zdrowotne i społeczne, lub potwierdzenia, że uzyskał przewidziane prawem zwolnienie, odroczenie lub rozłożenie na raty zaległych płatności lub wstrzymanie w całości wykonania decyzji właściwego organu – w</w:t>
      </w:r>
      <w:r w:rsidR="00E024C0">
        <w:rPr>
          <w:rFonts w:ascii="Garamond" w:hAnsi="Garamond" w:cs="Arial"/>
        </w:rPr>
        <w:t>ystawionego nie wcześniej niż 3 </w:t>
      </w:r>
      <w:r w:rsidRPr="004803C0">
        <w:rPr>
          <w:rFonts w:ascii="Garamond" w:hAnsi="Garamond" w:cs="Arial"/>
        </w:rPr>
        <w:t>miesiące przed upływem terminu składania ofert;</w:t>
      </w:r>
    </w:p>
    <w:p w:rsidR="00CB4555" w:rsidRPr="004803C0" w:rsidRDefault="00CB4555" w:rsidP="00E024C0">
      <w:pPr>
        <w:tabs>
          <w:tab w:val="num" w:pos="993"/>
        </w:tabs>
        <w:spacing w:before="0" w:after="0" w:line="240" w:lineRule="auto"/>
        <w:ind w:left="709" w:hanging="283"/>
        <w:contextualSpacing/>
        <w:rPr>
          <w:rFonts w:ascii="Garamond" w:hAnsi="Garamond" w:cs="Arial"/>
        </w:rPr>
      </w:pPr>
      <w:r w:rsidRPr="004803C0">
        <w:rPr>
          <w:rFonts w:ascii="Garamond" w:hAnsi="Garamond" w:cs="Arial"/>
        </w:rPr>
        <w:t>4)</w:t>
      </w:r>
      <w:r w:rsidRPr="004803C0">
        <w:rPr>
          <w:rFonts w:ascii="Garamond" w:hAnsi="Garamond" w:cs="Arial"/>
        </w:rPr>
        <w:tab/>
        <w:t xml:space="preserve">aktualnej informacji z Krajowego Rejestru Karnego w zakresie określonym w art. 24 ust.1 pkt 4-8 ustawy – Prawo zamówień publicznych, wystawionej nie wcześniej niż 6 miesięcy przed upływem terminu składania ofert. </w:t>
      </w:r>
    </w:p>
    <w:p w:rsidR="00CB4555" w:rsidRPr="004803C0" w:rsidRDefault="00CB4555" w:rsidP="00E024C0">
      <w:pPr>
        <w:tabs>
          <w:tab w:val="num" w:pos="993"/>
        </w:tabs>
        <w:spacing w:before="0" w:after="0" w:line="240" w:lineRule="auto"/>
        <w:ind w:left="709" w:hanging="283"/>
        <w:contextualSpacing/>
        <w:rPr>
          <w:rFonts w:ascii="Garamond" w:hAnsi="Garamond" w:cs="Arial"/>
        </w:rPr>
      </w:pPr>
      <w:r w:rsidRPr="004803C0">
        <w:rPr>
          <w:rFonts w:ascii="Garamond" w:hAnsi="Garamond" w:cs="Arial"/>
        </w:rPr>
        <w:t>5)</w:t>
      </w:r>
      <w:r w:rsidRPr="004803C0">
        <w:rPr>
          <w:rFonts w:ascii="Garamond" w:hAnsi="Garamond" w:cs="Arial"/>
        </w:rPr>
        <w:tab/>
        <w:t xml:space="preserve">aktualnej informacji z Krajowego Rejestru Karnego w zakresie określonym w art. 24 ust.1 pkt 9 ustawy – Prawo zamówień publicznych, wystawionej nie wcześniej niż 6 miesięcy przed upływem terminu składania ofert. </w:t>
      </w:r>
    </w:p>
    <w:p w:rsidR="00CB4555" w:rsidRPr="004803C0" w:rsidRDefault="00CB4555" w:rsidP="00E024C0">
      <w:pPr>
        <w:tabs>
          <w:tab w:val="num" w:pos="993"/>
        </w:tabs>
        <w:spacing w:before="0" w:after="0" w:line="240" w:lineRule="auto"/>
        <w:ind w:left="709" w:hanging="283"/>
        <w:contextualSpacing/>
        <w:rPr>
          <w:rFonts w:ascii="Garamond" w:hAnsi="Garamond" w:cs="Arial"/>
        </w:rPr>
      </w:pPr>
      <w:r w:rsidRPr="004803C0">
        <w:rPr>
          <w:rFonts w:ascii="Garamond" w:hAnsi="Garamond" w:cs="Arial"/>
        </w:rPr>
        <w:t>6)</w:t>
      </w:r>
      <w:r w:rsidRPr="004803C0">
        <w:rPr>
          <w:rFonts w:ascii="Garamond" w:hAnsi="Garamond" w:cs="Arial"/>
        </w:rPr>
        <w:tab/>
        <w:t>aktualnej informacji z Krajowego Rejestru Karnego w zakresie określonym w art. 24 ust. 1 pkt 10 i 11 ustawy– Prawo zamówień publicznych, wystawionej nie wcześniej niż 6 miesięcy przed upływem terminu składania ofert.</w:t>
      </w:r>
    </w:p>
    <w:p w:rsidR="005F5D02" w:rsidRPr="00E024C0" w:rsidRDefault="005F5D02"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 xml:space="preserve">Na potwierdzenie spełniania warunku określonego w Rozdziale VIII pkt 1 </w:t>
      </w:r>
      <w:proofErr w:type="spellStart"/>
      <w:r w:rsidRPr="00E024C0">
        <w:rPr>
          <w:rFonts w:ascii="Garamond" w:eastAsia="Times New Roman" w:hAnsi="Garamond" w:cs="Arial"/>
          <w:lang w:eastAsia="pl-PL"/>
        </w:rPr>
        <w:t>ppkt</w:t>
      </w:r>
      <w:proofErr w:type="spellEnd"/>
      <w:r w:rsidRPr="00E024C0">
        <w:rPr>
          <w:rFonts w:ascii="Garamond" w:eastAsia="Times New Roman" w:hAnsi="Garamond" w:cs="Arial"/>
          <w:lang w:eastAsia="pl-PL"/>
        </w:rPr>
        <w:t xml:space="preserve"> 1 należy przedstawić zezwolenie na prowadzenie działalności ubezpieczeniowej wydan</w:t>
      </w:r>
      <w:r w:rsidR="00E024C0">
        <w:rPr>
          <w:rFonts w:ascii="Garamond" w:eastAsia="Times New Roman" w:hAnsi="Garamond" w:cs="Arial"/>
          <w:lang w:eastAsia="pl-PL"/>
        </w:rPr>
        <w:t>e przez organ nadzoru zgodnie z </w:t>
      </w:r>
      <w:r w:rsidRPr="00E024C0">
        <w:rPr>
          <w:rFonts w:ascii="Garamond" w:eastAsia="Times New Roman" w:hAnsi="Garamond" w:cs="Arial"/>
          <w:lang w:eastAsia="pl-PL"/>
        </w:rPr>
        <w:t xml:space="preserve">ustawą z dnia 22 maja 2003 r. o działalności ubezpieczeniowej </w:t>
      </w:r>
      <w:r w:rsidR="008D1CCE" w:rsidRPr="00374C55">
        <w:rPr>
          <w:rFonts w:ascii="Garamond" w:hAnsi="Garamond" w:cs="Tahoma"/>
        </w:rPr>
        <w:t>(Dz.U.2013.950 j.t.)</w:t>
      </w:r>
      <w:r w:rsidRPr="00E024C0">
        <w:rPr>
          <w:rFonts w:ascii="Garamond" w:eastAsia="Times New Roman" w:hAnsi="Garamond" w:cs="Arial"/>
          <w:lang w:eastAsia="pl-PL"/>
        </w:rPr>
        <w:t>.</w:t>
      </w:r>
    </w:p>
    <w:p w:rsidR="00AC54F6"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 xml:space="preserve">Do oferty załączyć należy także </w:t>
      </w:r>
      <w:r w:rsidRPr="00C02770">
        <w:rPr>
          <w:rFonts w:ascii="Garamond" w:eastAsia="Times New Roman" w:hAnsi="Garamond" w:cs="Arial"/>
          <w:lang w:eastAsia="pl-PL"/>
        </w:rPr>
        <w:t xml:space="preserve">oświadczenie </w:t>
      </w:r>
      <w:r w:rsidRPr="00C02770">
        <w:rPr>
          <w:rFonts w:ascii="Garamond" w:eastAsia="Times New Roman" w:hAnsi="Garamond" w:cs="Arial"/>
          <w:b/>
          <w:lang w:eastAsia="pl-PL"/>
        </w:rPr>
        <w:t>o spełnianiu warunków udziału w postępowaniu</w:t>
      </w:r>
      <w:r w:rsidRPr="00E024C0">
        <w:rPr>
          <w:rFonts w:ascii="Garamond" w:eastAsia="Times New Roman" w:hAnsi="Garamond" w:cs="Arial"/>
          <w:lang w:eastAsia="pl-PL"/>
        </w:rPr>
        <w:t xml:space="preserve"> – zgodnie z </w:t>
      </w:r>
      <w:r w:rsidRPr="00C02770">
        <w:rPr>
          <w:rFonts w:ascii="Garamond" w:eastAsia="Times New Roman" w:hAnsi="Garamond" w:cs="Arial"/>
          <w:b/>
          <w:lang w:eastAsia="pl-PL"/>
        </w:rPr>
        <w:t>załącznikiem nr 2 do SIWZ</w:t>
      </w:r>
      <w:r w:rsidRPr="00E024C0">
        <w:rPr>
          <w:rFonts w:ascii="Garamond" w:eastAsia="Times New Roman" w:hAnsi="Garamond" w:cs="Arial"/>
          <w:lang w:eastAsia="pl-PL"/>
        </w:rPr>
        <w:t>.</w:t>
      </w:r>
    </w:p>
    <w:p w:rsidR="00E21F7A"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 xml:space="preserve">Jeżeli wykonawca ma siedzibę lub miejsce zamieszkania poza terytorium Rzeczypospolitej Polskiej, </w:t>
      </w:r>
      <w:r w:rsidRPr="00E024C0">
        <w:rPr>
          <w:rFonts w:ascii="Garamond" w:eastAsia="Times New Roman" w:hAnsi="Garamond" w:cs="Arial"/>
          <w:b/>
          <w:lang w:eastAsia="pl-PL"/>
        </w:rPr>
        <w:t>zamiast dokumentów, o których mowa w pkt 4 rozdziału IX SIWZ</w:t>
      </w:r>
      <w:r w:rsidRPr="00E024C0">
        <w:rPr>
          <w:rFonts w:ascii="Garamond" w:eastAsia="Times New Roman" w:hAnsi="Garamond" w:cs="Arial"/>
          <w:lang w:eastAsia="pl-PL"/>
        </w:rPr>
        <w:t xml:space="preserve"> składa dokument lub dokumenty wystawione w kraju, w którym ma siedzibę lub miejsce zamieszkania, potwierdzające</w:t>
      </w:r>
      <w:r w:rsidR="00654F8E" w:rsidRPr="00E024C0">
        <w:rPr>
          <w:rFonts w:ascii="Garamond" w:eastAsia="Times New Roman" w:hAnsi="Garamond" w:cs="Arial"/>
          <w:lang w:eastAsia="pl-PL"/>
        </w:rPr>
        <w:t xml:space="preserve"> odpowiednio</w:t>
      </w:r>
      <w:r w:rsidRPr="00E024C0">
        <w:rPr>
          <w:rFonts w:ascii="Garamond" w:eastAsia="Times New Roman" w:hAnsi="Garamond" w:cs="Arial"/>
          <w:lang w:eastAsia="pl-PL"/>
        </w:rPr>
        <w:t>, że</w:t>
      </w:r>
      <w:r w:rsidR="00654F8E" w:rsidRPr="00E024C0">
        <w:rPr>
          <w:rFonts w:ascii="Garamond" w:eastAsia="Times New Roman" w:hAnsi="Garamond" w:cs="Arial"/>
          <w:lang w:eastAsia="pl-PL"/>
        </w:rPr>
        <w:t>:</w:t>
      </w:r>
      <w:r w:rsidR="00260C2B" w:rsidRPr="00E024C0">
        <w:rPr>
          <w:rFonts w:ascii="Garamond" w:eastAsia="Times New Roman" w:hAnsi="Garamond" w:cs="Arial"/>
          <w:lang w:eastAsia="pl-PL"/>
        </w:rPr>
        <w:t xml:space="preserve"> </w:t>
      </w:r>
    </w:p>
    <w:p w:rsidR="00CB4555" w:rsidRPr="004803C0" w:rsidRDefault="00CB4555" w:rsidP="00C85180">
      <w:pPr>
        <w:pStyle w:val="Akapitzlist"/>
        <w:numPr>
          <w:ilvl w:val="3"/>
          <w:numId w:val="17"/>
        </w:numPr>
        <w:shd w:val="clear" w:color="auto" w:fill="FFFFFF"/>
        <w:tabs>
          <w:tab w:val="num" w:pos="851"/>
        </w:tabs>
        <w:spacing w:before="0" w:after="0" w:line="240" w:lineRule="auto"/>
        <w:ind w:left="851" w:hanging="425"/>
        <w:rPr>
          <w:rFonts w:ascii="Garamond" w:hAnsi="Garamond" w:cs="Arial"/>
        </w:rPr>
      </w:pPr>
      <w:r w:rsidRPr="004803C0">
        <w:rPr>
          <w:rFonts w:ascii="Garamond" w:hAnsi="Garamond" w:cs="Arial"/>
        </w:rPr>
        <w:lastRenderedPageBreak/>
        <w:t>nie otwarto jego likwidacji ani nie ogłoszono upadłości, wystawione nie wcześniej niż 6 miesięcy przed upływem terminu składania ofert.</w:t>
      </w:r>
    </w:p>
    <w:p w:rsidR="00CB4555" w:rsidRPr="004803C0" w:rsidRDefault="00CB4555" w:rsidP="00C85180">
      <w:pPr>
        <w:pStyle w:val="Akapitzlist"/>
        <w:numPr>
          <w:ilvl w:val="3"/>
          <w:numId w:val="17"/>
        </w:numPr>
        <w:shd w:val="clear" w:color="auto" w:fill="FFFFFF"/>
        <w:tabs>
          <w:tab w:val="num" w:pos="851"/>
        </w:tabs>
        <w:spacing w:before="0" w:after="0" w:line="240" w:lineRule="auto"/>
        <w:ind w:left="851" w:hanging="425"/>
        <w:rPr>
          <w:rFonts w:ascii="Garamond" w:hAnsi="Garamond" w:cs="Arial"/>
        </w:rPr>
      </w:pPr>
      <w:r w:rsidRPr="004803C0">
        <w:rPr>
          <w:rFonts w:ascii="Garamond" w:hAnsi="Garamond"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CB4555" w:rsidRPr="004803C0" w:rsidRDefault="00CB4555" w:rsidP="00C85180">
      <w:pPr>
        <w:pStyle w:val="Akapitzlist"/>
        <w:numPr>
          <w:ilvl w:val="3"/>
          <w:numId w:val="17"/>
        </w:numPr>
        <w:shd w:val="clear" w:color="auto" w:fill="FFFFFF"/>
        <w:tabs>
          <w:tab w:val="num" w:pos="851"/>
        </w:tabs>
        <w:spacing w:before="0" w:after="0" w:line="240" w:lineRule="auto"/>
        <w:ind w:left="851" w:hanging="425"/>
        <w:rPr>
          <w:rFonts w:ascii="Garamond" w:hAnsi="Garamond" w:cs="Arial"/>
        </w:rPr>
      </w:pPr>
      <w:r w:rsidRPr="004803C0">
        <w:rPr>
          <w:rFonts w:ascii="Garamond" w:hAnsi="Garamond" w:cs="Arial"/>
        </w:rPr>
        <w:t>nie orzeczono wobec niego zakazu ubiegania się o zamówienie, wystawione nie wcześniej niż 6 miesięcy przed upływem terminu składania ofert;</w:t>
      </w:r>
    </w:p>
    <w:p w:rsidR="00CB4555" w:rsidRPr="004803C0" w:rsidRDefault="00CB4555" w:rsidP="00C85180">
      <w:pPr>
        <w:pStyle w:val="Akapitzlist"/>
        <w:numPr>
          <w:ilvl w:val="3"/>
          <w:numId w:val="17"/>
        </w:numPr>
        <w:shd w:val="clear" w:color="auto" w:fill="FFFFFF"/>
        <w:tabs>
          <w:tab w:val="num" w:pos="851"/>
        </w:tabs>
        <w:spacing w:before="0" w:after="0" w:line="240" w:lineRule="auto"/>
        <w:ind w:left="851" w:hanging="425"/>
        <w:rPr>
          <w:rFonts w:ascii="Garamond" w:hAnsi="Garamond" w:cs="Arial"/>
        </w:rPr>
      </w:pPr>
      <w:r w:rsidRPr="004803C0">
        <w:rPr>
          <w:rFonts w:ascii="Garamond" w:hAnsi="Garamond" w:cs="Arial"/>
        </w:rPr>
        <w:t>składa zaświadczenie właściwego organu sądowego lub administracyjnego miejsca zamieszkania albo zamieszkania osoby, której dokumenty dotyczą, w zakresie określonym w art. 24 ust. 1 pkt 4-8,</w:t>
      </w:r>
      <w:r w:rsidR="00FC0B95">
        <w:rPr>
          <w:rFonts w:ascii="Garamond" w:hAnsi="Garamond" w:cs="Arial"/>
        </w:rPr>
        <w:t xml:space="preserve"> </w:t>
      </w:r>
      <w:r w:rsidRPr="004803C0">
        <w:rPr>
          <w:rFonts w:ascii="Garamond" w:hAnsi="Garamond" w:cs="Arial"/>
        </w:rPr>
        <w:t>10 i 11 ustawy PZP.</w:t>
      </w:r>
    </w:p>
    <w:p w:rsidR="00E17677" w:rsidRPr="00E024C0" w:rsidRDefault="00E17677"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Jeżeli w kraju miejsca zamieszkania osoby lub w kraju, w którym wykonawca ma siedzibę lub miejsce zamieszkania, nie wydaje się dokumentów, o których mowa w § 4 ust. 1 rozporządzenia</w:t>
      </w:r>
      <w:r w:rsidRPr="00E024C0">
        <w:rPr>
          <w:rFonts w:ascii="Garamond" w:eastAsia="Times New Roman" w:hAnsi="Garamond" w:cs="Arial"/>
          <w:lang w:eastAsia="pl-PL"/>
        </w:rPr>
        <w:footnoteReference w:id="1"/>
      </w:r>
      <w:r w:rsidRPr="00E024C0">
        <w:rPr>
          <w:rFonts w:ascii="Garamond" w:eastAsia="Times New Roman" w:hAnsi="Garamond" w:cs="Arial"/>
          <w:lang w:eastAsia="pl-PL"/>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C60C3" w:rsidRPr="00E024C0" w:rsidRDefault="00174C6B"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W przypadku wykonawcy mającego siedzibę na terytorium Rzec</w:t>
      </w:r>
      <w:r w:rsidR="00E024C0">
        <w:rPr>
          <w:rFonts w:ascii="Garamond" w:eastAsia="Times New Roman" w:hAnsi="Garamond" w:cs="Arial"/>
          <w:lang w:eastAsia="pl-PL"/>
        </w:rPr>
        <w:t>zypospolitej Polskiej, osoby, o </w:t>
      </w:r>
      <w:r w:rsidRPr="00E024C0">
        <w:rPr>
          <w:rFonts w:ascii="Garamond" w:eastAsia="Times New Roman" w:hAnsi="Garamond" w:cs="Arial"/>
          <w:lang w:eastAsia="pl-PL"/>
        </w:rPr>
        <w:t>których mowa w art. 24 ust. 1 pkt 5-8, 10 i 11 ustawy, mają miejsce zamieszkania poza terytorium Rzeczypospolitej Polskiej, wykonawca składa w odniesieniu do nich zaświadczenie właściwego organu sądowego albo administracyjnego miejsca zamieszkania, doty</w:t>
      </w:r>
      <w:r w:rsidR="00E024C0">
        <w:rPr>
          <w:rFonts w:ascii="Garamond" w:eastAsia="Times New Roman" w:hAnsi="Garamond" w:cs="Arial"/>
          <w:lang w:eastAsia="pl-PL"/>
        </w:rPr>
        <w:t>czące niekaralności tych osób w </w:t>
      </w:r>
      <w:r w:rsidRPr="00E024C0">
        <w:rPr>
          <w:rFonts w:ascii="Garamond" w:eastAsia="Times New Roman" w:hAnsi="Garamond" w:cs="Arial"/>
          <w:lang w:eastAsia="pl-PL"/>
        </w:rPr>
        <w:t>zakresie określonym w art. 24 ust. 1 pkt 5-8, 10 i 11 ustawy, wystawione nie wcześniej niż 6 miesięcy przed upływem terminu składania wniosków o dopuszcze</w:t>
      </w:r>
      <w:r w:rsidR="00E024C0">
        <w:rPr>
          <w:rFonts w:ascii="Garamond" w:eastAsia="Times New Roman" w:hAnsi="Garamond" w:cs="Arial"/>
          <w:lang w:eastAsia="pl-PL"/>
        </w:rPr>
        <w:t>nie do udziału w postępowaniu o </w:t>
      </w:r>
      <w:r w:rsidRPr="00E024C0">
        <w:rPr>
          <w:rFonts w:ascii="Garamond" w:eastAsia="Times New Roman" w:hAnsi="Garamond" w:cs="Arial"/>
          <w:lang w:eastAsia="pl-PL"/>
        </w:rPr>
        <w:t>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006540F4" w:rsidRPr="00E024C0">
        <w:rPr>
          <w:rFonts w:ascii="Garamond" w:eastAsia="Times New Roman" w:hAnsi="Garamond" w:cs="Arial"/>
          <w:lang w:eastAsia="pl-PL"/>
        </w:rPr>
        <w:t>.</w:t>
      </w:r>
    </w:p>
    <w:p w:rsidR="00AC54F6"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C54F6"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W przypadku Wykonawców wspólnie ubiegających się o udzielenie zamówienia:</w:t>
      </w:r>
    </w:p>
    <w:p w:rsidR="00CB4555" w:rsidRPr="004803C0" w:rsidRDefault="00CB4555" w:rsidP="00C02770">
      <w:pPr>
        <w:numPr>
          <w:ilvl w:val="0"/>
          <w:numId w:val="115"/>
        </w:numPr>
        <w:spacing w:before="0" w:after="0" w:line="240" w:lineRule="auto"/>
        <w:ind w:left="851" w:hanging="425"/>
        <w:rPr>
          <w:rFonts w:ascii="Garamond" w:hAnsi="Garamond" w:cs="Arial"/>
          <w:spacing w:val="-5"/>
        </w:rPr>
      </w:pPr>
      <w:r w:rsidRPr="004803C0">
        <w:rPr>
          <w:rFonts w:ascii="Garamond" w:hAnsi="Garamond" w:cs="Arial"/>
        </w:rPr>
        <w:t xml:space="preserve">Dokumenty wymienione w pkt. </w:t>
      </w:r>
      <w:r w:rsidR="005B0D3B" w:rsidRPr="004803C0">
        <w:rPr>
          <w:rFonts w:ascii="Garamond" w:hAnsi="Garamond" w:cs="Arial"/>
        </w:rPr>
        <w:t>2, 3 i 6</w:t>
      </w:r>
      <w:r w:rsidRPr="004803C0">
        <w:rPr>
          <w:rFonts w:ascii="Garamond" w:hAnsi="Garamond" w:cs="Arial"/>
        </w:rPr>
        <w:t xml:space="preserve"> rozdziału IX SIWZ musi złożyć</w:t>
      </w:r>
      <w:r w:rsidRPr="004803C0">
        <w:rPr>
          <w:rFonts w:ascii="Garamond" w:hAnsi="Garamond" w:cs="Arial"/>
          <w:spacing w:val="-5"/>
        </w:rPr>
        <w:t xml:space="preserve"> każdy z Wykonawców wspólnie ubiegających się o udzielenie zamówienia bądź pełnomocnik występujący w imieniu wykonawców wspólnie ubiegających się o udzielenie zamówienia.</w:t>
      </w:r>
    </w:p>
    <w:p w:rsidR="0073797D" w:rsidRPr="004803C0" w:rsidRDefault="00CB4555" w:rsidP="00C02770">
      <w:pPr>
        <w:numPr>
          <w:ilvl w:val="0"/>
          <w:numId w:val="115"/>
        </w:numPr>
        <w:spacing w:before="0" w:after="0" w:line="240" w:lineRule="auto"/>
        <w:ind w:left="851" w:hanging="425"/>
        <w:rPr>
          <w:rFonts w:ascii="Garamond" w:hAnsi="Garamond" w:cs="Arial"/>
          <w:spacing w:val="-5"/>
        </w:rPr>
      </w:pPr>
      <w:r w:rsidRPr="004803C0">
        <w:rPr>
          <w:rFonts w:ascii="Garamond" w:hAnsi="Garamond" w:cs="Arial"/>
        </w:rPr>
        <w:t xml:space="preserve">Dokumenty wymienione w pkt. 4 rozdziału IX SIWZ albo odpowiadające im dokumenty określone w pkt </w:t>
      </w:r>
      <w:r w:rsidR="005B0D3B" w:rsidRPr="004803C0">
        <w:rPr>
          <w:rFonts w:ascii="Garamond" w:hAnsi="Garamond" w:cs="Arial"/>
        </w:rPr>
        <w:t>7</w:t>
      </w:r>
      <w:r w:rsidRPr="004803C0">
        <w:rPr>
          <w:rFonts w:ascii="Garamond" w:hAnsi="Garamond" w:cs="Arial"/>
        </w:rPr>
        <w:t xml:space="preserve"> </w:t>
      </w:r>
      <w:r w:rsidR="005B0D3B" w:rsidRPr="004803C0">
        <w:rPr>
          <w:rFonts w:ascii="Garamond" w:hAnsi="Garamond" w:cs="Arial"/>
        </w:rPr>
        <w:t xml:space="preserve">do </w:t>
      </w:r>
      <w:r w:rsidRPr="004803C0">
        <w:rPr>
          <w:rFonts w:ascii="Garamond" w:hAnsi="Garamond" w:cs="Arial"/>
        </w:rPr>
        <w:t>9 rozdziału IX SIWZ, winny być przedłożone przez każdego Wykonawcę.</w:t>
      </w:r>
    </w:p>
    <w:p w:rsidR="0073797D" w:rsidRPr="004803C0" w:rsidRDefault="0073797D" w:rsidP="00C02770">
      <w:pPr>
        <w:numPr>
          <w:ilvl w:val="0"/>
          <w:numId w:val="115"/>
        </w:numPr>
        <w:spacing w:before="0" w:after="0" w:line="240" w:lineRule="auto"/>
        <w:ind w:left="851" w:hanging="425"/>
        <w:rPr>
          <w:rFonts w:ascii="Garamond" w:hAnsi="Garamond" w:cs="Arial"/>
          <w:spacing w:val="-5"/>
        </w:rPr>
      </w:pPr>
      <w:r w:rsidRPr="004803C0">
        <w:rPr>
          <w:rFonts w:ascii="Garamond" w:hAnsi="Garamond" w:cs="Arial"/>
        </w:rPr>
        <w:t>W celu wykazania spełnienia warunku dotyczącego uprawnień, dokumenty wymienione w pkt 5 rozdziału IX SIWZ, winny być przedłożone przez wszystkich wykonawców wspólnie ubiegających się o udzielenie zamówienia.</w:t>
      </w:r>
    </w:p>
    <w:p w:rsidR="00AC54F6"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 xml:space="preserve">W przypadku, gdy o udzielenie zamówienia ubiega się </w:t>
      </w:r>
      <w:r w:rsidRPr="00E024C0">
        <w:rPr>
          <w:rFonts w:ascii="Garamond" w:eastAsia="Times New Roman" w:hAnsi="Garamond" w:cs="Arial"/>
          <w:b/>
          <w:lang w:eastAsia="pl-PL"/>
        </w:rPr>
        <w:t>wspólnie kilku Wykonawców</w:t>
      </w:r>
      <w:r w:rsidRPr="00E024C0">
        <w:rPr>
          <w:rFonts w:ascii="Garamond" w:eastAsia="Times New Roman" w:hAnsi="Garamond" w:cs="Arial"/>
          <w:lang w:eastAsia="pl-PL"/>
        </w:rPr>
        <w:t xml:space="preserve"> do oferty winni załączyć dokument </w:t>
      </w:r>
      <w:r w:rsidRPr="00E024C0">
        <w:rPr>
          <w:rFonts w:ascii="Garamond" w:eastAsia="Times New Roman" w:hAnsi="Garamond" w:cs="Arial"/>
          <w:b/>
          <w:lang w:eastAsia="pl-PL"/>
        </w:rPr>
        <w:t>pełnomocnictwa</w:t>
      </w:r>
      <w:r w:rsidRPr="00E024C0">
        <w:rPr>
          <w:rFonts w:ascii="Garamond" w:eastAsia="Times New Roman" w:hAnsi="Garamond" w:cs="Arial"/>
          <w:lang w:eastAsia="pl-PL"/>
        </w:rPr>
        <w:t xml:space="preserve"> wystawionego zgodnie z dyspozycją art. 23 ust. 2 ustawy PZP, tj. o zakresie co najmniej: do reprezentowania w postępowaniu o udzielenie zamówienia Wykonawców wspólnie ubiegających się o udzielenie za</w:t>
      </w:r>
      <w:r w:rsidR="00E024C0">
        <w:rPr>
          <w:rFonts w:ascii="Garamond" w:eastAsia="Times New Roman" w:hAnsi="Garamond" w:cs="Arial"/>
          <w:lang w:eastAsia="pl-PL"/>
        </w:rPr>
        <w:t>mówienia albo reprezentowania w </w:t>
      </w:r>
      <w:r w:rsidRPr="00E024C0">
        <w:rPr>
          <w:rFonts w:ascii="Garamond" w:eastAsia="Times New Roman" w:hAnsi="Garamond" w:cs="Arial"/>
          <w:lang w:eastAsia="pl-PL"/>
        </w:rPr>
        <w:t>postępowaniu i zawarcia umowy w sprawie zamówienia publicznego.</w:t>
      </w:r>
    </w:p>
    <w:p w:rsidR="00AC54F6"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Zamawiający zastrzega sobie prawo żądania przed zawarciem umowy w sprawie zamówienia publicznego, umowy regulującej współpracę Wykonawców wspólnie ubiegających się o udzielenie zamówienia.</w:t>
      </w:r>
    </w:p>
    <w:p w:rsidR="00B610BD" w:rsidRPr="00E024C0" w:rsidRDefault="00AC54F6" w:rsidP="00C02770">
      <w:pPr>
        <w:pStyle w:val="Akapitzlist"/>
        <w:numPr>
          <w:ilvl w:val="0"/>
          <w:numId w:val="114"/>
        </w:numPr>
        <w:spacing w:before="0" w:after="0" w:line="240" w:lineRule="auto"/>
        <w:ind w:left="426" w:hanging="426"/>
        <w:rPr>
          <w:rFonts w:ascii="Garamond" w:eastAsia="Times New Roman" w:hAnsi="Garamond" w:cs="Arial"/>
          <w:b/>
          <w:lang w:eastAsia="pl-PL"/>
        </w:rPr>
      </w:pPr>
      <w:r w:rsidRPr="00E024C0">
        <w:rPr>
          <w:rFonts w:ascii="Garamond" w:eastAsia="Times New Roman" w:hAnsi="Garamond" w:cs="Arial"/>
          <w:b/>
          <w:lang w:eastAsia="pl-PL"/>
        </w:rPr>
        <w:t>Jeżeli z przedstawionych dokumentów wynika, że osoba, która podpisała ofertę nie jest uprawniona do reprezentacji Wykonawcy w obrocie gospodarczym, do oferty załączyć należy dokument pełnomocnictwa</w:t>
      </w:r>
      <w:r w:rsidR="007C4A0D" w:rsidRPr="00E024C0">
        <w:rPr>
          <w:rFonts w:ascii="Garamond" w:eastAsia="Times New Roman" w:hAnsi="Garamond" w:cs="Arial"/>
          <w:b/>
          <w:lang w:eastAsia="pl-PL"/>
        </w:rPr>
        <w:t xml:space="preserve">. </w:t>
      </w:r>
      <w:r w:rsidRPr="00E024C0">
        <w:rPr>
          <w:rFonts w:ascii="Garamond" w:eastAsia="Times New Roman" w:hAnsi="Garamond" w:cs="Arial"/>
          <w:b/>
          <w:lang w:eastAsia="pl-PL"/>
        </w:rPr>
        <w:t>W przypadku złożenia kopii pełnomocnictwa musi być ono potwierdzone za zgodność z oryginałem przez notariusza.</w:t>
      </w:r>
      <w:r w:rsidR="0078476F" w:rsidRPr="00E024C0">
        <w:rPr>
          <w:rFonts w:ascii="Garamond" w:eastAsia="Times New Roman" w:hAnsi="Garamond" w:cs="Arial"/>
          <w:b/>
          <w:lang w:eastAsia="pl-PL"/>
        </w:rPr>
        <w:t xml:space="preserve"> </w:t>
      </w:r>
    </w:p>
    <w:p w:rsidR="00AC54F6" w:rsidRPr="00012853"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012853">
        <w:rPr>
          <w:rFonts w:ascii="Garamond" w:eastAsia="Times New Roman" w:hAnsi="Garamond" w:cs="Arial"/>
          <w:lang w:eastAsia="pl-PL"/>
        </w:rPr>
        <w:t>Dokumenty, o których mowa w ogłoszeniu o zamówieniu ora</w:t>
      </w:r>
      <w:r w:rsidR="00FC0B95" w:rsidRPr="00012853">
        <w:rPr>
          <w:rFonts w:ascii="Garamond" w:eastAsia="Times New Roman" w:hAnsi="Garamond" w:cs="Arial"/>
          <w:lang w:eastAsia="pl-PL"/>
        </w:rPr>
        <w:t>z SIWZ Wykonawcy mogą składać w </w:t>
      </w:r>
      <w:r w:rsidRPr="00012853">
        <w:rPr>
          <w:rFonts w:ascii="Garamond" w:eastAsia="Times New Roman" w:hAnsi="Garamond" w:cs="Arial"/>
          <w:lang w:eastAsia="pl-PL"/>
        </w:rPr>
        <w:t xml:space="preserve">formie oryginału lub kopii poświadczonej za zgodność z oryginałem przez Wykonawcę, tj. przez osobę uprawnioną do reprezentacji Wykonawcy w obrocie gospodarczym. Wyjątkiem w tym zakresie jest </w:t>
      </w:r>
      <w:r w:rsidRPr="00012853">
        <w:rPr>
          <w:rFonts w:ascii="Garamond" w:eastAsia="Times New Roman" w:hAnsi="Garamond" w:cs="Arial"/>
          <w:lang w:eastAsia="pl-PL"/>
        </w:rPr>
        <w:lastRenderedPageBreak/>
        <w:t>dokument pełnomocnictwa oraz oświadczenia składanego zgodnie z wymaganiami art. 26 ust. 2b</w:t>
      </w:r>
      <w:r w:rsidR="00AA381F" w:rsidRPr="00012853">
        <w:rPr>
          <w:rFonts w:ascii="Garamond" w:eastAsia="Times New Roman" w:hAnsi="Garamond" w:cs="Arial"/>
          <w:lang w:eastAsia="pl-PL"/>
        </w:rPr>
        <w:t xml:space="preserve">, art. 24, art. 24 ust. 2 pkt 5) oraz art. 44 </w:t>
      </w:r>
      <w:r w:rsidRPr="00012853">
        <w:rPr>
          <w:rFonts w:ascii="Garamond" w:eastAsia="Times New Roman" w:hAnsi="Garamond" w:cs="Arial"/>
          <w:lang w:eastAsia="pl-PL"/>
        </w:rPr>
        <w:t xml:space="preserve">ustawy PZP. Dla </w:t>
      </w:r>
      <w:r w:rsidR="00DF7E8F" w:rsidRPr="00012853">
        <w:rPr>
          <w:rFonts w:ascii="Garamond" w:eastAsia="Times New Roman" w:hAnsi="Garamond" w:cs="Arial"/>
          <w:lang w:eastAsia="pl-PL"/>
        </w:rPr>
        <w:t xml:space="preserve">tych </w:t>
      </w:r>
      <w:r w:rsidRPr="00012853">
        <w:rPr>
          <w:rFonts w:ascii="Garamond" w:eastAsia="Times New Roman" w:hAnsi="Garamond" w:cs="Arial"/>
          <w:lang w:eastAsia="pl-PL"/>
        </w:rPr>
        <w:t>dokumentów wymaga się zachowania formy pisemnej.</w:t>
      </w:r>
    </w:p>
    <w:p w:rsidR="00AC54F6"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C54F6" w:rsidRPr="00E024C0" w:rsidRDefault="00AC54F6"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E024C0">
        <w:rPr>
          <w:rFonts w:ascii="Garamond" w:eastAsia="Times New Roman" w:hAnsi="Garamond" w:cs="Arial"/>
          <w:lang w:eastAsia="pl-PL"/>
        </w:rPr>
        <w:t>Postępowanie o udzielenie zamówienia prowadzi się w języku polskim. Dokumenty lub oświadczenia sporządzone w języku obcym są składane wraz z tłumaczeniem na język polski</w:t>
      </w:r>
      <w:r w:rsidR="00363A76" w:rsidRPr="00E024C0">
        <w:rPr>
          <w:rFonts w:ascii="Garamond" w:eastAsia="Times New Roman" w:hAnsi="Garamond" w:cs="Arial"/>
          <w:lang w:eastAsia="pl-PL"/>
        </w:rPr>
        <w:t>.</w:t>
      </w:r>
      <w:r w:rsidRPr="00E024C0">
        <w:rPr>
          <w:rFonts w:ascii="Garamond" w:eastAsia="Times New Roman" w:hAnsi="Garamond" w:cs="Arial"/>
          <w:lang w:eastAsia="pl-PL"/>
        </w:rPr>
        <w:t xml:space="preserve"> Zasada ta rozciąga się także na składane w toku postępowania wyjaśnienia, oświadczenia, wnioski, zawiadomienia oraz informacje, itp.</w:t>
      </w:r>
    </w:p>
    <w:p w:rsidR="00372579" w:rsidRPr="001A676F" w:rsidRDefault="00372579" w:rsidP="00C02770">
      <w:pPr>
        <w:pStyle w:val="Akapitzlist"/>
        <w:numPr>
          <w:ilvl w:val="0"/>
          <w:numId w:val="114"/>
        </w:numPr>
        <w:spacing w:before="0" w:after="0" w:line="240" w:lineRule="auto"/>
        <w:ind w:left="426" w:hanging="426"/>
        <w:rPr>
          <w:rFonts w:ascii="Garamond" w:eastAsia="Times New Roman" w:hAnsi="Garamond" w:cs="Arial"/>
          <w:lang w:eastAsia="pl-PL"/>
        </w:rPr>
      </w:pPr>
      <w:r w:rsidRPr="001A676F">
        <w:rPr>
          <w:rFonts w:ascii="Garamond" w:eastAsia="Times New Roman" w:hAnsi="Garamond" w:cs="Arial"/>
          <w:lang w:eastAsia="pl-PL"/>
        </w:rPr>
        <w:t>Dodatkowe dokumenty, jakie muszą być złożone wraz z ofertą:</w:t>
      </w:r>
    </w:p>
    <w:p w:rsidR="00372579" w:rsidRPr="004803C0" w:rsidRDefault="00372579" w:rsidP="00C85180">
      <w:pPr>
        <w:pStyle w:val="Akapitzlist"/>
        <w:numPr>
          <w:ilvl w:val="0"/>
          <w:numId w:val="14"/>
        </w:numPr>
        <w:shd w:val="clear" w:color="auto" w:fill="FFFFFF"/>
        <w:tabs>
          <w:tab w:val="left" w:pos="709"/>
        </w:tabs>
        <w:spacing w:before="0" w:after="0" w:line="240" w:lineRule="auto"/>
        <w:ind w:left="709" w:hanging="283"/>
        <w:rPr>
          <w:rFonts w:ascii="Garamond" w:hAnsi="Garamond" w:cs="Arial"/>
        </w:rPr>
      </w:pPr>
      <w:r w:rsidRPr="004803C0">
        <w:rPr>
          <w:rFonts w:ascii="Garamond" w:hAnsi="Garamond" w:cs="Arial"/>
        </w:rPr>
        <w:t>Dokument potwierdzający wniesienie wadium. Zasady wnoszenia wadiu</w:t>
      </w:r>
      <w:r w:rsidR="00542B8E">
        <w:rPr>
          <w:rFonts w:ascii="Garamond" w:hAnsi="Garamond" w:cs="Arial"/>
        </w:rPr>
        <w:t>m opisane są szczegółowo w </w:t>
      </w:r>
      <w:r w:rsidRPr="004803C0">
        <w:rPr>
          <w:rFonts w:ascii="Garamond" w:hAnsi="Garamond" w:cs="Arial"/>
        </w:rPr>
        <w:t>rozdziale XI SIWZ.</w:t>
      </w:r>
    </w:p>
    <w:p w:rsidR="00AC54F6" w:rsidRPr="004803C0" w:rsidRDefault="00AC54F6" w:rsidP="004803C0">
      <w:pPr>
        <w:spacing w:before="0" w:after="0" w:line="240" w:lineRule="auto"/>
        <w:rPr>
          <w:rFonts w:ascii="Garamond" w:eastAsia="Times New Roman" w:hAnsi="Garamond" w:cs="Arial"/>
          <w:lang w:eastAsia="pl-PL"/>
        </w:rPr>
      </w:pPr>
    </w:p>
    <w:p w:rsidR="00AC54F6" w:rsidRPr="004803C0" w:rsidRDefault="00AC54F6" w:rsidP="003C3A69">
      <w:pPr>
        <w:numPr>
          <w:ilvl w:val="0"/>
          <w:numId w:val="1"/>
        </w:numPr>
        <w:tabs>
          <w:tab w:val="clear" w:pos="1288"/>
          <w:tab w:val="left"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Informacja o sposobie porozumiewania się Zamawiającego z Wykonawcami oraz przekazywania oświadczeń i dokumentów, a także wskazanie osób uprawnionych do porozumiewania się z Wykonawcami oraz adres poczty elektronicznej lub strony internetowej Zamawiającego, jeżeli Zamawiający dopuszcza porozumiewanie się drogą elektroniczną:</w:t>
      </w:r>
    </w:p>
    <w:p w:rsidR="00AC54F6" w:rsidRPr="0086716E" w:rsidRDefault="00AC54F6" w:rsidP="00D96FC2">
      <w:pPr>
        <w:numPr>
          <w:ilvl w:val="1"/>
          <w:numId w:val="16"/>
        </w:numPr>
        <w:spacing w:before="0" w:after="0" w:line="240" w:lineRule="auto"/>
        <w:ind w:left="426" w:hanging="426"/>
        <w:rPr>
          <w:rFonts w:ascii="Garamond" w:eastAsia="Times New Roman" w:hAnsi="Garamond" w:cs="Arial"/>
          <w:lang w:eastAsia="pl-PL"/>
        </w:rPr>
      </w:pPr>
      <w:r w:rsidRPr="0086716E">
        <w:rPr>
          <w:rFonts w:ascii="Garamond" w:eastAsia="Times New Roman" w:hAnsi="Garamond" w:cs="Arial"/>
          <w:lang w:eastAsia="pl-PL"/>
        </w:rPr>
        <w:t>Oświadczenia, wnioski, zawiadomienia oraz informacje Zamawiający i Wykonawcy przekazują pisemnie lub faksem lub elektronicznie</w:t>
      </w:r>
      <w:r w:rsidR="00DF7E8F">
        <w:rPr>
          <w:rFonts w:ascii="Garamond" w:eastAsia="Times New Roman" w:hAnsi="Garamond" w:cs="Arial"/>
          <w:lang w:eastAsia="pl-PL"/>
        </w:rPr>
        <w:t>.</w:t>
      </w:r>
      <w:r w:rsidR="0073797D" w:rsidRPr="0086716E">
        <w:rPr>
          <w:rFonts w:ascii="Garamond" w:eastAsia="Times New Roman" w:hAnsi="Garamond" w:cs="Arial"/>
          <w:lang w:eastAsia="pl-PL"/>
        </w:rPr>
        <w:t xml:space="preserve"> </w:t>
      </w:r>
      <w:r w:rsidR="00FB0F51" w:rsidRPr="0086716E">
        <w:rPr>
          <w:rFonts w:ascii="Garamond" w:eastAsia="Times New Roman" w:hAnsi="Garamond" w:cs="Arial"/>
          <w:lang w:eastAsia="pl-PL"/>
        </w:rPr>
        <w:t xml:space="preserve"> </w:t>
      </w:r>
    </w:p>
    <w:p w:rsidR="00AC54F6" w:rsidRPr="004803C0" w:rsidRDefault="00AC54F6" w:rsidP="00C85180">
      <w:pPr>
        <w:numPr>
          <w:ilvl w:val="1"/>
          <w:numId w:val="16"/>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 xml:space="preserve">Forma pisemna zastrzeżona jest dla złożenia oferty wraz z załącznikami, w tym oświadczeń </w:t>
      </w:r>
      <w:r w:rsidRPr="004803C0">
        <w:rPr>
          <w:rFonts w:ascii="Garamond" w:eastAsia="Times New Roman" w:hAnsi="Garamond" w:cs="Arial"/>
          <w:lang w:eastAsia="pl-PL"/>
        </w:rPr>
        <w:br/>
        <w:t xml:space="preserve">i dokumentów potwierdzających spełnianie warunków udziału w postępowaniu oraz oświadczeń </w:t>
      </w:r>
      <w:r w:rsidRPr="004803C0">
        <w:rPr>
          <w:rFonts w:ascii="Garamond" w:eastAsia="Times New Roman" w:hAnsi="Garamond" w:cs="Arial"/>
          <w:lang w:eastAsia="pl-PL"/>
        </w:rPr>
        <w:br/>
        <w:t>i dokumentów potwierdzających spełnianie przez oferowany przedmiot zamówienia wymagań określonych przez Zamawiającego, a także zmiany lub wycofania oferty.</w:t>
      </w:r>
    </w:p>
    <w:p w:rsidR="00AC54F6" w:rsidRPr="004803C0" w:rsidRDefault="00AC54F6" w:rsidP="00C85180">
      <w:pPr>
        <w:numPr>
          <w:ilvl w:val="1"/>
          <w:numId w:val="16"/>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Jeżeli Wykonawca przekaże oświadczenia, wnioski, zawiadomienia oraz informacje faksem, elektronicznie i pisemnie, za datę ich złożenia przyjmuje się datę wpływu dokumentu, stosownie do formy przekazu. Dokument uważa się za złożony w terminie, jeżeli adresat mógł zapoznać się z jego treścią przed upływem wyznaczonego terminu, z uwzględnieniem pkt. 2.</w:t>
      </w:r>
    </w:p>
    <w:p w:rsidR="00AC54F6" w:rsidRPr="004803C0" w:rsidRDefault="00AC54F6" w:rsidP="00C85180">
      <w:pPr>
        <w:numPr>
          <w:ilvl w:val="1"/>
          <w:numId w:val="16"/>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Zawsze dopuszczalna jest forma pisemna.</w:t>
      </w:r>
    </w:p>
    <w:p w:rsidR="00AC54F6" w:rsidRPr="004803C0" w:rsidRDefault="00AC54F6" w:rsidP="00C85180">
      <w:pPr>
        <w:numPr>
          <w:ilvl w:val="1"/>
          <w:numId w:val="16"/>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Jeżeli oświadczenia, wnioski, zawiadomienia oraz informacje przekazywane są faksem lub drogą elektroniczną, każda ze stron na żądanie drugiej niezwłocznie potwierdza fakt ich otrzymania.</w:t>
      </w:r>
      <w:r w:rsidR="00BE793A" w:rsidRPr="004803C0">
        <w:rPr>
          <w:rFonts w:ascii="Garamond" w:eastAsia="Times New Roman" w:hAnsi="Garamond" w:cs="Arial"/>
          <w:lang w:eastAsia="pl-PL"/>
        </w:rPr>
        <w:t xml:space="preserve"> Natomiast, jeżeli Wykonawca odstąpi od potwierdzenia faktu otrzymania oświadczeń, wniosków, zawiadomień oraz informacji przekazywanych faksem lub drogą elektroniczną, dowód transmisji danych jest równoznaczny z otrzymaniem korespondencji przez Wykonawcę w momencie przekazania jej przez Zamawiającego</w:t>
      </w:r>
    </w:p>
    <w:p w:rsidR="00AC54F6" w:rsidRPr="004803C0" w:rsidRDefault="00AC54F6" w:rsidP="00C85180">
      <w:pPr>
        <w:numPr>
          <w:ilvl w:val="1"/>
          <w:numId w:val="16"/>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 xml:space="preserve">Wykonawca może zwrócić się do Zamawiającego o wyjaśnienie treści specyfikacji istotnych warunków zamówienia. Zamawiający jest obowiązany udzielić wyjaśnień niezwłocznie, jednak nie później niż na </w:t>
      </w:r>
      <w:r w:rsidR="0086716E">
        <w:rPr>
          <w:rFonts w:ascii="Garamond" w:hAnsi="Garamond" w:cs="Arial"/>
        </w:rPr>
        <w:t>6 </w:t>
      </w:r>
      <w:r w:rsidR="005F703B" w:rsidRPr="004803C0">
        <w:rPr>
          <w:rFonts w:ascii="Garamond" w:hAnsi="Garamond" w:cs="Arial"/>
        </w:rPr>
        <w:t xml:space="preserve">dni </w:t>
      </w:r>
      <w:r w:rsidRPr="004803C0">
        <w:rPr>
          <w:rFonts w:ascii="Garamond" w:eastAsia="Times New Roman" w:hAnsi="Garamond" w:cs="Arial"/>
          <w:lang w:eastAsia="pl-PL"/>
        </w:rPr>
        <w:t>przed upływem terminu składania ofert, pod warunkiem</w:t>
      </w:r>
      <w:r w:rsidR="00C06CCC" w:rsidRPr="004803C0">
        <w:rPr>
          <w:rFonts w:ascii="Garamond" w:eastAsia="Times New Roman" w:hAnsi="Garamond" w:cs="Arial"/>
          <w:lang w:eastAsia="pl-PL"/>
        </w:rPr>
        <w:t>,</w:t>
      </w:r>
      <w:r w:rsidR="00A61AAC">
        <w:rPr>
          <w:rFonts w:ascii="Garamond" w:eastAsia="Times New Roman" w:hAnsi="Garamond" w:cs="Arial"/>
          <w:lang w:eastAsia="pl-PL"/>
        </w:rPr>
        <w:t xml:space="preserve"> że wniosek o </w:t>
      </w:r>
      <w:r w:rsidRPr="004803C0">
        <w:rPr>
          <w:rFonts w:ascii="Garamond" w:eastAsia="Times New Roman" w:hAnsi="Garamond" w:cs="Arial"/>
          <w:lang w:eastAsia="pl-PL"/>
        </w:rPr>
        <w:t>wyjaśnienie treści SIWZ wpłynął do Zamawiającego nie później niż do końca dnia, w którym upływa połowa wyznaczonego terminu składania ofert.</w:t>
      </w:r>
    </w:p>
    <w:p w:rsidR="00AC54F6" w:rsidRPr="004803C0" w:rsidRDefault="00AC54F6" w:rsidP="00C85180">
      <w:pPr>
        <w:numPr>
          <w:ilvl w:val="1"/>
          <w:numId w:val="16"/>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Treść zapytań wraz z wyjaśnieniami zostanie przekazana Wykonawcom, którym przekazano SIWZ, bez ujawnienia źródła zapytania, a także zamieszczona na stronie internetowej, na której zamieszczona jest niniejsza SIWZ.</w:t>
      </w:r>
    </w:p>
    <w:p w:rsidR="00AC54F6" w:rsidRPr="004803C0" w:rsidRDefault="00AC54F6" w:rsidP="00C85180">
      <w:pPr>
        <w:numPr>
          <w:ilvl w:val="1"/>
          <w:numId w:val="16"/>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 xml:space="preserve">Zamawiający nie będzie udzielał ustnych i telefonicznych informacji, wyjaśnień czy odpowiedzi na kierowane do Zamawiającego zapytania, w sprawach wymagających zachowania formy pisemnej. Uzyskane odpowiedzi nie będą wiążące dla Zamawiającego i Wykonawców. </w:t>
      </w:r>
    </w:p>
    <w:p w:rsidR="00AC54F6" w:rsidRPr="004803C0" w:rsidRDefault="00AC54F6" w:rsidP="00C85180">
      <w:pPr>
        <w:numPr>
          <w:ilvl w:val="1"/>
          <w:numId w:val="16"/>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Osobami uprawnionymi do porozumiewania się z Wykonawcami w związku z toczącym się postępowaniem są:</w:t>
      </w:r>
    </w:p>
    <w:p w:rsidR="00FD4518" w:rsidRDefault="00A61AAC" w:rsidP="00C02770">
      <w:pPr>
        <w:pStyle w:val="Akapitzlist"/>
        <w:numPr>
          <w:ilvl w:val="0"/>
          <w:numId w:val="116"/>
        </w:numPr>
        <w:spacing w:before="0" w:after="0" w:line="240" w:lineRule="auto"/>
        <w:ind w:left="709" w:hanging="283"/>
        <w:rPr>
          <w:rFonts w:ascii="Garamond" w:eastAsia="Times New Roman" w:hAnsi="Garamond" w:cs="Arial"/>
          <w:lang w:eastAsia="pl-PL"/>
        </w:rPr>
      </w:pPr>
      <w:r w:rsidRPr="00FD4518">
        <w:rPr>
          <w:rFonts w:ascii="Garamond" w:eastAsia="Times New Roman" w:hAnsi="Garamond" w:cs="Arial"/>
          <w:lang w:eastAsia="pl-PL"/>
        </w:rPr>
        <w:t>w</w:t>
      </w:r>
      <w:r w:rsidR="00AC54F6" w:rsidRPr="00FD4518">
        <w:rPr>
          <w:rFonts w:ascii="Garamond" w:eastAsia="Times New Roman" w:hAnsi="Garamond" w:cs="Arial"/>
          <w:lang w:eastAsia="pl-PL"/>
        </w:rPr>
        <w:t xml:space="preserve"> zakresie proceduralnym: </w:t>
      </w:r>
      <w:r w:rsidR="00FD4518" w:rsidRPr="00FD4518">
        <w:rPr>
          <w:rFonts w:ascii="Garamond" w:eastAsia="Times New Roman" w:hAnsi="Garamond" w:cs="Arial"/>
          <w:lang w:eastAsia="pl-PL"/>
        </w:rPr>
        <w:t xml:space="preserve">Pani Jolanta Horbaczewska oraz Pani Agnieszka </w:t>
      </w:r>
      <w:proofErr w:type="spellStart"/>
      <w:r w:rsidR="00FD4518" w:rsidRPr="00FD4518">
        <w:rPr>
          <w:rFonts w:ascii="Garamond" w:eastAsia="Times New Roman" w:hAnsi="Garamond" w:cs="Arial"/>
          <w:lang w:eastAsia="pl-PL"/>
        </w:rPr>
        <w:t>Marcholewska</w:t>
      </w:r>
      <w:proofErr w:type="spellEnd"/>
      <w:r w:rsidR="00FD4518" w:rsidRPr="00FD4518">
        <w:rPr>
          <w:rFonts w:ascii="Garamond" w:eastAsia="Times New Roman" w:hAnsi="Garamond" w:cs="Arial"/>
          <w:lang w:eastAsia="pl-PL"/>
        </w:rPr>
        <w:t xml:space="preserve">, </w:t>
      </w:r>
      <w:r w:rsidR="00AC54F6" w:rsidRPr="00FD4518">
        <w:rPr>
          <w:rFonts w:ascii="Garamond" w:eastAsia="Times New Roman" w:hAnsi="Garamond" w:cs="Arial"/>
          <w:lang w:eastAsia="pl-PL"/>
        </w:rPr>
        <w:t xml:space="preserve">tel.: </w:t>
      </w:r>
      <w:r w:rsidR="00012853">
        <w:rPr>
          <w:rFonts w:ascii="Garamond" w:eastAsia="Times New Roman" w:hAnsi="Garamond" w:cs="Arial"/>
          <w:lang w:eastAsia="pl-PL"/>
        </w:rPr>
        <w:t>(94) </w:t>
      </w:r>
      <w:r w:rsidR="00FD4518" w:rsidRPr="00FD4518">
        <w:rPr>
          <w:rFonts w:ascii="Garamond" w:eastAsia="Times New Roman" w:hAnsi="Garamond" w:cs="Arial"/>
          <w:lang w:eastAsia="pl-PL"/>
        </w:rPr>
        <w:t>35 51 580 lub (94) 35 51</w:t>
      </w:r>
      <w:r w:rsidR="00012853">
        <w:rPr>
          <w:rFonts w:ascii="Garamond" w:eastAsia="Times New Roman" w:hAnsi="Garamond" w:cs="Arial"/>
          <w:lang w:eastAsia="pl-PL"/>
        </w:rPr>
        <w:t> </w:t>
      </w:r>
      <w:r w:rsidR="00FD4518" w:rsidRPr="00FD4518">
        <w:rPr>
          <w:rFonts w:ascii="Garamond" w:eastAsia="Times New Roman" w:hAnsi="Garamond" w:cs="Arial"/>
          <w:lang w:eastAsia="pl-PL"/>
        </w:rPr>
        <w:t>581</w:t>
      </w:r>
      <w:r w:rsidR="00012853">
        <w:rPr>
          <w:rFonts w:ascii="Garamond" w:eastAsia="Times New Roman" w:hAnsi="Garamond" w:cs="Arial"/>
          <w:lang w:eastAsia="pl-PL"/>
        </w:rPr>
        <w:t xml:space="preserve">, na e-mail: </w:t>
      </w:r>
      <w:hyperlink r:id="rId11" w:history="1">
        <w:r w:rsidR="00012853" w:rsidRPr="00AA019F">
          <w:rPr>
            <w:rStyle w:val="Hipercze"/>
            <w:rFonts w:ascii="Garamond" w:eastAsia="Times New Roman" w:hAnsi="Garamond" w:cs="Arial"/>
            <w:lang w:eastAsia="pl-PL"/>
          </w:rPr>
          <w:t>przetargi@um.kolobrzeg.pl</w:t>
        </w:r>
      </w:hyperlink>
      <w:r w:rsidR="00012853">
        <w:rPr>
          <w:rFonts w:ascii="Garamond" w:eastAsia="Times New Roman" w:hAnsi="Garamond" w:cs="Arial"/>
          <w:lang w:eastAsia="pl-PL"/>
        </w:rPr>
        <w:t xml:space="preserve"> </w:t>
      </w:r>
    </w:p>
    <w:p w:rsidR="00AC54F6" w:rsidRDefault="00AC54F6" w:rsidP="00C02770">
      <w:pPr>
        <w:pStyle w:val="Akapitzlist"/>
        <w:numPr>
          <w:ilvl w:val="0"/>
          <w:numId w:val="116"/>
        </w:numPr>
        <w:spacing w:before="0" w:after="0" w:line="240" w:lineRule="auto"/>
        <w:ind w:left="709" w:hanging="283"/>
        <w:rPr>
          <w:rFonts w:ascii="Garamond" w:eastAsia="Times New Roman" w:hAnsi="Garamond" w:cs="Arial"/>
          <w:color w:val="FF0000"/>
          <w:lang w:eastAsia="pl-PL"/>
        </w:rPr>
      </w:pPr>
      <w:r w:rsidRPr="00012853">
        <w:rPr>
          <w:rFonts w:ascii="Garamond" w:eastAsia="Times New Roman" w:hAnsi="Garamond" w:cs="Arial"/>
          <w:lang w:eastAsia="pl-PL"/>
        </w:rPr>
        <w:t xml:space="preserve">w zakresie merytorycznym: </w:t>
      </w:r>
      <w:r w:rsidR="00FD4518" w:rsidRPr="00012853">
        <w:rPr>
          <w:rFonts w:ascii="Garamond" w:eastAsia="Times New Roman" w:hAnsi="Garamond" w:cs="Arial"/>
          <w:lang w:eastAsia="pl-PL"/>
        </w:rPr>
        <w:t>Pan</w:t>
      </w:r>
      <w:r w:rsidR="00012853">
        <w:rPr>
          <w:rFonts w:ascii="Garamond" w:eastAsia="Times New Roman" w:hAnsi="Garamond" w:cs="Arial"/>
          <w:lang w:eastAsia="pl-PL"/>
        </w:rPr>
        <w:t>i Urszula Pustelnik, faks 94 35-</w:t>
      </w:r>
      <w:r w:rsidR="00FD4518" w:rsidRPr="00012853">
        <w:rPr>
          <w:rFonts w:ascii="Garamond" w:eastAsia="Times New Roman" w:hAnsi="Garamond" w:cs="Arial"/>
          <w:lang w:eastAsia="pl-PL"/>
        </w:rPr>
        <w:t>237</w:t>
      </w:r>
      <w:r w:rsidR="00012853">
        <w:rPr>
          <w:rFonts w:ascii="Garamond" w:eastAsia="Times New Roman" w:hAnsi="Garamond" w:cs="Arial"/>
          <w:lang w:eastAsia="pl-PL"/>
        </w:rPr>
        <w:t>-</w:t>
      </w:r>
      <w:r w:rsidR="00FD4518" w:rsidRPr="00012853">
        <w:rPr>
          <w:rFonts w:ascii="Garamond" w:eastAsia="Times New Roman" w:hAnsi="Garamond" w:cs="Arial"/>
          <w:lang w:eastAsia="pl-PL"/>
        </w:rPr>
        <w:t xml:space="preserve">69; e-mail: </w:t>
      </w:r>
      <w:hyperlink r:id="rId12" w:history="1">
        <w:r w:rsidR="00012853" w:rsidRPr="00280268">
          <w:rPr>
            <w:rStyle w:val="Hipercze"/>
            <w:rFonts w:ascii="Garamond" w:eastAsia="Times New Roman" w:hAnsi="Garamond" w:cs="Arial"/>
            <w:lang w:eastAsia="pl-PL"/>
          </w:rPr>
          <w:t>u.pustelnik@um.kolobrzeg.pl</w:t>
        </w:r>
      </w:hyperlink>
      <w:r w:rsidR="00012853">
        <w:rPr>
          <w:rStyle w:val="Hipercze"/>
          <w:rFonts w:ascii="Garamond" w:eastAsia="Times New Roman" w:hAnsi="Garamond" w:cs="Arial"/>
          <w:color w:val="FF0000"/>
          <w:lang w:eastAsia="pl-PL"/>
        </w:rPr>
        <w:t xml:space="preserve"> </w:t>
      </w:r>
      <w:r w:rsidR="00FD4518" w:rsidRPr="00FD4518" w:rsidDel="00FD4518">
        <w:rPr>
          <w:rFonts w:ascii="Garamond" w:eastAsia="Times New Roman" w:hAnsi="Garamond" w:cs="Arial"/>
          <w:color w:val="FF0000"/>
          <w:lang w:eastAsia="pl-PL"/>
        </w:rPr>
        <w:t xml:space="preserve"> </w:t>
      </w:r>
    </w:p>
    <w:p w:rsidR="00012853" w:rsidRPr="00FD4518" w:rsidRDefault="00012853" w:rsidP="00012853">
      <w:pPr>
        <w:pStyle w:val="Akapitzlist"/>
        <w:spacing w:before="0" w:after="0" w:line="240" w:lineRule="auto"/>
        <w:ind w:left="709"/>
        <w:rPr>
          <w:rFonts w:ascii="Garamond" w:eastAsia="Times New Roman" w:hAnsi="Garamond" w:cs="Arial"/>
          <w:color w:val="FF0000"/>
          <w:lang w:eastAsia="pl-PL"/>
        </w:rPr>
      </w:pPr>
    </w:p>
    <w:p w:rsidR="00AC54F6" w:rsidRPr="004803C0" w:rsidRDefault="00AC54F6" w:rsidP="004803C0">
      <w:pPr>
        <w:numPr>
          <w:ilvl w:val="0"/>
          <w:numId w:val="1"/>
        </w:numPr>
        <w:tabs>
          <w:tab w:val="left" w:pos="180"/>
          <w:tab w:val="left" w:pos="540"/>
        </w:tabs>
        <w:spacing w:before="0" w:after="0" w:line="240" w:lineRule="auto"/>
        <w:ind w:hanging="1288"/>
        <w:rPr>
          <w:rFonts w:ascii="Garamond" w:eastAsia="Times New Roman" w:hAnsi="Garamond" w:cs="Arial"/>
          <w:b/>
          <w:lang w:eastAsia="pl-PL"/>
        </w:rPr>
      </w:pPr>
      <w:r w:rsidRPr="004803C0">
        <w:rPr>
          <w:rFonts w:ascii="Garamond" w:eastAsia="Times New Roman" w:hAnsi="Garamond" w:cs="Arial"/>
          <w:b/>
          <w:lang w:eastAsia="pl-PL"/>
        </w:rPr>
        <w:t>Wymagania dotyczące wadium:</w:t>
      </w:r>
    </w:p>
    <w:p w:rsidR="00AC54F6" w:rsidRPr="0059202F"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86716E">
        <w:rPr>
          <w:rFonts w:ascii="Garamond" w:eastAsia="Times New Roman" w:hAnsi="Garamond" w:cs="Arial"/>
          <w:lang w:eastAsia="pl-PL"/>
        </w:rPr>
        <w:t xml:space="preserve">Zamawiający żąda wniesienia wadium w </w:t>
      </w:r>
      <w:r w:rsidR="00280875" w:rsidRPr="0059202F">
        <w:rPr>
          <w:rFonts w:ascii="Garamond" w:eastAsia="Times New Roman" w:hAnsi="Garamond" w:cs="Arial"/>
          <w:lang w:eastAsia="pl-PL"/>
        </w:rPr>
        <w:t>łączne</w:t>
      </w:r>
      <w:r w:rsidR="0086716E" w:rsidRPr="0059202F">
        <w:rPr>
          <w:rFonts w:ascii="Garamond" w:eastAsia="Times New Roman" w:hAnsi="Garamond" w:cs="Arial"/>
          <w:lang w:eastAsia="pl-PL"/>
        </w:rPr>
        <w:t>j</w:t>
      </w:r>
      <w:r w:rsidR="00280875" w:rsidRPr="0059202F">
        <w:rPr>
          <w:rFonts w:ascii="Garamond" w:eastAsia="Times New Roman" w:hAnsi="Garamond" w:cs="Arial"/>
          <w:lang w:eastAsia="pl-PL"/>
        </w:rPr>
        <w:t xml:space="preserve"> </w:t>
      </w:r>
      <w:r w:rsidRPr="0059202F">
        <w:rPr>
          <w:rFonts w:ascii="Garamond" w:eastAsia="Times New Roman" w:hAnsi="Garamond" w:cs="Arial"/>
          <w:lang w:eastAsia="pl-PL"/>
        </w:rPr>
        <w:t xml:space="preserve">wysokości </w:t>
      </w:r>
      <w:r w:rsidR="0059202F" w:rsidRPr="0059202F">
        <w:rPr>
          <w:rFonts w:ascii="Garamond" w:eastAsia="Times New Roman" w:hAnsi="Garamond" w:cs="Arial"/>
          <w:lang w:eastAsia="pl-PL"/>
        </w:rPr>
        <w:t>25.000,00 PLN</w:t>
      </w:r>
      <w:r w:rsidRPr="0059202F">
        <w:rPr>
          <w:rFonts w:ascii="Garamond" w:eastAsia="Times New Roman" w:hAnsi="Garamond" w:cs="Arial"/>
          <w:lang w:eastAsia="pl-PL"/>
        </w:rPr>
        <w:t xml:space="preserve"> (słownie: </w:t>
      </w:r>
      <w:r w:rsidR="0059202F" w:rsidRPr="0059202F">
        <w:rPr>
          <w:rFonts w:ascii="Garamond" w:eastAsia="Times New Roman" w:hAnsi="Garamond" w:cs="Arial"/>
          <w:lang w:eastAsia="pl-PL"/>
        </w:rPr>
        <w:t xml:space="preserve">dwadzieścia pięć tysięcy </w:t>
      </w:r>
      <w:r w:rsidRPr="0059202F">
        <w:rPr>
          <w:rFonts w:ascii="Garamond" w:eastAsia="Times New Roman" w:hAnsi="Garamond" w:cs="Arial"/>
          <w:lang w:eastAsia="pl-PL"/>
        </w:rPr>
        <w:t>złotych</w:t>
      </w:r>
      <w:r w:rsidR="00EC552C" w:rsidRPr="0059202F">
        <w:rPr>
          <w:rFonts w:ascii="Garamond" w:eastAsia="Times New Roman" w:hAnsi="Garamond" w:cs="Arial"/>
          <w:lang w:eastAsia="pl-PL"/>
        </w:rPr>
        <w:t xml:space="preserve"> 00/100</w:t>
      </w:r>
      <w:r w:rsidRPr="0059202F">
        <w:rPr>
          <w:rFonts w:ascii="Garamond" w:eastAsia="Times New Roman" w:hAnsi="Garamond" w:cs="Arial"/>
          <w:lang w:eastAsia="pl-PL"/>
        </w:rPr>
        <w:t>).</w:t>
      </w:r>
    </w:p>
    <w:p w:rsidR="00280875" w:rsidRPr="0059202F" w:rsidRDefault="00280875"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59202F">
        <w:rPr>
          <w:rFonts w:ascii="Garamond" w:eastAsia="Times New Roman" w:hAnsi="Garamond" w:cs="Arial"/>
          <w:lang w:eastAsia="pl-PL"/>
        </w:rPr>
        <w:t>Na wskazaną w poprzednim punkcie wartość składa się:</w:t>
      </w:r>
    </w:p>
    <w:p w:rsidR="00280875" w:rsidRPr="0059202F" w:rsidRDefault="0059202F" w:rsidP="00A61AAC">
      <w:pPr>
        <w:pStyle w:val="Akapitzlist"/>
        <w:numPr>
          <w:ilvl w:val="3"/>
          <w:numId w:val="1"/>
        </w:numPr>
        <w:tabs>
          <w:tab w:val="clear" w:pos="1211"/>
        </w:tabs>
        <w:spacing w:before="0" w:after="0" w:line="240" w:lineRule="auto"/>
        <w:ind w:left="709" w:hanging="283"/>
        <w:rPr>
          <w:rFonts w:ascii="Garamond" w:eastAsia="Times New Roman" w:hAnsi="Garamond" w:cs="Arial"/>
          <w:lang w:eastAsia="pl-PL"/>
        </w:rPr>
      </w:pPr>
      <w:r w:rsidRPr="0059202F">
        <w:rPr>
          <w:rFonts w:ascii="Garamond" w:eastAsia="Times New Roman" w:hAnsi="Garamond" w:cs="Arial"/>
          <w:lang w:eastAsia="pl-PL"/>
        </w:rPr>
        <w:t xml:space="preserve">10.000,00 PLN </w:t>
      </w:r>
      <w:r w:rsidR="00DD1F0A">
        <w:rPr>
          <w:rFonts w:ascii="Garamond" w:eastAsia="Times New Roman" w:hAnsi="Garamond" w:cs="Arial"/>
          <w:lang w:eastAsia="pl-PL"/>
        </w:rPr>
        <w:t xml:space="preserve">(słownie: dziesięć tysięcy złotych 00/100) </w:t>
      </w:r>
      <w:r w:rsidR="00280875" w:rsidRPr="0059202F">
        <w:rPr>
          <w:rFonts w:ascii="Garamond" w:eastAsia="Times New Roman" w:hAnsi="Garamond" w:cs="Arial"/>
          <w:lang w:eastAsia="pl-PL"/>
        </w:rPr>
        <w:t>dla Części I,</w:t>
      </w:r>
    </w:p>
    <w:p w:rsidR="00280875" w:rsidRPr="0059202F" w:rsidRDefault="0059202F" w:rsidP="00A61AAC">
      <w:pPr>
        <w:pStyle w:val="Akapitzlist"/>
        <w:numPr>
          <w:ilvl w:val="3"/>
          <w:numId w:val="1"/>
        </w:numPr>
        <w:tabs>
          <w:tab w:val="clear" w:pos="1211"/>
        </w:tabs>
        <w:spacing w:before="0" w:after="0" w:line="240" w:lineRule="auto"/>
        <w:ind w:left="709" w:hanging="283"/>
        <w:rPr>
          <w:rFonts w:ascii="Garamond" w:eastAsia="Times New Roman" w:hAnsi="Garamond" w:cs="Arial"/>
          <w:lang w:eastAsia="pl-PL"/>
        </w:rPr>
      </w:pPr>
      <w:r w:rsidRPr="0059202F">
        <w:rPr>
          <w:rFonts w:ascii="Garamond" w:eastAsia="Times New Roman" w:hAnsi="Garamond" w:cs="Arial"/>
          <w:lang w:eastAsia="pl-PL"/>
        </w:rPr>
        <w:t xml:space="preserve">10.000,00 PLN </w:t>
      </w:r>
      <w:r w:rsidR="00DD1F0A">
        <w:rPr>
          <w:rFonts w:ascii="Garamond" w:eastAsia="Times New Roman" w:hAnsi="Garamond" w:cs="Arial"/>
          <w:lang w:eastAsia="pl-PL"/>
        </w:rPr>
        <w:t xml:space="preserve">(słownie: dziesięć tysięcy złotych 00/100) </w:t>
      </w:r>
      <w:r w:rsidR="00280875" w:rsidRPr="0059202F">
        <w:rPr>
          <w:rFonts w:ascii="Garamond" w:eastAsia="Times New Roman" w:hAnsi="Garamond" w:cs="Arial"/>
          <w:lang w:eastAsia="pl-PL"/>
        </w:rPr>
        <w:t>dla Części II,</w:t>
      </w:r>
    </w:p>
    <w:p w:rsidR="00012853" w:rsidRPr="0059202F" w:rsidRDefault="0059202F" w:rsidP="00012853">
      <w:pPr>
        <w:pStyle w:val="Akapitzlist"/>
        <w:numPr>
          <w:ilvl w:val="3"/>
          <w:numId w:val="1"/>
        </w:numPr>
        <w:tabs>
          <w:tab w:val="clear" w:pos="1211"/>
        </w:tabs>
        <w:spacing w:before="0" w:after="0" w:line="240" w:lineRule="auto"/>
        <w:ind w:left="709" w:hanging="283"/>
        <w:rPr>
          <w:rFonts w:ascii="Garamond" w:eastAsia="Times New Roman" w:hAnsi="Garamond" w:cs="Arial"/>
          <w:lang w:eastAsia="pl-PL"/>
        </w:rPr>
      </w:pPr>
      <w:r w:rsidRPr="0059202F">
        <w:rPr>
          <w:rFonts w:ascii="Garamond" w:eastAsia="Times New Roman" w:hAnsi="Garamond" w:cs="Arial"/>
          <w:lang w:eastAsia="pl-PL"/>
        </w:rPr>
        <w:lastRenderedPageBreak/>
        <w:t xml:space="preserve">5.000,00 PLN </w:t>
      </w:r>
      <w:r w:rsidR="00DD1F0A">
        <w:rPr>
          <w:rFonts w:ascii="Garamond" w:eastAsia="Times New Roman" w:hAnsi="Garamond" w:cs="Arial"/>
          <w:lang w:eastAsia="pl-PL"/>
        </w:rPr>
        <w:t xml:space="preserve">(słownie: pięć tysięcy złotych 00/100) </w:t>
      </w:r>
      <w:r w:rsidR="00280875" w:rsidRPr="0059202F">
        <w:rPr>
          <w:rFonts w:ascii="Garamond" w:eastAsia="Times New Roman" w:hAnsi="Garamond" w:cs="Arial"/>
          <w:lang w:eastAsia="pl-PL"/>
        </w:rPr>
        <w:t xml:space="preserve">dla </w:t>
      </w:r>
      <w:r w:rsidR="00012853" w:rsidRPr="0059202F">
        <w:rPr>
          <w:rFonts w:ascii="Garamond" w:eastAsia="Times New Roman" w:hAnsi="Garamond" w:cs="Arial"/>
          <w:lang w:eastAsia="pl-PL"/>
        </w:rPr>
        <w:t>Części III,</w:t>
      </w:r>
      <w:r w:rsidR="00012853">
        <w:rPr>
          <w:rFonts w:ascii="Garamond" w:eastAsia="Times New Roman" w:hAnsi="Garamond" w:cs="Arial"/>
          <w:lang w:eastAsia="pl-PL"/>
        </w:rPr>
        <w:t xml:space="preserve"> </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Wadium może być wnoszone w jednej lub kilku następujących formach:</w:t>
      </w:r>
    </w:p>
    <w:p w:rsidR="005750B1" w:rsidRPr="004803C0" w:rsidRDefault="005750B1" w:rsidP="00C85180">
      <w:pPr>
        <w:pStyle w:val="Akapitzlist"/>
        <w:numPr>
          <w:ilvl w:val="3"/>
          <w:numId w:val="19"/>
        </w:numPr>
        <w:tabs>
          <w:tab w:val="left" w:pos="540"/>
          <w:tab w:val="left" w:pos="709"/>
        </w:tabs>
        <w:autoSpaceDE w:val="0"/>
        <w:autoSpaceDN w:val="0"/>
        <w:adjustRightInd w:val="0"/>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pieniądzu;</w:t>
      </w:r>
    </w:p>
    <w:p w:rsidR="005750B1" w:rsidRPr="004803C0" w:rsidRDefault="005750B1" w:rsidP="00C85180">
      <w:pPr>
        <w:pStyle w:val="Akapitzlist"/>
        <w:numPr>
          <w:ilvl w:val="3"/>
          <w:numId w:val="19"/>
        </w:numPr>
        <w:tabs>
          <w:tab w:val="left" w:pos="709"/>
        </w:tabs>
        <w:autoSpaceDE w:val="0"/>
        <w:autoSpaceDN w:val="0"/>
        <w:adjustRightInd w:val="0"/>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poręczeniach bankowych lub poręczeniach spółdzielczej kasy oszczędnościowo-kredytowej, z tym że poręczenie kasy jest zawsze poręczeniem pieniężnym;</w:t>
      </w:r>
    </w:p>
    <w:p w:rsidR="005750B1" w:rsidRPr="004803C0" w:rsidRDefault="005750B1" w:rsidP="00C85180">
      <w:pPr>
        <w:pStyle w:val="Akapitzlist"/>
        <w:numPr>
          <w:ilvl w:val="3"/>
          <w:numId w:val="19"/>
        </w:numPr>
        <w:tabs>
          <w:tab w:val="left" w:pos="540"/>
          <w:tab w:val="left" w:pos="709"/>
        </w:tabs>
        <w:autoSpaceDE w:val="0"/>
        <w:autoSpaceDN w:val="0"/>
        <w:adjustRightInd w:val="0"/>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gwarancjach bankowych;</w:t>
      </w:r>
    </w:p>
    <w:p w:rsidR="008D1CCE" w:rsidRDefault="005750B1" w:rsidP="008D1CCE">
      <w:pPr>
        <w:pStyle w:val="Akapitzlist"/>
        <w:numPr>
          <w:ilvl w:val="3"/>
          <w:numId w:val="19"/>
        </w:numPr>
        <w:tabs>
          <w:tab w:val="left" w:pos="540"/>
          <w:tab w:val="left" w:pos="709"/>
        </w:tabs>
        <w:autoSpaceDE w:val="0"/>
        <w:autoSpaceDN w:val="0"/>
        <w:adjustRightInd w:val="0"/>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gwarancjach ubezpieczeniowych;</w:t>
      </w:r>
    </w:p>
    <w:p w:rsidR="005750B1" w:rsidRPr="008D1CCE" w:rsidRDefault="005750B1" w:rsidP="008D1CCE">
      <w:pPr>
        <w:pStyle w:val="Akapitzlist"/>
        <w:numPr>
          <w:ilvl w:val="3"/>
          <w:numId w:val="19"/>
        </w:numPr>
        <w:tabs>
          <w:tab w:val="left" w:pos="540"/>
          <w:tab w:val="left" w:pos="709"/>
        </w:tabs>
        <w:autoSpaceDE w:val="0"/>
        <w:autoSpaceDN w:val="0"/>
        <w:adjustRightInd w:val="0"/>
        <w:spacing w:before="0" w:after="0" w:line="240" w:lineRule="auto"/>
        <w:ind w:left="709" w:hanging="283"/>
        <w:rPr>
          <w:rFonts w:ascii="Garamond" w:eastAsia="Times New Roman" w:hAnsi="Garamond" w:cs="Arial"/>
          <w:lang w:eastAsia="pl-PL"/>
        </w:rPr>
      </w:pPr>
      <w:r w:rsidRPr="008D1CCE">
        <w:rPr>
          <w:rFonts w:ascii="Garamond" w:eastAsia="Times New Roman" w:hAnsi="Garamond" w:cs="Arial"/>
          <w:lang w:eastAsia="pl-PL"/>
        </w:rPr>
        <w:t xml:space="preserve">poręczeniach udzielanych przez podmioty, o których mowa w art. </w:t>
      </w:r>
      <w:r w:rsidR="008D1CCE">
        <w:rPr>
          <w:rFonts w:ascii="Garamond" w:eastAsia="Times New Roman" w:hAnsi="Garamond" w:cs="Arial"/>
          <w:lang w:eastAsia="pl-PL"/>
        </w:rPr>
        <w:t>6b ust. 5 pkt 2 ustawy z dnia 9 </w:t>
      </w:r>
      <w:r w:rsidRPr="008D1CCE">
        <w:rPr>
          <w:rFonts w:ascii="Garamond" w:eastAsia="Times New Roman" w:hAnsi="Garamond" w:cs="Arial"/>
          <w:lang w:eastAsia="pl-PL"/>
        </w:rPr>
        <w:t>listopada 2000 r. o utworzeniu Polskiej Agencji Rozwoju Przedsiębiorczości (</w:t>
      </w:r>
      <w:r w:rsidR="008D1CCE" w:rsidRPr="008D1CCE">
        <w:rPr>
          <w:rFonts w:ascii="Garamond" w:eastAsia="Times New Roman" w:hAnsi="Garamond" w:cs="Arial"/>
          <w:lang w:eastAsia="pl-PL"/>
        </w:rPr>
        <w:t>Dz.</w:t>
      </w:r>
      <w:r w:rsidR="008D1CCE">
        <w:rPr>
          <w:rFonts w:ascii="Garamond" w:eastAsia="Times New Roman" w:hAnsi="Garamond" w:cs="Arial"/>
          <w:lang w:eastAsia="pl-PL"/>
        </w:rPr>
        <w:t xml:space="preserve"> </w:t>
      </w:r>
      <w:r w:rsidR="008D1CCE" w:rsidRPr="008D1CCE">
        <w:rPr>
          <w:rFonts w:ascii="Garamond" w:eastAsia="Times New Roman" w:hAnsi="Garamond" w:cs="Arial"/>
          <w:lang w:eastAsia="pl-PL"/>
        </w:rPr>
        <w:t xml:space="preserve">U. 2014 poz. 1804 </w:t>
      </w:r>
      <w:r w:rsidRPr="008D1CCE">
        <w:rPr>
          <w:rFonts w:ascii="Garamond" w:eastAsia="Times New Roman" w:hAnsi="Garamond" w:cs="Arial"/>
          <w:lang w:eastAsia="pl-PL"/>
        </w:rPr>
        <w:t xml:space="preserve">z </w:t>
      </w:r>
      <w:proofErr w:type="spellStart"/>
      <w:r w:rsidRPr="008D1CCE">
        <w:rPr>
          <w:rFonts w:ascii="Garamond" w:eastAsia="Times New Roman" w:hAnsi="Garamond" w:cs="Arial"/>
          <w:lang w:eastAsia="pl-PL"/>
        </w:rPr>
        <w:t>późn</w:t>
      </w:r>
      <w:proofErr w:type="spellEnd"/>
      <w:r w:rsidRPr="008D1CCE">
        <w:rPr>
          <w:rFonts w:ascii="Garamond" w:eastAsia="Times New Roman" w:hAnsi="Garamond" w:cs="Arial"/>
          <w:lang w:eastAsia="pl-PL"/>
        </w:rPr>
        <w:t>. zm.).</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 xml:space="preserve">UWAGA! W tytule przelewu wadium wnoszonego w pieniądzu należy wskazać dane identyfikujące postępowanie, tak aby przyporządkowanie wadium do danego postępowania nie budziło żadnych wątpliwości, </w:t>
      </w:r>
      <w:r w:rsidRPr="004803C0">
        <w:rPr>
          <w:rFonts w:ascii="Garamond" w:eastAsia="Times New Roman" w:hAnsi="Garamond" w:cs="Arial"/>
          <w:u w:val="single"/>
          <w:lang w:eastAsia="pl-PL"/>
        </w:rPr>
        <w:t>przykładowo</w:t>
      </w:r>
      <w:r w:rsidRPr="004803C0">
        <w:rPr>
          <w:rFonts w:ascii="Garamond" w:eastAsia="Times New Roman" w:hAnsi="Garamond" w:cs="Arial"/>
          <w:lang w:eastAsia="pl-PL"/>
        </w:rPr>
        <w:t xml:space="preserve">: </w:t>
      </w:r>
      <w:r w:rsidRPr="004803C0">
        <w:rPr>
          <w:rFonts w:ascii="Garamond" w:eastAsia="Times New Roman" w:hAnsi="Garamond" w:cs="Arial"/>
          <w:b/>
          <w:lang w:eastAsia="pl-PL"/>
        </w:rPr>
        <w:t>„wadium w przetargu nieograniczonym nr</w:t>
      </w:r>
      <w:r w:rsidRPr="004803C0">
        <w:rPr>
          <w:rFonts w:ascii="Garamond" w:eastAsia="Times New Roman" w:hAnsi="Garamond" w:cs="Times New Roman"/>
          <w:lang w:eastAsia="pl-PL"/>
        </w:rPr>
        <w:t xml:space="preserve"> </w:t>
      </w:r>
      <w:r w:rsidR="00B16435">
        <w:rPr>
          <w:rFonts w:ascii="Garamond" w:eastAsia="Times New Roman" w:hAnsi="Garamond" w:cs="Times New Roman"/>
          <w:lang w:eastAsia="pl-PL"/>
        </w:rPr>
        <w:t>BZ.271.9.2015.II</w:t>
      </w:r>
      <w:r w:rsidR="00B16435" w:rsidRPr="004803C0">
        <w:rPr>
          <w:rFonts w:ascii="Garamond" w:eastAsia="Times New Roman" w:hAnsi="Garamond" w:cs="Arial"/>
          <w:lang w:eastAsia="pl-PL"/>
        </w:rPr>
        <w:t xml:space="preserve">, </w:t>
      </w:r>
      <w:r w:rsidRPr="004803C0">
        <w:rPr>
          <w:rFonts w:ascii="Garamond" w:eastAsia="Times New Roman" w:hAnsi="Garamond" w:cs="Arial"/>
          <w:b/>
          <w:lang w:eastAsia="pl-PL"/>
        </w:rPr>
        <w:t xml:space="preserve">„wadium w przetargu na </w:t>
      </w:r>
      <w:r w:rsidR="0011617A" w:rsidRPr="004803C0">
        <w:rPr>
          <w:rFonts w:ascii="Garamond" w:eastAsia="Times New Roman" w:hAnsi="Garamond" w:cs="Arial"/>
          <w:b/>
          <w:lang w:eastAsia="pl-PL"/>
        </w:rPr>
        <w:t>„</w:t>
      </w:r>
      <w:r w:rsidR="005D0468" w:rsidRPr="004803C0">
        <w:rPr>
          <w:rFonts w:ascii="Garamond" w:eastAsia="Times New Roman" w:hAnsi="Garamond" w:cs="Arial"/>
          <w:b/>
          <w:lang w:eastAsia="pl-PL"/>
        </w:rPr>
        <w:t>Kompleksowe ubezpieczenie Gminy Miasto Kołobrzeg, jej jednostek budżetowych, zakładów bu</w:t>
      </w:r>
      <w:r w:rsidR="00270BA3">
        <w:rPr>
          <w:rFonts w:ascii="Garamond" w:eastAsia="Times New Roman" w:hAnsi="Garamond" w:cs="Arial"/>
          <w:b/>
          <w:lang w:eastAsia="pl-PL"/>
        </w:rPr>
        <w:t>dżetowych, instytucji kultury i </w:t>
      </w:r>
      <w:r w:rsidR="005D0468" w:rsidRPr="004803C0">
        <w:rPr>
          <w:rFonts w:ascii="Garamond" w:eastAsia="Times New Roman" w:hAnsi="Garamond" w:cs="Arial"/>
          <w:b/>
          <w:lang w:eastAsia="pl-PL"/>
        </w:rPr>
        <w:t>s</w:t>
      </w:r>
      <w:r w:rsidR="0086716E">
        <w:rPr>
          <w:rFonts w:ascii="Garamond" w:eastAsia="Times New Roman" w:hAnsi="Garamond" w:cs="Arial"/>
          <w:b/>
          <w:lang w:eastAsia="pl-PL"/>
        </w:rPr>
        <w:t>półek miejskich w okresie od 01 </w:t>
      </w:r>
      <w:r w:rsidR="005D0468" w:rsidRPr="004803C0">
        <w:rPr>
          <w:rFonts w:ascii="Garamond" w:eastAsia="Times New Roman" w:hAnsi="Garamond" w:cs="Arial"/>
          <w:b/>
          <w:lang w:eastAsia="pl-PL"/>
        </w:rPr>
        <w:t>sierpnia 2015 roku do 31 lipca 2018 roku</w:t>
      </w:r>
      <w:r w:rsidR="0011617A" w:rsidRPr="004803C0">
        <w:rPr>
          <w:rFonts w:ascii="Garamond" w:eastAsia="Times New Roman" w:hAnsi="Garamond" w:cs="Arial"/>
          <w:b/>
          <w:lang w:eastAsia="pl-PL"/>
        </w:rPr>
        <w:t>”</w:t>
      </w:r>
      <w:r w:rsidRPr="004803C0">
        <w:rPr>
          <w:rFonts w:ascii="Garamond" w:eastAsia="Times New Roman" w:hAnsi="Garamond" w:cs="Arial"/>
          <w:b/>
          <w:lang w:eastAsia="pl-PL"/>
        </w:rPr>
        <w:t>, itp</w:t>
      </w:r>
      <w:r w:rsidRPr="004803C0">
        <w:rPr>
          <w:rFonts w:ascii="Garamond" w:eastAsia="Times New Roman" w:hAnsi="Garamond" w:cs="Arial"/>
          <w:lang w:eastAsia="pl-PL"/>
        </w:rPr>
        <w:t>.</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Wadium wniesione w formie innej niż pieniężna winno zawierać w dokumencie poręczenia lub gwarancji oznaczenie postępowania którego wadium dotyczy, zgodnie z przykładem wskazanym powyżej.</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Z wadium wniesionego przez Wykonawców wspólnie ubiegającyc</w:t>
      </w:r>
      <w:r w:rsidR="00270BA3">
        <w:rPr>
          <w:rFonts w:ascii="Garamond" w:eastAsia="Times New Roman" w:hAnsi="Garamond" w:cs="Arial"/>
          <w:lang w:eastAsia="pl-PL"/>
        </w:rPr>
        <w:t>h się o udzielenie zamówienia w </w:t>
      </w:r>
      <w:r w:rsidRPr="004803C0">
        <w:rPr>
          <w:rFonts w:ascii="Garamond" w:eastAsia="Times New Roman" w:hAnsi="Garamond" w:cs="Arial"/>
          <w:lang w:eastAsia="pl-PL"/>
        </w:rPr>
        <w:t>formie innej niż pieniężna musi wynikać, że zabezpiecza ono ofertę wnoszoną przez Wykonawców składających ofertę wspólną.</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Wadium wnosi się przed upływem terminu składania ofert.</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Wadium wniesione w formie pieniężnej musi wpłynąć na konto Zamawiającego przed terminem składania ofert.</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Wadium wniesione w pieniądzu Zamawiający przechowuje na osobnym rachunku bankowym.</w:t>
      </w:r>
    </w:p>
    <w:p w:rsidR="00AC54F6" w:rsidRPr="00B16435"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 xml:space="preserve">Numer konta Zamawiającego, na które wnosi się wadium w formie pieniężnej: </w:t>
      </w:r>
      <w:r w:rsidR="00B16435" w:rsidRPr="00B16435">
        <w:rPr>
          <w:rFonts w:ascii="Garamond" w:eastAsia="Times New Roman" w:hAnsi="Garamond" w:cs="Arial"/>
          <w:lang w:eastAsia="pl-PL"/>
        </w:rPr>
        <w:t>PKO Bank Polski S.A. O/Koszalin 25 1020 2791 0000 7502 0228 1632</w:t>
      </w:r>
      <w:r w:rsidRPr="00B16435">
        <w:rPr>
          <w:rFonts w:ascii="Garamond" w:eastAsia="Times New Roman" w:hAnsi="Garamond" w:cs="Arial"/>
          <w:b/>
          <w:lang w:eastAsia="pl-PL"/>
        </w:rPr>
        <w:t xml:space="preserve">. </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Zamawiający zwróci wadium wraz z odsetkami wynikającymi z umowy rachunku bankowego, na którym było ono przechowywane, pomniejszone o koszty prowadzenia rachunku bankowego oraz prowizji bankowej za przelew pieniędzy na rachunek bankowy wskazany przez Wykonawcę.</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Wadium wniesione w formie innej niż pieniężna winno obowiązywać od dnia składania ofert (a nie od dnia następnego) przez cały okres związania ofertą, zgodnie z art. 85 ustawy PZP.</w:t>
      </w:r>
    </w:p>
    <w:p w:rsidR="005750B1"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Dokument wniesienia wadium musi być załączony do oferty.</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Zamawiający zatrzyma wadium wraz z odsetkami, jeżeli Wykona</w:t>
      </w:r>
      <w:r w:rsidR="00542B8E">
        <w:rPr>
          <w:rFonts w:ascii="Garamond" w:eastAsia="Times New Roman" w:hAnsi="Garamond" w:cs="Arial"/>
          <w:lang w:eastAsia="pl-PL"/>
        </w:rPr>
        <w:t>wca w odpowiedzi na wezwanie, o </w:t>
      </w:r>
      <w:r w:rsidRPr="004803C0">
        <w:rPr>
          <w:rFonts w:ascii="Garamond" w:eastAsia="Times New Roman" w:hAnsi="Garamond" w:cs="Arial"/>
          <w:lang w:eastAsia="pl-PL"/>
        </w:rPr>
        <w:t xml:space="preserve">którym mowa w art. 26 ust. 3, </w:t>
      </w:r>
      <w:r w:rsidR="005C78A9" w:rsidRPr="004803C0">
        <w:rPr>
          <w:rFonts w:ascii="Garamond" w:eastAsia="Times New Roman" w:hAnsi="Garamond" w:cs="Arial"/>
          <w:lang w:eastAsia="pl-PL"/>
        </w:rPr>
        <w:t xml:space="preserve">z przyczyn leżących po jego stronie, </w:t>
      </w:r>
      <w:r w:rsidRPr="004803C0">
        <w:rPr>
          <w:rFonts w:ascii="Garamond" w:eastAsia="Times New Roman" w:hAnsi="Garamond" w:cs="Arial"/>
          <w:lang w:eastAsia="pl-PL"/>
        </w:rPr>
        <w:t>nie złożył dokumentów lub oświadczeń, o których mowa w art. 25 ust. 1, lub pełnomocnictw,</w:t>
      </w:r>
      <w:r w:rsidR="005C78A9" w:rsidRPr="004803C0">
        <w:rPr>
          <w:rFonts w:ascii="Garamond" w:eastAsia="Times New Roman" w:hAnsi="Garamond" w:cs="Arial"/>
          <w:lang w:eastAsia="pl-PL"/>
        </w:rPr>
        <w:t xml:space="preserve"> listy podmiotów należących do tej samej grupy kapitałowej, o której mowa w art. 24 ust. 2 pkt 5, lub informacji o tym, że nie należy do grupy kapitałowej, lub nie wyraził zgody na poprawienie omyłki, o której mowa w art. 87 ust.</w:t>
      </w:r>
      <w:r w:rsidR="00775CF9" w:rsidRPr="004803C0">
        <w:rPr>
          <w:rFonts w:ascii="Garamond" w:eastAsia="Times New Roman" w:hAnsi="Garamond" w:cs="Arial"/>
          <w:lang w:eastAsia="pl-PL"/>
        </w:rPr>
        <w:t xml:space="preserve"> </w:t>
      </w:r>
      <w:r w:rsidR="005C78A9" w:rsidRPr="004803C0">
        <w:rPr>
          <w:rFonts w:ascii="Garamond" w:eastAsia="Times New Roman" w:hAnsi="Garamond" w:cs="Arial"/>
          <w:lang w:eastAsia="pl-PL"/>
        </w:rPr>
        <w:t>2 pkt 3, co powodowało brak możliwości wybrania oferty złożonej przez wykonawcę jako najkorzystniejszej.</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Zamawiający zatrzyma wadium wraz z odsetkami, jeżeli Wykonawca, którego oferta została wybrana:</w:t>
      </w:r>
    </w:p>
    <w:p w:rsidR="005750B1" w:rsidRPr="004803C0" w:rsidRDefault="005750B1" w:rsidP="00C85180">
      <w:pPr>
        <w:pStyle w:val="Akapitzlist"/>
        <w:numPr>
          <w:ilvl w:val="3"/>
          <w:numId w:val="20"/>
        </w:numPr>
        <w:autoSpaceDE w:val="0"/>
        <w:autoSpaceDN w:val="0"/>
        <w:adjustRightInd w:val="0"/>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odmówił podpisania umowy w sprawie zamówienia publicz</w:t>
      </w:r>
      <w:r w:rsidR="00513D4F">
        <w:rPr>
          <w:rFonts w:ascii="Garamond" w:eastAsia="Times New Roman" w:hAnsi="Garamond" w:cs="Arial"/>
          <w:lang w:eastAsia="pl-PL"/>
        </w:rPr>
        <w:t>nego na warunkach określonych w </w:t>
      </w:r>
      <w:r w:rsidRPr="004803C0">
        <w:rPr>
          <w:rFonts w:ascii="Garamond" w:eastAsia="Times New Roman" w:hAnsi="Garamond" w:cs="Arial"/>
          <w:lang w:eastAsia="pl-PL"/>
        </w:rPr>
        <w:t>ofercie;</w:t>
      </w:r>
    </w:p>
    <w:p w:rsidR="005750B1" w:rsidRPr="004803C0" w:rsidRDefault="005750B1" w:rsidP="00C85180">
      <w:pPr>
        <w:pStyle w:val="Akapitzlist"/>
        <w:numPr>
          <w:ilvl w:val="3"/>
          <w:numId w:val="20"/>
        </w:numPr>
        <w:autoSpaceDE w:val="0"/>
        <w:autoSpaceDN w:val="0"/>
        <w:adjustRightInd w:val="0"/>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nie wniósł wymaganego zabezpieczenia należytego wykonania umowy;</w:t>
      </w:r>
    </w:p>
    <w:p w:rsidR="005750B1" w:rsidRPr="004803C0" w:rsidRDefault="005750B1" w:rsidP="00C85180">
      <w:pPr>
        <w:pStyle w:val="Akapitzlist"/>
        <w:numPr>
          <w:ilvl w:val="3"/>
          <w:numId w:val="20"/>
        </w:numPr>
        <w:autoSpaceDE w:val="0"/>
        <w:autoSpaceDN w:val="0"/>
        <w:adjustRightInd w:val="0"/>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zawarcie umowy w sprawie zamówienia publicznego stało się niemożliwe z przyczyn leżących po stronie wykonawcy.</w:t>
      </w:r>
    </w:p>
    <w:p w:rsidR="00AC54F6" w:rsidRPr="004803C0" w:rsidRDefault="00AC54F6" w:rsidP="00C85180">
      <w:pPr>
        <w:pStyle w:val="Akapitzlist"/>
        <w:numPr>
          <w:ilvl w:val="0"/>
          <w:numId w:val="18"/>
        </w:numPr>
        <w:spacing w:before="0" w:after="0" w:line="240" w:lineRule="auto"/>
        <w:ind w:left="426" w:hanging="426"/>
        <w:rPr>
          <w:rFonts w:ascii="Garamond" w:eastAsia="Times New Roman" w:hAnsi="Garamond" w:cs="Arial"/>
          <w:lang w:eastAsia="pl-PL"/>
        </w:rPr>
      </w:pPr>
      <w:r w:rsidRPr="004803C0">
        <w:rPr>
          <w:rFonts w:ascii="Garamond" w:eastAsia="Times New Roman" w:hAnsi="Garamond" w:cs="Arial"/>
          <w:lang w:eastAsia="pl-PL"/>
        </w:rPr>
        <w:t>Zamawiający zwraca niezwłocznie wadium</w:t>
      </w:r>
    </w:p>
    <w:p w:rsidR="005750B1" w:rsidRPr="004803C0" w:rsidRDefault="005750B1" w:rsidP="00C85180">
      <w:pPr>
        <w:numPr>
          <w:ilvl w:val="0"/>
          <w:numId w:val="21"/>
        </w:numPr>
        <w:tabs>
          <w:tab w:val="clear" w:pos="780"/>
          <w:tab w:val="left" w:pos="540"/>
          <w:tab w:val="num" w:pos="709"/>
        </w:tabs>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wszystkim Wykonawcom niezwłocznie po wyborze oferty najkorzystniejszej lub unieważnieniu postępowania, z wyjątkiem Wykonawcy, którego oferta została wy</w:t>
      </w:r>
      <w:r w:rsidR="00513D4F">
        <w:rPr>
          <w:rFonts w:ascii="Garamond" w:eastAsia="Times New Roman" w:hAnsi="Garamond" w:cs="Arial"/>
          <w:lang w:eastAsia="pl-PL"/>
        </w:rPr>
        <w:t>brana jako najkorzystniejsza, z </w:t>
      </w:r>
      <w:r w:rsidRPr="004803C0">
        <w:rPr>
          <w:rFonts w:ascii="Garamond" w:eastAsia="Times New Roman" w:hAnsi="Garamond" w:cs="Arial"/>
          <w:lang w:eastAsia="pl-PL"/>
        </w:rPr>
        <w:t xml:space="preserve">zastrzeżeniem art. 46 ust. 4a </w:t>
      </w:r>
    </w:p>
    <w:p w:rsidR="005750B1" w:rsidRPr="004803C0" w:rsidRDefault="005750B1" w:rsidP="00C85180">
      <w:pPr>
        <w:numPr>
          <w:ilvl w:val="0"/>
          <w:numId w:val="21"/>
        </w:numPr>
        <w:tabs>
          <w:tab w:val="clear" w:pos="780"/>
          <w:tab w:val="num" w:pos="709"/>
        </w:tabs>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5750B1" w:rsidRPr="004803C0" w:rsidRDefault="005750B1" w:rsidP="00C85180">
      <w:pPr>
        <w:numPr>
          <w:ilvl w:val="0"/>
          <w:numId w:val="21"/>
        </w:numPr>
        <w:tabs>
          <w:tab w:val="clear" w:pos="780"/>
          <w:tab w:val="num" w:pos="709"/>
        </w:tabs>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Zamawiający zwraca niezwłocznie wadium na wniosek Wykonawcy, który wycofał ofertę przed upływem terminu składania ofert.</w:t>
      </w:r>
    </w:p>
    <w:p w:rsidR="00542B8E" w:rsidRPr="004803C0" w:rsidRDefault="00542B8E" w:rsidP="004803C0">
      <w:pPr>
        <w:tabs>
          <w:tab w:val="num" w:pos="900"/>
          <w:tab w:val="num" w:pos="993"/>
        </w:tabs>
        <w:spacing w:before="0" w:after="0" w:line="240" w:lineRule="auto"/>
        <w:ind w:left="900"/>
        <w:rPr>
          <w:rFonts w:ascii="Garamond" w:eastAsia="Times New Roman" w:hAnsi="Garamond" w:cs="Arial"/>
          <w:lang w:eastAsia="pl-PL"/>
        </w:rPr>
      </w:pPr>
    </w:p>
    <w:p w:rsidR="005750B1" w:rsidRPr="004803C0" w:rsidRDefault="00AC54F6" w:rsidP="004803C0">
      <w:pPr>
        <w:pStyle w:val="Akapitzlist"/>
        <w:numPr>
          <w:ilvl w:val="0"/>
          <w:numId w:val="1"/>
        </w:numPr>
        <w:tabs>
          <w:tab w:val="clear" w:pos="1288"/>
          <w:tab w:val="num" w:pos="567"/>
        </w:tabs>
        <w:spacing w:before="0" w:after="0" w:line="240" w:lineRule="auto"/>
        <w:ind w:hanging="1288"/>
        <w:rPr>
          <w:rFonts w:ascii="Garamond" w:eastAsia="Times New Roman" w:hAnsi="Garamond" w:cs="Arial"/>
          <w:lang w:eastAsia="pl-PL"/>
        </w:rPr>
      </w:pPr>
      <w:r w:rsidRPr="004803C0">
        <w:rPr>
          <w:rFonts w:ascii="Garamond" w:eastAsia="Times New Roman" w:hAnsi="Garamond" w:cs="Arial"/>
          <w:b/>
          <w:lang w:eastAsia="pl-PL"/>
        </w:rPr>
        <w:t>Termin związania ofertą:</w:t>
      </w:r>
    </w:p>
    <w:p w:rsidR="00AC54F6" w:rsidRPr="004803C0" w:rsidRDefault="00AC54F6" w:rsidP="00C85180">
      <w:pPr>
        <w:pStyle w:val="Akapitzlist"/>
        <w:numPr>
          <w:ilvl w:val="0"/>
          <w:numId w:val="22"/>
        </w:numPr>
        <w:tabs>
          <w:tab w:val="clear" w:pos="288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 xml:space="preserve">Termin związania ofertą wynosi </w:t>
      </w:r>
      <w:r w:rsidR="00331277" w:rsidRPr="004803C0">
        <w:rPr>
          <w:rFonts w:ascii="Garamond" w:eastAsia="Times New Roman" w:hAnsi="Garamond" w:cs="Arial"/>
          <w:lang w:eastAsia="pl-PL"/>
        </w:rPr>
        <w:t>60 dni</w:t>
      </w:r>
      <w:r w:rsidRPr="004803C0">
        <w:rPr>
          <w:rFonts w:ascii="Garamond" w:eastAsia="Times New Roman" w:hAnsi="Garamond" w:cs="Arial"/>
          <w:lang w:eastAsia="pl-PL"/>
        </w:rPr>
        <w:t xml:space="preserve"> z tym, że bieg terminu związan</w:t>
      </w:r>
      <w:r w:rsidR="00542B8E">
        <w:rPr>
          <w:rFonts w:ascii="Garamond" w:eastAsia="Times New Roman" w:hAnsi="Garamond" w:cs="Arial"/>
          <w:lang w:eastAsia="pl-PL"/>
        </w:rPr>
        <w:t>ia ofertą rozpoczyna się wraz z </w:t>
      </w:r>
      <w:r w:rsidRPr="004803C0">
        <w:rPr>
          <w:rFonts w:ascii="Garamond" w:eastAsia="Times New Roman" w:hAnsi="Garamond" w:cs="Arial"/>
          <w:lang w:eastAsia="pl-PL"/>
        </w:rPr>
        <w:t>upływem terminu składania ofert.</w:t>
      </w:r>
    </w:p>
    <w:p w:rsidR="00AC54F6" w:rsidRPr="004803C0" w:rsidRDefault="00AC54F6" w:rsidP="00C85180">
      <w:pPr>
        <w:numPr>
          <w:ilvl w:val="0"/>
          <w:numId w:val="22"/>
        </w:numPr>
        <w:tabs>
          <w:tab w:val="clear" w:pos="288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lastRenderedPageBreak/>
        <w:t>Wykonawca samodzielnie lub na wniosek Zamawiającego może przedłuży</w:t>
      </w:r>
      <w:r w:rsidR="00542B8E">
        <w:rPr>
          <w:rFonts w:ascii="Garamond" w:eastAsia="Times New Roman" w:hAnsi="Garamond" w:cs="Arial"/>
          <w:lang w:eastAsia="pl-PL"/>
        </w:rPr>
        <w:t>ć termin związania ofertą, z </w:t>
      </w:r>
      <w:r w:rsidRPr="004803C0">
        <w:rPr>
          <w:rFonts w:ascii="Garamond" w:eastAsia="Times New Roman" w:hAnsi="Garamond" w:cs="Arial"/>
          <w:lang w:eastAsia="pl-PL"/>
        </w:rPr>
        <w:t>tym, że Zamawiający może tylko raz, co najmniej na 3 dni przed upływem terminu związania ofertą, zwrócić się do Wykonawców o wyrażenie zgody na przedłużenie tego terminu o oznaczony okres, nie dłuższy jednak niż 60 dni.</w:t>
      </w:r>
    </w:p>
    <w:p w:rsidR="00AC54F6" w:rsidRPr="004803C0" w:rsidRDefault="00AC54F6" w:rsidP="004803C0">
      <w:pPr>
        <w:tabs>
          <w:tab w:val="left" w:pos="180"/>
          <w:tab w:val="left" w:pos="720"/>
        </w:tabs>
        <w:spacing w:before="0" w:after="0" w:line="240" w:lineRule="auto"/>
        <w:rPr>
          <w:rFonts w:ascii="Garamond" w:eastAsia="Times New Roman" w:hAnsi="Garamond" w:cs="Arial"/>
          <w:b/>
          <w:lang w:eastAsia="pl-PL"/>
        </w:rPr>
      </w:pPr>
    </w:p>
    <w:p w:rsidR="00AC54F6" w:rsidRPr="004803C0" w:rsidRDefault="00AC54F6" w:rsidP="004803C0">
      <w:pPr>
        <w:pStyle w:val="Akapitzlist"/>
        <w:numPr>
          <w:ilvl w:val="0"/>
          <w:numId w:val="1"/>
        </w:numPr>
        <w:tabs>
          <w:tab w:val="left" w:pos="180"/>
          <w:tab w:val="left" w:pos="540"/>
        </w:tabs>
        <w:spacing w:before="0" w:after="0" w:line="240" w:lineRule="auto"/>
        <w:ind w:hanging="1288"/>
        <w:rPr>
          <w:rFonts w:ascii="Garamond" w:eastAsia="Times New Roman" w:hAnsi="Garamond" w:cs="Arial"/>
          <w:b/>
          <w:lang w:eastAsia="pl-PL"/>
        </w:rPr>
      </w:pPr>
      <w:r w:rsidRPr="004803C0">
        <w:rPr>
          <w:rFonts w:ascii="Garamond" w:eastAsia="Times New Roman" w:hAnsi="Garamond" w:cs="Arial"/>
          <w:b/>
          <w:lang w:eastAsia="pl-PL"/>
        </w:rPr>
        <w:t>Opis sposobu przygotowania ofert:</w:t>
      </w:r>
    </w:p>
    <w:p w:rsidR="00331277" w:rsidRPr="004803C0" w:rsidRDefault="00331277"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 xml:space="preserve">Ofertę sporządza się w języku polskim, w formie pisemnej, przy użyciu formularza stanowiącego </w:t>
      </w:r>
      <w:r w:rsidRPr="0086716E">
        <w:rPr>
          <w:rFonts w:ascii="Garamond" w:eastAsia="Times New Roman" w:hAnsi="Garamond" w:cs="Arial"/>
          <w:b/>
          <w:lang w:eastAsia="pl-PL"/>
        </w:rPr>
        <w:t>załąc</w:t>
      </w:r>
      <w:r w:rsidR="0086716E" w:rsidRPr="0086716E">
        <w:rPr>
          <w:rFonts w:ascii="Garamond" w:eastAsia="Times New Roman" w:hAnsi="Garamond" w:cs="Arial"/>
          <w:b/>
          <w:lang w:eastAsia="pl-PL"/>
        </w:rPr>
        <w:t>znik nr 1</w:t>
      </w:r>
      <w:r w:rsidR="0086716E">
        <w:rPr>
          <w:rFonts w:ascii="Garamond" w:eastAsia="Times New Roman" w:hAnsi="Garamond" w:cs="Arial"/>
          <w:lang w:eastAsia="pl-PL"/>
        </w:rPr>
        <w:t xml:space="preserve"> oraz </w:t>
      </w:r>
      <w:r w:rsidR="0086716E" w:rsidRPr="0086716E">
        <w:rPr>
          <w:rFonts w:ascii="Garamond" w:eastAsia="Times New Roman" w:hAnsi="Garamond" w:cs="Arial"/>
          <w:b/>
          <w:lang w:eastAsia="pl-PL"/>
        </w:rPr>
        <w:t>załączników nr 1a</w:t>
      </w:r>
      <w:r w:rsidRPr="0086716E">
        <w:rPr>
          <w:rFonts w:ascii="Garamond" w:eastAsia="Times New Roman" w:hAnsi="Garamond" w:cs="Arial"/>
          <w:b/>
          <w:lang w:eastAsia="pl-PL"/>
        </w:rPr>
        <w:t xml:space="preserve"> do 1</w:t>
      </w:r>
      <w:r w:rsidR="0086716E" w:rsidRPr="0086716E">
        <w:rPr>
          <w:rFonts w:ascii="Garamond" w:eastAsia="Times New Roman" w:hAnsi="Garamond" w:cs="Arial"/>
          <w:b/>
          <w:lang w:eastAsia="pl-PL"/>
        </w:rPr>
        <w:t>j</w:t>
      </w:r>
      <w:r w:rsidRPr="004803C0">
        <w:rPr>
          <w:rFonts w:ascii="Garamond" w:eastAsia="Times New Roman" w:hAnsi="Garamond" w:cs="Arial"/>
          <w:lang w:eastAsia="pl-PL"/>
        </w:rPr>
        <w:t xml:space="preserve"> (Kalkulacj</w:t>
      </w:r>
      <w:r w:rsidR="0086716E">
        <w:rPr>
          <w:rFonts w:ascii="Garamond" w:eastAsia="Times New Roman" w:hAnsi="Garamond" w:cs="Arial"/>
          <w:lang w:eastAsia="pl-PL"/>
        </w:rPr>
        <w:t>e składek) do SIWZ, wypełnionych</w:t>
      </w:r>
      <w:r w:rsidRPr="004803C0">
        <w:rPr>
          <w:rFonts w:ascii="Garamond" w:eastAsia="Times New Roman" w:hAnsi="Garamond" w:cs="Arial"/>
          <w:lang w:eastAsia="pl-PL"/>
        </w:rPr>
        <w:t xml:space="preserve"> na maszynie do pisania, komputerze albo ręcznie, długopisem w sposób czytelny.</w:t>
      </w:r>
    </w:p>
    <w:p w:rsidR="003C2B2B" w:rsidRPr="004803C0" w:rsidRDefault="003C2B2B"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Oferta musi być złożona przed upływem terminu składania ofert.</w:t>
      </w:r>
    </w:p>
    <w:p w:rsidR="00AC54F6" w:rsidRPr="004803C0" w:rsidRDefault="002A6D04"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W przypadku załączenia do oferty innych dokumentów niż wymagane przez Zamawiającego (np. materiałów reklamowych i informacyjnych) zaleca się aby stanowiły o</w:t>
      </w:r>
      <w:r w:rsidR="00542B8E">
        <w:rPr>
          <w:rFonts w:ascii="Garamond" w:eastAsia="Times New Roman" w:hAnsi="Garamond" w:cs="Arial"/>
          <w:lang w:eastAsia="pl-PL"/>
        </w:rPr>
        <w:t>ne odrębną część, niezłączoną z </w:t>
      </w:r>
      <w:r w:rsidRPr="004803C0">
        <w:rPr>
          <w:rFonts w:ascii="Garamond" w:eastAsia="Times New Roman" w:hAnsi="Garamond" w:cs="Arial"/>
          <w:lang w:eastAsia="pl-PL"/>
        </w:rPr>
        <w:t>ofertą w sposób trwały. Dokumenty takie nie będą podlegały ocenie przez zamawiającego.</w:t>
      </w:r>
    </w:p>
    <w:p w:rsidR="00AC54F6" w:rsidRPr="00C0347C" w:rsidRDefault="00AC54F6" w:rsidP="004408FA">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Ofertę wraz z wymaganymi załącznikami, oświadczeniami i</w:t>
      </w:r>
      <w:r w:rsidR="00513D4F">
        <w:rPr>
          <w:rFonts w:ascii="Garamond" w:eastAsia="Times New Roman" w:hAnsi="Garamond" w:cs="Arial"/>
          <w:lang w:eastAsia="pl-PL"/>
        </w:rPr>
        <w:t xml:space="preserve"> dokumentami zamieścić należy w </w:t>
      </w:r>
      <w:r w:rsidRPr="004803C0">
        <w:rPr>
          <w:rFonts w:ascii="Garamond" w:eastAsia="Times New Roman" w:hAnsi="Garamond" w:cs="Arial"/>
          <w:lang w:eastAsia="pl-PL"/>
        </w:rPr>
        <w:t xml:space="preserve">kopercie </w:t>
      </w:r>
      <w:r w:rsidRPr="004408FA">
        <w:rPr>
          <w:rFonts w:ascii="Garamond" w:eastAsia="Times New Roman" w:hAnsi="Garamond" w:cs="Arial"/>
          <w:lang w:eastAsia="pl-PL"/>
        </w:rPr>
        <w:t xml:space="preserve">zaadresowanej na Zamawiającego: </w:t>
      </w:r>
      <w:r w:rsidR="004408FA" w:rsidRPr="004408FA">
        <w:rPr>
          <w:rFonts w:ascii="Garamond" w:eastAsia="Times New Roman" w:hAnsi="Garamond" w:cs="Arial"/>
          <w:lang w:eastAsia="pl-PL"/>
        </w:rPr>
        <w:t>Sekretariat Urzędu Miasta Kołobrzeg ul. Ratuszowa 13</w:t>
      </w:r>
      <w:r w:rsidR="00BF0D3C">
        <w:rPr>
          <w:rFonts w:ascii="Garamond" w:eastAsia="Times New Roman" w:hAnsi="Garamond" w:cs="Arial"/>
          <w:lang w:eastAsia="pl-PL"/>
        </w:rPr>
        <w:t xml:space="preserve">, </w:t>
      </w:r>
      <w:r w:rsidR="004408FA" w:rsidRPr="004408FA">
        <w:rPr>
          <w:rFonts w:ascii="Garamond" w:eastAsia="Times New Roman" w:hAnsi="Garamond" w:cs="Arial"/>
          <w:lang w:eastAsia="pl-PL"/>
        </w:rPr>
        <w:t>78-100 Kołobrzeg</w:t>
      </w:r>
      <w:r w:rsidR="00BF0D3C">
        <w:rPr>
          <w:rFonts w:ascii="Garamond" w:eastAsia="Times New Roman" w:hAnsi="Garamond" w:cs="Arial"/>
          <w:lang w:eastAsia="pl-PL"/>
        </w:rPr>
        <w:t xml:space="preserve">, </w:t>
      </w:r>
      <w:r w:rsidR="00BF0D3C" w:rsidRPr="00C0347C">
        <w:rPr>
          <w:rFonts w:ascii="Garamond" w:eastAsia="Times New Roman" w:hAnsi="Garamond" w:cs="Arial"/>
          <w:lang w:eastAsia="pl-PL"/>
        </w:rPr>
        <w:t xml:space="preserve">pokój 104, </w:t>
      </w:r>
      <w:r w:rsidRPr="00C0347C">
        <w:rPr>
          <w:rFonts w:ascii="Garamond" w:eastAsia="Times New Roman" w:hAnsi="Garamond" w:cs="Arial"/>
          <w:lang w:eastAsia="pl-PL"/>
        </w:rPr>
        <w:t>z następującym dopiskiem: „</w:t>
      </w:r>
      <w:r w:rsidR="00B561A7" w:rsidRPr="00C0347C">
        <w:rPr>
          <w:rFonts w:ascii="Garamond" w:eastAsia="Times New Roman" w:hAnsi="Garamond" w:cs="Arial"/>
          <w:b/>
          <w:lang w:eastAsia="pl-PL"/>
        </w:rPr>
        <w:t>Oferta na „Kompleksowe ubezpieczenie Gminy Miasto Kołobrzeg, jej jednostek budżetowych, zakładów budżetowych, instytucji kultury i</w:t>
      </w:r>
      <w:r w:rsidR="004408FA" w:rsidRPr="00C0347C">
        <w:rPr>
          <w:rFonts w:ascii="Garamond" w:eastAsia="Times New Roman" w:hAnsi="Garamond" w:cs="Arial"/>
          <w:b/>
          <w:lang w:eastAsia="pl-PL"/>
        </w:rPr>
        <w:t> </w:t>
      </w:r>
      <w:r w:rsidR="00B561A7" w:rsidRPr="00C0347C">
        <w:rPr>
          <w:rFonts w:ascii="Garamond" w:eastAsia="Times New Roman" w:hAnsi="Garamond" w:cs="Arial"/>
          <w:b/>
          <w:lang w:eastAsia="pl-PL"/>
        </w:rPr>
        <w:t>sp</w:t>
      </w:r>
      <w:r w:rsidR="000D21BA" w:rsidRPr="00C0347C">
        <w:rPr>
          <w:rFonts w:ascii="Garamond" w:eastAsia="Times New Roman" w:hAnsi="Garamond" w:cs="Arial"/>
          <w:b/>
          <w:lang w:eastAsia="pl-PL"/>
        </w:rPr>
        <w:t>ółek miejskich  w okresie od 01 </w:t>
      </w:r>
      <w:r w:rsidR="00B561A7" w:rsidRPr="00C0347C">
        <w:rPr>
          <w:rFonts w:ascii="Garamond" w:eastAsia="Times New Roman" w:hAnsi="Garamond" w:cs="Arial"/>
          <w:b/>
          <w:lang w:eastAsia="pl-PL"/>
        </w:rPr>
        <w:t>sierpnia 2015 roku do 31 lipca 2018 roku</w:t>
      </w:r>
      <w:r w:rsidRPr="00C0347C">
        <w:rPr>
          <w:rFonts w:ascii="Garamond" w:eastAsia="Times New Roman" w:hAnsi="Garamond" w:cs="Arial"/>
          <w:b/>
          <w:lang w:eastAsia="pl-PL"/>
        </w:rPr>
        <w:t>”</w:t>
      </w:r>
      <w:r w:rsidRPr="00C0347C">
        <w:rPr>
          <w:rFonts w:ascii="Garamond" w:eastAsia="Times New Roman" w:hAnsi="Garamond" w:cs="Arial"/>
          <w:b/>
          <w:bCs/>
          <w:lang w:eastAsia="pl-PL"/>
        </w:rPr>
        <w:t xml:space="preserve"> </w:t>
      </w:r>
      <w:r w:rsidR="00012853" w:rsidRPr="00C0347C">
        <w:rPr>
          <w:rFonts w:ascii="Garamond" w:eastAsia="Times New Roman" w:hAnsi="Garamond" w:cs="Arial"/>
          <w:lang w:eastAsia="pl-PL"/>
        </w:rPr>
        <w:t>z </w:t>
      </w:r>
      <w:r w:rsidRPr="00C0347C">
        <w:rPr>
          <w:rFonts w:ascii="Garamond" w:eastAsia="Times New Roman" w:hAnsi="Garamond" w:cs="Arial"/>
          <w:lang w:eastAsia="pl-PL"/>
        </w:rPr>
        <w:t>dopiskiem „</w:t>
      </w:r>
      <w:r w:rsidR="00B644EB" w:rsidRPr="00C0347C">
        <w:rPr>
          <w:rFonts w:ascii="Garamond" w:eastAsia="Times New Roman" w:hAnsi="Garamond" w:cs="Arial"/>
          <w:b/>
          <w:lang w:eastAsia="pl-PL"/>
        </w:rPr>
        <w:t>Nie otwierać przed dniem 21.05.</w:t>
      </w:r>
      <w:r w:rsidRPr="00C0347C">
        <w:rPr>
          <w:rFonts w:ascii="Garamond" w:eastAsia="Times New Roman" w:hAnsi="Garamond" w:cs="Arial"/>
          <w:b/>
          <w:lang w:eastAsia="pl-PL"/>
        </w:rPr>
        <w:t>201</w:t>
      </w:r>
      <w:r w:rsidR="00B561A7" w:rsidRPr="00C0347C">
        <w:rPr>
          <w:rFonts w:ascii="Garamond" w:eastAsia="Times New Roman" w:hAnsi="Garamond" w:cs="Arial"/>
          <w:b/>
          <w:lang w:eastAsia="pl-PL"/>
        </w:rPr>
        <w:t>5</w:t>
      </w:r>
      <w:r w:rsidRPr="00C0347C">
        <w:rPr>
          <w:rFonts w:ascii="Garamond" w:eastAsia="Times New Roman" w:hAnsi="Garamond" w:cs="Arial"/>
          <w:b/>
          <w:lang w:eastAsia="pl-PL"/>
        </w:rPr>
        <w:t xml:space="preserve"> r., godz. </w:t>
      </w:r>
      <w:r w:rsidR="00C0347C" w:rsidRPr="00C0347C">
        <w:rPr>
          <w:rFonts w:ascii="Garamond" w:eastAsia="Times New Roman" w:hAnsi="Garamond" w:cs="Arial"/>
          <w:b/>
          <w:lang w:eastAsia="pl-PL"/>
        </w:rPr>
        <w:t>13:00</w:t>
      </w:r>
      <w:r w:rsidRPr="00C0347C">
        <w:rPr>
          <w:rFonts w:ascii="Garamond" w:eastAsia="Times New Roman" w:hAnsi="Garamond" w:cs="Arial"/>
          <w:b/>
          <w:lang w:eastAsia="pl-PL"/>
        </w:rPr>
        <w:t>”.</w:t>
      </w:r>
      <w:r w:rsidR="00AB6810" w:rsidRPr="00C0347C">
        <w:rPr>
          <w:rFonts w:ascii="Garamond" w:eastAsia="Times New Roman" w:hAnsi="Garamond" w:cs="Arial"/>
          <w:lang w:eastAsia="pl-PL"/>
        </w:rPr>
        <w:t xml:space="preserve"> </w:t>
      </w:r>
    </w:p>
    <w:p w:rsidR="00AC54F6" w:rsidRPr="00C0347C"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C0347C">
        <w:rPr>
          <w:rFonts w:ascii="Garamond" w:eastAsia="Times New Roman" w:hAnsi="Garamond" w:cs="Arial"/>
          <w:lang w:eastAsia="pl-PL"/>
        </w:rPr>
        <w:t>Każdy Wykonawca może złożyć tylko jedną ofertę.</w:t>
      </w:r>
    </w:p>
    <w:p w:rsidR="00AC54F6"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 xml:space="preserve">Wykonawca złoży ofertę zgodnie z wymaganiami SIWZ. </w:t>
      </w:r>
    </w:p>
    <w:p w:rsidR="00AC54F6"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 xml:space="preserve">Zaleca się aby wszystkie strony oferty i załączników były ponumerowane i parafowane. Brak ponumerowania i parafowania nie skutkuje odrzuceniem oferty. </w:t>
      </w:r>
    </w:p>
    <w:p w:rsidR="00AC54F6"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Oferty winny być podpisane w wyznaczonych miejscach przez osoby upoważnione do reprezentowania Wykonawcy (Wykonawców wspólnie ubiegających</w:t>
      </w:r>
      <w:r w:rsidR="000D21BA">
        <w:rPr>
          <w:rFonts w:ascii="Garamond" w:eastAsia="Times New Roman" w:hAnsi="Garamond" w:cs="Arial"/>
          <w:lang w:eastAsia="pl-PL"/>
        </w:rPr>
        <w:t xml:space="preserve"> się o udzielenie zamówienia) </w:t>
      </w:r>
      <w:r w:rsidR="00513D4F">
        <w:rPr>
          <w:rFonts w:ascii="Garamond" w:eastAsia="Times New Roman" w:hAnsi="Garamond" w:cs="Arial"/>
          <w:lang w:eastAsia="pl-PL"/>
        </w:rPr>
        <w:t>w </w:t>
      </w:r>
      <w:r w:rsidRPr="004803C0">
        <w:rPr>
          <w:rFonts w:ascii="Garamond" w:eastAsia="Times New Roman" w:hAnsi="Garamond" w:cs="Arial"/>
          <w:lang w:eastAsia="pl-PL"/>
        </w:rPr>
        <w:t>obrocie gospodarczym.</w:t>
      </w:r>
    </w:p>
    <w:p w:rsidR="00AC54F6"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Wszystkie miejsca, w których Wykonawca naniósł zmiany winny być parafowane przez osobę upoważnioną do reprezentowania Wykonawcy w obrocie gospodarczym.</w:t>
      </w:r>
    </w:p>
    <w:p w:rsidR="00AC54F6"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Oferta wraz z wymaganymi załącznikami, oświadczeniami i dokumentami jest jawna, z wyjątkiem informacji stanowiących tajemnicę przedsiębiorstwa w rozumi</w:t>
      </w:r>
      <w:r w:rsidR="000D21BA">
        <w:rPr>
          <w:rFonts w:ascii="Garamond" w:eastAsia="Times New Roman" w:hAnsi="Garamond" w:cs="Arial"/>
          <w:lang w:eastAsia="pl-PL"/>
        </w:rPr>
        <w:t>eniu przepisów ustawy z dnia 16 </w:t>
      </w:r>
      <w:r w:rsidRPr="004803C0">
        <w:rPr>
          <w:rFonts w:ascii="Garamond" w:eastAsia="Times New Roman" w:hAnsi="Garamond" w:cs="Arial"/>
          <w:lang w:eastAsia="pl-PL"/>
        </w:rPr>
        <w:t xml:space="preserve">kwietnia 1993r. o zwalczaniu nieuczciwej konkurencji (Dz. U. </w:t>
      </w:r>
      <w:r w:rsidR="00253E21" w:rsidRPr="004803C0">
        <w:rPr>
          <w:rFonts w:ascii="Garamond" w:eastAsia="Times New Roman" w:hAnsi="Garamond" w:cs="Arial"/>
          <w:lang w:eastAsia="pl-PL"/>
        </w:rPr>
        <w:t xml:space="preserve">z 2003 r., </w:t>
      </w:r>
      <w:r w:rsidRPr="004803C0">
        <w:rPr>
          <w:rFonts w:ascii="Garamond" w:eastAsia="Times New Roman" w:hAnsi="Garamond" w:cs="Arial"/>
          <w:lang w:eastAsia="pl-PL"/>
        </w:rPr>
        <w:t xml:space="preserve">Nr </w:t>
      </w:r>
      <w:r w:rsidR="00253E21" w:rsidRPr="004803C0">
        <w:rPr>
          <w:rFonts w:ascii="Garamond" w:eastAsia="Times New Roman" w:hAnsi="Garamond" w:cs="Arial"/>
          <w:lang w:eastAsia="pl-PL"/>
        </w:rPr>
        <w:t>153</w:t>
      </w:r>
      <w:r w:rsidRPr="004803C0">
        <w:rPr>
          <w:rFonts w:ascii="Garamond" w:eastAsia="Times New Roman" w:hAnsi="Garamond" w:cs="Arial"/>
          <w:lang w:eastAsia="pl-PL"/>
        </w:rPr>
        <w:t xml:space="preserve">, poz. </w:t>
      </w:r>
      <w:r w:rsidR="00253E21" w:rsidRPr="004803C0">
        <w:rPr>
          <w:rFonts w:ascii="Garamond" w:eastAsia="Times New Roman" w:hAnsi="Garamond" w:cs="Arial"/>
          <w:lang w:eastAsia="pl-PL"/>
        </w:rPr>
        <w:t>1503</w:t>
      </w:r>
      <w:r w:rsidRPr="004803C0">
        <w:rPr>
          <w:rFonts w:ascii="Garamond" w:eastAsia="Times New Roman" w:hAnsi="Garamond" w:cs="Arial"/>
          <w:lang w:eastAsia="pl-PL"/>
        </w:rPr>
        <w:t xml:space="preserve"> z</w:t>
      </w:r>
      <w:r w:rsidR="00253E21" w:rsidRPr="004803C0">
        <w:rPr>
          <w:rFonts w:ascii="Garamond" w:eastAsia="Times New Roman" w:hAnsi="Garamond" w:cs="Arial"/>
          <w:lang w:eastAsia="pl-PL"/>
        </w:rPr>
        <w:t>e</w:t>
      </w:r>
      <w:r w:rsidR="00542B8E">
        <w:rPr>
          <w:rFonts w:ascii="Garamond" w:eastAsia="Times New Roman" w:hAnsi="Garamond" w:cs="Arial"/>
          <w:lang w:eastAsia="pl-PL"/>
        </w:rPr>
        <w:t xml:space="preserve"> zm.), a </w:t>
      </w:r>
      <w:r w:rsidRPr="004803C0">
        <w:rPr>
          <w:rFonts w:ascii="Garamond" w:eastAsia="Times New Roman" w:hAnsi="Garamond" w:cs="Arial"/>
          <w:lang w:eastAsia="pl-PL"/>
        </w:rPr>
        <w:t>Wykonawca</w:t>
      </w:r>
      <w:r w:rsidR="007C5805" w:rsidRPr="004803C0">
        <w:rPr>
          <w:rFonts w:ascii="Garamond" w:eastAsia="Times New Roman" w:hAnsi="Garamond" w:cs="Arial"/>
          <w:lang w:eastAsia="pl-PL"/>
        </w:rPr>
        <w:t>, nie później niż w terminie składania ofert, zastrzegł, że nie mogą być one udostępniane oraz wykazał, iż zastrzeżone informacje stanowią tajemnicę przedsiębiorstwa.</w:t>
      </w:r>
      <w:r w:rsidRPr="004803C0">
        <w:rPr>
          <w:rFonts w:ascii="Garamond" w:eastAsia="Times New Roman" w:hAnsi="Garamond" w:cs="Arial"/>
          <w:lang w:eastAsia="pl-PL"/>
        </w:rPr>
        <w:t xml:space="preserve"> Wykonawca nie może zastrzec informacji podawanych do publicznej wiadomości podczas otwarcia ofert (art. 86 ust. 4 ustawy PZP). </w:t>
      </w:r>
    </w:p>
    <w:p w:rsidR="00AC54F6"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Zaleca się aby Wykonawca, który zastrzega w odniesieniu do informacji stanowiących tajemnicę przedsiębiorstwa, że nie mogą być one udostępnione, złożył te informacje w osobnym segregatorze (opakowaniu) z odpowiednim oznaczeniem, zamieszczonym w tej samej kopercie, w której zamieszczona jest pozostała, jawna część oferty wraz z</w:t>
      </w:r>
      <w:r w:rsidR="00513D4F">
        <w:rPr>
          <w:rFonts w:ascii="Garamond" w:eastAsia="Times New Roman" w:hAnsi="Garamond" w:cs="Arial"/>
          <w:lang w:eastAsia="pl-PL"/>
        </w:rPr>
        <w:t xml:space="preserve"> załącznikami, oświadczeniami i </w:t>
      </w:r>
      <w:r w:rsidRPr="004803C0">
        <w:rPr>
          <w:rFonts w:ascii="Garamond" w:eastAsia="Times New Roman" w:hAnsi="Garamond" w:cs="Arial"/>
          <w:lang w:eastAsia="pl-PL"/>
        </w:rPr>
        <w:t>dokumentami.</w:t>
      </w:r>
    </w:p>
    <w:p w:rsidR="00FD1750"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 xml:space="preserve">Tajemnicą przedsiębiorstwa, zgodnie z art. 11 ust. 4 ustawy z dnia 16 kwietnia 1993 r. o zwalczaniu nieuczciwej konkurencji (Dz. U. </w:t>
      </w:r>
      <w:r w:rsidR="006E2358" w:rsidRPr="004803C0">
        <w:rPr>
          <w:rFonts w:ascii="Garamond" w:eastAsia="Times New Roman" w:hAnsi="Garamond" w:cs="Arial"/>
          <w:lang w:eastAsia="pl-PL"/>
        </w:rPr>
        <w:t xml:space="preserve">z 2003 r. </w:t>
      </w:r>
      <w:r w:rsidRPr="004803C0">
        <w:rPr>
          <w:rFonts w:ascii="Garamond" w:eastAsia="Times New Roman" w:hAnsi="Garamond" w:cs="Arial"/>
          <w:lang w:eastAsia="pl-PL"/>
        </w:rPr>
        <w:t xml:space="preserve">Nr </w:t>
      </w:r>
      <w:r w:rsidR="006E2358" w:rsidRPr="004803C0">
        <w:rPr>
          <w:rFonts w:ascii="Garamond" w:eastAsia="Times New Roman" w:hAnsi="Garamond" w:cs="Arial"/>
          <w:lang w:eastAsia="pl-PL"/>
        </w:rPr>
        <w:t>153</w:t>
      </w:r>
      <w:r w:rsidRPr="004803C0">
        <w:rPr>
          <w:rFonts w:ascii="Garamond" w:eastAsia="Times New Roman" w:hAnsi="Garamond" w:cs="Arial"/>
          <w:lang w:eastAsia="pl-PL"/>
        </w:rPr>
        <w:t xml:space="preserve">, poz. </w:t>
      </w:r>
      <w:r w:rsidR="006E2358" w:rsidRPr="004803C0">
        <w:rPr>
          <w:rFonts w:ascii="Garamond" w:eastAsia="Times New Roman" w:hAnsi="Garamond" w:cs="Arial"/>
          <w:lang w:eastAsia="pl-PL"/>
        </w:rPr>
        <w:t>1503</w:t>
      </w:r>
      <w:r w:rsidRPr="004803C0">
        <w:rPr>
          <w:rFonts w:ascii="Garamond" w:eastAsia="Times New Roman" w:hAnsi="Garamond" w:cs="Arial"/>
          <w:lang w:eastAsia="pl-PL"/>
        </w:rPr>
        <w:t xml:space="preserve"> z</w:t>
      </w:r>
      <w:r w:rsidR="006E2358" w:rsidRPr="004803C0">
        <w:rPr>
          <w:rFonts w:ascii="Garamond" w:eastAsia="Times New Roman" w:hAnsi="Garamond" w:cs="Arial"/>
          <w:lang w:eastAsia="pl-PL"/>
        </w:rPr>
        <w:t>e</w:t>
      </w:r>
      <w:r w:rsidRPr="004803C0">
        <w:rPr>
          <w:rFonts w:ascii="Garamond" w:eastAsia="Times New Roman" w:hAnsi="Garamond" w:cs="Arial"/>
          <w:lang w:eastAsia="pl-PL"/>
        </w:rPr>
        <w:t xml:space="preserve"> zm.) są: nie ujawnione do wiadomości publicznej informacje techniczne, technologiczne, handlowe lub organizacyjne przedsiębiorstwa, co do których przedsiębiorca podjął niezbędne działania w celu zachowania ich poufności.</w:t>
      </w:r>
      <w:r w:rsidR="007C5805" w:rsidRPr="004803C0">
        <w:rPr>
          <w:rFonts w:ascii="Garamond" w:eastAsia="Times New Roman" w:hAnsi="Garamond" w:cs="Arial"/>
          <w:lang w:eastAsia="pl-PL"/>
        </w:rPr>
        <w:t xml:space="preserve"> </w:t>
      </w:r>
    </w:p>
    <w:p w:rsidR="00AC54F6"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Wykonawca może, przed upływem terminu do składania ofert, zmienić lub wycofać ofertę.</w:t>
      </w:r>
    </w:p>
    <w:p w:rsidR="00AC54F6"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W zakresie składania oświadczeń woli dotyczących zmiany i wycofania oferty obowiązują takie same zasady jak dla składania ofert, tj. forma pisemna.</w:t>
      </w:r>
    </w:p>
    <w:p w:rsidR="00AC54F6" w:rsidRPr="004803C0" w:rsidRDefault="00AC54F6" w:rsidP="004803C0">
      <w:pPr>
        <w:pStyle w:val="Akapitzlist"/>
        <w:numPr>
          <w:ilvl w:val="1"/>
          <w:numId w:val="1"/>
        </w:numPr>
        <w:tabs>
          <w:tab w:val="clear" w:pos="1440"/>
          <w:tab w:val="left" w:pos="540"/>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 xml:space="preserve">Zmiany dotyczące treści oferty powinny być przygotowane, opakowane oraz zaadresowane w ten sam sposób jak oferta z dopiskiem, </w:t>
      </w:r>
      <w:r w:rsidRPr="004803C0">
        <w:rPr>
          <w:rFonts w:ascii="Garamond" w:eastAsia="Times New Roman" w:hAnsi="Garamond" w:cs="Arial"/>
          <w:bCs/>
          <w:lang w:eastAsia="pl-PL"/>
        </w:rPr>
        <w:t>odpowiednio</w:t>
      </w:r>
      <w:r w:rsidRPr="004803C0">
        <w:rPr>
          <w:rFonts w:ascii="Garamond" w:eastAsia="Times New Roman" w:hAnsi="Garamond" w:cs="Arial"/>
          <w:lang w:eastAsia="pl-PL"/>
        </w:rPr>
        <w:t xml:space="preserve">: </w:t>
      </w:r>
      <w:r w:rsidRPr="004803C0">
        <w:rPr>
          <w:rFonts w:ascii="Garamond" w:eastAsia="Times New Roman" w:hAnsi="Garamond" w:cs="Arial"/>
          <w:b/>
          <w:bCs/>
          <w:lang w:eastAsia="pl-PL"/>
        </w:rPr>
        <w:t>„Zmiana”</w:t>
      </w:r>
      <w:r w:rsidRPr="004803C0">
        <w:rPr>
          <w:rFonts w:ascii="Garamond" w:eastAsia="Times New Roman" w:hAnsi="Garamond" w:cs="Arial"/>
          <w:bCs/>
          <w:lang w:eastAsia="pl-PL"/>
        </w:rPr>
        <w:t xml:space="preserve"> albo </w:t>
      </w:r>
      <w:r w:rsidRPr="004803C0">
        <w:rPr>
          <w:rFonts w:ascii="Garamond" w:eastAsia="Times New Roman" w:hAnsi="Garamond" w:cs="Arial"/>
          <w:b/>
          <w:bCs/>
          <w:lang w:eastAsia="pl-PL"/>
        </w:rPr>
        <w:t>„Wycofanie”</w:t>
      </w:r>
      <w:r w:rsidRPr="004803C0">
        <w:rPr>
          <w:rFonts w:ascii="Garamond" w:eastAsia="Times New Roman" w:hAnsi="Garamond" w:cs="Arial"/>
          <w:bCs/>
          <w:lang w:eastAsia="pl-PL"/>
        </w:rPr>
        <w:t>.</w:t>
      </w:r>
    </w:p>
    <w:p w:rsidR="00542B8E" w:rsidRPr="004803C0" w:rsidRDefault="00542B8E" w:rsidP="004803C0">
      <w:pPr>
        <w:tabs>
          <w:tab w:val="left" w:pos="180"/>
          <w:tab w:val="left" w:pos="720"/>
        </w:tabs>
        <w:spacing w:before="0" w:after="0" w:line="240" w:lineRule="auto"/>
        <w:rPr>
          <w:rFonts w:ascii="Garamond" w:eastAsia="Times New Roman" w:hAnsi="Garamond" w:cs="Arial"/>
          <w:lang w:eastAsia="pl-PL"/>
        </w:rPr>
      </w:pPr>
    </w:p>
    <w:p w:rsidR="00AC54F6" w:rsidRPr="004803C0" w:rsidRDefault="00AC54F6" w:rsidP="004803C0">
      <w:pPr>
        <w:numPr>
          <w:ilvl w:val="0"/>
          <w:numId w:val="1"/>
        </w:numPr>
        <w:tabs>
          <w:tab w:val="left" w:pos="180"/>
          <w:tab w:val="left" w:pos="567"/>
        </w:tabs>
        <w:spacing w:before="0" w:after="0" w:line="240" w:lineRule="auto"/>
        <w:ind w:hanging="1288"/>
        <w:rPr>
          <w:rFonts w:ascii="Garamond" w:eastAsia="Times New Roman" w:hAnsi="Garamond" w:cs="Arial"/>
          <w:b/>
          <w:lang w:eastAsia="pl-PL"/>
        </w:rPr>
      </w:pPr>
      <w:r w:rsidRPr="004803C0">
        <w:rPr>
          <w:rFonts w:ascii="Garamond" w:eastAsia="Times New Roman" w:hAnsi="Garamond" w:cs="Arial"/>
          <w:b/>
          <w:lang w:eastAsia="pl-PL"/>
        </w:rPr>
        <w:t>Miejsce oraz termin składania i otwarcia ofert:</w:t>
      </w:r>
    </w:p>
    <w:p w:rsidR="00AC54F6" w:rsidRPr="00C0347C" w:rsidRDefault="00AC54F6" w:rsidP="00C85180">
      <w:pPr>
        <w:numPr>
          <w:ilvl w:val="5"/>
          <w:numId w:val="16"/>
        </w:numPr>
        <w:tabs>
          <w:tab w:val="left" w:pos="540"/>
        </w:tabs>
        <w:spacing w:before="0" w:after="0" w:line="240" w:lineRule="auto"/>
        <w:ind w:left="567" w:hanging="567"/>
        <w:rPr>
          <w:rFonts w:ascii="Garamond" w:eastAsia="Times New Roman" w:hAnsi="Garamond" w:cs="Arial"/>
          <w:lang w:eastAsia="pl-PL"/>
        </w:rPr>
      </w:pPr>
      <w:r w:rsidRPr="004408FA">
        <w:rPr>
          <w:rFonts w:ascii="Garamond" w:eastAsia="Times New Roman" w:hAnsi="Garamond" w:cs="Arial"/>
          <w:bCs/>
          <w:lang w:eastAsia="pl-PL"/>
        </w:rPr>
        <w:t>Oferty należy składać</w:t>
      </w:r>
      <w:r w:rsidRPr="004408FA">
        <w:rPr>
          <w:rFonts w:ascii="Garamond" w:eastAsia="Times New Roman" w:hAnsi="Garamond" w:cs="Arial"/>
          <w:lang w:eastAsia="pl-PL"/>
        </w:rPr>
        <w:t xml:space="preserve"> w </w:t>
      </w:r>
      <w:r w:rsidRPr="00C0347C">
        <w:rPr>
          <w:rFonts w:ascii="Garamond" w:eastAsia="Times New Roman" w:hAnsi="Garamond" w:cs="Arial"/>
          <w:lang w:eastAsia="pl-PL"/>
        </w:rPr>
        <w:t>terminie do dnia</w:t>
      </w:r>
      <w:r w:rsidRPr="00C0347C">
        <w:rPr>
          <w:rFonts w:ascii="Garamond" w:eastAsia="Times New Roman" w:hAnsi="Garamond" w:cs="Arial"/>
          <w:b/>
          <w:lang w:eastAsia="pl-PL"/>
        </w:rPr>
        <w:t xml:space="preserve"> </w:t>
      </w:r>
      <w:r w:rsidR="008F5CCB" w:rsidRPr="00C0347C">
        <w:rPr>
          <w:rFonts w:ascii="Garamond" w:eastAsia="Times New Roman" w:hAnsi="Garamond" w:cs="Arial"/>
          <w:b/>
          <w:lang w:eastAsia="pl-PL"/>
        </w:rPr>
        <w:t xml:space="preserve">21.05.2015 r., </w:t>
      </w:r>
      <w:r w:rsidRPr="00C0347C">
        <w:rPr>
          <w:rFonts w:ascii="Garamond" w:eastAsia="Times New Roman" w:hAnsi="Garamond" w:cs="Arial"/>
          <w:b/>
          <w:lang w:eastAsia="pl-PL"/>
        </w:rPr>
        <w:t xml:space="preserve">do godziny </w:t>
      </w:r>
      <w:r w:rsidR="00C0347C" w:rsidRPr="00C0347C">
        <w:rPr>
          <w:rFonts w:ascii="Garamond" w:eastAsia="Times New Roman" w:hAnsi="Garamond" w:cs="Arial"/>
          <w:b/>
          <w:lang w:eastAsia="pl-PL"/>
        </w:rPr>
        <w:t>12:30</w:t>
      </w:r>
      <w:r w:rsidRPr="00C0347C">
        <w:rPr>
          <w:rFonts w:ascii="Garamond" w:eastAsia="Times New Roman" w:hAnsi="Garamond" w:cs="Arial"/>
          <w:b/>
          <w:lang w:eastAsia="pl-PL"/>
        </w:rPr>
        <w:t xml:space="preserve"> </w:t>
      </w:r>
      <w:r w:rsidRPr="00C0347C">
        <w:rPr>
          <w:rFonts w:ascii="Garamond" w:eastAsia="Times New Roman" w:hAnsi="Garamond" w:cs="Arial"/>
          <w:lang w:eastAsia="pl-PL"/>
        </w:rPr>
        <w:t xml:space="preserve">w budynku Urzędu </w:t>
      </w:r>
      <w:r w:rsidR="00044C5D" w:rsidRPr="00C0347C">
        <w:rPr>
          <w:rFonts w:ascii="Garamond" w:eastAsia="Times New Roman" w:hAnsi="Garamond" w:cs="Arial"/>
          <w:lang w:eastAsia="pl-PL"/>
        </w:rPr>
        <w:t>Miasta Kołobrzeg</w:t>
      </w:r>
      <w:r w:rsidRPr="00C0347C">
        <w:rPr>
          <w:rFonts w:ascii="Garamond" w:eastAsia="Times New Roman" w:hAnsi="Garamond" w:cs="Arial"/>
          <w:lang w:eastAsia="pl-PL"/>
        </w:rPr>
        <w:t xml:space="preserve">, </w:t>
      </w:r>
      <w:r w:rsidR="004408FA" w:rsidRPr="00C0347C">
        <w:rPr>
          <w:rFonts w:ascii="Garamond" w:eastAsia="Times New Roman" w:hAnsi="Garamond" w:cs="Arial"/>
          <w:lang w:eastAsia="pl-PL"/>
        </w:rPr>
        <w:t>ul. Ratuszowa 13</w:t>
      </w:r>
      <w:r w:rsidR="00BF0D3C" w:rsidRPr="00C0347C">
        <w:rPr>
          <w:rFonts w:ascii="Garamond" w:eastAsia="Times New Roman" w:hAnsi="Garamond" w:cs="Arial"/>
          <w:lang w:eastAsia="pl-PL"/>
        </w:rPr>
        <w:t xml:space="preserve">, </w:t>
      </w:r>
      <w:r w:rsidR="004408FA" w:rsidRPr="00C0347C">
        <w:rPr>
          <w:rFonts w:ascii="Garamond" w:eastAsia="Times New Roman" w:hAnsi="Garamond" w:cs="Arial"/>
          <w:lang w:eastAsia="pl-PL"/>
        </w:rPr>
        <w:t xml:space="preserve">78-100 Kołobrzeg </w:t>
      </w:r>
      <w:r w:rsidRPr="00C0347C">
        <w:rPr>
          <w:rFonts w:ascii="Garamond" w:eastAsia="Times New Roman" w:hAnsi="Garamond" w:cs="Arial"/>
          <w:lang w:eastAsia="pl-PL"/>
        </w:rPr>
        <w:t>(</w:t>
      </w:r>
      <w:r w:rsidR="00C0347C" w:rsidRPr="00C0347C">
        <w:rPr>
          <w:rFonts w:ascii="Garamond" w:eastAsia="Times New Roman" w:hAnsi="Garamond" w:cs="Arial"/>
          <w:lang w:eastAsia="pl-PL"/>
        </w:rPr>
        <w:t>Sekretariat</w:t>
      </w:r>
      <w:r w:rsidRPr="00C0347C">
        <w:rPr>
          <w:rFonts w:ascii="Garamond" w:eastAsia="Times New Roman" w:hAnsi="Garamond" w:cs="Arial"/>
          <w:lang w:eastAsia="pl-PL"/>
        </w:rPr>
        <w:t>).</w:t>
      </w:r>
      <w:r w:rsidR="00366ADC" w:rsidRPr="00C0347C">
        <w:rPr>
          <w:rFonts w:ascii="Garamond" w:eastAsia="Times New Roman" w:hAnsi="Garamond" w:cs="Arial"/>
          <w:lang w:eastAsia="pl-PL"/>
        </w:rPr>
        <w:t xml:space="preserve"> Jeżeli oferta wykonawcy nie będzie oznaczona w wymagany sposób, Zamawiający nie będzie ponosić żadnej odpowiedzialności za nieterminowe wpłynięcie oferty. Zamawiający nie będzie ponosić odpowiedzialności za nieterminowe złożenie oferty w szczególności w sytuacji, gdy oferta nie zostanie złożona do wskazanego pokoju.</w:t>
      </w:r>
    </w:p>
    <w:p w:rsidR="00AC54F6" w:rsidRPr="00C0347C" w:rsidRDefault="00AC54F6" w:rsidP="00C85180">
      <w:pPr>
        <w:numPr>
          <w:ilvl w:val="5"/>
          <w:numId w:val="16"/>
        </w:numPr>
        <w:tabs>
          <w:tab w:val="left" w:pos="540"/>
        </w:tabs>
        <w:spacing w:before="0" w:after="0" w:line="240" w:lineRule="auto"/>
        <w:ind w:left="540" w:hanging="540"/>
        <w:rPr>
          <w:rFonts w:ascii="Garamond" w:eastAsia="Times New Roman" w:hAnsi="Garamond" w:cs="Arial"/>
          <w:lang w:eastAsia="pl-PL"/>
        </w:rPr>
      </w:pPr>
      <w:r w:rsidRPr="00C0347C">
        <w:rPr>
          <w:rFonts w:ascii="Garamond" w:eastAsia="Times New Roman" w:hAnsi="Garamond" w:cs="Arial"/>
          <w:bCs/>
          <w:lang w:eastAsia="pl-PL"/>
        </w:rPr>
        <w:t xml:space="preserve">Otwarcie ofert </w:t>
      </w:r>
      <w:r w:rsidRPr="00C0347C">
        <w:rPr>
          <w:rFonts w:ascii="Garamond" w:eastAsia="Times New Roman" w:hAnsi="Garamond" w:cs="Arial"/>
          <w:lang w:eastAsia="pl-PL"/>
        </w:rPr>
        <w:t xml:space="preserve">jest jawne i </w:t>
      </w:r>
      <w:r w:rsidR="009367C0" w:rsidRPr="00C0347C">
        <w:rPr>
          <w:rFonts w:ascii="Garamond" w:eastAsia="Times New Roman" w:hAnsi="Garamond" w:cs="Arial"/>
          <w:bCs/>
          <w:lang w:eastAsia="pl-PL"/>
        </w:rPr>
        <w:t xml:space="preserve">nastąpi tego samego dnia, tj. </w:t>
      </w:r>
      <w:r w:rsidR="009367C0" w:rsidRPr="00C0347C">
        <w:rPr>
          <w:rFonts w:ascii="Garamond" w:eastAsia="Times New Roman" w:hAnsi="Garamond" w:cs="Arial"/>
          <w:b/>
          <w:lang w:eastAsia="pl-PL"/>
        </w:rPr>
        <w:t xml:space="preserve">21.05.2015 r., </w:t>
      </w:r>
      <w:r w:rsidR="00513D4F" w:rsidRPr="00C0347C">
        <w:rPr>
          <w:rFonts w:ascii="Garamond" w:eastAsia="Times New Roman" w:hAnsi="Garamond" w:cs="Arial"/>
          <w:b/>
          <w:bCs/>
          <w:lang w:eastAsia="pl-PL"/>
        </w:rPr>
        <w:t>o </w:t>
      </w:r>
      <w:r w:rsidRPr="00C0347C">
        <w:rPr>
          <w:rFonts w:ascii="Garamond" w:eastAsia="Times New Roman" w:hAnsi="Garamond" w:cs="Arial"/>
          <w:b/>
          <w:bCs/>
          <w:lang w:eastAsia="pl-PL"/>
        </w:rPr>
        <w:t xml:space="preserve">godzinie </w:t>
      </w:r>
      <w:r w:rsidR="00C0347C" w:rsidRPr="00C0347C">
        <w:rPr>
          <w:rFonts w:ascii="Garamond" w:eastAsia="Times New Roman" w:hAnsi="Garamond" w:cs="Arial"/>
          <w:b/>
          <w:bCs/>
          <w:lang w:eastAsia="pl-PL"/>
        </w:rPr>
        <w:t>13:00</w:t>
      </w:r>
      <w:r w:rsidR="00C0347C" w:rsidRPr="00C0347C">
        <w:rPr>
          <w:rFonts w:ascii="Garamond" w:eastAsia="Times New Roman" w:hAnsi="Garamond" w:cs="Arial"/>
          <w:bCs/>
          <w:lang w:eastAsia="pl-PL"/>
        </w:rPr>
        <w:t xml:space="preserve"> </w:t>
      </w:r>
      <w:r w:rsidR="00012853" w:rsidRPr="00C0347C">
        <w:rPr>
          <w:rFonts w:ascii="Garamond" w:eastAsia="Times New Roman" w:hAnsi="Garamond" w:cs="Arial"/>
          <w:bCs/>
          <w:lang w:eastAsia="pl-PL"/>
        </w:rPr>
        <w:t>w </w:t>
      </w:r>
      <w:r w:rsidR="00BF0D3C" w:rsidRPr="00C0347C">
        <w:rPr>
          <w:rFonts w:ascii="Garamond" w:eastAsia="Times New Roman" w:hAnsi="Garamond" w:cs="Arial"/>
          <w:bCs/>
          <w:lang w:eastAsia="pl-PL"/>
        </w:rPr>
        <w:t xml:space="preserve">Sali konferencyjnej </w:t>
      </w:r>
      <w:r w:rsidRPr="00C0347C">
        <w:rPr>
          <w:rFonts w:ascii="Garamond" w:eastAsia="Times New Roman" w:hAnsi="Garamond" w:cs="Arial"/>
          <w:lang w:eastAsia="pl-PL"/>
        </w:rPr>
        <w:t xml:space="preserve">w budynku </w:t>
      </w:r>
      <w:r w:rsidR="00BF0D3C" w:rsidRPr="00C0347C">
        <w:rPr>
          <w:rFonts w:ascii="Garamond" w:eastAsia="Times New Roman" w:hAnsi="Garamond" w:cs="Arial"/>
          <w:lang w:eastAsia="pl-PL"/>
        </w:rPr>
        <w:t>Urzędu Miasta Kołobrzeg</w:t>
      </w:r>
      <w:r w:rsidR="00724824" w:rsidRPr="00C0347C">
        <w:rPr>
          <w:rFonts w:ascii="Garamond" w:eastAsia="Times New Roman" w:hAnsi="Garamond" w:cs="Arial"/>
          <w:lang w:eastAsia="pl-PL"/>
        </w:rPr>
        <w:t xml:space="preserve">, </w:t>
      </w:r>
      <w:r w:rsidR="00B2422F" w:rsidRPr="00C0347C">
        <w:rPr>
          <w:rFonts w:ascii="Garamond" w:eastAsia="Times New Roman" w:hAnsi="Garamond" w:cs="Arial"/>
          <w:lang w:eastAsia="pl-PL"/>
        </w:rPr>
        <w:t>ul. Ratuszow</w:t>
      </w:r>
      <w:r w:rsidR="00724824" w:rsidRPr="00C0347C">
        <w:rPr>
          <w:rFonts w:ascii="Garamond" w:eastAsia="Times New Roman" w:hAnsi="Garamond" w:cs="Arial"/>
          <w:lang w:eastAsia="pl-PL"/>
        </w:rPr>
        <w:t>a</w:t>
      </w:r>
      <w:r w:rsidR="00BF0D3C" w:rsidRPr="00C0347C">
        <w:rPr>
          <w:rFonts w:ascii="Garamond" w:eastAsia="Times New Roman" w:hAnsi="Garamond" w:cs="Arial"/>
          <w:lang w:eastAsia="pl-PL"/>
        </w:rPr>
        <w:t xml:space="preserve"> 13, 78-100 Kołobrzeg</w:t>
      </w:r>
      <w:r w:rsidRPr="00C0347C">
        <w:rPr>
          <w:rFonts w:ascii="Garamond" w:eastAsia="Times New Roman" w:hAnsi="Garamond" w:cs="Arial"/>
          <w:lang w:eastAsia="pl-PL"/>
        </w:rPr>
        <w:t>.</w:t>
      </w:r>
    </w:p>
    <w:p w:rsidR="00AC54F6" w:rsidRPr="004803C0" w:rsidRDefault="00AC54F6" w:rsidP="00C85180">
      <w:pPr>
        <w:numPr>
          <w:ilvl w:val="5"/>
          <w:numId w:val="16"/>
        </w:numPr>
        <w:tabs>
          <w:tab w:val="left" w:pos="540"/>
        </w:tabs>
        <w:spacing w:before="0" w:after="0" w:line="240" w:lineRule="auto"/>
        <w:ind w:left="540" w:hanging="540"/>
        <w:rPr>
          <w:rFonts w:ascii="Garamond" w:eastAsia="Times New Roman" w:hAnsi="Garamond" w:cs="Arial"/>
          <w:lang w:eastAsia="pl-PL"/>
        </w:rPr>
      </w:pPr>
      <w:r w:rsidRPr="004803C0">
        <w:rPr>
          <w:rFonts w:ascii="Garamond" w:eastAsia="Times New Roman" w:hAnsi="Garamond" w:cs="Arial"/>
          <w:lang w:eastAsia="pl-PL"/>
        </w:rPr>
        <w:t xml:space="preserve">W przypadku złożenia oferty po terminie Zamawiający </w:t>
      </w:r>
      <w:r w:rsidR="00D63392" w:rsidRPr="004803C0">
        <w:rPr>
          <w:rFonts w:ascii="Garamond" w:hAnsi="Garamond" w:cs="Arial"/>
        </w:rPr>
        <w:t>niezwłocznie zawiadamia o tym fakcie Wykonawcę oraz zwraca ofertę po upływie terminu do wniesienia odwołania].</w:t>
      </w:r>
    </w:p>
    <w:p w:rsidR="00AC54F6" w:rsidRPr="004803C0" w:rsidRDefault="00AC54F6" w:rsidP="00C85180">
      <w:pPr>
        <w:numPr>
          <w:ilvl w:val="5"/>
          <w:numId w:val="16"/>
        </w:numPr>
        <w:tabs>
          <w:tab w:val="left" w:pos="540"/>
        </w:tabs>
        <w:spacing w:before="0" w:after="0" w:line="240" w:lineRule="auto"/>
        <w:ind w:left="540" w:hanging="540"/>
        <w:rPr>
          <w:rFonts w:ascii="Garamond" w:eastAsia="Times New Roman" w:hAnsi="Garamond" w:cs="Arial"/>
          <w:lang w:eastAsia="pl-PL"/>
        </w:rPr>
      </w:pPr>
      <w:r w:rsidRPr="004803C0">
        <w:rPr>
          <w:rFonts w:ascii="Garamond" w:eastAsia="Times New Roman" w:hAnsi="Garamond" w:cs="Arial"/>
          <w:lang w:eastAsia="pl-PL"/>
        </w:rPr>
        <w:lastRenderedPageBreak/>
        <w:t>Podczas otwarcia ofert Zamawiający poda nazwy (firmy) oraz adresy Wykonawców, a także informacje wskazane w art. 86 ust. 4 ustawy PZP, jeżeli ich podanie przez Wykonawców było wymagane.</w:t>
      </w:r>
    </w:p>
    <w:p w:rsidR="00AC54F6" w:rsidRPr="004803C0" w:rsidRDefault="00AC54F6" w:rsidP="00C85180">
      <w:pPr>
        <w:numPr>
          <w:ilvl w:val="5"/>
          <w:numId w:val="16"/>
        </w:numPr>
        <w:tabs>
          <w:tab w:val="left" w:pos="540"/>
        </w:tabs>
        <w:spacing w:before="0" w:after="0" w:line="240" w:lineRule="auto"/>
        <w:ind w:left="540" w:hanging="540"/>
        <w:rPr>
          <w:rFonts w:ascii="Garamond" w:eastAsia="Times New Roman" w:hAnsi="Garamond" w:cs="Arial"/>
          <w:lang w:eastAsia="pl-PL"/>
        </w:rPr>
      </w:pPr>
      <w:r w:rsidRPr="004803C0">
        <w:rPr>
          <w:rFonts w:ascii="Garamond" w:eastAsia="Times New Roman" w:hAnsi="Garamond" w:cs="Arial"/>
          <w:lang w:eastAsia="pl-PL"/>
        </w:rPr>
        <w:t xml:space="preserve">Informacje, o których mowa powyżej wpisuje się do odpowiedniego protokołu postępowania, którego treść Zamawiający niezwłocznie przekaże na wniosek Wykonawców, którzy nie byli obecni przy otwarciu ofert. </w:t>
      </w:r>
    </w:p>
    <w:p w:rsidR="00AC54F6" w:rsidRPr="004803C0" w:rsidRDefault="00AC54F6" w:rsidP="00C85180">
      <w:pPr>
        <w:numPr>
          <w:ilvl w:val="5"/>
          <w:numId w:val="16"/>
        </w:numPr>
        <w:tabs>
          <w:tab w:val="left" w:pos="540"/>
        </w:tabs>
        <w:spacing w:before="0" w:after="0" w:line="240" w:lineRule="auto"/>
        <w:ind w:left="540" w:hanging="540"/>
        <w:rPr>
          <w:rFonts w:ascii="Garamond" w:eastAsia="Times New Roman" w:hAnsi="Garamond" w:cs="Arial"/>
          <w:lang w:eastAsia="pl-PL"/>
        </w:rPr>
      </w:pPr>
      <w:r w:rsidRPr="004803C0">
        <w:rPr>
          <w:rFonts w:ascii="Garamond" w:eastAsia="Times New Roman" w:hAnsi="Garamond" w:cs="Arial"/>
          <w:lang w:eastAsia="pl-PL"/>
        </w:rPr>
        <w:t>Bezpośrednio przed otwarciem ofert Zamawiający poda kwotę, jaką zamierza przeznaczyć na sfinansowanie zamówienia.</w:t>
      </w:r>
    </w:p>
    <w:p w:rsidR="00876392" w:rsidRPr="004803C0" w:rsidRDefault="00876392" w:rsidP="004803C0">
      <w:pPr>
        <w:tabs>
          <w:tab w:val="left" w:pos="540"/>
        </w:tabs>
        <w:spacing w:before="0" w:after="0" w:line="240" w:lineRule="auto"/>
        <w:ind w:left="540"/>
        <w:rPr>
          <w:rFonts w:ascii="Garamond" w:eastAsia="Times New Roman" w:hAnsi="Garamond" w:cs="Arial"/>
          <w:lang w:eastAsia="pl-PL"/>
        </w:rPr>
      </w:pPr>
    </w:p>
    <w:p w:rsidR="00AC54F6" w:rsidRPr="004803C0" w:rsidRDefault="00AC54F6" w:rsidP="004803C0">
      <w:pPr>
        <w:numPr>
          <w:ilvl w:val="0"/>
          <w:numId w:val="1"/>
        </w:numPr>
        <w:tabs>
          <w:tab w:val="left" w:pos="180"/>
          <w:tab w:val="left" w:pos="540"/>
        </w:tabs>
        <w:spacing w:before="0" w:after="0" w:line="240" w:lineRule="auto"/>
        <w:ind w:hanging="1288"/>
        <w:rPr>
          <w:rFonts w:ascii="Garamond" w:eastAsia="Times New Roman" w:hAnsi="Garamond" w:cs="Arial"/>
          <w:b/>
          <w:lang w:eastAsia="pl-PL"/>
        </w:rPr>
      </w:pPr>
      <w:r w:rsidRPr="004803C0">
        <w:rPr>
          <w:rFonts w:ascii="Garamond" w:eastAsia="Times New Roman" w:hAnsi="Garamond" w:cs="Arial"/>
          <w:b/>
          <w:lang w:eastAsia="pl-PL"/>
        </w:rPr>
        <w:t>Opis sposobu obliczenia ceny:</w:t>
      </w:r>
    </w:p>
    <w:p w:rsidR="00380660" w:rsidRPr="00570F42" w:rsidRDefault="00380660" w:rsidP="004819EF">
      <w:pPr>
        <w:pStyle w:val="Akapitzlist"/>
        <w:numPr>
          <w:ilvl w:val="2"/>
          <w:numId w:val="1"/>
        </w:numPr>
        <w:tabs>
          <w:tab w:val="clear" w:pos="2340"/>
        </w:tabs>
        <w:spacing w:before="0" w:after="0" w:line="240" w:lineRule="auto"/>
        <w:ind w:left="567" w:hanging="567"/>
        <w:rPr>
          <w:rFonts w:ascii="Garamond" w:hAnsi="Garamond" w:cs="Arial"/>
        </w:rPr>
      </w:pPr>
      <w:r w:rsidRPr="004819EF">
        <w:rPr>
          <w:rFonts w:ascii="Garamond" w:hAnsi="Garamond" w:cs="Arial"/>
        </w:rPr>
        <w:t xml:space="preserve">Za najkorzystniejszą ofertę w każdej z części zamówienia uznana zostanie oferta, która uzyska największą liczbę punktów w kryteriach oceny </w:t>
      </w:r>
      <w:r w:rsidRPr="00570F42">
        <w:rPr>
          <w:rFonts w:ascii="Garamond" w:hAnsi="Garamond" w:cs="Arial"/>
        </w:rPr>
        <w:t xml:space="preserve">ofert, na które składają się „cena” - </w:t>
      </w:r>
      <w:r w:rsidR="00445618" w:rsidRPr="00570F42">
        <w:rPr>
          <w:rFonts w:ascii="Garamond" w:hAnsi="Garamond" w:cs="Arial"/>
        </w:rPr>
        <w:t>9</w:t>
      </w:r>
      <w:r w:rsidR="004819EF" w:rsidRPr="00570F42">
        <w:rPr>
          <w:rFonts w:ascii="Garamond" w:hAnsi="Garamond" w:cs="Arial"/>
        </w:rPr>
        <w:t>0</w:t>
      </w:r>
      <w:r w:rsidRPr="00570F42">
        <w:rPr>
          <w:rFonts w:ascii="Garamond" w:hAnsi="Garamond" w:cs="Arial"/>
        </w:rPr>
        <w:t xml:space="preserve"> % oraz </w:t>
      </w:r>
      <w:r w:rsidR="00445618" w:rsidRPr="00570F42">
        <w:rPr>
          <w:rFonts w:ascii="Garamond" w:hAnsi="Garamond" w:cs="Arial"/>
        </w:rPr>
        <w:t xml:space="preserve">„dedykowana likwidacja szkód” </w:t>
      </w:r>
      <w:r w:rsidR="00214C75" w:rsidRPr="00570F42">
        <w:rPr>
          <w:rFonts w:ascii="Garamond" w:hAnsi="Garamond" w:cs="Arial"/>
        </w:rPr>
        <w:t xml:space="preserve">- </w:t>
      </w:r>
      <w:r w:rsidR="00445618" w:rsidRPr="00570F42">
        <w:rPr>
          <w:rFonts w:ascii="Garamond" w:hAnsi="Garamond" w:cs="Arial"/>
        </w:rPr>
        <w:t>1</w:t>
      </w:r>
      <w:r w:rsidR="004819EF" w:rsidRPr="00570F42">
        <w:rPr>
          <w:rFonts w:ascii="Garamond" w:hAnsi="Garamond" w:cs="Arial"/>
        </w:rPr>
        <w:t>0</w:t>
      </w:r>
      <w:r w:rsidR="00214C75" w:rsidRPr="00570F42">
        <w:rPr>
          <w:rFonts w:ascii="Garamond" w:hAnsi="Garamond" w:cs="Arial"/>
        </w:rPr>
        <w:t xml:space="preserve"> %</w:t>
      </w:r>
      <w:r w:rsidR="004819EF" w:rsidRPr="00570F42">
        <w:rPr>
          <w:rFonts w:ascii="Garamond" w:hAnsi="Garamond" w:cs="Arial"/>
        </w:rPr>
        <w:t>.</w:t>
      </w:r>
    </w:p>
    <w:p w:rsidR="00570F42" w:rsidRDefault="004819EF" w:rsidP="00570F42">
      <w:pPr>
        <w:pStyle w:val="Akapitzlist"/>
        <w:numPr>
          <w:ilvl w:val="2"/>
          <w:numId w:val="1"/>
        </w:numPr>
        <w:tabs>
          <w:tab w:val="clear" w:pos="2340"/>
          <w:tab w:val="num" w:pos="567"/>
        </w:tabs>
        <w:spacing w:before="0" w:after="0" w:line="240" w:lineRule="auto"/>
        <w:ind w:left="567" w:hanging="567"/>
        <w:rPr>
          <w:rFonts w:ascii="Garamond" w:eastAsia="Times New Roman" w:hAnsi="Garamond" w:cs="Arial"/>
          <w:lang w:eastAsia="pl-PL"/>
        </w:rPr>
      </w:pPr>
      <w:r w:rsidRPr="004819EF">
        <w:rPr>
          <w:rFonts w:ascii="Garamond" w:eastAsia="Times New Roman" w:hAnsi="Garamond" w:cs="Arial"/>
          <w:lang w:eastAsia="pl-PL"/>
        </w:rPr>
        <w:t xml:space="preserve">Wykonawca obowiązany jest przedłożyć ofertę cenową zgodnie ze </w:t>
      </w:r>
      <w:r w:rsidR="001E26C8">
        <w:rPr>
          <w:rFonts w:ascii="Garamond" w:eastAsia="Times New Roman" w:hAnsi="Garamond" w:cs="Arial"/>
          <w:lang w:eastAsia="pl-PL"/>
        </w:rPr>
        <w:t>wzorem stanowiącym załącznik nr </w:t>
      </w:r>
      <w:r w:rsidRPr="004819EF">
        <w:rPr>
          <w:rFonts w:ascii="Garamond" w:eastAsia="Times New Roman" w:hAnsi="Garamond" w:cs="Arial"/>
          <w:lang w:eastAsia="pl-PL"/>
        </w:rPr>
        <w:t>1 do SIWZ oraz zgodnie z kalkulacją składek odpowiednio w załącznikach 1a – 1j do SIWZ.</w:t>
      </w:r>
    </w:p>
    <w:p w:rsidR="00570F42" w:rsidRDefault="000B0910" w:rsidP="00570F42">
      <w:pPr>
        <w:pStyle w:val="Akapitzlist"/>
        <w:numPr>
          <w:ilvl w:val="2"/>
          <w:numId w:val="1"/>
        </w:numPr>
        <w:tabs>
          <w:tab w:val="clear" w:pos="2340"/>
          <w:tab w:val="num" w:pos="567"/>
        </w:tabs>
        <w:spacing w:before="0" w:after="0" w:line="240" w:lineRule="auto"/>
        <w:ind w:left="567" w:hanging="567"/>
        <w:rPr>
          <w:rFonts w:ascii="Garamond" w:eastAsia="Times New Roman" w:hAnsi="Garamond" w:cs="Arial"/>
          <w:lang w:eastAsia="pl-PL"/>
        </w:rPr>
      </w:pPr>
      <w:r w:rsidRPr="00570F42">
        <w:rPr>
          <w:rFonts w:ascii="Garamond" w:eastAsia="Times New Roman" w:hAnsi="Garamond" w:cs="Arial"/>
          <w:lang w:eastAsia="pl-PL"/>
        </w:rPr>
        <w:t>Wartość składki ubezpieczeniowej w części I (majątek) i części II za jeden rok należy obliczyć mnożąc sumę ubezpieczenia wyrażoną w złotych polskich przez stawkę ubezpieczeniową na okres jednego roku wyrażoną w procentach. Następnie otrzymaną wartość należy pomnożyć przez okres trwania umowy tj. 3 lata. Suma wszystkich obliczonych w powyższy sposób składek (za okres 3 lat) podlegać będzie ocenie, odrębnie w każdej części zamówienia.</w:t>
      </w:r>
    </w:p>
    <w:p w:rsidR="000B0910" w:rsidRPr="00570F42" w:rsidRDefault="000B0910" w:rsidP="00570F42">
      <w:pPr>
        <w:pStyle w:val="Akapitzlist"/>
        <w:numPr>
          <w:ilvl w:val="2"/>
          <w:numId w:val="1"/>
        </w:numPr>
        <w:tabs>
          <w:tab w:val="clear" w:pos="2340"/>
          <w:tab w:val="num" w:pos="567"/>
        </w:tabs>
        <w:spacing w:before="0" w:after="0" w:line="240" w:lineRule="auto"/>
        <w:ind w:left="567" w:hanging="567"/>
        <w:rPr>
          <w:rFonts w:ascii="Garamond" w:eastAsia="Times New Roman" w:hAnsi="Garamond" w:cs="Arial"/>
          <w:lang w:eastAsia="pl-PL"/>
        </w:rPr>
      </w:pPr>
      <w:r w:rsidRPr="00570F42">
        <w:rPr>
          <w:rFonts w:ascii="Garamond" w:eastAsia="Times New Roman" w:hAnsi="Garamond" w:cs="Arial"/>
          <w:lang w:eastAsia="pl-PL"/>
        </w:rPr>
        <w:t>Wartość składki ubezpieczeniowej w części I (komunikacja) i części III należy obliczyć w następujący sposób:</w:t>
      </w:r>
    </w:p>
    <w:p w:rsidR="000B0910" w:rsidRPr="000B0910" w:rsidRDefault="000B0910" w:rsidP="00C02770">
      <w:pPr>
        <w:pStyle w:val="Akapitzlist"/>
        <w:numPr>
          <w:ilvl w:val="0"/>
          <w:numId w:val="122"/>
        </w:numPr>
        <w:spacing w:before="0" w:after="0" w:line="240" w:lineRule="auto"/>
        <w:rPr>
          <w:rFonts w:ascii="Garamond" w:eastAsia="Times New Roman" w:hAnsi="Garamond" w:cs="Arial"/>
          <w:lang w:eastAsia="pl-PL"/>
        </w:rPr>
      </w:pPr>
      <w:r w:rsidRPr="000B0910">
        <w:rPr>
          <w:rFonts w:ascii="Garamond" w:eastAsia="Times New Roman" w:hAnsi="Garamond" w:cs="Arial"/>
          <w:lang w:eastAsia="pl-PL"/>
        </w:rPr>
        <w:t xml:space="preserve">w przypadku obowiązkowego ubezpieczenia odpowiedzialności cywilnej posiadaczy pojazdów mechanicznych za szkody powstałe w związku z ruchem tych pojazdów (OC), ubezpieczenia dobrowolnego Następstw Nieszczęśliwych Wypadków kierowcy i pasażerów (NW) oraz ubezpieczenia dobrowolnego </w:t>
      </w:r>
      <w:proofErr w:type="spellStart"/>
      <w:r w:rsidRPr="000B0910">
        <w:rPr>
          <w:rFonts w:ascii="Garamond" w:eastAsia="Times New Roman" w:hAnsi="Garamond" w:cs="Arial"/>
          <w:lang w:eastAsia="pl-PL"/>
        </w:rPr>
        <w:t>assistance</w:t>
      </w:r>
      <w:proofErr w:type="spellEnd"/>
      <w:r w:rsidRPr="000B0910">
        <w:rPr>
          <w:rFonts w:ascii="Garamond" w:eastAsia="Times New Roman" w:hAnsi="Garamond" w:cs="Arial"/>
          <w:lang w:eastAsia="pl-PL"/>
        </w:rPr>
        <w:t xml:space="preserve"> (As) wykonawca jest zobowiązany podać poszczególne składki dla danego pojazdu za jeden rok;</w:t>
      </w:r>
    </w:p>
    <w:p w:rsidR="000B0910" w:rsidRPr="000B0910" w:rsidRDefault="000B0910" w:rsidP="00C02770">
      <w:pPr>
        <w:pStyle w:val="Akapitzlist"/>
        <w:numPr>
          <w:ilvl w:val="0"/>
          <w:numId w:val="122"/>
        </w:numPr>
        <w:spacing w:before="0" w:after="0" w:line="240" w:lineRule="auto"/>
        <w:rPr>
          <w:rFonts w:ascii="Garamond" w:eastAsia="Times New Roman" w:hAnsi="Garamond" w:cs="Arial"/>
          <w:lang w:eastAsia="pl-PL"/>
        </w:rPr>
      </w:pPr>
      <w:r w:rsidRPr="000B0910">
        <w:rPr>
          <w:rFonts w:ascii="Garamond" w:eastAsia="Times New Roman" w:hAnsi="Garamond" w:cs="Arial"/>
          <w:lang w:eastAsia="pl-PL"/>
        </w:rPr>
        <w:t>w przypadku dobrowolnego ubezpieczenia autocasco (AC) wartość składki ubezpieczeniowej za jeden rok oblicza się mnożąc sumę ubezpieczenia wyrażoną w złotych polskich przez stawkę ubezpieczeniową na okres 1 roku wyrażoną w procentach;</w:t>
      </w:r>
    </w:p>
    <w:p w:rsidR="000B0910" w:rsidRPr="000B0910" w:rsidRDefault="000B0910" w:rsidP="00C02770">
      <w:pPr>
        <w:pStyle w:val="Akapitzlist"/>
        <w:numPr>
          <w:ilvl w:val="0"/>
          <w:numId w:val="122"/>
        </w:numPr>
        <w:spacing w:before="0" w:after="0" w:line="240" w:lineRule="auto"/>
        <w:rPr>
          <w:rFonts w:ascii="Garamond" w:eastAsia="Times New Roman" w:hAnsi="Garamond" w:cs="Arial"/>
          <w:lang w:eastAsia="pl-PL"/>
        </w:rPr>
      </w:pPr>
      <w:r w:rsidRPr="000B0910">
        <w:rPr>
          <w:rFonts w:ascii="Garamond" w:eastAsia="Times New Roman" w:hAnsi="Garamond" w:cs="Arial"/>
          <w:lang w:eastAsia="pl-PL"/>
        </w:rPr>
        <w:t xml:space="preserve">suma wszystkich obliczonych w powyższy sposób składek OC, NW, </w:t>
      </w:r>
      <w:proofErr w:type="spellStart"/>
      <w:r w:rsidRPr="000B0910">
        <w:rPr>
          <w:rFonts w:ascii="Garamond" w:eastAsia="Times New Roman" w:hAnsi="Garamond" w:cs="Arial"/>
          <w:lang w:eastAsia="pl-PL"/>
        </w:rPr>
        <w:t>Ass</w:t>
      </w:r>
      <w:proofErr w:type="spellEnd"/>
      <w:r w:rsidRPr="000B0910">
        <w:rPr>
          <w:rFonts w:ascii="Garamond" w:eastAsia="Times New Roman" w:hAnsi="Garamond" w:cs="Arial"/>
          <w:lang w:eastAsia="pl-PL"/>
        </w:rPr>
        <w:t xml:space="preserve"> i AC przemnożona przez okres </w:t>
      </w:r>
      <w:r>
        <w:rPr>
          <w:rFonts w:ascii="Garamond" w:eastAsia="Times New Roman" w:hAnsi="Garamond" w:cs="Arial"/>
          <w:lang w:eastAsia="pl-PL"/>
        </w:rPr>
        <w:t>trwania umowy, tj. 3</w:t>
      </w:r>
      <w:r w:rsidRPr="000B0910">
        <w:rPr>
          <w:rFonts w:ascii="Garamond" w:eastAsia="Times New Roman" w:hAnsi="Garamond" w:cs="Arial"/>
          <w:lang w:eastAsia="pl-PL"/>
        </w:rPr>
        <w:t xml:space="preserve"> lata podlegać będzie ocenie </w:t>
      </w:r>
      <w:r w:rsidR="00884E6D">
        <w:rPr>
          <w:rFonts w:ascii="Garamond" w:eastAsia="Times New Roman" w:hAnsi="Garamond" w:cs="Arial"/>
          <w:lang w:eastAsia="pl-PL"/>
        </w:rPr>
        <w:t xml:space="preserve">odpowiednio </w:t>
      </w:r>
      <w:r w:rsidR="00884E6D" w:rsidRPr="000B0910">
        <w:rPr>
          <w:rFonts w:ascii="Garamond" w:eastAsia="Times New Roman" w:hAnsi="Garamond" w:cs="Arial"/>
          <w:lang w:eastAsia="pl-PL"/>
        </w:rPr>
        <w:t>w każdej części zamówienia</w:t>
      </w:r>
      <w:r w:rsidRPr="000B0910">
        <w:rPr>
          <w:rFonts w:ascii="Garamond" w:eastAsia="Times New Roman" w:hAnsi="Garamond" w:cs="Arial"/>
          <w:lang w:eastAsia="pl-PL"/>
        </w:rPr>
        <w:t xml:space="preserve">. </w:t>
      </w:r>
    </w:p>
    <w:p w:rsidR="005F3C20" w:rsidRPr="005F3C20" w:rsidRDefault="005F3C20" w:rsidP="005F3C20">
      <w:pPr>
        <w:pStyle w:val="Akapitzlist"/>
        <w:numPr>
          <w:ilvl w:val="2"/>
          <w:numId w:val="1"/>
        </w:numPr>
        <w:tabs>
          <w:tab w:val="clear" w:pos="2340"/>
          <w:tab w:val="num" w:pos="567"/>
        </w:tabs>
        <w:spacing w:before="0" w:after="0" w:line="240" w:lineRule="auto"/>
        <w:ind w:left="567" w:hanging="567"/>
        <w:rPr>
          <w:rFonts w:ascii="Garamond" w:eastAsia="Times New Roman" w:hAnsi="Garamond" w:cs="Arial"/>
          <w:lang w:eastAsia="pl-PL"/>
        </w:rPr>
      </w:pPr>
      <w:r w:rsidRPr="005F3C20">
        <w:rPr>
          <w:rFonts w:ascii="Garamond" w:eastAsia="Times New Roman" w:hAnsi="Garamond" w:cs="Arial"/>
          <w:lang w:eastAsia="pl-PL"/>
        </w:rPr>
        <w:t>W formularzu ofertowym (załącznik nr 1 do SIWZ) Wykonawca wpisuje łączną cenę brutto wyliczoną odpowiednio dla :</w:t>
      </w:r>
    </w:p>
    <w:p w:rsidR="005F3C20" w:rsidRPr="005F3C20" w:rsidRDefault="005F3C20" w:rsidP="005F3C20">
      <w:pPr>
        <w:pStyle w:val="Akapitzlist"/>
        <w:numPr>
          <w:ilvl w:val="3"/>
          <w:numId w:val="1"/>
        </w:numPr>
        <w:tabs>
          <w:tab w:val="clear" w:pos="1211"/>
          <w:tab w:val="num" w:pos="993"/>
        </w:tabs>
        <w:spacing w:before="0" w:after="0" w:line="240" w:lineRule="auto"/>
        <w:ind w:hanging="644"/>
        <w:rPr>
          <w:rFonts w:ascii="Garamond" w:eastAsia="Times New Roman" w:hAnsi="Garamond" w:cs="Arial"/>
          <w:lang w:eastAsia="pl-PL"/>
        </w:rPr>
      </w:pPr>
      <w:r w:rsidRPr="005F3C20">
        <w:rPr>
          <w:rFonts w:ascii="Garamond" w:eastAsia="Times New Roman" w:hAnsi="Garamond" w:cs="Arial"/>
          <w:lang w:eastAsia="pl-PL"/>
        </w:rPr>
        <w:t xml:space="preserve">Części I zamówienia - na podstawie załącznika 1a do SIWZ, </w:t>
      </w:r>
    </w:p>
    <w:p w:rsidR="005F3C20" w:rsidRPr="005F3C20" w:rsidRDefault="005F3C20" w:rsidP="005F3C20">
      <w:pPr>
        <w:pStyle w:val="Akapitzlist"/>
        <w:numPr>
          <w:ilvl w:val="3"/>
          <w:numId w:val="1"/>
        </w:numPr>
        <w:tabs>
          <w:tab w:val="clear" w:pos="1211"/>
          <w:tab w:val="num" w:pos="993"/>
        </w:tabs>
        <w:spacing w:before="0" w:after="0" w:line="240" w:lineRule="auto"/>
        <w:ind w:hanging="644"/>
        <w:rPr>
          <w:rFonts w:ascii="Garamond" w:eastAsia="Times New Roman" w:hAnsi="Garamond" w:cs="Arial"/>
          <w:lang w:eastAsia="pl-PL"/>
        </w:rPr>
      </w:pPr>
      <w:r w:rsidRPr="005F3C20">
        <w:rPr>
          <w:rFonts w:ascii="Garamond" w:eastAsia="Times New Roman" w:hAnsi="Garamond" w:cs="Arial"/>
          <w:lang w:eastAsia="pl-PL"/>
        </w:rPr>
        <w:t>Części II zamówienia - na podstawie załączników 1b do 1f do SIWZ,</w:t>
      </w:r>
    </w:p>
    <w:p w:rsidR="005F3C20" w:rsidRPr="005F3C20" w:rsidRDefault="005F3C20" w:rsidP="005F3C20">
      <w:pPr>
        <w:pStyle w:val="Akapitzlist"/>
        <w:numPr>
          <w:ilvl w:val="3"/>
          <w:numId w:val="1"/>
        </w:numPr>
        <w:tabs>
          <w:tab w:val="clear" w:pos="1211"/>
          <w:tab w:val="num" w:pos="993"/>
        </w:tabs>
        <w:spacing w:before="0" w:after="0" w:line="240" w:lineRule="auto"/>
        <w:ind w:hanging="644"/>
        <w:rPr>
          <w:rFonts w:ascii="Garamond" w:eastAsia="Times New Roman" w:hAnsi="Garamond" w:cs="Arial"/>
          <w:lang w:eastAsia="pl-PL"/>
        </w:rPr>
      </w:pPr>
      <w:r w:rsidRPr="005F3C20">
        <w:rPr>
          <w:rFonts w:ascii="Garamond" w:eastAsia="Times New Roman" w:hAnsi="Garamond" w:cs="Arial"/>
          <w:lang w:eastAsia="pl-PL"/>
        </w:rPr>
        <w:t>Części III zamówienia - na podstawie załączników 1g do 1j do SIWZ</w:t>
      </w:r>
    </w:p>
    <w:p w:rsidR="0077444A" w:rsidRPr="005F3C20" w:rsidRDefault="00AC54F6" w:rsidP="004803C0">
      <w:pPr>
        <w:pStyle w:val="Akapitzlist"/>
        <w:numPr>
          <w:ilvl w:val="2"/>
          <w:numId w:val="1"/>
        </w:numPr>
        <w:tabs>
          <w:tab w:val="clear" w:pos="2340"/>
          <w:tab w:val="num" w:pos="567"/>
        </w:tabs>
        <w:spacing w:before="0" w:after="0" w:line="240" w:lineRule="auto"/>
        <w:ind w:left="567" w:hanging="567"/>
        <w:rPr>
          <w:rFonts w:ascii="Garamond" w:eastAsia="Times New Roman" w:hAnsi="Garamond" w:cs="Arial"/>
          <w:lang w:eastAsia="pl-PL"/>
        </w:rPr>
      </w:pPr>
      <w:r w:rsidRPr="005F3C20">
        <w:rPr>
          <w:rFonts w:ascii="Garamond" w:eastAsia="Times New Roman" w:hAnsi="Garamond" w:cs="Arial"/>
          <w:lang w:eastAsia="pl-PL"/>
        </w:rPr>
        <w:t>Cena musi być podana w złotych polskich (PLN), cyfrowo i słownie z dokładnością do dwóch miejsc po przecinku</w:t>
      </w:r>
      <w:r w:rsidR="005F3C20" w:rsidRPr="005F3C20">
        <w:rPr>
          <w:rFonts w:ascii="Garamond" w:eastAsia="Times New Roman" w:hAnsi="Garamond" w:cs="Arial"/>
          <w:lang w:eastAsia="pl-PL"/>
        </w:rPr>
        <w:t xml:space="preserve"> (zasada zaokrąglenia – poniżej 5 należy końcówkę pominąć, powyżej i równe 5 należy zaokrąglić w górę).</w:t>
      </w:r>
    </w:p>
    <w:p w:rsidR="004819EF" w:rsidRPr="000B0910" w:rsidRDefault="004819EF" w:rsidP="004819EF">
      <w:pPr>
        <w:pStyle w:val="Akapitzlist"/>
        <w:numPr>
          <w:ilvl w:val="2"/>
          <w:numId w:val="1"/>
        </w:numPr>
        <w:tabs>
          <w:tab w:val="clear" w:pos="2340"/>
          <w:tab w:val="num" w:pos="567"/>
        </w:tabs>
        <w:spacing w:before="0" w:after="0" w:line="240" w:lineRule="auto"/>
        <w:ind w:left="567" w:hanging="567"/>
        <w:rPr>
          <w:rFonts w:ascii="Garamond" w:eastAsia="Times New Roman" w:hAnsi="Garamond" w:cs="Arial"/>
          <w:lang w:eastAsia="pl-PL"/>
        </w:rPr>
      </w:pPr>
      <w:r w:rsidRPr="000B0910">
        <w:rPr>
          <w:rFonts w:ascii="Garamond" w:eastAsia="Times New Roman" w:hAnsi="Garamond" w:cs="Arial"/>
          <w:lang w:eastAsia="pl-PL"/>
        </w:rPr>
        <w:t>Zaoferowana składka ubezpieczeniowa ma charakter ostateczny. Oznacza to, że musi zawierać wszelkie ewentualne zniżki i upusty, które Wykonawca zamierza zastosować wobec Zamawiającego.</w:t>
      </w:r>
    </w:p>
    <w:p w:rsidR="004819EF" w:rsidRPr="000B0910" w:rsidRDefault="004819EF" w:rsidP="004819EF">
      <w:pPr>
        <w:pStyle w:val="Akapitzlist"/>
        <w:numPr>
          <w:ilvl w:val="2"/>
          <w:numId w:val="1"/>
        </w:numPr>
        <w:tabs>
          <w:tab w:val="clear" w:pos="2340"/>
          <w:tab w:val="num" w:pos="567"/>
        </w:tabs>
        <w:spacing w:before="0" w:after="0" w:line="240" w:lineRule="auto"/>
        <w:ind w:left="567" w:hanging="567"/>
        <w:rPr>
          <w:rFonts w:ascii="Garamond" w:eastAsia="Times New Roman" w:hAnsi="Garamond" w:cs="Arial"/>
          <w:lang w:eastAsia="pl-PL"/>
        </w:rPr>
      </w:pPr>
      <w:r w:rsidRPr="000B0910">
        <w:rPr>
          <w:rFonts w:ascii="Garamond" w:eastAsia="Times New Roman" w:hAnsi="Garamond" w:cs="Arial"/>
          <w:lang w:eastAsia="pl-PL"/>
        </w:rPr>
        <w:t>Rozliczenia między zamawiającym a wykonawcą będą prowadzone w walucie PLN.</w:t>
      </w:r>
    </w:p>
    <w:p w:rsidR="004819EF" w:rsidRPr="000B0910" w:rsidRDefault="004819EF" w:rsidP="004819EF">
      <w:pPr>
        <w:pStyle w:val="Akapitzlist"/>
        <w:numPr>
          <w:ilvl w:val="2"/>
          <w:numId w:val="1"/>
        </w:numPr>
        <w:tabs>
          <w:tab w:val="clear" w:pos="2340"/>
          <w:tab w:val="num" w:pos="567"/>
        </w:tabs>
        <w:spacing w:before="0" w:after="0" w:line="240" w:lineRule="auto"/>
        <w:ind w:left="567" w:hanging="567"/>
        <w:rPr>
          <w:rFonts w:ascii="Garamond" w:eastAsia="Times New Roman" w:hAnsi="Garamond" w:cs="Arial"/>
          <w:lang w:eastAsia="pl-PL"/>
        </w:rPr>
      </w:pPr>
      <w:r w:rsidRPr="000B0910">
        <w:rPr>
          <w:rFonts w:ascii="Garamond" w:eastAsia="Times New Roman" w:hAnsi="Garamond" w:cs="Arial"/>
          <w:lang w:eastAsia="pl-PL"/>
        </w:rPr>
        <w:t>Cena musi być wyrażona w złotych polskich niezależnie od wchodzących w jej skład elementów. Tak obliczona cena będzie brana pod uwagę przez komisję przetargową w trakcie wyboru najkorzystniejszej oferty.</w:t>
      </w:r>
    </w:p>
    <w:p w:rsidR="004819EF" w:rsidRPr="000B0910" w:rsidRDefault="004819EF" w:rsidP="004819EF">
      <w:pPr>
        <w:pStyle w:val="Akapitzlist"/>
        <w:numPr>
          <w:ilvl w:val="2"/>
          <w:numId w:val="1"/>
        </w:numPr>
        <w:tabs>
          <w:tab w:val="clear" w:pos="2340"/>
          <w:tab w:val="num" w:pos="567"/>
        </w:tabs>
        <w:spacing w:before="0" w:after="0" w:line="240" w:lineRule="auto"/>
        <w:ind w:left="567" w:hanging="567"/>
        <w:rPr>
          <w:rFonts w:ascii="Garamond" w:eastAsia="Times New Roman" w:hAnsi="Garamond" w:cs="Arial"/>
          <w:lang w:eastAsia="pl-PL"/>
        </w:rPr>
      </w:pPr>
      <w:r w:rsidRPr="000B0910">
        <w:rPr>
          <w:rFonts w:ascii="Garamond" w:eastAsia="Times New Roman" w:hAnsi="Garamond" w:cs="Arial"/>
          <w:lang w:eastAsia="pl-PL"/>
        </w:rPr>
        <w:t>Cena podana w ofercie musi uwzględniać wszystkie koszty związane z realizacją przedmiotu zamówienia zgodnie z opisem przedmiotu zamówienia określonym w niniejszej SIWZ.</w:t>
      </w:r>
    </w:p>
    <w:p w:rsidR="004819EF" w:rsidRPr="004803C0" w:rsidRDefault="004819EF" w:rsidP="004803C0">
      <w:pPr>
        <w:tabs>
          <w:tab w:val="left" w:pos="180"/>
          <w:tab w:val="left" w:pos="720"/>
        </w:tabs>
        <w:spacing w:before="0" w:after="0" w:line="240" w:lineRule="auto"/>
        <w:rPr>
          <w:rFonts w:ascii="Garamond" w:eastAsia="Times New Roman" w:hAnsi="Garamond" w:cs="Arial"/>
          <w:lang w:eastAsia="pl-PL"/>
        </w:rPr>
      </w:pPr>
    </w:p>
    <w:p w:rsidR="00AC54F6" w:rsidRPr="004803C0" w:rsidRDefault="00AC54F6" w:rsidP="004803C0">
      <w:pPr>
        <w:numPr>
          <w:ilvl w:val="0"/>
          <w:numId w:val="1"/>
        </w:numPr>
        <w:tabs>
          <w:tab w:val="num"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Informacja dotycząca walut obcych, w jakich mogą być prowadzone rozliczenia między Zamawiającym a Wykonawcą, jeżeli Zamawiający przewiduje rozliczenia w walutach obcych:</w:t>
      </w:r>
    </w:p>
    <w:p w:rsidR="003B7F35" w:rsidRPr="004803C0" w:rsidRDefault="00AC54F6" w:rsidP="00C85180">
      <w:pPr>
        <w:pStyle w:val="Akapitzlist"/>
        <w:numPr>
          <w:ilvl w:val="0"/>
          <w:numId w:val="23"/>
        </w:numPr>
        <w:tabs>
          <w:tab w:val="left" w:pos="540"/>
        </w:tabs>
        <w:spacing w:before="0" w:after="0" w:line="240" w:lineRule="auto"/>
        <w:ind w:hanging="1260"/>
        <w:rPr>
          <w:rFonts w:ascii="Garamond" w:eastAsia="Times New Roman" w:hAnsi="Garamond" w:cs="Arial"/>
          <w:lang w:eastAsia="pl-PL"/>
        </w:rPr>
      </w:pPr>
      <w:r w:rsidRPr="004803C0">
        <w:rPr>
          <w:rFonts w:ascii="Garamond" w:eastAsia="Times New Roman" w:hAnsi="Garamond" w:cs="Arial"/>
          <w:lang w:eastAsia="pl-PL"/>
        </w:rPr>
        <w:t xml:space="preserve">Rozliczenia między Zamawiającym a Wykonawcą będą prowadzone w złotych polskich (PLN). </w:t>
      </w:r>
    </w:p>
    <w:p w:rsidR="00AC54F6" w:rsidRPr="004803C0" w:rsidRDefault="00AC54F6" w:rsidP="00C85180">
      <w:pPr>
        <w:pStyle w:val="Akapitzlist"/>
        <w:numPr>
          <w:ilvl w:val="0"/>
          <w:numId w:val="23"/>
        </w:numPr>
        <w:tabs>
          <w:tab w:val="left" w:pos="540"/>
        </w:tabs>
        <w:spacing w:before="0" w:after="0" w:line="240" w:lineRule="auto"/>
        <w:ind w:hanging="1260"/>
        <w:rPr>
          <w:rFonts w:ascii="Garamond" w:eastAsia="Times New Roman" w:hAnsi="Garamond" w:cs="Arial"/>
          <w:lang w:eastAsia="pl-PL"/>
        </w:rPr>
      </w:pPr>
      <w:r w:rsidRPr="004803C0">
        <w:rPr>
          <w:rFonts w:ascii="Garamond" w:eastAsia="Times New Roman" w:hAnsi="Garamond" w:cs="Arial"/>
          <w:lang w:eastAsia="pl-PL"/>
        </w:rPr>
        <w:t xml:space="preserve">Zamawiający nie przewiduje rozliczenia w walutach obcych. </w:t>
      </w:r>
    </w:p>
    <w:p w:rsidR="00AC54F6" w:rsidRPr="004803C0" w:rsidRDefault="00AC54F6" w:rsidP="004803C0">
      <w:pPr>
        <w:tabs>
          <w:tab w:val="left" w:pos="180"/>
          <w:tab w:val="left" w:pos="720"/>
        </w:tabs>
        <w:spacing w:before="0" w:after="0" w:line="240" w:lineRule="auto"/>
        <w:rPr>
          <w:rFonts w:ascii="Garamond" w:eastAsia="Times New Roman" w:hAnsi="Garamond" w:cs="Arial"/>
          <w:lang w:eastAsia="pl-PL"/>
        </w:rPr>
      </w:pPr>
    </w:p>
    <w:p w:rsidR="00AC54F6" w:rsidRPr="004803C0" w:rsidRDefault="00AC54F6" w:rsidP="004803C0">
      <w:pPr>
        <w:numPr>
          <w:ilvl w:val="0"/>
          <w:numId w:val="1"/>
        </w:numPr>
        <w:tabs>
          <w:tab w:val="left" w:pos="540"/>
          <w:tab w:val="num"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Opis kryteriów, którymi Zamawiający będzie się kiero</w:t>
      </w:r>
      <w:r w:rsidR="006E6BE7">
        <w:rPr>
          <w:rFonts w:ascii="Garamond" w:eastAsia="Times New Roman" w:hAnsi="Garamond" w:cs="Arial"/>
          <w:b/>
          <w:lang w:eastAsia="pl-PL"/>
        </w:rPr>
        <w:t xml:space="preserve">wał przy wyborze oferty, wraz </w:t>
      </w:r>
      <w:r w:rsidR="00513D4F">
        <w:rPr>
          <w:rFonts w:ascii="Garamond" w:eastAsia="Times New Roman" w:hAnsi="Garamond" w:cs="Arial"/>
          <w:b/>
          <w:lang w:eastAsia="pl-PL"/>
        </w:rPr>
        <w:t>z </w:t>
      </w:r>
      <w:r w:rsidRPr="004803C0">
        <w:rPr>
          <w:rFonts w:ascii="Garamond" w:eastAsia="Times New Roman" w:hAnsi="Garamond" w:cs="Arial"/>
          <w:b/>
          <w:lang w:eastAsia="pl-PL"/>
        </w:rPr>
        <w:t>podaniem znaczenia tych kryteriów i sposobu oceny ofert:</w:t>
      </w:r>
    </w:p>
    <w:p w:rsidR="001B2120" w:rsidRPr="00046ABA" w:rsidRDefault="001B2120" w:rsidP="00570F42">
      <w:pPr>
        <w:numPr>
          <w:ilvl w:val="1"/>
          <w:numId w:val="12"/>
        </w:numPr>
        <w:tabs>
          <w:tab w:val="num" w:pos="567"/>
        </w:tabs>
        <w:spacing w:before="0" w:after="0" w:line="240" w:lineRule="auto"/>
        <w:ind w:left="567" w:hanging="567"/>
        <w:rPr>
          <w:rFonts w:ascii="Garamond" w:eastAsia="Times New Roman" w:hAnsi="Garamond" w:cs="Arial"/>
          <w:lang w:eastAsia="pl-PL"/>
        </w:rPr>
      </w:pPr>
      <w:r w:rsidRPr="00046ABA">
        <w:rPr>
          <w:rFonts w:ascii="Garamond" w:eastAsia="Times New Roman" w:hAnsi="Garamond" w:cs="Arial"/>
          <w:lang w:eastAsia="pl-PL"/>
        </w:rPr>
        <w:t xml:space="preserve">Przy dokonywaniu wyboru najkorzystniejszej oferty Zamawiający </w:t>
      </w:r>
      <w:r w:rsidR="000A2CB6" w:rsidRPr="00046ABA">
        <w:rPr>
          <w:rFonts w:ascii="Garamond" w:eastAsia="Times New Roman" w:hAnsi="Garamond" w:cs="Arial"/>
          <w:lang w:eastAsia="pl-PL"/>
        </w:rPr>
        <w:t xml:space="preserve">w każdej z części będzie </w:t>
      </w:r>
      <w:r w:rsidRPr="00046ABA">
        <w:rPr>
          <w:rFonts w:ascii="Garamond" w:eastAsia="Times New Roman" w:hAnsi="Garamond" w:cs="Arial"/>
          <w:lang w:eastAsia="pl-PL"/>
        </w:rPr>
        <w:t xml:space="preserve">stosować: kryterium ceny – </w:t>
      </w:r>
      <w:r w:rsidR="00570F42" w:rsidRPr="00046ABA">
        <w:rPr>
          <w:rFonts w:ascii="Garamond" w:eastAsia="Times New Roman" w:hAnsi="Garamond" w:cs="Arial"/>
          <w:lang w:eastAsia="pl-PL"/>
        </w:rPr>
        <w:t>90</w:t>
      </w:r>
      <w:r w:rsidRPr="00046ABA">
        <w:rPr>
          <w:rFonts w:ascii="Garamond" w:eastAsia="Times New Roman" w:hAnsi="Garamond" w:cs="Arial"/>
          <w:lang w:eastAsia="pl-PL"/>
        </w:rPr>
        <w:t xml:space="preserve">% oraz kryterium </w:t>
      </w:r>
      <w:r w:rsidR="00570F42" w:rsidRPr="00046ABA">
        <w:rPr>
          <w:rFonts w:ascii="Garamond" w:eastAsia="Times New Roman" w:hAnsi="Garamond" w:cs="Arial"/>
          <w:lang w:eastAsia="pl-PL"/>
        </w:rPr>
        <w:t xml:space="preserve">dedykowanej likwidacji szkód </w:t>
      </w:r>
      <w:r w:rsidR="00046ABA">
        <w:rPr>
          <w:rFonts w:ascii="Garamond" w:eastAsia="Times New Roman" w:hAnsi="Garamond" w:cs="Arial"/>
          <w:lang w:eastAsia="pl-PL"/>
        </w:rPr>
        <w:t>–</w:t>
      </w:r>
      <w:r w:rsidR="000A2CB6" w:rsidRPr="00046ABA">
        <w:rPr>
          <w:rFonts w:ascii="Garamond" w:eastAsia="Times New Roman" w:hAnsi="Garamond" w:cs="Arial"/>
          <w:lang w:eastAsia="pl-PL"/>
        </w:rPr>
        <w:t xml:space="preserve"> </w:t>
      </w:r>
      <w:r w:rsidR="00570F42" w:rsidRPr="00046ABA">
        <w:rPr>
          <w:rFonts w:ascii="Garamond" w:eastAsia="Times New Roman" w:hAnsi="Garamond" w:cs="Arial"/>
          <w:lang w:eastAsia="pl-PL"/>
        </w:rPr>
        <w:t>10</w:t>
      </w:r>
      <w:r w:rsidRPr="00046ABA">
        <w:rPr>
          <w:rFonts w:ascii="Garamond" w:eastAsia="Times New Roman" w:hAnsi="Garamond" w:cs="Arial"/>
          <w:lang w:eastAsia="pl-PL"/>
        </w:rPr>
        <w:t>%. Oceny dokonywać będą członkowie komisji przetargowej, stosując zasadę, iż oferta nieodrzucona, zawierająca najkorzystniejszy bilans kryteriów oceny ofert jest ofertą najkorzystniejszą.</w:t>
      </w:r>
    </w:p>
    <w:p w:rsidR="001B2120" w:rsidRPr="00046ABA" w:rsidRDefault="001B2120" w:rsidP="004803C0">
      <w:pPr>
        <w:spacing w:before="0" w:after="0" w:line="240" w:lineRule="auto"/>
        <w:rPr>
          <w:rFonts w:ascii="Garamond" w:eastAsia="Times New Roman" w:hAnsi="Garamond" w:cs="Arial"/>
          <w:spacing w:val="4"/>
          <w:lang w:eastAsia="pl-PL"/>
        </w:rPr>
      </w:pPr>
    </w:p>
    <w:p w:rsidR="001B2120" w:rsidRPr="00046ABA" w:rsidRDefault="00B85EFB" w:rsidP="00C85180">
      <w:pPr>
        <w:numPr>
          <w:ilvl w:val="1"/>
          <w:numId w:val="12"/>
        </w:numPr>
        <w:tabs>
          <w:tab w:val="num" w:pos="567"/>
        </w:tabs>
        <w:spacing w:before="0" w:after="0" w:line="240" w:lineRule="auto"/>
        <w:ind w:left="567" w:hanging="567"/>
        <w:rPr>
          <w:rFonts w:ascii="Garamond" w:eastAsia="Times New Roman" w:hAnsi="Garamond" w:cs="Arial"/>
          <w:spacing w:val="4"/>
          <w:lang w:eastAsia="pl-PL"/>
        </w:rPr>
      </w:pPr>
      <w:r w:rsidRPr="00046ABA">
        <w:rPr>
          <w:rFonts w:ascii="Garamond" w:eastAsia="Times New Roman" w:hAnsi="Garamond" w:cs="Arial"/>
          <w:lang w:eastAsia="pl-PL"/>
        </w:rPr>
        <w:t xml:space="preserve">W kryterium „cena – </w:t>
      </w:r>
      <w:r w:rsidR="00046ABA" w:rsidRPr="00046ABA">
        <w:rPr>
          <w:rFonts w:ascii="Garamond" w:eastAsia="Times New Roman" w:hAnsi="Garamond" w:cs="Arial"/>
          <w:lang w:eastAsia="pl-PL"/>
        </w:rPr>
        <w:t>90</w:t>
      </w:r>
      <w:r w:rsidR="001B2120" w:rsidRPr="00046ABA">
        <w:rPr>
          <w:rFonts w:ascii="Garamond" w:eastAsia="Times New Roman" w:hAnsi="Garamond" w:cs="Arial"/>
          <w:lang w:eastAsia="pl-PL"/>
        </w:rPr>
        <w:t>%”, ocena ofert zostanie dokonana przy zastosowaniu wzoru:</w:t>
      </w:r>
    </w:p>
    <w:p w:rsidR="001B2120" w:rsidRPr="00046ABA" w:rsidRDefault="001B2120" w:rsidP="004803C0">
      <w:pPr>
        <w:spacing w:before="0" w:after="0" w:line="240" w:lineRule="auto"/>
        <w:rPr>
          <w:rFonts w:ascii="Garamond" w:eastAsia="Times New Roman" w:hAnsi="Garamond" w:cs="Arial"/>
          <w:spacing w:val="4"/>
          <w:lang w:eastAsia="pl-PL"/>
        </w:rPr>
      </w:pPr>
    </w:p>
    <w:p w:rsidR="00B2422F" w:rsidRDefault="00B2422F" w:rsidP="00B2422F">
      <w:pPr>
        <w:spacing w:before="0" w:after="0" w:line="240" w:lineRule="auto"/>
        <w:ind w:left="567"/>
        <w:rPr>
          <w:rFonts w:ascii="Garamond" w:eastAsia="Times New Roman" w:hAnsi="Garamond" w:cs="Arial"/>
          <w:lang w:eastAsia="pl-PL"/>
        </w:rPr>
      </w:pPr>
      <w:r w:rsidRPr="00B2422F">
        <w:rPr>
          <w:rFonts w:ascii="Garamond" w:eastAsia="Times New Roman" w:hAnsi="Garamond" w:cs="Arial"/>
          <w:b/>
          <w:lang w:eastAsia="pl-PL"/>
        </w:rPr>
        <w:t>C = (</w:t>
      </w:r>
      <w:proofErr w:type="spellStart"/>
      <w:r w:rsidRPr="00B2422F">
        <w:rPr>
          <w:rFonts w:ascii="Garamond" w:eastAsia="Times New Roman" w:hAnsi="Garamond" w:cs="Arial"/>
          <w:b/>
          <w:lang w:eastAsia="pl-PL"/>
        </w:rPr>
        <w:t>Cn</w:t>
      </w:r>
      <w:proofErr w:type="spellEnd"/>
      <w:r w:rsidRPr="00B2422F">
        <w:rPr>
          <w:rFonts w:ascii="Garamond" w:eastAsia="Times New Roman" w:hAnsi="Garamond" w:cs="Arial"/>
          <w:b/>
          <w:lang w:eastAsia="pl-PL"/>
        </w:rPr>
        <w:t xml:space="preserve"> : </w:t>
      </w:r>
      <w:proofErr w:type="spellStart"/>
      <w:r w:rsidRPr="00B2422F">
        <w:rPr>
          <w:rFonts w:ascii="Garamond" w:eastAsia="Times New Roman" w:hAnsi="Garamond" w:cs="Arial"/>
          <w:b/>
          <w:lang w:eastAsia="pl-PL"/>
        </w:rPr>
        <w:t>Cb</w:t>
      </w:r>
      <w:proofErr w:type="spellEnd"/>
      <w:r w:rsidRPr="00B2422F">
        <w:rPr>
          <w:rFonts w:ascii="Garamond" w:eastAsia="Times New Roman" w:hAnsi="Garamond" w:cs="Arial"/>
          <w:b/>
          <w:lang w:eastAsia="pl-PL"/>
        </w:rPr>
        <w:t xml:space="preserve">) x 100 x 90% </w:t>
      </w:r>
      <w:r w:rsidRPr="00B2422F">
        <w:rPr>
          <w:rFonts w:ascii="Garamond" w:eastAsia="Times New Roman" w:hAnsi="Garamond" w:cs="Arial"/>
          <w:lang w:eastAsia="pl-PL"/>
        </w:rPr>
        <w:t>(waga kryterium)</w:t>
      </w:r>
    </w:p>
    <w:p w:rsidR="00B2422F" w:rsidRDefault="00B2422F" w:rsidP="00B2422F">
      <w:pPr>
        <w:spacing w:before="0" w:after="0" w:line="240" w:lineRule="auto"/>
        <w:ind w:left="567"/>
        <w:rPr>
          <w:rFonts w:ascii="Garamond" w:eastAsia="Times New Roman" w:hAnsi="Garamond" w:cs="Arial"/>
          <w:lang w:eastAsia="pl-PL"/>
        </w:rPr>
      </w:pPr>
      <w:r w:rsidRPr="00B2422F">
        <w:rPr>
          <w:rFonts w:ascii="Garamond" w:eastAsia="Times New Roman" w:hAnsi="Garamond" w:cs="Arial"/>
          <w:lang w:eastAsia="pl-PL"/>
        </w:rPr>
        <w:t xml:space="preserve">gdzie: </w:t>
      </w:r>
    </w:p>
    <w:p w:rsidR="00B2422F" w:rsidRDefault="00B2422F" w:rsidP="00B2422F">
      <w:pPr>
        <w:spacing w:before="0" w:after="0" w:line="240" w:lineRule="auto"/>
        <w:ind w:left="567"/>
        <w:rPr>
          <w:rFonts w:ascii="Garamond" w:eastAsia="Times New Roman" w:hAnsi="Garamond" w:cs="Arial"/>
          <w:lang w:eastAsia="pl-PL"/>
        </w:rPr>
      </w:pPr>
      <w:r w:rsidRPr="00B2422F">
        <w:rPr>
          <w:rFonts w:ascii="Garamond" w:eastAsia="Times New Roman" w:hAnsi="Garamond" w:cs="Arial"/>
          <w:lang w:eastAsia="pl-PL"/>
        </w:rPr>
        <w:t xml:space="preserve">C - cena za realizację przedmiotu zamówienia, </w:t>
      </w:r>
    </w:p>
    <w:p w:rsidR="00B2422F" w:rsidRDefault="00B2422F" w:rsidP="00B2422F">
      <w:pPr>
        <w:spacing w:before="0" w:after="0" w:line="240" w:lineRule="auto"/>
        <w:ind w:left="567"/>
        <w:rPr>
          <w:rFonts w:ascii="Garamond" w:eastAsia="Times New Roman" w:hAnsi="Garamond" w:cs="Arial"/>
          <w:lang w:eastAsia="pl-PL"/>
        </w:rPr>
      </w:pPr>
      <w:proofErr w:type="spellStart"/>
      <w:r w:rsidRPr="00B2422F">
        <w:rPr>
          <w:rFonts w:ascii="Garamond" w:eastAsia="Times New Roman" w:hAnsi="Garamond" w:cs="Arial"/>
          <w:lang w:eastAsia="pl-PL"/>
        </w:rPr>
        <w:t>Cn</w:t>
      </w:r>
      <w:proofErr w:type="spellEnd"/>
      <w:r w:rsidRPr="00B2422F">
        <w:rPr>
          <w:rFonts w:ascii="Garamond" w:eastAsia="Times New Roman" w:hAnsi="Garamond" w:cs="Arial"/>
          <w:lang w:eastAsia="pl-PL"/>
        </w:rPr>
        <w:t xml:space="preserve"> – cena brutto najniższa za realizację przedmiotu zamówienia, </w:t>
      </w:r>
    </w:p>
    <w:p w:rsidR="00B2422F" w:rsidRPr="00B2422F" w:rsidRDefault="00B2422F" w:rsidP="00B2422F">
      <w:pPr>
        <w:spacing w:before="0" w:after="0" w:line="240" w:lineRule="auto"/>
        <w:ind w:left="567"/>
        <w:rPr>
          <w:rFonts w:ascii="Garamond" w:eastAsia="Times New Roman" w:hAnsi="Garamond" w:cs="Arial"/>
          <w:lang w:eastAsia="pl-PL"/>
        </w:rPr>
      </w:pPr>
      <w:proofErr w:type="spellStart"/>
      <w:r w:rsidRPr="00B2422F">
        <w:rPr>
          <w:rFonts w:ascii="Garamond" w:eastAsia="Times New Roman" w:hAnsi="Garamond" w:cs="Arial"/>
          <w:lang w:eastAsia="pl-PL"/>
        </w:rPr>
        <w:t>Cb</w:t>
      </w:r>
      <w:proofErr w:type="spellEnd"/>
      <w:r w:rsidRPr="00B2422F">
        <w:rPr>
          <w:rFonts w:ascii="Garamond" w:eastAsia="Times New Roman" w:hAnsi="Garamond" w:cs="Arial"/>
          <w:lang w:eastAsia="pl-PL"/>
        </w:rPr>
        <w:t xml:space="preserve"> – cena brutto badana za realizację przedmiotu zamówienia.</w:t>
      </w:r>
    </w:p>
    <w:p w:rsidR="00B2422F" w:rsidRPr="00046ABA" w:rsidRDefault="00B2422F" w:rsidP="004803C0">
      <w:pPr>
        <w:spacing w:before="0" w:after="0" w:line="240" w:lineRule="auto"/>
        <w:rPr>
          <w:rFonts w:ascii="Garamond" w:eastAsia="Times New Roman" w:hAnsi="Garamond" w:cs="Arial"/>
          <w:spacing w:val="4"/>
          <w:lang w:eastAsia="pl-PL"/>
        </w:rPr>
      </w:pPr>
    </w:p>
    <w:p w:rsidR="008A1B0F" w:rsidRDefault="001D3B4E" w:rsidP="008A1B0F">
      <w:pPr>
        <w:numPr>
          <w:ilvl w:val="1"/>
          <w:numId w:val="12"/>
        </w:numPr>
        <w:tabs>
          <w:tab w:val="num" w:pos="426"/>
        </w:tabs>
        <w:spacing w:before="0" w:after="0" w:line="240" w:lineRule="auto"/>
        <w:ind w:left="426" w:hanging="426"/>
        <w:rPr>
          <w:rFonts w:ascii="Garamond" w:eastAsia="Times New Roman" w:hAnsi="Garamond" w:cs="Arial"/>
          <w:lang w:eastAsia="pl-PL"/>
        </w:rPr>
      </w:pPr>
      <w:r w:rsidRPr="0012448F">
        <w:rPr>
          <w:rFonts w:ascii="Garamond" w:eastAsia="Times New Roman" w:hAnsi="Garamond" w:cs="Arial"/>
          <w:lang w:eastAsia="pl-PL"/>
        </w:rPr>
        <w:t xml:space="preserve">W kryterium „dedykowana likwidacja szkód” – 10%, ocena ofert zostanie dokonana na podstawie wskazania w ofercie cenowej stanowiącej załącznik nr 1 do SIWZ przynajmniej jednej osoby dedykowanej do obsługi likwidacji szkód. Za </w:t>
      </w:r>
      <w:r w:rsidR="0012448F" w:rsidRPr="0012448F">
        <w:rPr>
          <w:rFonts w:ascii="Garamond" w:eastAsia="Times New Roman" w:hAnsi="Garamond" w:cs="Arial"/>
          <w:lang w:eastAsia="pl-PL"/>
        </w:rPr>
        <w:t xml:space="preserve">wyznaczenie </w:t>
      </w:r>
      <w:r w:rsidRPr="00B2422F">
        <w:rPr>
          <w:rFonts w:ascii="Garamond" w:eastAsia="Times New Roman" w:hAnsi="Garamond" w:cs="Arial"/>
          <w:u w:val="single"/>
          <w:lang w:eastAsia="pl-PL"/>
        </w:rPr>
        <w:t>przynajmniej jednej oso</w:t>
      </w:r>
      <w:r w:rsidR="0012448F" w:rsidRPr="00B2422F">
        <w:rPr>
          <w:rFonts w:ascii="Garamond" w:eastAsia="Times New Roman" w:hAnsi="Garamond" w:cs="Arial"/>
          <w:u w:val="single"/>
          <w:lang w:eastAsia="pl-PL"/>
        </w:rPr>
        <w:t>by</w:t>
      </w:r>
      <w:r w:rsidR="0012448F" w:rsidRPr="0012448F">
        <w:rPr>
          <w:rFonts w:ascii="Garamond" w:eastAsia="Times New Roman" w:hAnsi="Garamond" w:cs="Arial"/>
          <w:lang w:eastAsia="pl-PL"/>
        </w:rPr>
        <w:t xml:space="preserve">, </w:t>
      </w:r>
      <w:r w:rsidRPr="0012448F">
        <w:rPr>
          <w:rFonts w:ascii="Garamond" w:eastAsia="Times New Roman" w:hAnsi="Garamond" w:cs="Arial"/>
          <w:lang w:eastAsia="pl-PL"/>
        </w:rPr>
        <w:t xml:space="preserve">przyznanych zostanie 10 punktów za spełnienie danego kryterium. Brak </w:t>
      </w:r>
      <w:r w:rsidR="0012448F" w:rsidRPr="0012448F">
        <w:rPr>
          <w:rFonts w:ascii="Garamond" w:eastAsia="Times New Roman" w:hAnsi="Garamond" w:cs="Arial"/>
          <w:lang w:eastAsia="pl-PL"/>
        </w:rPr>
        <w:t xml:space="preserve">wyznaczenia </w:t>
      </w:r>
      <w:r w:rsidRPr="0012448F">
        <w:rPr>
          <w:rFonts w:ascii="Garamond" w:eastAsia="Times New Roman" w:hAnsi="Garamond" w:cs="Arial"/>
          <w:lang w:eastAsia="pl-PL"/>
        </w:rPr>
        <w:t>przynajmniej jednej osoby dedykowa</w:t>
      </w:r>
      <w:r w:rsidR="0012448F" w:rsidRPr="0012448F">
        <w:rPr>
          <w:rFonts w:ascii="Garamond" w:eastAsia="Times New Roman" w:hAnsi="Garamond" w:cs="Arial"/>
          <w:lang w:eastAsia="pl-PL"/>
        </w:rPr>
        <w:t xml:space="preserve">nej do obsługi likwidacji szkód </w:t>
      </w:r>
      <w:r w:rsidRPr="0012448F">
        <w:rPr>
          <w:rFonts w:ascii="Garamond" w:eastAsia="Times New Roman" w:hAnsi="Garamond" w:cs="Arial"/>
          <w:lang w:eastAsia="pl-PL"/>
        </w:rPr>
        <w:t>oznacza przyznanie zero punktów w przedmiotowym kryterium oceny ofert. Nie wskazanie osoby dedykowanej do obsługi likwidacji szkód Zamawiającego nie będzie skutkowało odrzuceniem oferty, a jedynie przyznaniem „0”</w:t>
      </w:r>
      <w:r w:rsidR="008A1B0F">
        <w:rPr>
          <w:rFonts w:ascii="Garamond" w:eastAsia="Times New Roman" w:hAnsi="Garamond" w:cs="Arial"/>
          <w:lang w:eastAsia="pl-PL"/>
        </w:rPr>
        <w:t xml:space="preserve"> pkt w przedmiotowym kryterium.</w:t>
      </w:r>
    </w:p>
    <w:p w:rsidR="008A1B0F" w:rsidRPr="00012853" w:rsidRDefault="008A1B0F" w:rsidP="008A1B0F">
      <w:pPr>
        <w:tabs>
          <w:tab w:val="num" w:pos="792"/>
        </w:tabs>
        <w:spacing w:before="0" w:after="0" w:line="240" w:lineRule="auto"/>
        <w:ind w:left="426"/>
        <w:rPr>
          <w:rFonts w:ascii="Garamond" w:eastAsia="Times New Roman" w:hAnsi="Garamond" w:cs="Arial"/>
          <w:lang w:eastAsia="pl-PL"/>
        </w:rPr>
      </w:pPr>
      <w:r w:rsidRPr="00012853">
        <w:rPr>
          <w:rFonts w:ascii="Garamond" w:eastAsia="Times New Roman" w:hAnsi="Garamond" w:cs="Arial"/>
          <w:lang w:eastAsia="pl-PL"/>
        </w:rPr>
        <w:t>Ocena ofert zostanie dokonana przy zastosowaniu wzoru:</w:t>
      </w:r>
    </w:p>
    <w:p w:rsidR="00012853" w:rsidRPr="00012853" w:rsidRDefault="00012853" w:rsidP="00012853">
      <w:pPr>
        <w:tabs>
          <w:tab w:val="num" w:pos="792"/>
        </w:tabs>
        <w:spacing w:before="0" w:after="0" w:line="240" w:lineRule="auto"/>
        <w:ind w:left="426"/>
        <w:rPr>
          <w:rFonts w:ascii="Garamond" w:eastAsia="Times New Roman" w:hAnsi="Garamond" w:cs="Arial"/>
          <w:b/>
          <w:lang w:eastAsia="pl-PL"/>
        </w:rPr>
      </w:pPr>
      <w:r w:rsidRPr="00012853">
        <w:rPr>
          <w:rFonts w:ascii="Garamond" w:eastAsia="Times New Roman" w:hAnsi="Garamond" w:cs="Arial"/>
          <w:b/>
          <w:lang w:eastAsia="pl-PL"/>
        </w:rPr>
        <w:t xml:space="preserve">T = </w:t>
      </w:r>
      <w:r w:rsidRPr="00012853">
        <w:rPr>
          <w:rFonts w:ascii="Garamond" w:eastAsia="Times New Roman" w:hAnsi="Garamond" w:cs="Arial"/>
          <w:lang w:eastAsia="pl-PL"/>
        </w:rPr>
        <w:t>liczba punktów w kryteriu</w:t>
      </w:r>
      <w:r>
        <w:rPr>
          <w:rFonts w:ascii="Garamond" w:eastAsia="Times New Roman" w:hAnsi="Garamond" w:cs="Arial"/>
          <w:lang w:eastAsia="pl-PL"/>
        </w:rPr>
        <w:t>m: dedykowana likwidacja szkód.</w:t>
      </w:r>
    </w:p>
    <w:p w:rsidR="008A1B0F" w:rsidRPr="008A1B0F" w:rsidRDefault="008A1B0F" w:rsidP="008A1B0F">
      <w:pPr>
        <w:tabs>
          <w:tab w:val="num" w:pos="792"/>
        </w:tabs>
        <w:spacing w:before="0" w:after="0" w:line="240" w:lineRule="auto"/>
        <w:ind w:left="426"/>
        <w:rPr>
          <w:rFonts w:ascii="Garamond" w:eastAsia="Times New Roman" w:hAnsi="Garamond" w:cs="Arial"/>
          <w:lang w:eastAsia="pl-PL"/>
        </w:rPr>
      </w:pPr>
    </w:p>
    <w:p w:rsidR="001D3B4E" w:rsidRPr="0012448F" w:rsidRDefault="001D3B4E" w:rsidP="001D3B4E">
      <w:pPr>
        <w:tabs>
          <w:tab w:val="num" w:pos="792"/>
        </w:tabs>
        <w:spacing w:before="0" w:after="0" w:line="240" w:lineRule="auto"/>
        <w:ind w:left="426"/>
        <w:rPr>
          <w:rFonts w:ascii="Garamond" w:eastAsia="Times New Roman" w:hAnsi="Garamond" w:cs="Arial"/>
          <w:lang w:eastAsia="pl-PL"/>
        </w:rPr>
      </w:pPr>
      <w:r w:rsidRPr="0012448F">
        <w:rPr>
          <w:rFonts w:ascii="Garamond" w:eastAsia="Times New Roman" w:hAnsi="Garamond" w:cs="Arial"/>
          <w:b/>
          <w:lang w:eastAsia="pl-PL"/>
        </w:rPr>
        <w:t>UWAGA:</w:t>
      </w:r>
    </w:p>
    <w:p w:rsidR="001D3B4E" w:rsidRPr="0012448F" w:rsidRDefault="00966D45" w:rsidP="001D3B4E">
      <w:pPr>
        <w:tabs>
          <w:tab w:val="num" w:pos="792"/>
        </w:tabs>
        <w:spacing w:before="0" w:after="0" w:line="240" w:lineRule="auto"/>
        <w:ind w:left="426"/>
        <w:rPr>
          <w:rFonts w:ascii="Garamond" w:eastAsia="Times New Roman" w:hAnsi="Garamond" w:cs="Arial"/>
          <w:lang w:eastAsia="pl-PL"/>
        </w:rPr>
      </w:pPr>
      <w:r w:rsidRPr="009471B3">
        <w:rPr>
          <w:rFonts w:ascii="Garamond" w:eastAsia="Times New Roman" w:hAnsi="Garamond" w:cs="Arial"/>
          <w:b/>
          <w:lang w:eastAsia="pl-PL"/>
        </w:rPr>
        <w:t>Na etapie składania ofert oczekuje się od Wykonawcy jedynie deklaracji, czy będą wyznaczone osoby/osoba dedykowane do obsługi likwidacji szkód. Nie wymaga się podania liczby osób, ani ich danych.</w:t>
      </w:r>
      <w:r>
        <w:rPr>
          <w:rFonts w:ascii="Garamond" w:eastAsia="Times New Roman" w:hAnsi="Garamond" w:cs="Arial"/>
          <w:lang w:eastAsia="pl-PL"/>
        </w:rPr>
        <w:t xml:space="preserve"> </w:t>
      </w:r>
      <w:r w:rsidR="001D3B4E" w:rsidRPr="0012448F">
        <w:rPr>
          <w:rFonts w:ascii="Garamond" w:eastAsia="Times New Roman" w:hAnsi="Garamond" w:cs="Arial"/>
          <w:lang w:eastAsia="pl-PL"/>
        </w:rPr>
        <w:t xml:space="preserve">Przez osobę dedykowaną do obsługi likwidacji szkód Zamawiający rozumie koordynatora/opiekuna Klienta, z którym można się bezpośrednio kontaktować we wszystkich sprawach związanych z likwidowaniem szkód, jakie wystąpią w trakcie realizacji zamówienia. Wyznaczenie takiej osoby przez Wykonawcę pozwoli Zamawiającemu </w:t>
      </w:r>
      <w:r w:rsidR="000941EF">
        <w:rPr>
          <w:rFonts w:ascii="Garamond" w:eastAsia="Times New Roman" w:hAnsi="Garamond" w:cs="Arial"/>
          <w:lang w:eastAsia="pl-PL"/>
        </w:rPr>
        <w:t>na bezpośredni kontakt zawsze z </w:t>
      </w:r>
      <w:r w:rsidR="001D3B4E" w:rsidRPr="0012448F">
        <w:rPr>
          <w:rFonts w:ascii="Garamond" w:eastAsia="Times New Roman" w:hAnsi="Garamond" w:cs="Arial"/>
          <w:lang w:eastAsia="pl-PL"/>
        </w:rPr>
        <w:t xml:space="preserve">tą samą osobą, a </w:t>
      </w:r>
      <w:r w:rsidR="00D825BB" w:rsidRPr="0012448F">
        <w:rPr>
          <w:rFonts w:ascii="Garamond" w:eastAsia="Times New Roman" w:hAnsi="Garamond" w:cs="Arial"/>
          <w:lang w:eastAsia="pl-PL"/>
        </w:rPr>
        <w:t>tym samym z założenia przys</w:t>
      </w:r>
      <w:r w:rsidR="001D3B4E" w:rsidRPr="0012448F">
        <w:rPr>
          <w:rFonts w:ascii="Garamond" w:eastAsia="Times New Roman" w:hAnsi="Garamond" w:cs="Arial"/>
          <w:lang w:eastAsia="pl-PL"/>
        </w:rPr>
        <w:t>pieszy obsługę szkód i pozwoli np. pomijać każdorazowy kontakt z wybranym Wykonawcą tylko i wyłącznie za pośrednictwem infolinii. Wskazanie osoby wyznaczonej do współpracy z Zamawiającym nastąpi na etapie zawierania umowy, kiedy to Wykonawca poda</w:t>
      </w:r>
      <w:r w:rsidR="00D825BB" w:rsidRPr="0012448F">
        <w:rPr>
          <w:rFonts w:ascii="Garamond" w:eastAsia="Times New Roman" w:hAnsi="Garamond" w:cs="Arial"/>
          <w:lang w:eastAsia="pl-PL"/>
        </w:rPr>
        <w:t xml:space="preserve">: imię i nazwisko takiej osoby oraz jej </w:t>
      </w:r>
      <w:r w:rsidR="001D3B4E" w:rsidRPr="0012448F">
        <w:rPr>
          <w:rFonts w:ascii="Garamond" w:eastAsia="Times New Roman" w:hAnsi="Garamond" w:cs="Arial"/>
          <w:lang w:eastAsia="pl-PL"/>
        </w:rPr>
        <w:t>stanowisko</w:t>
      </w:r>
      <w:r w:rsidR="00D825BB" w:rsidRPr="0012448F">
        <w:rPr>
          <w:rFonts w:ascii="Garamond" w:eastAsia="Times New Roman" w:hAnsi="Garamond" w:cs="Arial"/>
          <w:lang w:eastAsia="pl-PL"/>
        </w:rPr>
        <w:t>.</w:t>
      </w:r>
    </w:p>
    <w:p w:rsidR="00474D98" w:rsidRPr="00474D98" w:rsidRDefault="000D5FA1" w:rsidP="00474D98">
      <w:pPr>
        <w:numPr>
          <w:ilvl w:val="1"/>
          <w:numId w:val="12"/>
        </w:numPr>
        <w:tabs>
          <w:tab w:val="num" w:pos="426"/>
        </w:tabs>
        <w:spacing w:before="0" w:after="0" w:line="240" w:lineRule="auto"/>
        <w:ind w:left="426" w:hanging="426"/>
        <w:rPr>
          <w:rFonts w:ascii="Garamond" w:eastAsia="Times New Roman" w:hAnsi="Garamond" w:cs="Arial"/>
          <w:color w:val="000000"/>
          <w:spacing w:val="4"/>
          <w:lang w:eastAsia="pl-PL"/>
        </w:rPr>
      </w:pPr>
      <w:r w:rsidRPr="004803C0">
        <w:rPr>
          <w:rFonts w:ascii="Garamond" w:eastAsia="Times New Roman" w:hAnsi="Garamond" w:cs="Arial"/>
          <w:lang w:eastAsia="pl-PL"/>
        </w:rPr>
        <w:t>Za najkorzystniejszą zostanie uznana oferta, która uzyska łącznie we wszystkich kryteriach oceny o</w:t>
      </w:r>
      <w:r w:rsidR="00474D98">
        <w:rPr>
          <w:rFonts w:ascii="Garamond" w:eastAsia="Times New Roman" w:hAnsi="Garamond" w:cs="Arial"/>
          <w:lang w:eastAsia="pl-PL"/>
        </w:rPr>
        <w:t>fert największą liczbę punktów wg wzoru:</w:t>
      </w:r>
      <w:r w:rsidR="00474D98" w:rsidRPr="00474D98">
        <w:rPr>
          <w:rFonts w:ascii="Garamond" w:eastAsia="Times New Roman" w:hAnsi="Garamond" w:cs="Arial"/>
          <w:lang w:eastAsia="pl-PL"/>
        </w:rPr>
        <w:t xml:space="preserve"> O = C + T, gdzie </w:t>
      </w:r>
      <w:r w:rsidR="00474D98">
        <w:rPr>
          <w:rFonts w:ascii="Garamond" w:eastAsia="Times New Roman" w:hAnsi="Garamond" w:cs="Arial"/>
          <w:lang w:eastAsia="pl-PL"/>
        </w:rPr>
        <w:t>O – ocena oferty.</w:t>
      </w:r>
    </w:p>
    <w:p w:rsidR="000D5FA1" w:rsidRPr="004803C0" w:rsidRDefault="00D91B02" w:rsidP="00C85180">
      <w:pPr>
        <w:numPr>
          <w:ilvl w:val="1"/>
          <w:numId w:val="12"/>
        </w:numPr>
        <w:tabs>
          <w:tab w:val="num" w:pos="426"/>
        </w:tabs>
        <w:spacing w:before="0" w:after="0" w:line="240" w:lineRule="auto"/>
        <w:ind w:left="426" w:hanging="426"/>
        <w:rPr>
          <w:rFonts w:ascii="Garamond" w:eastAsia="Times New Roman" w:hAnsi="Garamond" w:cs="Arial"/>
          <w:color w:val="000000"/>
          <w:spacing w:val="4"/>
          <w:lang w:eastAsia="pl-PL"/>
        </w:rPr>
      </w:pPr>
      <w:r w:rsidRPr="004803C0">
        <w:rPr>
          <w:rFonts w:ascii="Garamond" w:eastAsia="Times New Roman" w:hAnsi="Garamond" w:cs="Arial"/>
          <w:lang w:eastAsia="pl-PL"/>
        </w:rPr>
        <w:t>Jeżeli nie można wybrać oferty najkorzystniejszej z uwagi na to, że dwie lub więcej ofert przedstawia taki sam bilans ceny i innych kryteriów oceny ofert, Zamawiający spoś</w:t>
      </w:r>
      <w:r w:rsidR="00542B8E">
        <w:rPr>
          <w:rFonts w:ascii="Garamond" w:eastAsia="Times New Roman" w:hAnsi="Garamond" w:cs="Arial"/>
          <w:lang w:eastAsia="pl-PL"/>
        </w:rPr>
        <w:t>ród tych ofert wybiera ofertę z </w:t>
      </w:r>
      <w:r w:rsidRPr="004803C0">
        <w:rPr>
          <w:rFonts w:ascii="Garamond" w:eastAsia="Times New Roman" w:hAnsi="Garamond" w:cs="Arial"/>
          <w:lang w:eastAsia="pl-PL"/>
        </w:rPr>
        <w:t>najniższą ceną.</w:t>
      </w:r>
      <w:r w:rsidR="000D5FA1" w:rsidRPr="004803C0">
        <w:rPr>
          <w:rFonts w:ascii="Garamond" w:eastAsia="Times New Roman" w:hAnsi="Garamond" w:cs="Arial"/>
          <w:lang w:eastAsia="pl-PL"/>
        </w:rPr>
        <w:t xml:space="preserve"> </w:t>
      </w:r>
    </w:p>
    <w:p w:rsidR="00AC54F6" w:rsidRPr="004803C0" w:rsidRDefault="00AC54F6" w:rsidP="00C85180">
      <w:pPr>
        <w:numPr>
          <w:ilvl w:val="1"/>
          <w:numId w:val="12"/>
        </w:numPr>
        <w:tabs>
          <w:tab w:val="num" w:pos="426"/>
        </w:tabs>
        <w:spacing w:before="0" w:after="0" w:line="240" w:lineRule="auto"/>
        <w:ind w:left="426" w:hanging="426"/>
        <w:rPr>
          <w:rFonts w:ascii="Garamond" w:eastAsia="Times New Roman" w:hAnsi="Garamond" w:cs="Arial"/>
          <w:color w:val="000000"/>
          <w:spacing w:val="4"/>
          <w:lang w:eastAsia="pl-PL"/>
        </w:rPr>
      </w:pPr>
      <w:r w:rsidRPr="004803C0">
        <w:rPr>
          <w:rFonts w:ascii="Garamond" w:eastAsia="Times New Roman" w:hAnsi="Garamond" w:cs="Arial"/>
          <w:lang w:eastAsia="pl-PL"/>
        </w:rPr>
        <w:t>W toku badania i oceny ofert Zamawiaj</w:t>
      </w:r>
      <w:r w:rsidRPr="004803C0">
        <w:rPr>
          <w:rFonts w:ascii="Garamond" w:eastAsia="TimesNewRoman" w:hAnsi="Garamond" w:cs="Arial"/>
          <w:lang w:eastAsia="pl-PL"/>
        </w:rPr>
        <w:t>ą</w:t>
      </w:r>
      <w:r w:rsidRPr="004803C0">
        <w:rPr>
          <w:rFonts w:ascii="Garamond" w:eastAsia="Times New Roman" w:hAnsi="Garamond" w:cs="Arial"/>
          <w:lang w:eastAsia="pl-PL"/>
        </w:rPr>
        <w:t>cy mo</w:t>
      </w:r>
      <w:r w:rsidRPr="004803C0">
        <w:rPr>
          <w:rFonts w:ascii="Garamond" w:eastAsia="TimesNewRoman" w:hAnsi="Garamond" w:cs="Arial"/>
          <w:lang w:eastAsia="pl-PL"/>
        </w:rPr>
        <w:t>ż</w:t>
      </w:r>
      <w:r w:rsidRPr="004803C0">
        <w:rPr>
          <w:rFonts w:ascii="Garamond" w:eastAsia="Times New Roman" w:hAnsi="Garamond" w:cs="Arial"/>
          <w:lang w:eastAsia="pl-PL"/>
        </w:rPr>
        <w:t xml:space="preserve">e </w:t>
      </w:r>
      <w:r w:rsidRPr="004803C0">
        <w:rPr>
          <w:rFonts w:ascii="Garamond" w:eastAsia="TimesNewRoman" w:hAnsi="Garamond" w:cs="Arial"/>
          <w:lang w:eastAsia="pl-PL"/>
        </w:rPr>
        <w:t>żą</w:t>
      </w:r>
      <w:r w:rsidRPr="004803C0">
        <w:rPr>
          <w:rFonts w:ascii="Garamond" w:eastAsia="Times New Roman" w:hAnsi="Garamond" w:cs="Arial"/>
          <w:lang w:eastAsia="pl-PL"/>
        </w:rPr>
        <w:t>da</w:t>
      </w:r>
      <w:r w:rsidRPr="004803C0">
        <w:rPr>
          <w:rFonts w:ascii="Garamond" w:eastAsia="TimesNewRoman" w:hAnsi="Garamond" w:cs="Arial"/>
          <w:lang w:eastAsia="pl-PL"/>
        </w:rPr>
        <w:t xml:space="preserve">ć </w:t>
      </w:r>
      <w:r w:rsidRPr="004803C0">
        <w:rPr>
          <w:rFonts w:ascii="Garamond" w:eastAsia="Times New Roman" w:hAnsi="Garamond" w:cs="Arial"/>
          <w:lang w:eastAsia="pl-PL"/>
        </w:rPr>
        <w:t>wyja</w:t>
      </w:r>
      <w:r w:rsidRPr="004803C0">
        <w:rPr>
          <w:rFonts w:ascii="Garamond" w:eastAsia="TimesNewRoman" w:hAnsi="Garamond" w:cs="Arial"/>
          <w:lang w:eastAsia="pl-PL"/>
        </w:rPr>
        <w:t>ś</w:t>
      </w:r>
      <w:r w:rsidRPr="004803C0">
        <w:rPr>
          <w:rFonts w:ascii="Garamond" w:eastAsia="Times New Roman" w:hAnsi="Garamond" w:cs="Arial"/>
          <w:lang w:eastAsia="pl-PL"/>
        </w:rPr>
        <w:t>nie</w:t>
      </w:r>
      <w:r w:rsidRPr="004803C0">
        <w:rPr>
          <w:rFonts w:ascii="Garamond" w:eastAsia="TimesNewRoman" w:hAnsi="Garamond" w:cs="Arial"/>
          <w:lang w:eastAsia="pl-PL"/>
        </w:rPr>
        <w:t xml:space="preserve">ń </w:t>
      </w:r>
      <w:r w:rsidRPr="004803C0">
        <w:rPr>
          <w:rFonts w:ascii="Garamond" w:eastAsia="Times New Roman" w:hAnsi="Garamond" w:cs="Arial"/>
          <w:lang w:eastAsia="pl-PL"/>
        </w:rPr>
        <w:t>dotycz</w:t>
      </w:r>
      <w:r w:rsidRPr="004803C0">
        <w:rPr>
          <w:rFonts w:ascii="Garamond" w:eastAsia="TimesNewRoman" w:hAnsi="Garamond" w:cs="Arial"/>
          <w:lang w:eastAsia="pl-PL"/>
        </w:rPr>
        <w:t>ą</w:t>
      </w:r>
      <w:r w:rsidRPr="004803C0">
        <w:rPr>
          <w:rFonts w:ascii="Garamond" w:eastAsia="Times New Roman" w:hAnsi="Garamond" w:cs="Arial"/>
          <w:lang w:eastAsia="pl-PL"/>
        </w:rPr>
        <w:t>cych tre</w:t>
      </w:r>
      <w:r w:rsidRPr="004803C0">
        <w:rPr>
          <w:rFonts w:ascii="Garamond" w:eastAsia="TimesNewRoman" w:hAnsi="Garamond" w:cs="Arial"/>
          <w:lang w:eastAsia="pl-PL"/>
        </w:rPr>
        <w:t>ś</w:t>
      </w:r>
      <w:r w:rsidRPr="004803C0">
        <w:rPr>
          <w:rFonts w:ascii="Garamond" w:eastAsia="Times New Roman" w:hAnsi="Garamond" w:cs="Arial"/>
          <w:lang w:eastAsia="pl-PL"/>
        </w:rPr>
        <w:t>ci zło</w:t>
      </w:r>
      <w:r w:rsidRPr="004803C0">
        <w:rPr>
          <w:rFonts w:ascii="Garamond" w:eastAsia="TimesNewRoman" w:hAnsi="Garamond" w:cs="Arial"/>
          <w:lang w:eastAsia="pl-PL"/>
        </w:rPr>
        <w:t>ż</w:t>
      </w:r>
      <w:r w:rsidRPr="004803C0">
        <w:rPr>
          <w:rFonts w:ascii="Garamond" w:eastAsia="Times New Roman" w:hAnsi="Garamond" w:cs="Arial"/>
          <w:lang w:eastAsia="pl-PL"/>
        </w:rPr>
        <w:t>onych ofert. Nie dopuszcza si</w:t>
      </w:r>
      <w:r w:rsidRPr="004803C0">
        <w:rPr>
          <w:rFonts w:ascii="Garamond" w:eastAsia="TimesNewRoman" w:hAnsi="Garamond" w:cs="Arial"/>
          <w:lang w:eastAsia="pl-PL"/>
        </w:rPr>
        <w:t xml:space="preserve">ę </w:t>
      </w:r>
      <w:r w:rsidRPr="004803C0">
        <w:rPr>
          <w:rFonts w:ascii="Garamond" w:eastAsia="Times New Roman" w:hAnsi="Garamond" w:cs="Arial"/>
          <w:lang w:eastAsia="pl-PL"/>
        </w:rPr>
        <w:t>prowadzenia mi</w:t>
      </w:r>
      <w:r w:rsidRPr="004803C0">
        <w:rPr>
          <w:rFonts w:ascii="Garamond" w:eastAsia="TimesNewRoman" w:hAnsi="Garamond" w:cs="Arial"/>
          <w:lang w:eastAsia="pl-PL"/>
        </w:rPr>
        <w:t>ę</w:t>
      </w:r>
      <w:r w:rsidRPr="004803C0">
        <w:rPr>
          <w:rFonts w:ascii="Garamond" w:eastAsia="Times New Roman" w:hAnsi="Garamond" w:cs="Arial"/>
          <w:lang w:eastAsia="pl-PL"/>
        </w:rPr>
        <w:t>dzy Zamawiaj</w:t>
      </w:r>
      <w:r w:rsidRPr="004803C0">
        <w:rPr>
          <w:rFonts w:ascii="Garamond" w:eastAsia="TimesNewRoman" w:hAnsi="Garamond" w:cs="Arial"/>
          <w:lang w:eastAsia="pl-PL"/>
        </w:rPr>
        <w:t>ą</w:t>
      </w:r>
      <w:r w:rsidRPr="004803C0">
        <w:rPr>
          <w:rFonts w:ascii="Garamond" w:eastAsia="Times New Roman" w:hAnsi="Garamond" w:cs="Arial"/>
          <w:lang w:eastAsia="pl-PL"/>
        </w:rPr>
        <w:t>cym a Wykonawc</w:t>
      </w:r>
      <w:r w:rsidRPr="004803C0">
        <w:rPr>
          <w:rFonts w:ascii="Garamond" w:eastAsia="TimesNewRoman" w:hAnsi="Garamond" w:cs="Arial"/>
          <w:lang w:eastAsia="pl-PL"/>
        </w:rPr>
        <w:t xml:space="preserve">ą </w:t>
      </w:r>
      <w:r w:rsidRPr="004803C0">
        <w:rPr>
          <w:rFonts w:ascii="Garamond" w:eastAsia="Times New Roman" w:hAnsi="Garamond" w:cs="Arial"/>
          <w:lang w:eastAsia="pl-PL"/>
        </w:rPr>
        <w:t>negocjacji dotycz</w:t>
      </w:r>
      <w:r w:rsidRPr="004803C0">
        <w:rPr>
          <w:rFonts w:ascii="Garamond" w:eastAsia="TimesNewRoman" w:hAnsi="Garamond" w:cs="Arial"/>
          <w:lang w:eastAsia="pl-PL"/>
        </w:rPr>
        <w:t>ą</w:t>
      </w:r>
      <w:r w:rsidRPr="004803C0">
        <w:rPr>
          <w:rFonts w:ascii="Garamond" w:eastAsia="Times New Roman" w:hAnsi="Garamond" w:cs="Arial"/>
          <w:lang w:eastAsia="pl-PL"/>
        </w:rPr>
        <w:t>cych zło</w:t>
      </w:r>
      <w:r w:rsidRPr="004803C0">
        <w:rPr>
          <w:rFonts w:ascii="Garamond" w:eastAsia="TimesNewRoman" w:hAnsi="Garamond" w:cs="Arial"/>
          <w:lang w:eastAsia="pl-PL"/>
        </w:rPr>
        <w:t>ż</w:t>
      </w:r>
      <w:r w:rsidRPr="004803C0">
        <w:rPr>
          <w:rFonts w:ascii="Garamond" w:eastAsia="Times New Roman" w:hAnsi="Garamond" w:cs="Arial"/>
          <w:lang w:eastAsia="pl-PL"/>
        </w:rPr>
        <w:t>onej oferty oraz dokonywanie jakiejkolwiek zmiany w jej tre</w:t>
      </w:r>
      <w:r w:rsidRPr="004803C0">
        <w:rPr>
          <w:rFonts w:ascii="Garamond" w:eastAsia="TimesNewRoman" w:hAnsi="Garamond" w:cs="Arial"/>
          <w:lang w:eastAsia="pl-PL"/>
        </w:rPr>
        <w:t>ś</w:t>
      </w:r>
      <w:r w:rsidRPr="004803C0">
        <w:rPr>
          <w:rFonts w:ascii="Garamond" w:eastAsia="Times New Roman" w:hAnsi="Garamond" w:cs="Arial"/>
          <w:lang w:eastAsia="pl-PL"/>
        </w:rPr>
        <w:t>ci.</w:t>
      </w:r>
    </w:p>
    <w:p w:rsidR="004F199E" w:rsidRPr="004803C0" w:rsidRDefault="004F199E" w:rsidP="00C85180">
      <w:pPr>
        <w:numPr>
          <w:ilvl w:val="1"/>
          <w:numId w:val="12"/>
        </w:numPr>
        <w:tabs>
          <w:tab w:val="num" w:pos="426"/>
        </w:tabs>
        <w:spacing w:before="0" w:after="0" w:line="240" w:lineRule="auto"/>
        <w:ind w:left="426" w:hanging="426"/>
        <w:rPr>
          <w:rFonts w:ascii="Garamond" w:eastAsia="Times New Roman" w:hAnsi="Garamond" w:cs="Arial"/>
          <w:color w:val="000000"/>
          <w:spacing w:val="4"/>
          <w:lang w:eastAsia="pl-PL"/>
        </w:rPr>
      </w:pPr>
      <w:r w:rsidRPr="004803C0">
        <w:rPr>
          <w:rFonts w:ascii="Garamond" w:eastAsia="Times New Roman" w:hAnsi="Garamond" w:cs="Arial"/>
          <w:lang w:eastAsia="pl-PL"/>
        </w:rPr>
        <w:t xml:space="preserve">Jeżeli </w:t>
      </w:r>
      <w:r w:rsidRPr="004803C0">
        <w:rPr>
          <w:rFonts w:ascii="Garamond" w:hAnsi="Garamond" w:cs="Verdana"/>
        </w:rPr>
        <w:t>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w:t>
      </w:r>
      <w:r w:rsidRPr="004803C0">
        <w:rPr>
          <w:rFonts w:ascii="Garamond" w:eastAsia="Times New Roman" w:hAnsi="Garamond" w:cs="Arial"/>
          <w:lang w:eastAsia="pl-PL"/>
        </w:rPr>
        <w:t>, w szczególności w zakresie:</w:t>
      </w:r>
    </w:p>
    <w:p w:rsidR="00E00BA2" w:rsidRPr="004803C0" w:rsidRDefault="004F199E" w:rsidP="00513D4F">
      <w:pPr>
        <w:pStyle w:val="Akapitzlist"/>
        <w:numPr>
          <w:ilvl w:val="3"/>
          <w:numId w:val="1"/>
        </w:numPr>
        <w:tabs>
          <w:tab w:val="clear" w:pos="1211"/>
        </w:tabs>
        <w:spacing w:before="0" w:after="0" w:line="240" w:lineRule="auto"/>
        <w:ind w:left="709" w:hanging="283"/>
        <w:rPr>
          <w:rFonts w:ascii="Garamond" w:eastAsia="Times New Roman" w:hAnsi="Garamond" w:cs="Arial"/>
          <w:color w:val="000000"/>
          <w:spacing w:val="4"/>
          <w:lang w:eastAsia="pl-PL"/>
        </w:rPr>
      </w:pPr>
      <w:r w:rsidRPr="004803C0">
        <w:rPr>
          <w:rFonts w:ascii="Garamond" w:eastAsia="Times New Roman" w:hAnsi="Garamond" w:cs="Arial"/>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postawie art.</w:t>
      </w:r>
      <w:r w:rsidR="00513D4F">
        <w:rPr>
          <w:rFonts w:ascii="Garamond" w:eastAsia="Times New Roman" w:hAnsi="Garamond" w:cs="Arial"/>
          <w:lang w:eastAsia="pl-PL"/>
        </w:rPr>
        <w:t xml:space="preserve"> 2 ust. 3-5 ustawy z </w:t>
      </w:r>
      <w:r w:rsidR="00E00BA2" w:rsidRPr="004803C0">
        <w:rPr>
          <w:rFonts w:ascii="Garamond" w:eastAsia="Times New Roman" w:hAnsi="Garamond" w:cs="Arial"/>
          <w:lang w:eastAsia="pl-PL"/>
        </w:rPr>
        <w:t>dnia 10 października 2002 r</w:t>
      </w:r>
      <w:r w:rsidRPr="004803C0">
        <w:rPr>
          <w:rFonts w:ascii="Garamond" w:eastAsia="Times New Roman" w:hAnsi="Garamond" w:cs="Arial"/>
          <w:lang w:eastAsia="pl-PL"/>
        </w:rPr>
        <w:t xml:space="preserve">. o minimalnym wynagrodzeniu za pracę (Dz. U. Nr 200, poz. 1679, z </w:t>
      </w:r>
      <w:proofErr w:type="spellStart"/>
      <w:r w:rsidRPr="004803C0">
        <w:rPr>
          <w:rFonts w:ascii="Garamond" w:eastAsia="Times New Roman" w:hAnsi="Garamond" w:cs="Arial"/>
          <w:lang w:eastAsia="pl-PL"/>
        </w:rPr>
        <w:t>późn</w:t>
      </w:r>
      <w:proofErr w:type="spellEnd"/>
      <w:r w:rsidRPr="004803C0">
        <w:rPr>
          <w:rFonts w:ascii="Garamond" w:eastAsia="Times New Roman" w:hAnsi="Garamond" w:cs="Arial"/>
          <w:lang w:eastAsia="pl-PL"/>
        </w:rPr>
        <w:t>. zm.</w:t>
      </w:r>
      <w:r w:rsidR="00E00BA2" w:rsidRPr="004803C0">
        <w:rPr>
          <w:rFonts w:ascii="Garamond" w:eastAsia="Times New Roman" w:hAnsi="Garamond" w:cs="Arial"/>
          <w:lang w:eastAsia="pl-PL"/>
        </w:rPr>
        <w:t>);</w:t>
      </w:r>
    </w:p>
    <w:p w:rsidR="004F199E" w:rsidRPr="004803C0" w:rsidRDefault="00E00BA2" w:rsidP="00513D4F">
      <w:pPr>
        <w:pStyle w:val="Akapitzlist"/>
        <w:numPr>
          <w:ilvl w:val="3"/>
          <w:numId w:val="1"/>
        </w:numPr>
        <w:tabs>
          <w:tab w:val="clear" w:pos="1211"/>
        </w:tabs>
        <w:spacing w:before="0" w:after="0" w:line="240" w:lineRule="auto"/>
        <w:ind w:left="709" w:hanging="283"/>
        <w:rPr>
          <w:rFonts w:ascii="Garamond" w:eastAsia="Times New Roman" w:hAnsi="Garamond" w:cs="Arial"/>
          <w:color w:val="000000"/>
          <w:spacing w:val="4"/>
          <w:lang w:eastAsia="pl-PL"/>
        </w:rPr>
      </w:pPr>
      <w:r w:rsidRPr="004803C0">
        <w:rPr>
          <w:rFonts w:ascii="Garamond" w:eastAsia="Times New Roman" w:hAnsi="Garamond" w:cs="Arial"/>
          <w:lang w:eastAsia="pl-PL"/>
        </w:rPr>
        <w:t>pomocy publicznej udzielonej na podstawie odrębnych przepisów.</w:t>
      </w:r>
    </w:p>
    <w:p w:rsidR="00E00BA2" w:rsidRPr="004803C0" w:rsidRDefault="00E00BA2" w:rsidP="00C85180">
      <w:pPr>
        <w:numPr>
          <w:ilvl w:val="1"/>
          <w:numId w:val="12"/>
        </w:numPr>
        <w:tabs>
          <w:tab w:val="num" w:pos="426"/>
        </w:tabs>
        <w:spacing w:before="0" w:after="0" w:line="240" w:lineRule="auto"/>
        <w:ind w:left="426" w:hanging="426"/>
        <w:rPr>
          <w:rFonts w:ascii="Garamond" w:eastAsia="Times New Roman" w:hAnsi="Garamond" w:cs="Arial"/>
          <w:color w:val="000000"/>
          <w:spacing w:val="4"/>
          <w:lang w:eastAsia="pl-PL"/>
        </w:rPr>
      </w:pPr>
      <w:r w:rsidRPr="004803C0">
        <w:rPr>
          <w:rFonts w:ascii="Garamond" w:eastAsia="Times New Roman" w:hAnsi="Garamond" w:cs="Arial"/>
          <w:color w:val="000000"/>
          <w:spacing w:val="4"/>
          <w:lang w:eastAsia="pl-PL"/>
        </w:rPr>
        <w:t>Obowiązek wykazania, że oferta nie zawiera rażąco niskiej ceny, spoczywa na wykonawcy.</w:t>
      </w:r>
    </w:p>
    <w:p w:rsidR="00AC54F6" w:rsidRPr="004803C0" w:rsidRDefault="00AC54F6" w:rsidP="00C85180">
      <w:pPr>
        <w:numPr>
          <w:ilvl w:val="1"/>
          <w:numId w:val="12"/>
        </w:numPr>
        <w:tabs>
          <w:tab w:val="num" w:pos="426"/>
        </w:tabs>
        <w:spacing w:before="0" w:after="0" w:line="240" w:lineRule="auto"/>
        <w:ind w:left="426" w:hanging="426"/>
        <w:rPr>
          <w:rFonts w:ascii="Garamond" w:eastAsia="Times New Roman" w:hAnsi="Garamond" w:cs="Arial"/>
          <w:color w:val="000000"/>
          <w:spacing w:val="4"/>
          <w:lang w:eastAsia="pl-PL"/>
        </w:rPr>
      </w:pPr>
      <w:r w:rsidRPr="004803C0">
        <w:rPr>
          <w:rFonts w:ascii="Garamond" w:eastAsia="Times New Roman" w:hAnsi="Garamond" w:cs="Arial"/>
          <w:lang w:eastAsia="pl-PL"/>
        </w:rPr>
        <w:t>Zamawiaj</w:t>
      </w:r>
      <w:r w:rsidRPr="004803C0">
        <w:rPr>
          <w:rFonts w:ascii="Garamond" w:eastAsia="TimesNewRoman" w:hAnsi="Garamond" w:cs="Arial"/>
          <w:lang w:eastAsia="pl-PL"/>
        </w:rPr>
        <w:t>ą</w:t>
      </w:r>
      <w:r w:rsidRPr="004803C0">
        <w:rPr>
          <w:rFonts w:ascii="Garamond" w:eastAsia="Times New Roman" w:hAnsi="Garamond" w:cs="Arial"/>
          <w:lang w:eastAsia="pl-PL"/>
        </w:rPr>
        <w:t>cy odrzuci ofert</w:t>
      </w:r>
      <w:r w:rsidRPr="004803C0">
        <w:rPr>
          <w:rFonts w:ascii="Garamond" w:eastAsia="TimesNewRoman" w:hAnsi="Garamond" w:cs="Arial"/>
          <w:lang w:eastAsia="pl-PL"/>
        </w:rPr>
        <w:t>ę W</w:t>
      </w:r>
      <w:r w:rsidRPr="004803C0">
        <w:rPr>
          <w:rFonts w:ascii="Garamond" w:eastAsia="Times New Roman" w:hAnsi="Garamond" w:cs="Arial"/>
          <w:lang w:eastAsia="pl-PL"/>
        </w:rPr>
        <w:t>ykonawcy, który nie złoży wymaganych wyja</w:t>
      </w:r>
      <w:r w:rsidRPr="004803C0">
        <w:rPr>
          <w:rFonts w:ascii="Garamond" w:eastAsia="TimesNewRoman" w:hAnsi="Garamond" w:cs="Arial"/>
          <w:lang w:eastAsia="pl-PL"/>
        </w:rPr>
        <w:t>ś</w:t>
      </w:r>
      <w:r w:rsidRPr="004803C0">
        <w:rPr>
          <w:rFonts w:ascii="Garamond" w:eastAsia="Times New Roman" w:hAnsi="Garamond" w:cs="Arial"/>
          <w:lang w:eastAsia="pl-PL"/>
        </w:rPr>
        <w:t>nie</w:t>
      </w:r>
      <w:r w:rsidRPr="004803C0">
        <w:rPr>
          <w:rFonts w:ascii="Garamond" w:eastAsia="TimesNewRoman" w:hAnsi="Garamond" w:cs="Arial"/>
          <w:lang w:eastAsia="pl-PL"/>
        </w:rPr>
        <w:t xml:space="preserve">ń </w:t>
      </w:r>
      <w:r w:rsidRPr="004803C0">
        <w:rPr>
          <w:rFonts w:ascii="Garamond" w:eastAsia="Times New Roman" w:hAnsi="Garamond" w:cs="Arial"/>
          <w:lang w:eastAsia="pl-PL"/>
        </w:rPr>
        <w:t>lub je</w:t>
      </w:r>
      <w:r w:rsidRPr="004803C0">
        <w:rPr>
          <w:rFonts w:ascii="Garamond" w:eastAsia="TimesNewRoman" w:hAnsi="Garamond" w:cs="Arial"/>
          <w:lang w:eastAsia="pl-PL"/>
        </w:rPr>
        <w:t>ż</w:t>
      </w:r>
      <w:r w:rsidRPr="004803C0">
        <w:rPr>
          <w:rFonts w:ascii="Garamond" w:eastAsia="Times New Roman" w:hAnsi="Garamond" w:cs="Arial"/>
          <w:lang w:eastAsia="pl-PL"/>
        </w:rPr>
        <w:t>eli dokonana ocena wyja</w:t>
      </w:r>
      <w:r w:rsidRPr="004803C0">
        <w:rPr>
          <w:rFonts w:ascii="Garamond" w:eastAsia="TimesNewRoman" w:hAnsi="Garamond" w:cs="Arial"/>
          <w:lang w:eastAsia="pl-PL"/>
        </w:rPr>
        <w:t>ś</w:t>
      </w:r>
      <w:r w:rsidRPr="004803C0">
        <w:rPr>
          <w:rFonts w:ascii="Garamond" w:eastAsia="Times New Roman" w:hAnsi="Garamond" w:cs="Arial"/>
          <w:lang w:eastAsia="pl-PL"/>
        </w:rPr>
        <w:t>nie</w:t>
      </w:r>
      <w:r w:rsidRPr="004803C0">
        <w:rPr>
          <w:rFonts w:ascii="Garamond" w:eastAsia="TimesNewRoman" w:hAnsi="Garamond" w:cs="Arial"/>
          <w:lang w:eastAsia="pl-PL"/>
        </w:rPr>
        <w:t xml:space="preserve">ń </w:t>
      </w:r>
      <w:r w:rsidRPr="004803C0">
        <w:rPr>
          <w:rFonts w:ascii="Garamond" w:eastAsia="Times New Roman" w:hAnsi="Garamond" w:cs="Arial"/>
          <w:lang w:eastAsia="pl-PL"/>
        </w:rPr>
        <w:t xml:space="preserve">wraz z dostarczonymi dowodami potwierdzi, </w:t>
      </w:r>
      <w:r w:rsidRPr="004803C0">
        <w:rPr>
          <w:rFonts w:ascii="Garamond" w:eastAsia="TimesNewRoman" w:hAnsi="Garamond" w:cs="Arial"/>
          <w:lang w:eastAsia="pl-PL"/>
        </w:rPr>
        <w:t>ż</w:t>
      </w:r>
      <w:r w:rsidRPr="004803C0">
        <w:rPr>
          <w:rFonts w:ascii="Garamond" w:eastAsia="Times New Roman" w:hAnsi="Garamond" w:cs="Arial"/>
          <w:lang w:eastAsia="pl-PL"/>
        </w:rPr>
        <w:t>e oferta zawiera ra</w:t>
      </w:r>
      <w:r w:rsidRPr="004803C0">
        <w:rPr>
          <w:rFonts w:ascii="Garamond" w:eastAsia="TimesNewRoman" w:hAnsi="Garamond" w:cs="Arial"/>
          <w:lang w:eastAsia="pl-PL"/>
        </w:rPr>
        <w:t>żą</w:t>
      </w:r>
      <w:r w:rsidRPr="004803C0">
        <w:rPr>
          <w:rFonts w:ascii="Garamond" w:eastAsia="Times New Roman" w:hAnsi="Garamond" w:cs="Arial"/>
          <w:lang w:eastAsia="pl-PL"/>
        </w:rPr>
        <w:t>co nisk</w:t>
      </w:r>
      <w:r w:rsidRPr="004803C0">
        <w:rPr>
          <w:rFonts w:ascii="Garamond" w:eastAsia="TimesNewRoman" w:hAnsi="Garamond" w:cs="Arial"/>
          <w:lang w:eastAsia="pl-PL"/>
        </w:rPr>
        <w:t xml:space="preserve">ą </w:t>
      </w:r>
      <w:r w:rsidRPr="004803C0">
        <w:rPr>
          <w:rFonts w:ascii="Garamond" w:eastAsia="Times New Roman" w:hAnsi="Garamond" w:cs="Arial"/>
          <w:lang w:eastAsia="pl-PL"/>
        </w:rPr>
        <w:t>cen</w:t>
      </w:r>
      <w:r w:rsidRPr="004803C0">
        <w:rPr>
          <w:rFonts w:ascii="Garamond" w:eastAsia="TimesNewRoman" w:hAnsi="Garamond" w:cs="Arial"/>
          <w:lang w:eastAsia="pl-PL"/>
        </w:rPr>
        <w:t xml:space="preserve">ę </w:t>
      </w:r>
      <w:r w:rsidRPr="004803C0">
        <w:rPr>
          <w:rFonts w:ascii="Garamond" w:eastAsia="Times New Roman" w:hAnsi="Garamond" w:cs="Arial"/>
          <w:lang w:eastAsia="pl-PL"/>
        </w:rPr>
        <w:t xml:space="preserve">w stosunku do przedmiotu zamówienia. </w:t>
      </w:r>
    </w:p>
    <w:p w:rsidR="00AC54F6" w:rsidRPr="004803C0" w:rsidRDefault="00AC54F6" w:rsidP="00C85180">
      <w:pPr>
        <w:numPr>
          <w:ilvl w:val="1"/>
          <w:numId w:val="12"/>
        </w:numPr>
        <w:tabs>
          <w:tab w:val="num" w:pos="426"/>
        </w:tabs>
        <w:spacing w:before="0" w:after="0" w:line="240" w:lineRule="auto"/>
        <w:ind w:left="426" w:hanging="426"/>
        <w:rPr>
          <w:rFonts w:ascii="Garamond" w:eastAsia="Times New Roman" w:hAnsi="Garamond" w:cs="Arial"/>
          <w:color w:val="000000"/>
          <w:spacing w:val="4"/>
          <w:lang w:eastAsia="pl-PL"/>
        </w:rPr>
      </w:pPr>
      <w:r w:rsidRPr="004803C0">
        <w:rPr>
          <w:rFonts w:ascii="Garamond" w:eastAsia="Times New Roman" w:hAnsi="Garamond" w:cs="Arial"/>
          <w:lang w:eastAsia="pl-PL"/>
        </w:rPr>
        <w:t>Zamawiający poprawia w ofercie:</w:t>
      </w:r>
    </w:p>
    <w:p w:rsidR="002372FB" w:rsidRPr="004803C0" w:rsidRDefault="002372FB" w:rsidP="00513D4F">
      <w:pPr>
        <w:numPr>
          <w:ilvl w:val="1"/>
          <w:numId w:val="4"/>
        </w:numPr>
        <w:tabs>
          <w:tab w:val="num" w:pos="709"/>
        </w:tabs>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oczywiste omyłki pisarskie,</w:t>
      </w:r>
    </w:p>
    <w:p w:rsidR="002372FB" w:rsidRPr="004803C0" w:rsidRDefault="002372FB" w:rsidP="00513D4F">
      <w:pPr>
        <w:numPr>
          <w:ilvl w:val="1"/>
          <w:numId w:val="4"/>
        </w:numPr>
        <w:tabs>
          <w:tab w:val="num" w:pos="709"/>
        </w:tabs>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t>oczywiste omyłki rachunkowe, z uwzględnieniem konsekwencji rachunkowych dokonanych poprawek,</w:t>
      </w:r>
    </w:p>
    <w:p w:rsidR="002372FB" w:rsidRPr="004803C0" w:rsidRDefault="002372FB" w:rsidP="00513D4F">
      <w:pPr>
        <w:numPr>
          <w:ilvl w:val="1"/>
          <w:numId w:val="4"/>
        </w:numPr>
        <w:tabs>
          <w:tab w:val="num" w:pos="709"/>
        </w:tabs>
        <w:spacing w:before="0" w:after="0" w:line="240" w:lineRule="auto"/>
        <w:ind w:left="709" w:hanging="283"/>
        <w:rPr>
          <w:rFonts w:ascii="Garamond" w:eastAsia="Times New Roman" w:hAnsi="Garamond" w:cs="Arial"/>
          <w:lang w:eastAsia="pl-PL"/>
        </w:rPr>
      </w:pPr>
      <w:r w:rsidRPr="004803C0">
        <w:rPr>
          <w:rFonts w:ascii="Garamond" w:eastAsia="Times New Roman" w:hAnsi="Garamond" w:cs="Arial"/>
          <w:lang w:eastAsia="pl-PL"/>
        </w:rPr>
        <w:lastRenderedPageBreak/>
        <w:t xml:space="preserve">inne omyłki polegające na niezgodności oferty ze specyfikacją istotnych warunków zamówienia, niepowodujące istotnych zmian w treści oferty </w:t>
      </w:r>
    </w:p>
    <w:p w:rsidR="002372FB" w:rsidRPr="004803C0" w:rsidRDefault="002372FB" w:rsidP="004803C0">
      <w:pPr>
        <w:spacing w:before="0" w:after="0" w:line="240" w:lineRule="auto"/>
        <w:ind w:firstLine="540"/>
        <w:rPr>
          <w:rFonts w:ascii="Garamond" w:eastAsia="Times New Roman" w:hAnsi="Garamond" w:cs="Arial"/>
          <w:color w:val="000000"/>
          <w:spacing w:val="4"/>
          <w:lang w:eastAsia="pl-PL"/>
        </w:rPr>
      </w:pPr>
      <w:r w:rsidRPr="004803C0">
        <w:rPr>
          <w:rFonts w:ascii="Garamond" w:eastAsia="Times New Roman" w:hAnsi="Garamond" w:cs="Arial"/>
          <w:lang w:eastAsia="pl-PL"/>
        </w:rPr>
        <w:t>- niezwłocznie zawiadamiając o tym Wykonawcę, którego oferta została poprawiona</w:t>
      </w:r>
    </w:p>
    <w:p w:rsidR="00AC54F6" w:rsidRPr="00D56ED1" w:rsidRDefault="00AC54F6" w:rsidP="00C85180">
      <w:pPr>
        <w:numPr>
          <w:ilvl w:val="1"/>
          <w:numId w:val="12"/>
        </w:numPr>
        <w:tabs>
          <w:tab w:val="num" w:pos="426"/>
        </w:tabs>
        <w:spacing w:before="0" w:after="0" w:line="240" w:lineRule="auto"/>
        <w:ind w:left="426" w:hanging="426"/>
        <w:rPr>
          <w:rFonts w:ascii="Garamond" w:eastAsia="Times New Roman" w:hAnsi="Garamond" w:cs="Arial"/>
          <w:color w:val="000000"/>
          <w:spacing w:val="4"/>
          <w:lang w:eastAsia="pl-PL"/>
        </w:rPr>
      </w:pPr>
      <w:r w:rsidRPr="004803C0">
        <w:rPr>
          <w:rFonts w:ascii="Garamond" w:eastAsia="Times New Roman" w:hAnsi="Garamond" w:cs="Arial"/>
          <w:lang w:eastAsia="pl-PL"/>
        </w:rPr>
        <w:t>Zamawiaj</w:t>
      </w:r>
      <w:r w:rsidRPr="004803C0">
        <w:rPr>
          <w:rFonts w:ascii="Garamond" w:eastAsia="TimesNewRoman" w:hAnsi="Garamond" w:cs="Arial"/>
          <w:lang w:eastAsia="pl-PL"/>
        </w:rPr>
        <w:t>ą</w:t>
      </w:r>
      <w:r w:rsidRPr="004803C0">
        <w:rPr>
          <w:rFonts w:ascii="Garamond" w:eastAsia="Times New Roman" w:hAnsi="Garamond" w:cs="Arial"/>
          <w:lang w:eastAsia="pl-PL"/>
        </w:rPr>
        <w:t>cy odrzuci ofert</w:t>
      </w:r>
      <w:r w:rsidRPr="004803C0">
        <w:rPr>
          <w:rFonts w:ascii="Garamond" w:eastAsia="TimesNewRoman" w:hAnsi="Garamond" w:cs="Arial"/>
          <w:lang w:eastAsia="pl-PL"/>
        </w:rPr>
        <w:t>ę</w:t>
      </w:r>
      <w:r w:rsidRPr="004803C0">
        <w:rPr>
          <w:rFonts w:ascii="Garamond" w:eastAsia="Times New Roman" w:hAnsi="Garamond" w:cs="Arial"/>
          <w:lang w:eastAsia="pl-PL"/>
        </w:rPr>
        <w:t>, je</w:t>
      </w:r>
      <w:r w:rsidRPr="004803C0">
        <w:rPr>
          <w:rFonts w:ascii="Garamond" w:eastAsia="TimesNewRoman" w:hAnsi="Garamond" w:cs="Arial"/>
          <w:lang w:eastAsia="pl-PL"/>
        </w:rPr>
        <w:t>ż</w:t>
      </w:r>
      <w:r w:rsidRPr="004803C0">
        <w:rPr>
          <w:rFonts w:ascii="Garamond" w:eastAsia="Times New Roman" w:hAnsi="Garamond" w:cs="Arial"/>
          <w:lang w:eastAsia="pl-PL"/>
        </w:rPr>
        <w:t>eli wyst</w:t>
      </w:r>
      <w:r w:rsidRPr="004803C0">
        <w:rPr>
          <w:rFonts w:ascii="Garamond" w:eastAsia="TimesNewRoman" w:hAnsi="Garamond" w:cs="Arial"/>
          <w:lang w:eastAsia="pl-PL"/>
        </w:rPr>
        <w:t>ą</w:t>
      </w:r>
      <w:r w:rsidRPr="004803C0">
        <w:rPr>
          <w:rFonts w:ascii="Garamond" w:eastAsia="Times New Roman" w:hAnsi="Garamond" w:cs="Arial"/>
          <w:lang w:eastAsia="pl-PL"/>
        </w:rPr>
        <w:t>pi, co najmniej jedna przesłanka unormowana w art. 89 ust. 1 lub 90 ust. 3 ustawy PZP.</w:t>
      </w:r>
    </w:p>
    <w:p w:rsidR="00D56ED1" w:rsidRPr="00D56ED1" w:rsidRDefault="00D56ED1" w:rsidP="00C85180">
      <w:pPr>
        <w:numPr>
          <w:ilvl w:val="1"/>
          <w:numId w:val="12"/>
        </w:numPr>
        <w:tabs>
          <w:tab w:val="num" w:pos="426"/>
        </w:tabs>
        <w:spacing w:before="0" w:after="0" w:line="240" w:lineRule="auto"/>
        <w:ind w:left="426" w:hanging="426"/>
        <w:rPr>
          <w:rFonts w:ascii="Garamond" w:eastAsia="Times New Roman" w:hAnsi="Garamond" w:cs="Arial"/>
          <w:lang w:eastAsia="pl-PL"/>
        </w:rPr>
      </w:pPr>
      <w:r w:rsidRPr="00D56ED1">
        <w:rPr>
          <w:rFonts w:ascii="Garamond" w:eastAsia="Times New Roman" w:hAnsi="Garamond" w:cs="Arial"/>
          <w:lang w:eastAsia="pl-PL"/>
        </w:rPr>
        <w:t>Zamawiający wykluczy z postępowania o udzielenie zamówienia wykonawcę, który w okresie 3 lat przed wszczęciem postępowania, w sposób zawiniony poważnie</w:t>
      </w:r>
      <w:r>
        <w:rPr>
          <w:rFonts w:ascii="Garamond" w:eastAsia="Times New Roman" w:hAnsi="Garamond" w:cs="Arial"/>
          <w:lang w:eastAsia="pl-PL"/>
        </w:rPr>
        <w:t xml:space="preserve"> naruszył obowiązki zawodowe, w </w:t>
      </w:r>
      <w:r w:rsidRPr="00D56ED1">
        <w:rPr>
          <w:rFonts w:ascii="Garamond" w:eastAsia="Times New Roman" w:hAnsi="Garamond" w:cs="Arial"/>
          <w:lang w:eastAsia="pl-PL"/>
        </w:rPr>
        <w:t>szczególności, gdy wykonawca w wyniku zamierzonego działania lub rażącego niedbalstwa nie wykonał lub nienależycie wykonał zamówienie</w:t>
      </w:r>
      <w:r w:rsidR="00A5686F">
        <w:rPr>
          <w:rFonts w:ascii="Garamond" w:eastAsia="Times New Roman" w:hAnsi="Garamond" w:cs="Arial"/>
          <w:lang w:eastAsia="pl-PL"/>
        </w:rPr>
        <w:t>.</w:t>
      </w:r>
    </w:p>
    <w:p w:rsidR="001A676F" w:rsidRPr="004803C0" w:rsidRDefault="001A676F" w:rsidP="004803C0">
      <w:pPr>
        <w:spacing w:before="0" w:after="0" w:line="240" w:lineRule="auto"/>
        <w:rPr>
          <w:rFonts w:ascii="Garamond" w:eastAsia="Times New Roman" w:hAnsi="Garamond" w:cs="Arial"/>
          <w:lang w:eastAsia="pl-PL"/>
        </w:rPr>
      </w:pPr>
    </w:p>
    <w:p w:rsidR="00AC54F6" w:rsidRPr="004803C0" w:rsidRDefault="00AC54F6" w:rsidP="00513D4F">
      <w:pPr>
        <w:pStyle w:val="Akapitzlist"/>
        <w:numPr>
          <w:ilvl w:val="0"/>
          <w:numId w:val="1"/>
        </w:numPr>
        <w:tabs>
          <w:tab w:val="clear" w:pos="1288"/>
          <w:tab w:val="num" w:pos="567"/>
          <w:tab w:val="num" w:pos="709"/>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Informacja o formalnościach, jakie powinny zostać dopełnione po wyborze oferty, w celu zawarcia umowy w sprawie zamówienia publicznego:</w:t>
      </w:r>
    </w:p>
    <w:p w:rsidR="00AC54F6" w:rsidRPr="004803C0" w:rsidRDefault="00AC54F6" w:rsidP="00513D4F">
      <w:pPr>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1.</w:t>
      </w:r>
      <w:r w:rsidRPr="004803C0">
        <w:rPr>
          <w:rFonts w:ascii="Garamond" w:eastAsia="Times New Roman" w:hAnsi="Garamond" w:cs="Arial"/>
          <w:lang w:eastAsia="pl-PL"/>
        </w:rPr>
        <w:tab/>
        <w:t xml:space="preserve">Podpisanie </w:t>
      </w:r>
      <w:r w:rsidR="00625E23" w:rsidRPr="004803C0">
        <w:rPr>
          <w:rFonts w:ascii="Garamond" w:eastAsia="Times New Roman" w:hAnsi="Garamond" w:cs="Arial"/>
          <w:lang w:eastAsia="pl-PL"/>
        </w:rPr>
        <w:t xml:space="preserve">poszczególnych umów </w:t>
      </w:r>
      <w:r w:rsidRPr="004803C0">
        <w:rPr>
          <w:rFonts w:ascii="Garamond" w:eastAsia="Times New Roman" w:hAnsi="Garamond" w:cs="Arial"/>
          <w:lang w:eastAsia="pl-PL"/>
        </w:rPr>
        <w:t>na realizację przedmiotu zamówienia nastąpi w sposób ustalony indywidualnie z Wykonawcą, który złoży ofertę najkorzystniejszą pod</w:t>
      </w:r>
      <w:r w:rsidR="00625E23" w:rsidRPr="004803C0">
        <w:rPr>
          <w:rFonts w:ascii="Garamond" w:eastAsia="Times New Roman" w:hAnsi="Garamond" w:cs="Arial"/>
          <w:lang w:eastAsia="pl-PL"/>
        </w:rPr>
        <w:t xml:space="preserve"> względem kryteriów oceny ofert w danej części przedmiotu zamówienia</w:t>
      </w:r>
    </w:p>
    <w:p w:rsidR="00AC54F6" w:rsidRPr="004803C0" w:rsidRDefault="00AC54F6" w:rsidP="00513D4F">
      <w:pPr>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2.</w:t>
      </w:r>
      <w:r w:rsidRPr="004803C0">
        <w:rPr>
          <w:rFonts w:ascii="Garamond" w:eastAsia="Times New Roman" w:hAnsi="Garamond" w:cs="Arial"/>
          <w:lang w:eastAsia="pl-PL"/>
        </w:rPr>
        <w:tab/>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PZP.</w:t>
      </w:r>
    </w:p>
    <w:p w:rsidR="00AC54F6" w:rsidRPr="004803C0" w:rsidRDefault="00AC54F6" w:rsidP="004803C0">
      <w:pPr>
        <w:tabs>
          <w:tab w:val="left" w:pos="720"/>
        </w:tabs>
        <w:spacing w:before="0" w:after="0" w:line="240" w:lineRule="auto"/>
        <w:ind w:left="720"/>
        <w:rPr>
          <w:rFonts w:ascii="Garamond" w:eastAsia="Times New Roman" w:hAnsi="Garamond" w:cs="Arial"/>
          <w:b/>
          <w:lang w:eastAsia="pl-PL"/>
        </w:rPr>
      </w:pPr>
    </w:p>
    <w:p w:rsidR="00AC54F6" w:rsidRPr="004803C0" w:rsidRDefault="00AC54F6" w:rsidP="00513D4F">
      <w:pPr>
        <w:pStyle w:val="Akapitzlist"/>
        <w:numPr>
          <w:ilvl w:val="0"/>
          <w:numId w:val="1"/>
        </w:numPr>
        <w:tabs>
          <w:tab w:val="num"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Wymagania dotyczące zabezpieczenia należytego wykonania umowy:</w:t>
      </w:r>
    </w:p>
    <w:p w:rsidR="006B6FD7" w:rsidRPr="004803C0" w:rsidRDefault="00E81F96" w:rsidP="004803C0">
      <w:pPr>
        <w:tabs>
          <w:tab w:val="num" w:pos="567"/>
        </w:tabs>
        <w:autoSpaceDE w:val="0"/>
        <w:autoSpaceDN w:val="0"/>
        <w:adjustRightInd w:val="0"/>
        <w:spacing w:before="0" w:after="0" w:line="240" w:lineRule="auto"/>
        <w:ind w:left="567"/>
        <w:rPr>
          <w:rFonts w:ascii="Garamond" w:eastAsia="Times New Roman" w:hAnsi="Garamond" w:cs="Arial"/>
          <w:lang w:eastAsia="pl-PL"/>
        </w:rPr>
      </w:pPr>
      <w:r w:rsidRPr="004803C0">
        <w:rPr>
          <w:rFonts w:ascii="Garamond" w:eastAsia="Times New Roman" w:hAnsi="Garamond" w:cs="Arial"/>
          <w:lang w:eastAsia="pl-PL"/>
        </w:rPr>
        <w:t>Zamawiający nie wymaga wniesienia zabezpieczenia należytego wykonania umowy.</w:t>
      </w:r>
    </w:p>
    <w:p w:rsidR="00E81F96" w:rsidRPr="004803C0" w:rsidRDefault="00E81F96" w:rsidP="004803C0">
      <w:pPr>
        <w:tabs>
          <w:tab w:val="num" w:pos="709"/>
        </w:tabs>
        <w:autoSpaceDE w:val="0"/>
        <w:autoSpaceDN w:val="0"/>
        <w:adjustRightInd w:val="0"/>
        <w:spacing w:before="0" w:after="0" w:line="240" w:lineRule="auto"/>
        <w:ind w:left="709"/>
        <w:rPr>
          <w:rFonts w:ascii="Garamond" w:eastAsia="Times New Roman" w:hAnsi="Garamond" w:cs="Arial"/>
          <w:lang w:eastAsia="pl-PL"/>
        </w:rPr>
      </w:pPr>
    </w:p>
    <w:p w:rsidR="00AC54F6" w:rsidRPr="00513D4F" w:rsidRDefault="00AC54F6" w:rsidP="00513D4F">
      <w:pPr>
        <w:pStyle w:val="Akapitzlist"/>
        <w:numPr>
          <w:ilvl w:val="0"/>
          <w:numId w:val="1"/>
        </w:numPr>
        <w:tabs>
          <w:tab w:val="num"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Wz</w:t>
      </w:r>
      <w:r w:rsidR="00625E23" w:rsidRPr="004803C0">
        <w:rPr>
          <w:rFonts w:ascii="Garamond" w:eastAsia="Times New Roman" w:hAnsi="Garamond" w:cs="Arial"/>
          <w:b/>
          <w:lang w:eastAsia="pl-PL"/>
        </w:rPr>
        <w:t>ory umów</w:t>
      </w:r>
      <w:r w:rsidRPr="004803C0">
        <w:rPr>
          <w:rFonts w:ascii="Garamond" w:eastAsia="Times New Roman" w:hAnsi="Garamond" w:cs="Arial"/>
          <w:b/>
          <w:lang w:eastAsia="pl-PL"/>
        </w:rPr>
        <w:t>:</w:t>
      </w:r>
    </w:p>
    <w:p w:rsidR="00625E23" w:rsidRDefault="005E0D85" w:rsidP="004803C0">
      <w:pPr>
        <w:spacing w:before="0" w:after="0" w:line="240" w:lineRule="auto"/>
        <w:ind w:left="567"/>
        <w:rPr>
          <w:rFonts w:ascii="Garamond" w:hAnsi="Garamond"/>
        </w:rPr>
      </w:pPr>
      <w:r w:rsidRPr="004803C0">
        <w:rPr>
          <w:rFonts w:ascii="Garamond" w:hAnsi="Garamond"/>
        </w:rPr>
        <w:t xml:space="preserve">Umowy na realizację poszczególnych części przedmiotu zamówienia będą zawarte zgodnie z treścią wzorów umów stanowiących załączniki nr </w:t>
      </w:r>
      <w:r w:rsidR="006E6BE7">
        <w:rPr>
          <w:rFonts w:ascii="Garamond" w:hAnsi="Garamond"/>
        </w:rPr>
        <w:t xml:space="preserve">4, </w:t>
      </w:r>
      <w:r w:rsidRPr="004803C0">
        <w:rPr>
          <w:rFonts w:ascii="Garamond" w:hAnsi="Garamond"/>
        </w:rPr>
        <w:t>5</w:t>
      </w:r>
      <w:r w:rsidR="006E6BE7">
        <w:rPr>
          <w:rFonts w:ascii="Garamond" w:hAnsi="Garamond"/>
        </w:rPr>
        <w:t>-5d</w:t>
      </w:r>
      <w:r w:rsidRPr="004803C0">
        <w:rPr>
          <w:rFonts w:ascii="Garamond" w:hAnsi="Garamond"/>
        </w:rPr>
        <w:t xml:space="preserve"> </w:t>
      </w:r>
      <w:r w:rsidR="006E6BE7">
        <w:rPr>
          <w:rFonts w:ascii="Garamond" w:hAnsi="Garamond"/>
        </w:rPr>
        <w:t>oraz 6-6c</w:t>
      </w:r>
      <w:r w:rsidRPr="004803C0">
        <w:rPr>
          <w:rFonts w:ascii="Garamond" w:hAnsi="Garamond"/>
        </w:rPr>
        <w:t xml:space="preserve"> do SIWZ.</w:t>
      </w:r>
    </w:p>
    <w:p w:rsidR="00542B8E" w:rsidRPr="004803C0" w:rsidRDefault="00542B8E" w:rsidP="004803C0">
      <w:pPr>
        <w:spacing w:before="0" w:after="0" w:line="240" w:lineRule="auto"/>
        <w:ind w:left="567"/>
        <w:rPr>
          <w:rFonts w:ascii="Garamond" w:hAnsi="Garamond"/>
        </w:rPr>
      </w:pPr>
    </w:p>
    <w:p w:rsidR="00AC54F6" w:rsidRPr="004803C0" w:rsidRDefault="00A534D3" w:rsidP="004803C0">
      <w:pPr>
        <w:pStyle w:val="Akapitzlist"/>
        <w:numPr>
          <w:ilvl w:val="0"/>
          <w:numId w:val="1"/>
        </w:numPr>
        <w:tabs>
          <w:tab w:val="num"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 xml:space="preserve">Informacja o obowiązku osobistego wykonania przez wykonawcę kluczowych części zamówienia. </w:t>
      </w:r>
      <w:r w:rsidR="00EB7B65" w:rsidRPr="004803C0">
        <w:rPr>
          <w:rFonts w:ascii="Garamond" w:eastAsia="Times New Roman" w:hAnsi="Garamond" w:cs="Arial"/>
          <w:b/>
          <w:lang w:eastAsia="pl-PL"/>
        </w:rPr>
        <w:t xml:space="preserve">Zmiany umowy. </w:t>
      </w:r>
      <w:r w:rsidR="0025464F" w:rsidRPr="004803C0">
        <w:rPr>
          <w:rFonts w:ascii="Garamond" w:eastAsia="Times New Roman" w:hAnsi="Garamond" w:cs="Arial"/>
          <w:b/>
          <w:lang w:eastAsia="pl-PL"/>
        </w:rPr>
        <w:t xml:space="preserve">Wskazanie części zamówienia, która może być </w:t>
      </w:r>
      <w:r w:rsidR="00EB7B65" w:rsidRPr="004803C0">
        <w:rPr>
          <w:rFonts w:ascii="Garamond" w:eastAsia="Times New Roman" w:hAnsi="Garamond" w:cs="Arial"/>
          <w:b/>
          <w:lang w:eastAsia="pl-PL"/>
        </w:rPr>
        <w:t>powierzona podwykonawcom.</w:t>
      </w:r>
    </w:p>
    <w:p w:rsidR="00966D45" w:rsidRPr="00966D45" w:rsidRDefault="00A534D3" w:rsidP="00012853">
      <w:pPr>
        <w:pStyle w:val="Akapitzlist"/>
        <w:numPr>
          <w:ilvl w:val="1"/>
          <w:numId w:val="6"/>
        </w:numPr>
        <w:tabs>
          <w:tab w:val="clear" w:pos="1440"/>
          <w:tab w:val="num" w:pos="567"/>
        </w:tabs>
        <w:spacing w:before="0" w:after="0" w:line="240" w:lineRule="auto"/>
        <w:ind w:left="567" w:hanging="567"/>
        <w:rPr>
          <w:rFonts w:ascii="Garamond" w:eastAsia="Times New Roman" w:hAnsi="Garamond" w:cs="Arial"/>
          <w:lang w:eastAsia="pl-PL"/>
        </w:rPr>
      </w:pPr>
      <w:r w:rsidRPr="00D825BB">
        <w:rPr>
          <w:rFonts w:ascii="Garamond" w:eastAsia="Times New Roman" w:hAnsi="Garamond" w:cs="Arial"/>
          <w:lang w:eastAsia="pl-PL"/>
        </w:rPr>
        <w:t>Zamawiający nie zastrzega wykonania przez wykonawcę kluczowych części zamówienia.</w:t>
      </w:r>
      <w:r w:rsidR="00866834" w:rsidRPr="00D825BB">
        <w:rPr>
          <w:rFonts w:ascii="Garamond" w:eastAsia="Times New Roman" w:hAnsi="Garamond" w:cs="Arial"/>
          <w:lang w:eastAsia="pl-PL"/>
        </w:rPr>
        <w:t xml:space="preserve"> Zamawiają</w:t>
      </w:r>
      <w:r w:rsidR="000E5A71" w:rsidRPr="00D825BB">
        <w:rPr>
          <w:rFonts w:ascii="Garamond" w:eastAsia="Times New Roman" w:hAnsi="Garamond" w:cs="Arial"/>
          <w:lang w:eastAsia="pl-PL"/>
        </w:rPr>
        <w:t>cy nie wymaga podania w ofercie informacji jaka cześć zamówienia będzie realizowana przy udziale podwykonawców.</w:t>
      </w:r>
      <w:r w:rsidR="006E6BE7" w:rsidRPr="00D825BB">
        <w:rPr>
          <w:rFonts w:ascii="Garamond" w:eastAsia="Times New Roman" w:hAnsi="Garamond" w:cs="Arial"/>
          <w:lang w:eastAsia="pl-PL"/>
        </w:rPr>
        <w:t xml:space="preserve"> </w:t>
      </w:r>
      <w:r w:rsidR="00966D45" w:rsidRPr="00966D45">
        <w:rPr>
          <w:rFonts w:ascii="Garamond" w:hAnsi="Garamond" w:cs="Times New Roman"/>
        </w:rPr>
        <w:t>Wykonawca ponosi wobec Zamawiającego pełną odpowiedzialność za prace, które wykonuje przy pomocy Podwykonawcy.</w:t>
      </w:r>
    </w:p>
    <w:p w:rsidR="00AC54F6" w:rsidRPr="004803C0" w:rsidRDefault="00AC54F6" w:rsidP="004803C0">
      <w:pPr>
        <w:numPr>
          <w:ilvl w:val="1"/>
          <w:numId w:val="6"/>
        </w:numPr>
        <w:tabs>
          <w:tab w:val="num"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Zakres świadczenia Wykonawcy wynikający z umowy będzie tożsamy z jego zobowiązaniem zawartym w ofercie złożonej w niniejszym postępowaniu o udzielenie zamówienia.</w:t>
      </w:r>
    </w:p>
    <w:p w:rsidR="00513D4F" w:rsidRDefault="00AC54F6" w:rsidP="00513D4F">
      <w:pPr>
        <w:numPr>
          <w:ilvl w:val="1"/>
          <w:numId w:val="6"/>
        </w:numPr>
        <w:tabs>
          <w:tab w:val="num" w:pos="567"/>
        </w:tabs>
        <w:spacing w:before="0" w:after="0" w:line="240" w:lineRule="auto"/>
        <w:ind w:left="567" w:hanging="567"/>
        <w:rPr>
          <w:rFonts w:ascii="Garamond" w:eastAsia="Times New Roman" w:hAnsi="Garamond" w:cs="Arial"/>
          <w:lang w:eastAsia="pl-PL"/>
        </w:rPr>
      </w:pPr>
      <w:r w:rsidRPr="004803C0">
        <w:rPr>
          <w:rFonts w:ascii="Garamond" w:hAnsi="Garamond" w:cs="Arial"/>
        </w:rPr>
        <w:t>Zamawiający przewiduje możliwość wprowadzania zmian do treści umowy w zakresie wskazanym we wzorze umowy</w:t>
      </w:r>
      <w:r w:rsidR="00012A06" w:rsidRPr="004803C0">
        <w:rPr>
          <w:rFonts w:ascii="Garamond" w:hAnsi="Garamond" w:cs="Arial"/>
        </w:rPr>
        <w:t>.</w:t>
      </w:r>
      <w:r w:rsidR="00964916" w:rsidRPr="004803C0">
        <w:rPr>
          <w:rFonts w:ascii="Garamond" w:hAnsi="Garamond" w:cs="Arial"/>
        </w:rPr>
        <w:t xml:space="preserve"> </w:t>
      </w:r>
    </w:p>
    <w:p w:rsidR="00513D4F" w:rsidRDefault="005F0D24" w:rsidP="00513D4F">
      <w:pPr>
        <w:tabs>
          <w:tab w:val="num" w:pos="1440"/>
        </w:tabs>
        <w:spacing w:before="0" w:after="0" w:line="240" w:lineRule="auto"/>
        <w:ind w:left="567"/>
        <w:rPr>
          <w:rFonts w:ascii="Garamond" w:eastAsia="Times New Roman" w:hAnsi="Garamond" w:cs="Arial"/>
          <w:lang w:eastAsia="pl-PL"/>
        </w:rPr>
      </w:pPr>
      <w:r w:rsidRPr="00513D4F">
        <w:rPr>
          <w:rFonts w:ascii="Garamond" w:eastAsia="Times New Roman" w:hAnsi="Garamond" w:cs="Arial"/>
          <w:lang w:eastAsia="pl-PL"/>
        </w:rPr>
        <w:t>Uwaga:</w:t>
      </w:r>
    </w:p>
    <w:p w:rsidR="00AF1078" w:rsidRPr="004803C0" w:rsidRDefault="00AF1078" w:rsidP="00513D4F">
      <w:pPr>
        <w:tabs>
          <w:tab w:val="num" w:pos="1440"/>
        </w:tabs>
        <w:spacing w:before="0" w:after="0" w:line="240" w:lineRule="auto"/>
        <w:ind w:left="567"/>
        <w:rPr>
          <w:rFonts w:ascii="Garamond" w:eastAsia="Times New Roman" w:hAnsi="Garamond" w:cs="Arial"/>
          <w:lang w:eastAsia="pl-PL"/>
        </w:rPr>
      </w:pPr>
      <w:r w:rsidRPr="004803C0">
        <w:rPr>
          <w:rFonts w:ascii="Garamond" w:eastAsia="Times New Roman" w:hAnsi="Garamond" w:cs="Arial"/>
          <w:lang w:eastAsia="pl-PL"/>
        </w:rPr>
        <w:t>Umowa zawarta na okres dłuższy niż 12 miesięcy zawiera postanowienia o zasadach wprowadzania odpowiednich zmian wysokości wynagrodzenia należnego wykonawcy, w przypadku zmiany:</w:t>
      </w:r>
    </w:p>
    <w:p w:rsidR="00AF1078" w:rsidRPr="00513D4F" w:rsidRDefault="00AF1078" w:rsidP="00C02770">
      <w:pPr>
        <w:pStyle w:val="Akapitzlist"/>
        <w:numPr>
          <w:ilvl w:val="0"/>
          <w:numId w:val="117"/>
        </w:numPr>
        <w:tabs>
          <w:tab w:val="num" w:pos="1440"/>
        </w:tabs>
        <w:spacing w:before="0" w:after="0" w:line="240" w:lineRule="auto"/>
        <w:rPr>
          <w:rFonts w:ascii="Garamond" w:eastAsia="Times New Roman" w:hAnsi="Garamond" w:cs="Arial"/>
          <w:lang w:eastAsia="pl-PL"/>
        </w:rPr>
      </w:pPr>
      <w:r w:rsidRPr="00513D4F">
        <w:rPr>
          <w:rFonts w:ascii="Garamond" w:eastAsia="Times New Roman" w:hAnsi="Garamond" w:cs="Arial"/>
          <w:lang w:eastAsia="pl-PL"/>
        </w:rPr>
        <w:t>stawki podatku od towarów i usług,</w:t>
      </w:r>
    </w:p>
    <w:p w:rsidR="00AF1078" w:rsidRPr="00513D4F" w:rsidRDefault="00AF1078" w:rsidP="00C02770">
      <w:pPr>
        <w:pStyle w:val="Akapitzlist"/>
        <w:numPr>
          <w:ilvl w:val="0"/>
          <w:numId w:val="117"/>
        </w:numPr>
        <w:tabs>
          <w:tab w:val="num" w:pos="1440"/>
        </w:tabs>
        <w:spacing w:before="0" w:after="0" w:line="240" w:lineRule="auto"/>
        <w:rPr>
          <w:rFonts w:ascii="Garamond" w:eastAsia="Times New Roman" w:hAnsi="Garamond" w:cs="Arial"/>
          <w:lang w:eastAsia="pl-PL"/>
        </w:rPr>
      </w:pPr>
      <w:r w:rsidRPr="00513D4F">
        <w:rPr>
          <w:rFonts w:ascii="Garamond" w:eastAsia="Times New Roman" w:hAnsi="Garamond" w:cs="Arial"/>
          <w:lang w:eastAsia="pl-PL"/>
        </w:rPr>
        <w:t>wysokości minimalnego wynagrodzenia za pracę ustalonego na pod</w:t>
      </w:r>
      <w:r w:rsidR="00542B8E">
        <w:rPr>
          <w:rFonts w:ascii="Garamond" w:eastAsia="Times New Roman" w:hAnsi="Garamond" w:cs="Arial"/>
          <w:lang w:eastAsia="pl-PL"/>
        </w:rPr>
        <w:t>stawie art. 2 ust. 3–5 ustawy z </w:t>
      </w:r>
      <w:r w:rsidRPr="00513D4F">
        <w:rPr>
          <w:rFonts w:ascii="Garamond" w:eastAsia="Times New Roman" w:hAnsi="Garamond" w:cs="Arial"/>
          <w:lang w:eastAsia="pl-PL"/>
        </w:rPr>
        <w:t>dnia 10 października 2002 r. o minimalnym wynagrodzeniu za pracę,</w:t>
      </w:r>
    </w:p>
    <w:p w:rsidR="00513D4F" w:rsidRDefault="00AF1078" w:rsidP="00C02770">
      <w:pPr>
        <w:pStyle w:val="Akapitzlist"/>
        <w:numPr>
          <w:ilvl w:val="0"/>
          <w:numId w:val="117"/>
        </w:numPr>
        <w:tabs>
          <w:tab w:val="num" w:pos="1440"/>
        </w:tabs>
        <w:spacing w:before="0" w:after="0" w:line="240" w:lineRule="auto"/>
        <w:rPr>
          <w:rFonts w:ascii="Garamond" w:eastAsia="Times New Roman" w:hAnsi="Garamond" w:cs="Arial"/>
          <w:lang w:eastAsia="pl-PL"/>
        </w:rPr>
      </w:pPr>
      <w:r w:rsidRPr="00513D4F">
        <w:rPr>
          <w:rFonts w:ascii="Garamond" w:eastAsia="Times New Roman" w:hAnsi="Garamond" w:cs="Arial"/>
          <w:lang w:eastAsia="pl-PL"/>
        </w:rPr>
        <w:t>zasad podlegania ubezpieczeniom społecznym lub ubezpieczeniu zdrowotnemu lub wysokości stawki składki na ubezpieczenia społeczne lub zdrowotne</w:t>
      </w:r>
    </w:p>
    <w:p w:rsidR="00F87FE7" w:rsidRPr="00513D4F" w:rsidRDefault="00AF1078" w:rsidP="00513D4F">
      <w:pPr>
        <w:tabs>
          <w:tab w:val="num" w:pos="1440"/>
        </w:tabs>
        <w:spacing w:before="0" w:after="0" w:line="240" w:lineRule="auto"/>
        <w:ind w:left="567"/>
        <w:rPr>
          <w:rFonts w:ascii="Garamond" w:eastAsia="Times New Roman" w:hAnsi="Garamond" w:cs="Arial"/>
          <w:lang w:eastAsia="pl-PL"/>
        </w:rPr>
      </w:pPr>
      <w:r w:rsidRPr="00513D4F">
        <w:rPr>
          <w:rFonts w:ascii="Garamond" w:eastAsia="Times New Roman" w:hAnsi="Garamond" w:cs="Arial"/>
          <w:lang w:eastAsia="pl-PL"/>
        </w:rPr>
        <w:t>– jeżeli zmiany te będą miały wpływ na koszty wykonania zamówienia przez wykonawcę.</w:t>
      </w:r>
    </w:p>
    <w:p w:rsidR="0025476A" w:rsidRPr="0025476A" w:rsidRDefault="0025476A" w:rsidP="004803C0">
      <w:pPr>
        <w:tabs>
          <w:tab w:val="num" w:pos="1440"/>
        </w:tabs>
        <w:spacing w:before="0" w:after="0" w:line="240" w:lineRule="auto"/>
        <w:ind w:left="709"/>
        <w:rPr>
          <w:rFonts w:ascii="Garamond" w:eastAsia="Times New Roman" w:hAnsi="Garamond" w:cs="Arial"/>
          <w:i/>
          <w:lang w:eastAsia="pl-PL"/>
        </w:rPr>
      </w:pPr>
    </w:p>
    <w:p w:rsidR="006E6BE7" w:rsidRDefault="00AC54F6" w:rsidP="006E6BE7">
      <w:pPr>
        <w:pStyle w:val="Akapitzlist"/>
        <w:numPr>
          <w:ilvl w:val="0"/>
          <w:numId w:val="1"/>
        </w:numPr>
        <w:tabs>
          <w:tab w:val="num"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Maksymalna liczba Wykonawców, z którymi Zamawiający zawrze umowę ramową, jeżeli Zamawiający przewiduje zawarcie umowy ramowej:</w:t>
      </w:r>
    </w:p>
    <w:p w:rsidR="00AC54F6" w:rsidRPr="006E6BE7" w:rsidRDefault="00AC54F6" w:rsidP="006E6BE7">
      <w:pPr>
        <w:pStyle w:val="Akapitzlist"/>
        <w:spacing w:before="0" w:after="0" w:line="240" w:lineRule="auto"/>
        <w:ind w:left="567"/>
        <w:rPr>
          <w:rFonts w:ascii="Garamond" w:eastAsia="Times New Roman" w:hAnsi="Garamond" w:cs="Arial"/>
          <w:b/>
          <w:lang w:eastAsia="pl-PL"/>
        </w:rPr>
      </w:pPr>
      <w:r w:rsidRPr="006E6BE7">
        <w:rPr>
          <w:rFonts w:ascii="Garamond" w:eastAsia="Times New Roman" w:hAnsi="Garamond" w:cs="Arial"/>
          <w:lang w:eastAsia="pl-PL"/>
        </w:rPr>
        <w:t>Zamawiający nie prowadzi postępowania w celu zawarcia umowy ramowej.</w:t>
      </w:r>
    </w:p>
    <w:p w:rsidR="00AC54F6" w:rsidRPr="004803C0" w:rsidRDefault="00AC54F6" w:rsidP="004803C0">
      <w:pPr>
        <w:tabs>
          <w:tab w:val="left" w:pos="180"/>
          <w:tab w:val="left" w:pos="720"/>
        </w:tabs>
        <w:spacing w:before="0" w:after="0" w:line="240" w:lineRule="auto"/>
        <w:rPr>
          <w:rFonts w:ascii="Garamond" w:eastAsia="Times New Roman" w:hAnsi="Garamond" w:cs="Arial"/>
          <w:lang w:eastAsia="pl-PL"/>
        </w:rPr>
      </w:pPr>
    </w:p>
    <w:p w:rsidR="00AC54F6" w:rsidRPr="004803C0" w:rsidRDefault="00AC54F6" w:rsidP="00542B8E">
      <w:pPr>
        <w:pStyle w:val="Akapitzlist"/>
        <w:numPr>
          <w:ilvl w:val="0"/>
          <w:numId w:val="1"/>
        </w:numPr>
        <w:tabs>
          <w:tab w:val="clear" w:pos="1288"/>
          <w:tab w:val="num" w:pos="567"/>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Informacje dodatkowe dotyczące wysokości zwrotu kosztów udziału w postępowaniu, jeżeli zamawiający przewiduje ich zwrot oraz aukcji elektronicznej, jeżeli zamawiający przewiduje aukcję elektroniczną.</w:t>
      </w:r>
    </w:p>
    <w:p w:rsidR="00AC54F6" w:rsidRPr="004803C0" w:rsidRDefault="00AC54F6" w:rsidP="00C85180">
      <w:pPr>
        <w:pStyle w:val="Akapitzlist"/>
        <w:numPr>
          <w:ilvl w:val="1"/>
          <w:numId w:val="24"/>
        </w:numPr>
        <w:tabs>
          <w:tab w:val="left" w:pos="540"/>
          <w:tab w:val="left" w:pos="567"/>
        </w:tabs>
        <w:spacing w:before="0" w:after="0" w:line="240" w:lineRule="auto"/>
        <w:ind w:left="567" w:hanging="567"/>
        <w:rPr>
          <w:rFonts w:ascii="Garamond" w:eastAsia="Times New Roman" w:hAnsi="Garamond" w:cs="Arial"/>
          <w:lang w:eastAsia="pl-PL"/>
        </w:rPr>
      </w:pPr>
      <w:r w:rsidRPr="004803C0">
        <w:rPr>
          <w:rFonts w:ascii="Garamond" w:eastAsia="Times New Roman" w:hAnsi="Garamond" w:cs="Arial"/>
          <w:lang w:eastAsia="pl-PL"/>
        </w:rPr>
        <w:t>Wszystkie koszty związane z uczestnictwem w postępowaniu, w s</w:t>
      </w:r>
      <w:r w:rsidR="00542B8E">
        <w:rPr>
          <w:rFonts w:ascii="Garamond" w:eastAsia="Times New Roman" w:hAnsi="Garamond" w:cs="Arial"/>
          <w:lang w:eastAsia="pl-PL"/>
        </w:rPr>
        <w:t>zczególności z przygotowaniem i </w:t>
      </w:r>
      <w:r w:rsidRPr="004803C0">
        <w:rPr>
          <w:rFonts w:ascii="Garamond" w:eastAsia="Times New Roman" w:hAnsi="Garamond" w:cs="Arial"/>
          <w:lang w:eastAsia="pl-PL"/>
        </w:rPr>
        <w:t>złożeniem ofert ponosi Wykonawca składający ofertę.</w:t>
      </w:r>
    </w:p>
    <w:p w:rsidR="00AC54F6" w:rsidRPr="004803C0" w:rsidRDefault="00AC54F6" w:rsidP="00C85180">
      <w:pPr>
        <w:pStyle w:val="Akapitzlist"/>
        <w:numPr>
          <w:ilvl w:val="1"/>
          <w:numId w:val="24"/>
        </w:numPr>
        <w:tabs>
          <w:tab w:val="left" w:pos="540"/>
          <w:tab w:val="left" w:pos="567"/>
        </w:tabs>
        <w:spacing w:before="0" w:after="0" w:line="240" w:lineRule="auto"/>
        <w:ind w:left="1134" w:hanging="1134"/>
        <w:rPr>
          <w:rFonts w:ascii="Garamond" w:eastAsia="Times New Roman" w:hAnsi="Garamond" w:cs="Arial"/>
          <w:lang w:eastAsia="pl-PL"/>
        </w:rPr>
      </w:pPr>
      <w:r w:rsidRPr="004803C0">
        <w:rPr>
          <w:rFonts w:ascii="Garamond" w:eastAsia="Times New Roman" w:hAnsi="Garamond" w:cs="Arial"/>
          <w:lang w:eastAsia="pl-PL"/>
        </w:rPr>
        <w:t>Zamawiający nie przewiduje zwrotu kosztów udziału w postępowaniu.</w:t>
      </w:r>
    </w:p>
    <w:p w:rsidR="00AC54F6" w:rsidRPr="004803C0" w:rsidRDefault="00AC54F6" w:rsidP="00C85180">
      <w:pPr>
        <w:pStyle w:val="Akapitzlist"/>
        <w:numPr>
          <w:ilvl w:val="1"/>
          <w:numId w:val="24"/>
        </w:numPr>
        <w:tabs>
          <w:tab w:val="left" w:pos="540"/>
          <w:tab w:val="left" w:pos="567"/>
        </w:tabs>
        <w:spacing w:before="0" w:after="0" w:line="240" w:lineRule="auto"/>
        <w:ind w:left="1134" w:hanging="1134"/>
        <w:rPr>
          <w:rFonts w:ascii="Garamond" w:eastAsia="Times New Roman" w:hAnsi="Garamond" w:cs="Arial"/>
          <w:lang w:eastAsia="pl-PL"/>
        </w:rPr>
      </w:pPr>
      <w:r w:rsidRPr="004803C0">
        <w:rPr>
          <w:rFonts w:ascii="Garamond" w:eastAsia="Times New Roman" w:hAnsi="Garamond" w:cs="Arial"/>
          <w:lang w:eastAsia="pl-PL"/>
        </w:rPr>
        <w:t>Zamawiający nie przewiduje aukcji elektronicznej.</w:t>
      </w:r>
    </w:p>
    <w:p w:rsidR="00AC54F6" w:rsidRPr="004803C0" w:rsidRDefault="00AC54F6" w:rsidP="004803C0">
      <w:pPr>
        <w:tabs>
          <w:tab w:val="left" w:pos="180"/>
          <w:tab w:val="left" w:pos="720"/>
        </w:tabs>
        <w:spacing w:before="0" w:after="0" w:line="240" w:lineRule="auto"/>
        <w:rPr>
          <w:rFonts w:ascii="Garamond" w:eastAsia="Times New Roman" w:hAnsi="Garamond" w:cs="Arial"/>
          <w:lang w:eastAsia="pl-PL"/>
        </w:rPr>
      </w:pPr>
    </w:p>
    <w:p w:rsidR="006E6BE7" w:rsidRDefault="00AC54F6" w:rsidP="00542B8E">
      <w:pPr>
        <w:pStyle w:val="Akapitzlist"/>
        <w:numPr>
          <w:ilvl w:val="0"/>
          <w:numId w:val="1"/>
        </w:numPr>
        <w:tabs>
          <w:tab w:val="clear" w:pos="1288"/>
          <w:tab w:val="num" w:pos="567"/>
          <w:tab w:val="num" w:pos="709"/>
        </w:tabs>
        <w:spacing w:before="0" w:after="0" w:line="240" w:lineRule="auto"/>
        <w:ind w:left="567" w:hanging="567"/>
        <w:rPr>
          <w:rFonts w:ascii="Garamond" w:eastAsia="Times New Roman" w:hAnsi="Garamond" w:cs="Arial"/>
          <w:b/>
          <w:lang w:eastAsia="pl-PL"/>
        </w:rPr>
      </w:pPr>
      <w:r w:rsidRPr="004803C0">
        <w:rPr>
          <w:rFonts w:ascii="Garamond" w:eastAsia="Times New Roman" w:hAnsi="Garamond" w:cs="Arial"/>
          <w:b/>
          <w:lang w:eastAsia="pl-PL"/>
        </w:rPr>
        <w:t xml:space="preserve">Pouczenie o środkach ochrony prawnej przysługujących </w:t>
      </w:r>
      <w:r w:rsidR="00542B8E">
        <w:rPr>
          <w:rFonts w:ascii="Garamond" w:eastAsia="Times New Roman" w:hAnsi="Garamond" w:cs="Arial"/>
          <w:b/>
          <w:lang w:eastAsia="pl-PL"/>
        </w:rPr>
        <w:t>Wykonawcy w toku postępowania o </w:t>
      </w:r>
      <w:r w:rsidRPr="004803C0">
        <w:rPr>
          <w:rFonts w:ascii="Garamond" w:eastAsia="Times New Roman" w:hAnsi="Garamond" w:cs="Arial"/>
          <w:b/>
          <w:lang w:eastAsia="pl-PL"/>
        </w:rPr>
        <w:t>udzielenie zamówienia:</w:t>
      </w:r>
    </w:p>
    <w:p w:rsidR="00AC54F6" w:rsidRPr="006E6BE7" w:rsidRDefault="00AC54F6" w:rsidP="006E6BE7">
      <w:pPr>
        <w:pStyle w:val="Akapitzlist"/>
        <w:tabs>
          <w:tab w:val="num" w:pos="709"/>
        </w:tabs>
        <w:spacing w:before="0" w:after="0" w:line="240" w:lineRule="auto"/>
        <w:ind w:left="567"/>
        <w:rPr>
          <w:rFonts w:ascii="Garamond" w:eastAsia="Times New Roman" w:hAnsi="Garamond" w:cs="Arial"/>
          <w:b/>
          <w:lang w:eastAsia="pl-PL"/>
        </w:rPr>
      </w:pPr>
      <w:r w:rsidRPr="006E6BE7">
        <w:rPr>
          <w:rFonts w:ascii="Garamond" w:eastAsia="Times New Roman" w:hAnsi="Garamond" w:cs="Arial"/>
          <w:lang w:eastAsia="pl-PL"/>
        </w:rPr>
        <w:t xml:space="preserve">Wykonawcom przysługują środki ochrony prawnej określone w Dziale VI ustawy PZP. </w:t>
      </w:r>
    </w:p>
    <w:p w:rsidR="00AC54F6" w:rsidRPr="004803C0" w:rsidRDefault="00AC54F6" w:rsidP="004803C0">
      <w:pPr>
        <w:spacing w:before="0" w:after="0" w:line="240" w:lineRule="auto"/>
        <w:ind w:left="540"/>
        <w:rPr>
          <w:rFonts w:ascii="Garamond" w:eastAsia="Times New Roman" w:hAnsi="Garamond" w:cs="Arial"/>
          <w:lang w:eastAsia="pl-PL"/>
        </w:rPr>
      </w:pPr>
    </w:p>
    <w:p w:rsidR="00561DFB" w:rsidRPr="004803C0" w:rsidRDefault="00EA5BB0" w:rsidP="004803C0">
      <w:pPr>
        <w:pStyle w:val="Akapitzlist"/>
        <w:numPr>
          <w:ilvl w:val="0"/>
          <w:numId w:val="1"/>
        </w:numPr>
        <w:tabs>
          <w:tab w:val="clear" w:pos="1288"/>
          <w:tab w:val="num" w:pos="567"/>
        </w:tabs>
        <w:spacing w:before="0" w:after="0" w:line="240" w:lineRule="auto"/>
        <w:ind w:hanging="1288"/>
        <w:rPr>
          <w:rFonts w:ascii="Garamond" w:eastAsia="Times New Roman" w:hAnsi="Garamond" w:cs="Arial"/>
          <w:b/>
          <w:lang w:eastAsia="pl-PL"/>
        </w:rPr>
      </w:pPr>
      <w:r w:rsidRPr="004803C0">
        <w:rPr>
          <w:rFonts w:ascii="Garamond" w:eastAsia="Times New Roman" w:hAnsi="Garamond" w:cs="Arial"/>
          <w:b/>
          <w:lang w:eastAsia="pl-PL"/>
        </w:rPr>
        <w:t>Opis przedmiotu zamówienia:</w:t>
      </w:r>
    </w:p>
    <w:p w:rsidR="00542B8E" w:rsidRDefault="00542B8E" w:rsidP="004803C0">
      <w:pPr>
        <w:spacing w:before="0" w:after="0" w:line="240" w:lineRule="auto"/>
        <w:rPr>
          <w:rFonts w:ascii="Garamond" w:hAnsi="Garamond" w:cs="Tahoma"/>
          <w:b/>
        </w:rPr>
      </w:pPr>
    </w:p>
    <w:p w:rsidR="004803C0" w:rsidRPr="004803C0" w:rsidRDefault="004803C0" w:rsidP="00C85180">
      <w:pPr>
        <w:numPr>
          <w:ilvl w:val="0"/>
          <w:numId w:val="28"/>
        </w:numPr>
        <w:shd w:val="clear" w:color="auto" w:fill="FFFFFF"/>
        <w:tabs>
          <w:tab w:val="clear" w:pos="720"/>
        </w:tabs>
        <w:spacing w:before="0" w:after="0" w:line="240" w:lineRule="auto"/>
        <w:ind w:left="284" w:hanging="284"/>
        <w:rPr>
          <w:rFonts w:ascii="Garamond" w:hAnsi="Garamond" w:cs="Tahoma"/>
          <w:b/>
        </w:rPr>
      </w:pPr>
      <w:r w:rsidRPr="004803C0">
        <w:rPr>
          <w:rFonts w:ascii="Garamond" w:hAnsi="Garamond" w:cs="Tahoma"/>
          <w:b/>
        </w:rPr>
        <w:t>Przedmiot zamówienia</w:t>
      </w:r>
    </w:p>
    <w:p w:rsidR="004803C0" w:rsidRPr="00012853" w:rsidRDefault="004803C0" w:rsidP="004803C0">
      <w:pPr>
        <w:shd w:val="clear" w:color="auto" w:fill="FFFFFF"/>
        <w:spacing w:before="0" w:after="0" w:line="240" w:lineRule="auto"/>
        <w:ind w:left="284"/>
        <w:rPr>
          <w:rFonts w:ascii="Garamond" w:hAnsi="Garamond" w:cs="Tahoma"/>
        </w:rPr>
      </w:pPr>
      <w:r w:rsidRPr="004803C0">
        <w:rPr>
          <w:rFonts w:ascii="Garamond" w:hAnsi="Garamond" w:cs="Tahoma"/>
        </w:rPr>
        <w:t xml:space="preserve">Przedmiotem </w:t>
      </w:r>
      <w:r w:rsidRPr="00012853">
        <w:rPr>
          <w:rFonts w:ascii="Garamond" w:hAnsi="Garamond" w:cs="Tahoma"/>
        </w:rPr>
        <w:t>zamówienia</w:t>
      </w:r>
      <w:r w:rsidRPr="004803C0">
        <w:rPr>
          <w:rFonts w:ascii="Garamond" w:hAnsi="Garamond" w:cs="Tahoma"/>
        </w:rPr>
        <w:t xml:space="preserve"> jest kompleksowe ubezpieczenie Gminy Miasto Kołobrzeg, jej jednostek </w:t>
      </w:r>
      <w:r w:rsidRPr="00012853">
        <w:rPr>
          <w:rFonts w:ascii="Garamond" w:hAnsi="Garamond" w:cs="Tahoma"/>
        </w:rPr>
        <w:t>budżetowych, zakładów budżetowych, instytucji kultury i spółek miejskich w okresie od 01 sierpnia 2015 roku do 31 lipca 2018 roku w zakresie:</w:t>
      </w:r>
    </w:p>
    <w:p w:rsidR="00DF7E8F" w:rsidRPr="00012853" w:rsidRDefault="00DF7E8F" w:rsidP="00C02770">
      <w:pPr>
        <w:numPr>
          <w:ilvl w:val="0"/>
          <w:numId w:val="118"/>
        </w:numPr>
        <w:spacing w:before="0" w:after="0" w:line="240" w:lineRule="auto"/>
        <w:rPr>
          <w:rFonts w:ascii="Garamond" w:hAnsi="Garamond" w:cs="Tahoma"/>
          <w:b/>
        </w:rPr>
      </w:pPr>
      <w:r w:rsidRPr="00012853">
        <w:rPr>
          <w:rFonts w:ascii="Garamond" w:hAnsi="Garamond" w:cs="Tahoma"/>
          <w:b/>
        </w:rPr>
        <w:t>Dla części I zamówienia – Ubezpieczenie odpowiedzialności cywilnej, ubezpieczenie mienia oraz ubezpieczenia komunikacyjne pojazdów Gminy Miasto Kołobrzeg, jej jednostek budżetowych, zakładów budżetowych i instytucji kultury:</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CPV 66516000-0</w:t>
      </w:r>
      <w:r w:rsidRPr="00012853">
        <w:rPr>
          <w:rFonts w:ascii="Garamond" w:eastAsia="Times New Roman" w:hAnsi="Garamond" w:cs="Arial"/>
          <w:lang w:eastAsia="pl-PL"/>
        </w:rPr>
        <w:t xml:space="preserve"> – Usługi ubezpieczenia od odpowiedzialności cywilnej</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CPV 66515100-4, 66515400-7</w:t>
      </w:r>
      <w:r w:rsidRPr="00012853">
        <w:rPr>
          <w:rFonts w:ascii="Garamond" w:eastAsia="Times New Roman" w:hAnsi="Garamond" w:cs="Arial"/>
          <w:lang w:eastAsia="pl-PL"/>
        </w:rPr>
        <w:t xml:space="preserve"> – Ubezpieczenie od ognia i od skutków żywiołów (ubezpieczenie mienia od ognia i innych zdarzeń losowych)</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CPV 66515000-3</w:t>
      </w:r>
      <w:r w:rsidRPr="00012853">
        <w:rPr>
          <w:rFonts w:ascii="Garamond" w:eastAsia="Times New Roman" w:hAnsi="Garamond" w:cs="Arial"/>
          <w:lang w:eastAsia="pl-PL"/>
        </w:rPr>
        <w:t xml:space="preserve"> – Usługi ubezpieczenia od uszkodzenia lub utraty</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CPV 66516300-3</w:t>
      </w:r>
      <w:r w:rsidRPr="00012853">
        <w:rPr>
          <w:rFonts w:ascii="Garamond" w:eastAsia="Times New Roman" w:hAnsi="Garamond" w:cs="Arial"/>
          <w:lang w:eastAsia="pl-PL"/>
        </w:rPr>
        <w:t xml:space="preserve"> – Ubezpieczenie jednostek pływających od odpowiedzialności cywilnej </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CPV 66514110-0</w:t>
      </w:r>
      <w:r w:rsidRPr="00012853">
        <w:rPr>
          <w:rFonts w:ascii="Garamond" w:eastAsia="Times New Roman" w:hAnsi="Garamond" w:cs="Arial"/>
          <w:lang w:eastAsia="pl-PL"/>
        </w:rPr>
        <w:t xml:space="preserve"> – Usługi ubezpieczeń pojazdów mechanicznych, w tym m.in. ubezpieczenie pojazdów mechanicznych od odpowiedzialności cywilnej</w:t>
      </w:r>
    </w:p>
    <w:p w:rsidR="00DF7E8F" w:rsidRPr="00012853" w:rsidRDefault="00DF7E8F" w:rsidP="00C02770">
      <w:pPr>
        <w:numPr>
          <w:ilvl w:val="0"/>
          <w:numId w:val="118"/>
        </w:numPr>
        <w:spacing w:before="0" w:after="0" w:line="240" w:lineRule="auto"/>
        <w:rPr>
          <w:rFonts w:ascii="Garamond" w:hAnsi="Garamond" w:cs="Tahoma"/>
          <w:b/>
        </w:rPr>
      </w:pPr>
      <w:r w:rsidRPr="00012853">
        <w:rPr>
          <w:rFonts w:ascii="Garamond" w:hAnsi="Garamond" w:cs="Tahoma"/>
          <w:b/>
        </w:rPr>
        <w:t>Dla części II zamówienia – Ubezpieczenie odpowiedzialności cywilnej oraz ubezpieczenie mienia Spółek Miejskich:</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 xml:space="preserve">CPV 66516000-0 – </w:t>
      </w:r>
      <w:r w:rsidRPr="00012853">
        <w:rPr>
          <w:rFonts w:ascii="Garamond" w:eastAsia="Times New Roman" w:hAnsi="Garamond" w:cs="Arial"/>
          <w:lang w:eastAsia="pl-PL"/>
        </w:rPr>
        <w:t>Usługi ubezpieczenia od odpowiedzialności cywilnej</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 xml:space="preserve">CPV 66515100-4, 66515400-7 – </w:t>
      </w:r>
      <w:r w:rsidRPr="00012853">
        <w:rPr>
          <w:rFonts w:ascii="Garamond" w:eastAsia="Times New Roman" w:hAnsi="Garamond" w:cs="Arial"/>
          <w:lang w:eastAsia="pl-PL"/>
        </w:rPr>
        <w:t>Ubezpieczenie od ognia i od skutków żywiołów (ubezpieczenie mienia od ognia i innych zdarzeń losowych)</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b/>
          <w:lang w:eastAsia="pl-PL"/>
        </w:rPr>
      </w:pPr>
      <w:r w:rsidRPr="00012853">
        <w:rPr>
          <w:rFonts w:ascii="Garamond" w:eastAsia="Times New Roman" w:hAnsi="Garamond" w:cs="Arial"/>
          <w:b/>
          <w:lang w:eastAsia="pl-PL"/>
        </w:rPr>
        <w:t xml:space="preserve">CPV 66515000-3 – </w:t>
      </w:r>
      <w:r w:rsidRPr="00012853">
        <w:rPr>
          <w:rFonts w:ascii="Garamond" w:eastAsia="Times New Roman" w:hAnsi="Garamond" w:cs="Arial"/>
          <w:lang w:eastAsia="pl-PL"/>
        </w:rPr>
        <w:t>Usługi ubezpieczenia od uszkodzenia lub utraty</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 xml:space="preserve">CPV 66516300-3 – </w:t>
      </w:r>
      <w:r w:rsidRPr="00012853">
        <w:rPr>
          <w:rFonts w:ascii="Garamond" w:eastAsia="Times New Roman" w:hAnsi="Garamond" w:cs="Arial"/>
          <w:lang w:eastAsia="pl-PL"/>
        </w:rPr>
        <w:t xml:space="preserve">Ubezpieczenie jednostek pływających od odpowiedzialności cywilnej </w:t>
      </w:r>
    </w:p>
    <w:p w:rsidR="00DF7E8F" w:rsidRPr="00012853" w:rsidRDefault="00DF7E8F" w:rsidP="00C02770">
      <w:pPr>
        <w:numPr>
          <w:ilvl w:val="0"/>
          <w:numId w:val="118"/>
        </w:numPr>
        <w:spacing w:before="0" w:after="0" w:line="240" w:lineRule="auto"/>
        <w:rPr>
          <w:rFonts w:ascii="Garamond" w:hAnsi="Garamond" w:cs="Tahoma"/>
          <w:b/>
        </w:rPr>
      </w:pPr>
      <w:r w:rsidRPr="00012853">
        <w:rPr>
          <w:rFonts w:ascii="Garamond" w:hAnsi="Garamond" w:cs="Tahoma"/>
          <w:b/>
        </w:rPr>
        <w:t>Dla części III zamówienia – Ubezpieczenia komunikacyjne pojazdów Spółek Miejskich:</w:t>
      </w:r>
    </w:p>
    <w:p w:rsidR="00DF7E8F" w:rsidRPr="00012853" w:rsidRDefault="00DF7E8F" w:rsidP="00DF7E8F">
      <w:pPr>
        <w:numPr>
          <w:ilvl w:val="0"/>
          <w:numId w:val="26"/>
        </w:numPr>
        <w:tabs>
          <w:tab w:val="clear" w:pos="643"/>
          <w:tab w:val="num" w:pos="993"/>
        </w:tabs>
        <w:spacing w:before="0" w:after="0" w:line="240" w:lineRule="auto"/>
        <w:ind w:left="993" w:hanging="284"/>
        <w:rPr>
          <w:rFonts w:ascii="Garamond" w:eastAsia="Times New Roman" w:hAnsi="Garamond" w:cs="Arial"/>
          <w:lang w:eastAsia="pl-PL"/>
        </w:rPr>
      </w:pPr>
      <w:r w:rsidRPr="00012853">
        <w:rPr>
          <w:rFonts w:ascii="Garamond" w:eastAsia="Times New Roman" w:hAnsi="Garamond" w:cs="Arial"/>
          <w:b/>
          <w:lang w:eastAsia="pl-PL"/>
        </w:rPr>
        <w:t xml:space="preserve">CPV 66514110-0 – </w:t>
      </w:r>
      <w:r w:rsidRPr="00012853">
        <w:rPr>
          <w:rFonts w:ascii="Garamond" w:eastAsia="Times New Roman" w:hAnsi="Garamond" w:cs="Arial"/>
          <w:lang w:eastAsia="pl-PL"/>
        </w:rPr>
        <w:t>Usługi ubezpieczeń pojazdów mechanicznych, w tym m.in. ubezpieczenie pojazdów mechanicznych od odpowiedzialności cywilnej</w:t>
      </w:r>
    </w:p>
    <w:p w:rsidR="00DF7E8F" w:rsidRDefault="00DF7E8F" w:rsidP="00DF7E8F">
      <w:pPr>
        <w:spacing w:before="0" w:after="0" w:line="240" w:lineRule="auto"/>
        <w:ind w:left="644"/>
        <w:rPr>
          <w:rFonts w:ascii="Garamond" w:hAnsi="Garamond" w:cs="Tahoma"/>
          <w:b/>
        </w:rPr>
      </w:pPr>
    </w:p>
    <w:p w:rsidR="004803C0" w:rsidRPr="004803C0" w:rsidRDefault="004803C0" w:rsidP="00C85180">
      <w:pPr>
        <w:numPr>
          <w:ilvl w:val="0"/>
          <w:numId w:val="28"/>
        </w:numPr>
        <w:shd w:val="clear" w:color="auto" w:fill="FFFFFF"/>
        <w:tabs>
          <w:tab w:val="clear" w:pos="720"/>
        </w:tabs>
        <w:spacing w:before="0" w:after="0" w:line="240" w:lineRule="auto"/>
        <w:ind w:left="426" w:hanging="426"/>
        <w:rPr>
          <w:rFonts w:ascii="Garamond" w:hAnsi="Garamond" w:cs="Tahoma"/>
          <w:b/>
        </w:rPr>
      </w:pPr>
      <w:r w:rsidRPr="004803C0">
        <w:rPr>
          <w:rFonts w:ascii="Garamond" w:hAnsi="Garamond" w:cs="Tahoma"/>
          <w:b/>
        </w:rPr>
        <w:t>Zakres zamówienia obejmuje:</w:t>
      </w:r>
      <w:bookmarkStart w:id="0" w:name="_GoBack"/>
      <w:bookmarkEnd w:id="0"/>
    </w:p>
    <w:p w:rsidR="004803C0" w:rsidRPr="004803C0" w:rsidRDefault="004803C0" w:rsidP="004803C0">
      <w:pPr>
        <w:spacing w:before="0" w:after="0" w:line="240" w:lineRule="auto"/>
        <w:jc w:val="center"/>
        <w:rPr>
          <w:rFonts w:ascii="Garamond" w:hAnsi="Garamond" w:cs="Tahoma"/>
          <w:b/>
          <w:u w:val="single"/>
        </w:rPr>
      </w:pPr>
      <w:r w:rsidRPr="004803C0">
        <w:rPr>
          <w:rFonts w:ascii="Garamond" w:hAnsi="Garamond" w:cs="Tahoma"/>
          <w:b/>
          <w:u w:val="single"/>
        </w:rPr>
        <w:t>CZĘŚĆ I</w:t>
      </w:r>
    </w:p>
    <w:p w:rsidR="004803C0" w:rsidRPr="004803C0" w:rsidRDefault="004803C0" w:rsidP="004803C0">
      <w:pPr>
        <w:spacing w:before="0" w:after="0" w:line="240" w:lineRule="auto"/>
        <w:jc w:val="center"/>
        <w:rPr>
          <w:rFonts w:ascii="Garamond" w:hAnsi="Garamond" w:cs="Tahoma"/>
          <w:b/>
          <w:u w:val="single"/>
        </w:rPr>
      </w:pPr>
      <w:r w:rsidRPr="004803C0">
        <w:rPr>
          <w:rFonts w:ascii="Garamond" w:hAnsi="Garamond" w:cs="Tahoma"/>
          <w:b/>
          <w:u w:val="single"/>
        </w:rPr>
        <w:t xml:space="preserve">Ubezpieczenie odpowiedzialności cywilnej, ubezpieczenie mienia oraz ubezpieczenia komunikacyjne pojazdów Gminy Miasto Kołobrzeg, jej jednostek budżetowych, </w:t>
      </w:r>
    </w:p>
    <w:p w:rsidR="004803C0" w:rsidRPr="004803C0" w:rsidRDefault="004803C0" w:rsidP="004803C0">
      <w:pPr>
        <w:spacing w:before="0" w:after="0" w:line="240" w:lineRule="auto"/>
        <w:jc w:val="center"/>
        <w:rPr>
          <w:rFonts w:ascii="Garamond" w:hAnsi="Garamond" w:cs="Tahoma"/>
          <w:b/>
          <w:u w:val="single"/>
        </w:rPr>
      </w:pPr>
      <w:r w:rsidRPr="004803C0">
        <w:rPr>
          <w:rFonts w:ascii="Garamond" w:hAnsi="Garamond" w:cs="Tahoma"/>
          <w:b/>
          <w:u w:val="single"/>
        </w:rPr>
        <w:t xml:space="preserve">zakładów budżetowych i instytucji kultury </w:t>
      </w:r>
    </w:p>
    <w:p w:rsidR="004803C0" w:rsidRPr="004803C0" w:rsidRDefault="004803C0" w:rsidP="004803C0">
      <w:pPr>
        <w:spacing w:before="0" w:after="0" w:line="240" w:lineRule="auto"/>
        <w:jc w:val="center"/>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Ubezpieczający/Ubezpieczony (Zamawiający):</w:t>
      </w:r>
      <w:r w:rsidRPr="004803C0">
        <w:rPr>
          <w:rFonts w:ascii="Garamond" w:hAnsi="Garamond" w:cs="Tahoma"/>
          <w:b/>
        </w:rPr>
        <w:tab/>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Gmina Miasto Kołobrzeg</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ul. Ratuszowa 13, 78 –100 Kołobrzeg</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REGON: 330920736, NIP: 671-16-98-541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 xml:space="preserve">wraz z jej jednostkami budżetowymi, zakładami budżetowymi i instytucjami kultury (dalej również jako „jednostki organizacyjne”): </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Urząd Miasta Kołobrzeg, ul. Ratuszowa 13, 78 –100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Miejski Ośrodek Pomocy Społecznej, ul. Okopowa 15,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Szkoła Podstawowa Nr 3, ul. Łopuskiego 15,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Szkoła Podstawowa Nr 4, ul. Kupiecka 1,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Szkoła Podstawowa Nr 5 z Oddziałami Integracyjnymi, ul. Arciszewskiego 20,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Szkoła Podstawowa Nr 6, ul. Poznańska 9,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Szkoła Podstawowa Nr 8, ul. Bogusława X 22,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Gimnazjum Nr 1 z Oddziałami Integracyjnymi, ul. Portowa 37,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Gimnazjum Nr 3, ul. Okopowa 1A,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Zespół Szkół, ul. Lwowska 7,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Zespół Szkół Nr 2, ul. Śliwińskiego 1,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Żłobek Krasnal, ul. Bogusława X 18,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Przedszkole Miejskie Nr 1 z Oddziałami Integracyjnymi im. Juliana Tuwima, ul. Zygmuntowska 38,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lastRenderedPageBreak/>
        <w:t>Przedszkole Miejskie Nr 2, ul. Borzymowskiego 8,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Przedszkole Miejskie Nr 3, ul. Unii Lubelskiej 23,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Miejskie Przedszkole Integracyjne Nr 6, ul. Kościuszki 9,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Przedszkole Miejskie Nr 7, ul. Bogusława X 17,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Przedszkole Miejskie Nr 8, ul. Bociania 4A,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Przedszkole Miejskie Nr 10, ul. Okopowa 4, 78-100 Kołobrzeg</w:t>
      </w:r>
    </w:p>
    <w:p w:rsidR="004803C0" w:rsidRPr="004803C0" w:rsidRDefault="004803C0" w:rsidP="00C85180">
      <w:pPr>
        <w:numPr>
          <w:ilvl w:val="0"/>
          <w:numId w:val="38"/>
        </w:numPr>
        <w:spacing w:before="0" w:after="0" w:line="240" w:lineRule="auto"/>
        <w:rPr>
          <w:rFonts w:ascii="Garamond" w:hAnsi="Garamond" w:cs="Tahoma"/>
          <w:bCs/>
        </w:rPr>
      </w:pPr>
      <w:r w:rsidRPr="004803C0">
        <w:rPr>
          <w:rFonts w:ascii="Garamond" w:hAnsi="Garamond" w:cs="Tahoma"/>
          <w:bCs/>
        </w:rPr>
        <w:t>Zespół Obsługi Przedszkoli Miejskich w Kołobrzegu, ul. Zygmuntowska 38,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Miejski Ośrodek Sportu i Rekreacji, ul. Łopuskiego 38,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Miejska Biblioteka Publiczna, ul. J. Frankowskiego 3,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Regionalne Centrum Kultury w Kołobrzegu, ul. Solna 1, 78-100 Kołobrzeg</w:t>
      </w:r>
    </w:p>
    <w:p w:rsidR="004803C0" w:rsidRPr="004803C0" w:rsidRDefault="004803C0" w:rsidP="00C85180">
      <w:pPr>
        <w:numPr>
          <w:ilvl w:val="0"/>
          <w:numId w:val="38"/>
        </w:numPr>
        <w:spacing w:before="0" w:after="0" w:line="240" w:lineRule="auto"/>
        <w:rPr>
          <w:rFonts w:ascii="Garamond" w:hAnsi="Garamond" w:cs="Tahoma"/>
        </w:rPr>
      </w:pPr>
      <w:r w:rsidRPr="004803C0">
        <w:rPr>
          <w:rFonts w:ascii="Garamond" w:hAnsi="Garamond" w:cs="Tahoma"/>
        </w:rPr>
        <w:t>Portowa Ochotnicza Straż Pożarna TRYTON, ul. Żurawia 1</w:t>
      </w:r>
      <w:r w:rsidR="006E6BE7">
        <w:rPr>
          <w:rFonts w:ascii="Garamond" w:hAnsi="Garamond" w:cs="Tahoma"/>
        </w:rPr>
        <w:t>2</w:t>
      </w:r>
      <w:r w:rsidRPr="004803C0">
        <w:rPr>
          <w:rFonts w:ascii="Garamond" w:hAnsi="Garamond" w:cs="Tahoma"/>
        </w:rPr>
        <w:t xml:space="preserve">B, 78-100 Kołobrzeg </w:t>
      </w:r>
    </w:p>
    <w:p w:rsidR="004803C0" w:rsidRPr="004803C0" w:rsidRDefault="004803C0" w:rsidP="004803C0">
      <w:pPr>
        <w:spacing w:before="0" w:after="0" w:line="240" w:lineRule="auto"/>
        <w:rPr>
          <w:rFonts w:ascii="Garamond" w:hAnsi="Garamond" w:cs="Tahoma"/>
        </w:rPr>
      </w:pPr>
      <w:r w:rsidRPr="004803C0">
        <w:rPr>
          <w:rFonts w:ascii="Garamond" w:hAnsi="Garamond" w:cs="Tahoma"/>
        </w:rPr>
        <w:t>oraz wszystkie nowo powstałe w trakcie realizacji zamówienia.</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Wszystkie informacje uzupełniające znajdują się w </w:t>
      </w:r>
      <w:r w:rsidRPr="004803C0">
        <w:rPr>
          <w:rFonts w:ascii="Garamond" w:hAnsi="Garamond" w:cs="Tahoma"/>
          <w:b/>
        </w:rPr>
        <w:t>załączniku A</w:t>
      </w:r>
      <w:r w:rsidRPr="004803C0">
        <w:rPr>
          <w:rFonts w:ascii="Garamond" w:hAnsi="Garamond" w:cs="Tahoma"/>
        </w:rPr>
        <w:t xml:space="preserve"> oraz na stronie internetowej: </w:t>
      </w:r>
      <w:hyperlink r:id="rId13" w:history="1">
        <w:r w:rsidRPr="004803C0">
          <w:rPr>
            <w:rStyle w:val="Hipercze"/>
            <w:rFonts w:ascii="Garamond" w:hAnsi="Garamond" w:cs="Tahoma"/>
          </w:rPr>
          <w:t>http://umkolobrzeg.esp.parseta.pl/</w:t>
        </w:r>
      </w:hyperlink>
      <w:r w:rsidRPr="004803C0">
        <w:rPr>
          <w:rFonts w:ascii="Garamond" w:hAnsi="Garamond" w:cs="Tahoma"/>
        </w:rPr>
        <w:t xml:space="preserve"> </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rPr>
      </w:pPr>
      <w:r w:rsidRPr="004803C0">
        <w:rPr>
          <w:rFonts w:ascii="Garamond" w:hAnsi="Garamond" w:cs="Tahoma"/>
        </w:rPr>
        <w:t>Dodatkowe informacje dotyczące przedmiotu działalności:</w:t>
      </w:r>
    </w:p>
    <w:p w:rsidR="004803C0" w:rsidRPr="004803C0" w:rsidRDefault="004803C0" w:rsidP="00C02770">
      <w:pPr>
        <w:numPr>
          <w:ilvl w:val="0"/>
          <w:numId w:val="86"/>
        </w:numPr>
        <w:spacing w:before="0" w:after="0" w:line="240" w:lineRule="auto"/>
        <w:rPr>
          <w:rFonts w:ascii="Garamond" w:hAnsi="Garamond" w:cs="Tahoma"/>
        </w:rPr>
      </w:pPr>
      <w:r w:rsidRPr="004803C0">
        <w:rPr>
          <w:rFonts w:ascii="Garamond" w:hAnsi="Garamond" w:cs="Tahoma"/>
        </w:rPr>
        <w:t xml:space="preserve">zakładu budżetowego Miejski Ośrodek Sportu i Rekreacji określone zostały w statucie MOSiR stanowiącym załącznik do uchwały nr XXXVI/483/09 Rady Miasta Kołobrzeg z dnia 13 sierpnia 2009 roku. Uchwała znajduje się na stronie internetowej </w:t>
      </w:r>
      <w:hyperlink r:id="rId14" w:history="1">
        <w:r w:rsidRPr="004803C0">
          <w:rPr>
            <w:rStyle w:val="Hipercze"/>
            <w:rFonts w:ascii="Garamond" w:hAnsi="Garamond" w:cs="Tahoma"/>
          </w:rPr>
          <w:t>http://umkolobrzeg.esp.parseta.pl/index.php?id=195</w:t>
        </w:r>
      </w:hyperlink>
      <w:r w:rsidRPr="004803C0">
        <w:rPr>
          <w:rFonts w:ascii="Garamond" w:hAnsi="Garamond" w:cs="Tahoma"/>
        </w:rPr>
        <w:t xml:space="preserve"> </w:t>
      </w:r>
    </w:p>
    <w:p w:rsidR="004803C0" w:rsidRPr="004803C0" w:rsidRDefault="004803C0" w:rsidP="00C02770">
      <w:pPr>
        <w:numPr>
          <w:ilvl w:val="0"/>
          <w:numId w:val="86"/>
        </w:numPr>
        <w:spacing w:before="0" w:after="0" w:line="240" w:lineRule="auto"/>
        <w:rPr>
          <w:rFonts w:ascii="Garamond" w:hAnsi="Garamond" w:cs="Tahoma"/>
        </w:rPr>
      </w:pPr>
      <w:r w:rsidRPr="004803C0">
        <w:rPr>
          <w:rFonts w:ascii="Garamond" w:hAnsi="Garamond" w:cs="Tahoma"/>
        </w:rPr>
        <w:t xml:space="preserve">samorządowej instytucji kultury Miejska Biblioteka Publiczna im. Galla Anonima w Kołobrzegu określone zostały w statucie MBP zamieszczonym w Uchwale Nr XLV/600/05 Rady Miejskiej w Kołobrzegu z dnia 6 grudnia 2005 r. zmienionej następnie Uchwałą Nr XIX/265/12 Rady Miasta Kołobrzeg z dnia 29 maja 2012 r. Uchwała Nr XLV/600/05 znajduje się na stronie internetowej: </w:t>
      </w:r>
    </w:p>
    <w:p w:rsidR="004803C0" w:rsidRPr="004803C0" w:rsidRDefault="007A4891" w:rsidP="004803C0">
      <w:pPr>
        <w:spacing w:before="0" w:after="0" w:line="240" w:lineRule="auto"/>
        <w:ind w:left="360"/>
        <w:rPr>
          <w:rFonts w:ascii="Garamond" w:hAnsi="Garamond" w:cs="Tahoma"/>
        </w:rPr>
      </w:pPr>
      <w:hyperlink r:id="rId15" w:history="1">
        <w:r w:rsidR="004803C0" w:rsidRPr="004803C0">
          <w:rPr>
            <w:rStyle w:val="Hipercze"/>
            <w:rFonts w:ascii="Garamond" w:hAnsi="Garamond" w:cs="Tahoma"/>
          </w:rPr>
          <w:t>http://mbpga.bip.parseta.pl/index.php?id=81516</w:t>
        </w:r>
      </w:hyperlink>
      <w:r w:rsidR="004803C0" w:rsidRPr="004803C0">
        <w:rPr>
          <w:rFonts w:ascii="Garamond" w:hAnsi="Garamond" w:cs="Tahoma"/>
        </w:rPr>
        <w:t xml:space="preserve"> </w:t>
      </w:r>
    </w:p>
    <w:p w:rsidR="004803C0" w:rsidRPr="004803C0" w:rsidRDefault="004803C0" w:rsidP="004803C0">
      <w:pPr>
        <w:spacing w:before="0" w:after="0" w:line="240" w:lineRule="auto"/>
        <w:ind w:left="360"/>
        <w:rPr>
          <w:rFonts w:ascii="Garamond" w:hAnsi="Garamond" w:cs="Tahoma"/>
        </w:rPr>
      </w:pPr>
      <w:r w:rsidRPr="004803C0">
        <w:rPr>
          <w:rFonts w:ascii="Garamond" w:hAnsi="Garamond" w:cs="Tahoma"/>
        </w:rPr>
        <w:t>Biblioteka prowadzi działalność na podstawie:</w:t>
      </w:r>
    </w:p>
    <w:p w:rsidR="004803C0" w:rsidRPr="004803C0" w:rsidRDefault="004803C0" w:rsidP="00C02770">
      <w:pPr>
        <w:numPr>
          <w:ilvl w:val="0"/>
          <w:numId w:val="87"/>
        </w:numPr>
        <w:spacing w:before="0" w:after="0" w:line="240" w:lineRule="auto"/>
        <w:rPr>
          <w:rFonts w:ascii="Garamond" w:hAnsi="Garamond" w:cs="Tahoma"/>
        </w:rPr>
      </w:pPr>
      <w:r w:rsidRPr="004803C0">
        <w:rPr>
          <w:rFonts w:ascii="Garamond" w:hAnsi="Garamond" w:cs="Tahoma"/>
        </w:rPr>
        <w:t xml:space="preserve">Ustawy z dnia 27 czerwca 1997 roku o bibliotekach (Dz. U. 2012 poz. 642 z </w:t>
      </w:r>
      <w:proofErr w:type="spellStart"/>
      <w:r w:rsidRPr="004803C0">
        <w:rPr>
          <w:rFonts w:ascii="Garamond" w:hAnsi="Garamond" w:cs="Tahoma"/>
        </w:rPr>
        <w:t>późn</w:t>
      </w:r>
      <w:proofErr w:type="spellEnd"/>
      <w:r w:rsidRPr="004803C0">
        <w:rPr>
          <w:rFonts w:ascii="Garamond" w:hAnsi="Garamond" w:cs="Tahoma"/>
        </w:rPr>
        <w:t>. zm.);</w:t>
      </w:r>
    </w:p>
    <w:p w:rsidR="004803C0" w:rsidRPr="004803C0" w:rsidRDefault="004803C0" w:rsidP="00C02770">
      <w:pPr>
        <w:numPr>
          <w:ilvl w:val="0"/>
          <w:numId w:val="87"/>
        </w:numPr>
        <w:spacing w:before="0" w:after="0" w:line="240" w:lineRule="auto"/>
        <w:rPr>
          <w:rFonts w:ascii="Garamond" w:hAnsi="Garamond" w:cs="Tahoma"/>
        </w:rPr>
      </w:pPr>
      <w:r w:rsidRPr="004803C0">
        <w:rPr>
          <w:rFonts w:ascii="Garamond" w:hAnsi="Garamond" w:cs="Tahoma"/>
        </w:rPr>
        <w:t xml:space="preserve">Ustawy z dnia 25 października 1991 roku o organizowaniu i prowadzeniu działalności kulturalnej (Dz. U. 2012 poz. 406 z </w:t>
      </w:r>
      <w:proofErr w:type="spellStart"/>
      <w:r w:rsidRPr="004803C0">
        <w:rPr>
          <w:rFonts w:ascii="Garamond" w:hAnsi="Garamond" w:cs="Tahoma"/>
        </w:rPr>
        <w:t>późn</w:t>
      </w:r>
      <w:proofErr w:type="spellEnd"/>
      <w:r w:rsidRPr="004803C0">
        <w:rPr>
          <w:rFonts w:ascii="Garamond" w:hAnsi="Garamond" w:cs="Tahoma"/>
        </w:rPr>
        <w:t>. zm.) oraz</w:t>
      </w:r>
    </w:p>
    <w:p w:rsidR="004803C0" w:rsidRPr="004803C0" w:rsidRDefault="004803C0" w:rsidP="00C02770">
      <w:pPr>
        <w:numPr>
          <w:ilvl w:val="0"/>
          <w:numId w:val="87"/>
        </w:numPr>
        <w:spacing w:before="0" w:after="0" w:line="240" w:lineRule="auto"/>
        <w:rPr>
          <w:rFonts w:ascii="Garamond" w:hAnsi="Garamond" w:cs="Tahoma"/>
        </w:rPr>
      </w:pPr>
      <w:r w:rsidRPr="004803C0">
        <w:rPr>
          <w:rFonts w:ascii="Garamond" w:hAnsi="Garamond" w:cs="Tahoma"/>
        </w:rPr>
        <w:t>Statutu.</w:t>
      </w:r>
    </w:p>
    <w:p w:rsidR="004803C0" w:rsidRPr="004803C0" w:rsidRDefault="004803C0" w:rsidP="004803C0">
      <w:pPr>
        <w:spacing w:before="0" w:after="0" w:line="240" w:lineRule="auto"/>
        <w:ind w:left="360"/>
        <w:rPr>
          <w:rFonts w:ascii="Garamond" w:hAnsi="Garamond" w:cs="Tahoma"/>
        </w:rPr>
      </w:pPr>
      <w:r w:rsidRPr="004803C0">
        <w:rPr>
          <w:rFonts w:ascii="Garamond" w:hAnsi="Garamond" w:cs="Tahoma"/>
        </w:rPr>
        <w:t>Organizatorem Biblioteki jest Gmina Miasto Kołobrzeg. Siedzibą – Miasto Kołobrzeg. Szczegółowe zadania i organizację określa statut oraz regulamin organizacyjny (stanowiący Załącznik Nr 1 do zarządzenia Nr 132/07 Prezydenta Miasta Kołobrzeg z dnia 4.12.2007 r.) i schemat zatwierdzony przez organizatora (</w:t>
      </w:r>
      <w:hyperlink r:id="rId16" w:history="1">
        <w:r w:rsidRPr="004803C0">
          <w:rPr>
            <w:rStyle w:val="Hipercze"/>
            <w:rFonts w:ascii="Garamond" w:hAnsi="Garamond" w:cs="Tahoma"/>
          </w:rPr>
          <w:t>http://mbpga.bip.parseta.pl/index.php?id=81515</w:t>
        </w:r>
      </w:hyperlink>
      <w:r w:rsidRPr="004803C0">
        <w:rPr>
          <w:rFonts w:ascii="Garamond" w:hAnsi="Garamond" w:cs="Tahoma"/>
        </w:rPr>
        <w:t xml:space="preserve">). </w:t>
      </w:r>
    </w:p>
    <w:p w:rsidR="004803C0" w:rsidRPr="004803C0" w:rsidRDefault="004803C0" w:rsidP="00C02770">
      <w:pPr>
        <w:numPr>
          <w:ilvl w:val="0"/>
          <w:numId w:val="86"/>
        </w:numPr>
        <w:spacing w:before="0" w:after="0" w:line="240" w:lineRule="auto"/>
        <w:rPr>
          <w:rFonts w:ascii="Garamond" w:hAnsi="Garamond" w:cs="Tahoma"/>
        </w:rPr>
      </w:pPr>
      <w:r w:rsidRPr="004803C0">
        <w:rPr>
          <w:rFonts w:ascii="Garamond" w:hAnsi="Garamond" w:cs="Tahoma"/>
        </w:rPr>
        <w:t xml:space="preserve">samorządowej instytucji kultury Regionalne Centrum Kultury w Kołobrzegu określone zostały w statucie RCK stanowiącym Załącznik do Uchwały Nr XXVI/376/08 Rady Miasta Kołobrzeg z dnia 27 listopada 2008 r. Załącznik znajduje się na stronie internetowej: </w:t>
      </w:r>
      <w:hyperlink r:id="rId17" w:history="1">
        <w:r w:rsidRPr="004803C0">
          <w:rPr>
            <w:rStyle w:val="Hipercze"/>
            <w:rFonts w:ascii="Garamond" w:hAnsi="Garamond" w:cs="Tahoma"/>
          </w:rPr>
          <w:t>http://rckk.bip.parseta.pl/index.php?id=81152</w:t>
        </w:r>
      </w:hyperlink>
    </w:p>
    <w:p w:rsidR="004803C0" w:rsidRPr="004803C0" w:rsidRDefault="004803C0" w:rsidP="00C02770">
      <w:pPr>
        <w:numPr>
          <w:ilvl w:val="0"/>
          <w:numId w:val="86"/>
        </w:numPr>
        <w:spacing w:before="0" w:after="0" w:line="240" w:lineRule="auto"/>
        <w:rPr>
          <w:rFonts w:ascii="Garamond" w:hAnsi="Garamond" w:cs="Tahoma"/>
        </w:rPr>
      </w:pPr>
      <w:r w:rsidRPr="004803C0">
        <w:rPr>
          <w:rFonts w:ascii="Garamond" w:hAnsi="Garamond" w:cs="Tahoma"/>
        </w:rPr>
        <w:t xml:space="preserve">Portowej Ochotniczej Straży Pożarnej TRYTON znajdują się na stronie internetowej: </w:t>
      </w:r>
      <w:hyperlink r:id="rId18" w:history="1">
        <w:r w:rsidRPr="004803C0">
          <w:rPr>
            <w:rStyle w:val="Hipercze"/>
            <w:rFonts w:ascii="Garamond" w:hAnsi="Garamond" w:cs="Tahoma"/>
          </w:rPr>
          <w:t>http://www.osptryton.pl/</w:t>
        </w:r>
      </w:hyperlink>
      <w:r w:rsidRPr="004803C0">
        <w:rPr>
          <w:rFonts w:ascii="Garamond" w:hAnsi="Garamond" w:cs="Tahoma"/>
        </w:rPr>
        <w:t xml:space="preserve"> . Portowa Ochotnicza Straż Pożarna TRYTON funkcjonuje w oparciu o przepisy ustawy z dnia 7 kwietnia 1989 – Prawo o stowarzyszeniach (Dz.</w:t>
      </w:r>
      <w:r w:rsidR="00542B8E">
        <w:rPr>
          <w:rFonts w:ascii="Garamond" w:hAnsi="Garamond" w:cs="Tahoma"/>
        </w:rPr>
        <w:t xml:space="preserve"> U. z 2001 r. Nr 79, poz. 855 z </w:t>
      </w:r>
      <w:proofErr w:type="spellStart"/>
      <w:r w:rsidRPr="004803C0">
        <w:rPr>
          <w:rFonts w:ascii="Garamond" w:hAnsi="Garamond" w:cs="Tahoma"/>
        </w:rPr>
        <w:t>późn</w:t>
      </w:r>
      <w:proofErr w:type="spellEnd"/>
      <w:r w:rsidRPr="004803C0">
        <w:rPr>
          <w:rFonts w:ascii="Garamond" w:hAnsi="Garamond" w:cs="Tahoma"/>
        </w:rPr>
        <w:t xml:space="preserve">. zm.), ustawy z dnia 24 sierpnia 1991 o ochronie przeciwpożarowej (Dz. U. z 2009 r. Nr 178, poz. 1380 z </w:t>
      </w:r>
      <w:proofErr w:type="spellStart"/>
      <w:r w:rsidRPr="004803C0">
        <w:rPr>
          <w:rFonts w:ascii="Garamond" w:hAnsi="Garamond" w:cs="Tahoma"/>
        </w:rPr>
        <w:t>późn</w:t>
      </w:r>
      <w:proofErr w:type="spellEnd"/>
      <w:r w:rsidRPr="004803C0">
        <w:rPr>
          <w:rFonts w:ascii="Garamond" w:hAnsi="Garamond" w:cs="Tahoma"/>
        </w:rPr>
        <w:t xml:space="preserve">. zm.), a jej szczegółowe zadania oraz organizacja zostały określone w statucie znajdującym się na stronie internetowej: </w:t>
      </w:r>
      <w:hyperlink r:id="rId19" w:history="1">
        <w:r w:rsidRPr="004803C0">
          <w:rPr>
            <w:rStyle w:val="Hipercze"/>
            <w:rFonts w:ascii="Garamond" w:hAnsi="Garamond" w:cs="Tahoma"/>
          </w:rPr>
          <w:t>http://www.osptryton.pl/?s=do+pobrania</w:t>
        </w:r>
      </w:hyperlink>
      <w:r w:rsidRPr="004803C0">
        <w:rPr>
          <w:rFonts w:ascii="Garamond" w:hAnsi="Garamond" w:cs="Tahoma"/>
        </w:rPr>
        <w:t xml:space="preserve"> </w:t>
      </w:r>
    </w:p>
    <w:p w:rsidR="004803C0" w:rsidRPr="004803C0" w:rsidRDefault="004803C0" w:rsidP="004803C0">
      <w:pPr>
        <w:spacing w:before="0" w:after="0" w:line="240" w:lineRule="auto"/>
        <w:rPr>
          <w:rFonts w:ascii="Garamond" w:hAnsi="Garamond" w:cs="Tahoma"/>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I</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ODPOWIEDZIALNOŚCI CYWILNEJ</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Ochroną ubezpieczeniową powinna być objęta odpowiedzialność cywilna Gminy Miasto Kołobrzeg oraz jednostek organizacyjnych o charakterze gminnym za szkody wyrządzone przy wykonywaniu zadań publicznych, w tym sprawowaniu władzy publicznej, a także w związku z prowadzoną inną działalnością oraz w związku z posiadanym lub administrowanym mieniem, wynikającą w szczególności z wykonywania zadań określonych w ustawie z dnia 8 marca 1990 r. o samorządzie gminnym (Dz. U. 2013 poz. 594 z </w:t>
      </w:r>
      <w:proofErr w:type="spellStart"/>
      <w:r w:rsidRPr="004803C0">
        <w:rPr>
          <w:rFonts w:ascii="Garamond" w:hAnsi="Garamond" w:cs="Tahoma"/>
        </w:rPr>
        <w:t>późn</w:t>
      </w:r>
      <w:proofErr w:type="spellEnd"/>
      <w:r w:rsidRPr="004803C0">
        <w:rPr>
          <w:rFonts w:ascii="Garamond" w:hAnsi="Garamond" w:cs="Tahoma"/>
        </w:rPr>
        <w:t>. zm.) i innych szczególnych przepisach ustawowych i wykonawczych oraz w statucie Gminy Miasto Kołobrzeg oraz innych jednostek organizacyjnych o charakterze gminnym w ich każdorazowo aktualnym brzmieniu.</w:t>
      </w:r>
    </w:p>
    <w:p w:rsidR="004803C0" w:rsidRPr="004803C0" w:rsidRDefault="004803C0" w:rsidP="004803C0">
      <w:pPr>
        <w:pStyle w:val="Tekstkomentarza"/>
        <w:spacing w:before="0"/>
        <w:rPr>
          <w:rFonts w:ascii="Garamond" w:hAnsi="Garamond" w:cs="Tahoma"/>
          <w:sz w:val="22"/>
          <w:szCs w:val="22"/>
        </w:rPr>
      </w:pPr>
    </w:p>
    <w:p w:rsidR="004803C0" w:rsidRPr="004803C0" w:rsidRDefault="004803C0" w:rsidP="004803C0">
      <w:pPr>
        <w:pStyle w:val="Tekstkomentarza"/>
        <w:spacing w:before="0"/>
        <w:rPr>
          <w:rFonts w:ascii="Garamond" w:hAnsi="Garamond"/>
          <w:sz w:val="22"/>
          <w:szCs w:val="22"/>
        </w:rPr>
      </w:pPr>
      <w:r w:rsidRPr="004803C0">
        <w:rPr>
          <w:rFonts w:ascii="Garamond" w:hAnsi="Garamond" w:cs="Tahoma"/>
          <w:sz w:val="22"/>
          <w:szCs w:val="22"/>
        </w:rPr>
        <w:t xml:space="preserve">Odpowiedzialność Ubezpieczającego/Ubezpieczonego objęta ubezpieczeniem może mieć charakter zarówno deliktowy, jak i kontraktowy, przy czym ubezpieczenie powinno obejmować oparty na przepisach prawa zbieg </w:t>
      </w:r>
      <w:r w:rsidRPr="004803C0">
        <w:rPr>
          <w:rFonts w:ascii="Garamond" w:hAnsi="Garamond" w:cs="Tahoma"/>
          <w:sz w:val="22"/>
          <w:szCs w:val="22"/>
        </w:rPr>
        <w:lastRenderedPageBreak/>
        <w:t xml:space="preserve">odpowiedzialności z obu tytułów. Ubezpieczenie obejmować powinno szkody oraz ich następstwa, a także szkody wyrządzone na skutek rażącego niedbalstwa. </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rPr>
      </w:pPr>
      <w:r w:rsidRPr="004803C0">
        <w:rPr>
          <w:rFonts w:ascii="Garamond" w:hAnsi="Garamond" w:cs="Tahoma"/>
        </w:rPr>
        <w:t>Ochrona ubezpieczeniowa obejmuje wypadek ubezpieczeniowy powstały w okresie ubezpieczenia, z którego roszczenie zgłoszone będzie przed ustawowo określonym terminem przedawnienia roszczeń. Za wypadek ubezpieczeniowy przyjmuje się zdarzenie, które miało miejsce w czasie trwania umowy ubezpieczenia, powodujące szkody na osobie lub szkody rzeczowe, a w przypadku rozszerzenia odpowiedzialności o szkody polegające na powstaniu czystej straty finansowej również czysta strata finansowa.</w:t>
      </w:r>
    </w:p>
    <w:p w:rsidR="004803C0" w:rsidRPr="004803C0" w:rsidRDefault="004803C0" w:rsidP="004803C0">
      <w:pPr>
        <w:spacing w:before="0" w:after="0" w:line="240" w:lineRule="auto"/>
        <w:rPr>
          <w:rFonts w:ascii="Garamond" w:hAnsi="Garamond" w:cs="Tahoma"/>
        </w:rPr>
      </w:pPr>
    </w:p>
    <w:p w:rsidR="004803C0" w:rsidRPr="004803C0" w:rsidRDefault="004803C0" w:rsidP="00C85180">
      <w:pPr>
        <w:numPr>
          <w:ilvl w:val="0"/>
          <w:numId w:val="36"/>
        </w:numPr>
        <w:spacing w:before="0" w:after="0" w:line="240" w:lineRule="auto"/>
        <w:rPr>
          <w:rFonts w:ascii="Garamond" w:hAnsi="Garamond" w:cs="Tahoma"/>
          <w:bCs/>
        </w:rPr>
      </w:pPr>
      <w:r w:rsidRPr="004803C0">
        <w:rPr>
          <w:rFonts w:ascii="Garamond" w:hAnsi="Garamond" w:cs="Tahoma"/>
          <w:bCs/>
        </w:rPr>
        <w:t>Odpowiedzialno</w:t>
      </w:r>
      <w:r w:rsidRPr="004803C0">
        <w:rPr>
          <w:rFonts w:ascii="Garamond" w:hAnsi="Garamond" w:cs="Tahoma"/>
        </w:rPr>
        <w:t xml:space="preserve">ść </w:t>
      </w:r>
      <w:r w:rsidRPr="004803C0">
        <w:rPr>
          <w:rFonts w:ascii="Garamond" w:hAnsi="Garamond" w:cs="Tahoma"/>
          <w:bCs/>
        </w:rPr>
        <w:t>cywilna w zwi</w:t>
      </w:r>
      <w:r w:rsidRPr="004803C0">
        <w:rPr>
          <w:rFonts w:ascii="Garamond" w:hAnsi="Garamond" w:cs="Tahoma"/>
        </w:rPr>
        <w:t>ą</w:t>
      </w:r>
      <w:r w:rsidRPr="004803C0">
        <w:rPr>
          <w:rFonts w:ascii="Garamond" w:hAnsi="Garamond" w:cs="Tahoma"/>
          <w:bCs/>
        </w:rPr>
        <w:t>zku z wykonywaniem władzy publicznej:</w:t>
      </w:r>
    </w:p>
    <w:p w:rsidR="004803C0" w:rsidRPr="004803C0" w:rsidRDefault="004803C0" w:rsidP="004803C0">
      <w:pPr>
        <w:spacing w:before="0" w:after="0" w:line="240" w:lineRule="auto"/>
        <w:rPr>
          <w:rFonts w:ascii="Garamond" w:hAnsi="Garamond" w:cs="Tahoma"/>
        </w:rPr>
      </w:pPr>
      <w:r w:rsidRPr="004803C0">
        <w:rPr>
          <w:rFonts w:ascii="Garamond" w:hAnsi="Garamond" w:cs="Tahoma"/>
        </w:rPr>
        <w:t>Ochrona ubezpieczeniowa obejmuje wszystkie aspekty wykonywania władzy publicznej, w szczególności związane z wykonywaniem zadań publicznych, m.in.:</w:t>
      </w:r>
    </w:p>
    <w:p w:rsidR="004803C0" w:rsidRPr="004803C0" w:rsidRDefault="004803C0" w:rsidP="00C85180">
      <w:pPr>
        <w:numPr>
          <w:ilvl w:val="0"/>
          <w:numId w:val="31"/>
        </w:numPr>
        <w:spacing w:before="0" w:after="0" w:line="240" w:lineRule="auto"/>
        <w:ind w:left="426" w:hanging="426"/>
        <w:rPr>
          <w:rFonts w:ascii="Garamond" w:hAnsi="Garamond" w:cs="Tahoma"/>
        </w:rPr>
      </w:pPr>
      <w:r w:rsidRPr="004803C0">
        <w:rPr>
          <w:rFonts w:ascii="Garamond" w:hAnsi="Garamond" w:cs="Tahoma"/>
          <w:bCs/>
        </w:rPr>
        <w:t>Odpowiedzialno</w:t>
      </w:r>
      <w:r w:rsidRPr="004803C0">
        <w:rPr>
          <w:rFonts w:ascii="Garamond" w:hAnsi="Garamond" w:cs="Tahoma"/>
        </w:rPr>
        <w:t xml:space="preserve">ść </w:t>
      </w:r>
      <w:r w:rsidRPr="004803C0">
        <w:rPr>
          <w:rFonts w:ascii="Garamond" w:hAnsi="Garamond" w:cs="Tahoma"/>
          <w:bCs/>
        </w:rPr>
        <w:t>cywiln</w:t>
      </w:r>
      <w:r w:rsidRPr="004803C0">
        <w:rPr>
          <w:rFonts w:ascii="Garamond" w:hAnsi="Garamond" w:cs="Tahoma"/>
        </w:rPr>
        <w:t xml:space="preserve">ą </w:t>
      </w:r>
      <w:r w:rsidRPr="004803C0">
        <w:rPr>
          <w:rFonts w:ascii="Garamond" w:hAnsi="Garamond" w:cs="Tahoma"/>
          <w:bCs/>
        </w:rPr>
        <w:t>wynikaj</w:t>
      </w:r>
      <w:r w:rsidRPr="004803C0">
        <w:rPr>
          <w:rFonts w:ascii="Garamond" w:hAnsi="Garamond" w:cs="Tahoma"/>
        </w:rPr>
        <w:t>ą</w:t>
      </w:r>
      <w:r w:rsidRPr="004803C0">
        <w:rPr>
          <w:rFonts w:ascii="Garamond" w:hAnsi="Garamond" w:cs="Tahoma"/>
          <w:bCs/>
        </w:rPr>
        <w:t>c</w:t>
      </w:r>
      <w:r w:rsidRPr="004803C0">
        <w:rPr>
          <w:rFonts w:ascii="Garamond" w:hAnsi="Garamond" w:cs="Tahoma"/>
        </w:rPr>
        <w:t xml:space="preserve">ą </w:t>
      </w:r>
      <w:r w:rsidRPr="004803C0">
        <w:rPr>
          <w:rFonts w:ascii="Garamond" w:hAnsi="Garamond" w:cs="Tahoma"/>
          <w:bCs/>
        </w:rPr>
        <w:t>z przepisów ustawowych, wykonawczych,</w:t>
      </w:r>
      <w:r w:rsidRPr="004803C0">
        <w:rPr>
          <w:rFonts w:ascii="Garamond" w:hAnsi="Garamond" w:cs="Tahoma"/>
        </w:rPr>
        <w:t xml:space="preserve"> </w:t>
      </w:r>
      <w:r w:rsidRPr="004803C0">
        <w:rPr>
          <w:rFonts w:ascii="Garamond" w:hAnsi="Garamond" w:cs="Tahoma"/>
          <w:bCs/>
        </w:rPr>
        <w:t>statutów i porozumie</w:t>
      </w:r>
      <w:r w:rsidRPr="004803C0">
        <w:rPr>
          <w:rFonts w:ascii="Garamond" w:hAnsi="Garamond" w:cs="Tahoma"/>
        </w:rPr>
        <w:t>ń w szczególności, ale nie wyłącznie:</w:t>
      </w:r>
    </w:p>
    <w:p w:rsidR="004803C0" w:rsidRPr="004803C0" w:rsidRDefault="004803C0" w:rsidP="00C85180">
      <w:pPr>
        <w:numPr>
          <w:ilvl w:val="0"/>
          <w:numId w:val="39"/>
        </w:numPr>
        <w:spacing w:before="0" w:after="0" w:line="240" w:lineRule="auto"/>
        <w:rPr>
          <w:rFonts w:ascii="Garamond" w:hAnsi="Garamond" w:cs="Tahoma"/>
        </w:rPr>
      </w:pPr>
      <w:r w:rsidRPr="004803C0">
        <w:rPr>
          <w:rFonts w:ascii="Garamond" w:hAnsi="Garamond" w:cs="Tahoma"/>
        </w:rPr>
        <w:t>za szkody wyrządzone przez niezgodne z prawem działanie lub zaniechanie przy wykonywaniu przez Gminę Miasto Kołobrzeg lub inne gminne osoby prawne władzy publicznej wykonywanej z mocy prawa lub przy wykonywaniu zadań z zakresu władzy publicznej zleconych na podstawie porozumienia;</w:t>
      </w:r>
    </w:p>
    <w:p w:rsidR="004803C0" w:rsidRPr="004803C0" w:rsidRDefault="004803C0" w:rsidP="00C85180">
      <w:pPr>
        <w:numPr>
          <w:ilvl w:val="0"/>
          <w:numId w:val="39"/>
        </w:numPr>
        <w:spacing w:before="0" w:after="0" w:line="240" w:lineRule="auto"/>
        <w:rPr>
          <w:rFonts w:ascii="Garamond" w:hAnsi="Garamond" w:cs="Tahoma"/>
        </w:rPr>
      </w:pPr>
      <w:r w:rsidRPr="004803C0">
        <w:rPr>
          <w:rFonts w:ascii="Garamond" w:hAnsi="Garamond" w:cs="Tahoma"/>
        </w:rPr>
        <w:t>za szkody wyrządzone przez wydanie aktu normatywnego niezgodnego z Konstytucją, ratyfikowaną umową międzynarodową lub ustawą;</w:t>
      </w:r>
    </w:p>
    <w:p w:rsidR="004803C0" w:rsidRPr="004803C0" w:rsidRDefault="004803C0" w:rsidP="00C85180">
      <w:pPr>
        <w:numPr>
          <w:ilvl w:val="0"/>
          <w:numId w:val="39"/>
        </w:numPr>
        <w:spacing w:before="0" w:after="0" w:line="240" w:lineRule="auto"/>
        <w:rPr>
          <w:rFonts w:ascii="Garamond" w:hAnsi="Garamond" w:cs="Tahoma"/>
        </w:rPr>
      </w:pPr>
      <w:r w:rsidRPr="004803C0">
        <w:rPr>
          <w:rFonts w:ascii="Garamond" w:hAnsi="Garamond" w:cs="Tahoma"/>
        </w:rPr>
        <w:t>za szkody wyrządzone przez wydanie prawomocnego orzeczenia lub ostatecznej decyzji niezgodnych z prawem;</w:t>
      </w:r>
    </w:p>
    <w:p w:rsidR="004803C0" w:rsidRPr="004803C0" w:rsidRDefault="004803C0" w:rsidP="00C85180">
      <w:pPr>
        <w:numPr>
          <w:ilvl w:val="0"/>
          <w:numId w:val="39"/>
        </w:numPr>
        <w:spacing w:before="0" w:after="0" w:line="240" w:lineRule="auto"/>
        <w:rPr>
          <w:rFonts w:ascii="Garamond" w:hAnsi="Garamond" w:cs="Tahoma"/>
        </w:rPr>
      </w:pPr>
      <w:r w:rsidRPr="004803C0">
        <w:rPr>
          <w:rFonts w:ascii="Garamond" w:hAnsi="Garamond" w:cs="Tahoma"/>
        </w:rPr>
        <w:t xml:space="preserve">za szkody wyrządzone przez niewydanie orzeczenia, decyzji lub aktu normatywnego, gdy obowiązek ich wydania przewiduje przepis prawa; </w:t>
      </w:r>
    </w:p>
    <w:p w:rsidR="004803C0" w:rsidRPr="004803C0" w:rsidRDefault="004803C0" w:rsidP="00C85180">
      <w:pPr>
        <w:numPr>
          <w:ilvl w:val="0"/>
          <w:numId w:val="39"/>
        </w:numPr>
        <w:spacing w:before="0" w:after="0" w:line="240" w:lineRule="auto"/>
        <w:rPr>
          <w:rFonts w:ascii="Garamond" w:hAnsi="Garamond" w:cs="Tahoma"/>
        </w:rPr>
      </w:pPr>
      <w:r w:rsidRPr="004803C0">
        <w:rPr>
          <w:rFonts w:ascii="Garamond" w:hAnsi="Garamond" w:cs="Tahoma"/>
        </w:rPr>
        <w:t>za szkody na osobie wyrządzone przez zgodne z prawem wykonywanie władzy publicznej, gdy przemawiają za tym względy słuszności;</w:t>
      </w:r>
    </w:p>
    <w:p w:rsidR="004803C0" w:rsidRPr="004803C0" w:rsidRDefault="004803C0" w:rsidP="00C85180">
      <w:pPr>
        <w:numPr>
          <w:ilvl w:val="0"/>
          <w:numId w:val="39"/>
        </w:numPr>
        <w:spacing w:before="0" w:after="0" w:line="240" w:lineRule="auto"/>
        <w:rPr>
          <w:rFonts w:ascii="Garamond" w:hAnsi="Garamond" w:cs="Tahoma"/>
        </w:rPr>
      </w:pPr>
      <w:r w:rsidRPr="004803C0">
        <w:rPr>
          <w:rFonts w:ascii="Garamond" w:hAnsi="Garamond" w:cs="Tahoma"/>
        </w:rPr>
        <w:t>za szkody wynikłe w trakcie realizacji zadań własnych Gminy, w tym zadań określonych przez ustawy jako zadania obowiązkowe;</w:t>
      </w:r>
    </w:p>
    <w:p w:rsidR="004803C0" w:rsidRPr="004803C0" w:rsidRDefault="004803C0" w:rsidP="00C85180">
      <w:pPr>
        <w:numPr>
          <w:ilvl w:val="0"/>
          <w:numId w:val="39"/>
        </w:numPr>
        <w:spacing w:before="0" w:after="0" w:line="240" w:lineRule="auto"/>
        <w:rPr>
          <w:rFonts w:ascii="Garamond" w:hAnsi="Garamond" w:cs="Tahoma"/>
        </w:rPr>
      </w:pPr>
      <w:r w:rsidRPr="004803C0">
        <w:rPr>
          <w:rFonts w:ascii="Garamond" w:hAnsi="Garamond" w:cs="Tahoma"/>
        </w:rPr>
        <w:t>za szkody wynikłe w trakcie realizacji zadań zleconych z zakresu administracji rządowej nałożonych odrębnymi ustawami, albo ich realizacji na podstawie porozumień zawieranych z organami tej administracji, a także z zakresu organizacji przygotowań i przeprowadzania wyborów powszechnych i referendów;</w:t>
      </w:r>
    </w:p>
    <w:p w:rsidR="004803C0" w:rsidRPr="004803C0" w:rsidRDefault="004803C0" w:rsidP="00C85180">
      <w:pPr>
        <w:numPr>
          <w:ilvl w:val="0"/>
          <w:numId w:val="39"/>
        </w:numPr>
        <w:spacing w:before="0" w:after="0" w:line="240" w:lineRule="auto"/>
        <w:rPr>
          <w:rFonts w:ascii="Garamond" w:hAnsi="Garamond" w:cs="Tahoma"/>
        </w:rPr>
      </w:pPr>
      <w:r w:rsidRPr="004803C0">
        <w:rPr>
          <w:rFonts w:ascii="Garamond" w:hAnsi="Garamond" w:cs="Tahoma"/>
        </w:rPr>
        <w:t>za szkody wynikłe w trakcie realizacji zadań z zakresu właściwości województwa lub powiatu lub innych jednostek samorządu terytorialnego na podstawie porozumień z daną jednostką samorządu terytorialnego.</w:t>
      </w:r>
    </w:p>
    <w:p w:rsidR="004803C0" w:rsidRPr="004803C0" w:rsidRDefault="004803C0" w:rsidP="004803C0">
      <w:pPr>
        <w:spacing w:before="0" w:after="0" w:line="240" w:lineRule="auto"/>
        <w:ind w:left="720"/>
        <w:rPr>
          <w:rFonts w:ascii="Garamond" w:hAnsi="Garamond" w:cs="Tahoma"/>
        </w:rPr>
      </w:pPr>
    </w:p>
    <w:p w:rsidR="004803C0" w:rsidRPr="004803C0" w:rsidRDefault="004803C0" w:rsidP="00C85180">
      <w:pPr>
        <w:numPr>
          <w:ilvl w:val="0"/>
          <w:numId w:val="31"/>
        </w:numPr>
        <w:spacing w:before="0" w:after="0" w:line="240" w:lineRule="auto"/>
        <w:ind w:left="426" w:hanging="438"/>
        <w:rPr>
          <w:rFonts w:ascii="Garamond" w:hAnsi="Garamond" w:cs="Tahoma"/>
          <w:bCs/>
        </w:rPr>
      </w:pPr>
      <w:r w:rsidRPr="004803C0">
        <w:rPr>
          <w:rFonts w:ascii="Garamond" w:hAnsi="Garamond" w:cs="Tahoma"/>
          <w:bCs/>
        </w:rPr>
        <w:t>Odpowiedzialno</w:t>
      </w:r>
      <w:r w:rsidRPr="004803C0">
        <w:rPr>
          <w:rFonts w:ascii="Garamond" w:hAnsi="Garamond" w:cs="Tahoma"/>
        </w:rPr>
        <w:t xml:space="preserve">ść </w:t>
      </w:r>
      <w:r w:rsidRPr="004803C0">
        <w:rPr>
          <w:rFonts w:ascii="Garamond" w:hAnsi="Garamond" w:cs="Tahoma"/>
          <w:bCs/>
        </w:rPr>
        <w:t>cywiln</w:t>
      </w:r>
      <w:r w:rsidRPr="004803C0">
        <w:rPr>
          <w:rFonts w:ascii="Garamond" w:hAnsi="Garamond" w:cs="Tahoma"/>
        </w:rPr>
        <w:t xml:space="preserve">ą </w:t>
      </w:r>
      <w:r w:rsidRPr="004803C0">
        <w:rPr>
          <w:rFonts w:ascii="Garamond" w:hAnsi="Garamond" w:cs="Tahoma"/>
          <w:bCs/>
        </w:rPr>
        <w:t>z tytułu posiadanego mienia.</w:t>
      </w:r>
    </w:p>
    <w:p w:rsidR="004803C0" w:rsidRPr="004803C0" w:rsidRDefault="004803C0" w:rsidP="004803C0">
      <w:pPr>
        <w:spacing w:before="0" w:after="0" w:line="240" w:lineRule="auto"/>
        <w:ind w:left="426"/>
        <w:rPr>
          <w:rFonts w:ascii="Garamond" w:hAnsi="Garamond" w:cs="Tahoma"/>
          <w:b/>
          <w:bCs/>
        </w:rPr>
      </w:pPr>
      <w:r w:rsidRPr="004803C0">
        <w:rPr>
          <w:rFonts w:ascii="Garamond" w:hAnsi="Garamond" w:cs="Tahoma"/>
        </w:rPr>
        <w:t>Ochrona ubezpieczeniowa obejmuje odpowiedzialność za szkody z tytułu zarządu lub administrowania mieniem, z tytułu posiadania majątku znajdującego się</w:t>
      </w:r>
      <w:r w:rsidRPr="004803C0">
        <w:rPr>
          <w:rFonts w:ascii="Garamond" w:hAnsi="Garamond" w:cs="Tahoma"/>
          <w:b/>
          <w:bCs/>
        </w:rPr>
        <w:t xml:space="preserve"> </w:t>
      </w:r>
      <w:r w:rsidRPr="004803C0">
        <w:rPr>
          <w:rFonts w:ascii="Garamond" w:hAnsi="Garamond" w:cs="Tahoma"/>
        </w:rPr>
        <w:t>w bezpośrednim zarządzie Gminy Miasto Kołobrzeg oraz majątku administrowanego przez</w:t>
      </w:r>
      <w:r w:rsidRPr="004803C0">
        <w:rPr>
          <w:rFonts w:ascii="Garamond" w:hAnsi="Garamond" w:cs="Tahoma"/>
          <w:b/>
          <w:bCs/>
        </w:rPr>
        <w:t xml:space="preserve"> </w:t>
      </w:r>
      <w:r w:rsidRPr="004803C0">
        <w:rPr>
          <w:rFonts w:ascii="Garamond" w:hAnsi="Garamond" w:cs="Tahoma"/>
          <w:bCs/>
        </w:rPr>
        <w:t>pozostałe</w:t>
      </w:r>
      <w:r w:rsidRPr="004803C0">
        <w:rPr>
          <w:rFonts w:ascii="Garamond" w:hAnsi="Garamond" w:cs="Tahoma"/>
          <w:b/>
          <w:bCs/>
        </w:rPr>
        <w:t xml:space="preserve"> </w:t>
      </w:r>
      <w:r w:rsidRPr="004803C0">
        <w:rPr>
          <w:rFonts w:ascii="Garamond" w:hAnsi="Garamond" w:cs="Tahoma"/>
        </w:rPr>
        <w:t>jednostki organizacyjne Gminy Miasto Kołobrzeg, oraz szkody powstałe</w:t>
      </w:r>
      <w:r w:rsidRPr="004803C0">
        <w:rPr>
          <w:rFonts w:ascii="Garamond" w:hAnsi="Garamond" w:cs="Tahoma"/>
          <w:b/>
          <w:bCs/>
        </w:rPr>
        <w:t xml:space="preserve"> </w:t>
      </w:r>
      <w:r w:rsidRPr="004803C0">
        <w:rPr>
          <w:rFonts w:ascii="Garamond" w:hAnsi="Garamond" w:cs="Tahoma"/>
        </w:rPr>
        <w:t>w związku z zarządzaniem i administrowaniem siecią dróg publicznych wraz z siecią deszczową, tj. dróg gminnych w Gminie Miasto Kołobrzeg, w tym</w:t>
      </w:r>
      <w:r w:rsidRPr="004803C0">
        <w:rPr>
          <w:rFonts w:ascii="Garamond" w:hAnsi="Garamond" w:cs="Tahoma"/>
          <w:b/>
          <w:bCs/>
        </w:rPr>
        <w:t xml:space="preserve"> </w:t>
      </w:r>
      <w:r w:rsidRPr="004803C0">
        <w:rPr>
          <w:rFonts w:ascii="Garamond" w:hAnsi="Garamond" w:cs="Tahoma"/>
        </w:rPr>
        <w:t>w szczególności szkody powstałe:</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bCs/>
        </w:rPr>
        <w:t xml:space="preserve">wskutek </w:t>
      </w:r>
      <w:proofErr w:type="spellStart"/>
      <w:r w:rsidRPr="004803C0">
        <w:rPr>
          <w:rFonts w:ascii="Garamond" w:hAnsi="Garamond" w:cs="Tahoma"/>
          <w:bCs/>
        </w:rPr>
        <w:t>zalań</w:t>
      </w:r>
      <w:proofErr w:type="spellEnd"/>
      <w:r w:rsidRPr="004803C0">
        <w:rPr>
          <w:rFonts w:ascii="Garamond" w:hAnsi="Garamond" w:cs="Tahoma"/>
          <w:bCs/>
        </w:rPr>
        <w:t xml:space="preserve"> w następstwie awarii, działania czy eksploatacji urządzeń wodociągowych, kanalizacyjnych i centralnego ogrzewania oraz powstałych w związku z nieszczelnością dachów, ścian, złącz, stolarki okiennej w budynkach stanowiących własność, współwłasność lub znajdujących się w bezpośrednim administrowaniu Gminy </w:t>
      </w:r>
      <w:r w:rsidRPr="004803C0">
        <w:rPr>
          <w:rFonts w:ascii="Garamond" w:hAnsi="Garamond" w:cs="Tahoma"/>
        </w:rPr>
        <w:t>Miasto Kołobrzeg</w:t>
      </w:r>
      <w:r w:rsidRPr="004803C0">
        <w:rPr>
          <w:rFonts w:ascii="Garamond" w:hAnsi="Garamond" w:cs="Tahoma"/>
          <w:bCs/>
        </w:rPr>
        <w:t xml:space="preserve">, czy też jej jednostek </w:t>
      </w:r>
      <w:r w:rsidRPr="004803C0">
        <w:rPr>
          <w:rFonts w:ascii="Garamond" w:hAnsi="Garamond" w:cs="Tahoma"/>
        </w:rPr>
        <w:t>organizacyjnych</w:t>
      </w:r>
      <w:r w:rsidRPr="004803C0">
        <w:rPr>
          <w:rFonts w:ascii="Garamond" w:hAnsi="Garamond" w:cs="Tahoma"/>
          <w:bCs/>
        </w:rPr>
        <w:t>;</w:t>
      </w:r>
    </w:p>
    <w:p w:rsidR="004803C0" w:rsidRPr="008F5989"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wskutek złego stanu technicznego pasa drogowego, jezdni, chodników, ścieżek dla</w:t>
      </w:r>
      <w:r w:rsidRPr="004803C0">
        <w:rPr>
          <w:rFonts w:ascii="Garamond" w:hAnsi="Garamond" w:cs="Tahoma"/>
          <w:bCs/>
        </w:rPr>
        <w:t xml:space="preserve"> </w:t>
      </w:r>
      <w:r w:rsidRPr="004803C0">
        <w:rPr>
          <w:rFonts w:ascii="Garamond" w:hAnsi="Garamond" w:cs="Tahoma"/>
        </w:rPr>
        <w:t xml:space="preserve">rowerów, przystanków </w:t>
      </w:r>
      <w:r w:rsidRPr="008F5989">
        <w:rPr>
          <w:rFonts w:ascii="Garamond" w:hAnsi="Garamond" w:cs="Tahoma"/>
        </w:rPr>
        <w:t>pojazdów transportu miejskiego, ze względu na uszkodzenia</w:t>
      </w:r>
      <w:r w:rsidRPr="008F5989">
        <w:rPr>
          <w:rFonts w:ascii="Garamond" w:hAnsi="Garamond" w:cs="Tahoma"/>
          <w:bCs/>
        </w:rPr>
        <w:t xml:space="preserve"> </w:t>
      </w:r>
      <w:r w:rsidRPr="008F5989">
        <w:rPr>
          <w:rFonts w:ascii="Garamond" w:hAnsi="Garamond" w:cs="Tahoma"/>
        </w:rPr>
        <w:t>korony drogi w postaci ubytków, wyrw, kolein, zapadnięcia się, rozmycia oraz na</w:t>
      </w:r>
      <w:r w:rsidRPr="008F5989">
        <w:rPr>
          <w:rFonts w:ascii="Garamond" w:hAnsi="Garamond" w:cs="Tahoma"/>
          <w:bCs/>
        </w:rPr>
        <w:t xml:space="preserve"> </w:t>
      </w:r>
      <w:r w:rsidRPr="008F5989">
        <w:rPr>
          <w:rFonts w:ascii="Garamond" w:hAnsi="Garamond" w:cs="Tahoma"/>
        </w:rPr>
        <w:t>skutek osuwania się drogi, z powodu śliskości nawierzchni, w tym śliskości zimowej m.in.:</w:t>
      </w:r>
    </w:p>
    <w:p w:rsidR="004803C0" w:rsidRPr="008F5989" w:rsidRDefault="004803C0" w:rsidP="00C02770">
      <w:pPr>
        <w:numPr>
          <w:ilvl w:val="0"/>
          <w:numId w:val="56"/>
        </w:numPr>
        <w:spacing w:before="0" w:after="0" w:line="240" w:lineRule="auto"/>
        <w:rPr>
          <w:rFonts w:ascii="Garamond" w:hAnsi="Garamond" w:cs="Tahoma"/>
        </w:rPr>
      </w:pPr>
      <w:r w:rsidRPr="008F5989">
        <w:rPr>
          <w:rFonts w:ascii="Garamond" w:hAnsi="Garamond" w:cs="Tahoma"/>
        </w:rPr>
        <w:t>dróg podlegających Urzędowi Miasta w Kołobrzegu, długość: 101 km</w:t>
      </w:r>
    </w:p>
    <w:p w:rsidR="004803C0" w:rsidRPr="008F5989" w:rsidRDefault="004803C0" w:rsidP="00C02770">
      <w:pPr>
        <w:numPr>
          <w:ilvl w:val="0"/>
          <w:numId w:val="56"/>
        </w:numPr>
        <w:spacing w:before="0" w:after="0" w:line="240" w:lineRule="auto"/>
        <w:rPr>
          <w:rFonts w:ascii="Garamond" w:hAnsi="Garamond" w:cs="Tahoma"/>
        </w:rPr>
      </w:pPr>
      <w:r w:rsidRPr="008F5989">
        <w:rPr>
          <w:rFonts w:ascii="Garamond" w:hAnsi="Garamond" w:cs="Tahoma"/>
        </w:rPr>
        <w:t>ścieżek rowerowych, ogólna powierzchnia: 31.071 m</w:t>
      </w:r>
      <w:r w:rsidRPr="008F5989">
        <w:rPr>
          <w:rFonts w:ascii="Garamond" w:hAnsi="Garamond" w:cs="Tahoma"/>
          <w:vertAlign w:val="superscript"/>
        </w:rPr>
        <w:t>2</w:t>
      </w:r>
    </w:p>
    <w:p w:rsidR="004803C0" w:rsidRPr="008F5989" w:rsidRDefault="004803C0" w:rsidP="00C02770">
      <w:pPr>
        <w:numPr>
          <w:ilvl w:val="0"/>
          <w:numId w:val="56"/>
        </w:numPr>
        <w:spacing w:before="0" w:after="0" w:line="240" w:lineRule="auto"/>
        <w:rPr>
          <w:rFonts w:ascii="Garamond" w:hAnsi="Garamond" w:cs="Tahoma"/>
        </w:rPr>
      </w:pPr>
      <w:r w:rsidRPr="008F5989">
        <w:rPr>
          <w:rFonts w:ascii="Garamond" w:hAnsi="Garamond" w:cs="Tahoma"/>
        </w:rPr>
        <w:t>chodników, ogólna powierzchnia: 200.000 m</w:t>
      </w:r>
      <w:r w:rsidRPr="008F5989">
        <w:rPr>
          <w:rFonts w:ascii="Garamond" w:hAnsi="Garamond" w:cs="Tahoma"/>
          <w:vertAlign w:val="superscript"/>
        </w:rPr>
        <w:t>2</w:t>
      </w:r>
    </w:p>
    <w:p w:rsidR="004803C0" w:rsidRPr="008F5989" w:rsidRDefault="004803C0" w:rsidP="00C02770">
      <w:pPr>
        <w:numPr>
          <w:ilvl w:val="0"/>
          <w:numId w:val="56"/>
        </w:numPr>
        <w:spacing w:before="0" w:after="0" w:line="240" w:lineRule="auto"/>
        <w:rPr>
          <w:rFonts w:ascii="Garamond" w:hAnsi="Garamond" w:cs="Tahoma"/>
        </w:rPr>
      </w:pPr>
      <w:r w:rsidRPr="008F5989">
        <w:rPr>
          <w:rFonts w:ascii="Garamond" w:hAnsi="Garamond" w:cs="Tahoma"/>
        </w:rPr>
        <w:t>zieleńców, powierzchnia: 269.685 m</w:t>
      </w:r>
      <w:r w:rsidRPr="008F5989">
        <w:rPr>
          <w:rFonts w:ascii="Garamond" w:hAnsi="Garamond" w:cs="Tahoma"/>
          <w:vertAlign w:val="superscript"/>
        </w:rPr>
        <w:t>2</w:t>
      </w:r>
      <w:r w:rsidRPr="008F5989">
        <w:rPr>
          <w:rFonts w:ascii="Garamond" w:hAnsi="Garamond" w:cs="Tahoma"/>
        </w:rPr>
        <w:t>.</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wskutek złego stanu technicznego urządzeń zabezpieczających ruch, sygnalizacji</w:t>
      </w:r>
      <w:r w:rsidRPr="004803C0">
        <w:rPr>
          <w:rFonts w:ascii="Garamond" w:hAnsi="Garamond" w:cs="Tahoma"/>
          <w:bCs/>
        </w:rPr>
        <w:t xml:space="preserve"> </w:t>
      </w:r>
      <w:r w:rsidRPr="004803C0">
        <w:rPr>
          <w:rFonts w:ascii="Garamond" w:hAnsi="Garamond" w:cs="Tahoma"/>
        </w:rPr>
        <w:t>ulicznej, w tym upadek słupów, lamp oświetleniowych, znaków drogowych;</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lastRenderedPageBreak/>
        <w:t>wskutek kradzieży lub aktów wandalizmu urządzeń organizacji ruchu;</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wskutek błędnych decyzji dotyczących:</w:t>
      </w:r>
    </w:p>
    <w:p w:rsidR="004803C0" w:rsidRPr="004803C0" w:rsidRDefault="004803C0" w:rsidP="00C02770">
      <w:pPr>
        <w:numPr>
          <w:ilvl w:val="0"/>
          <w:numId w:val="56"/>
        </w:numPr>
        <w:spacing w:before="0" w:after="0" w:line="240" w:lineRule="auto"/>
        <w:rPr>
          <w:rFonts w:ascii="Garamond" w:hAnsi="Garamond" w:cs="Tahoma"/>
          <w:bCs/>
        </w:rPr>
      </w:pPr>
      <w:r w:rsidRPr="004803C0">
        <w:rPr>
          <w:rFonts w:ascii="Garamond" w:hAnsi="Garamond" w:cs="Tahoma"/>
        </w:rPr>
        <w:t>lokalizacji zajęcia pasa drogowego, jego przywrócenia;</w:t>
      </w:r>
    </w:p>
    <w:p w:rsidR="004803C0" w:rsidRPr="004803C0" w:rsidRDefault="004803C0" w:rsidP="00C02770">
      <w:pPr>
        <w:numPr>
          <w:ilvl w:val="0"/>
          <w:numId w:val="56"/>
        </w:numPr>
        <w:spacing w:before="0" w:after="0" w:line="240" w:lineRule="auto"/>
        <w:rPr>
          <w:rFonts w:ascii="Garamond" w:hAnsi="Garamond" w:cs="Tahoma"/>
          <w:bCs/>
        </w:rPr>
      </w:pPr>
      <w:r w:rsidRPr="004803C0">
        <w:rPr>
          <w:rFonts w:ascii="Garamond" w:hAnsi="Garamond" w:cs="Tahoma"/>
        </w:rPr>
        <w:t>organizacji ruchu na terenie Gminy Miasto Kołobrzeg;</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powstałe w związku z ustanowieniem objazdów na innych drogach w czasie</w:t>
      </w:r>
      <w:r w:rsidRPr="004803C0">
        <w:rPr>
          <w:rFonts w:ascii="Garamond" w:hAnsi="Garamond" w:cs="Tahoma"/>
          <w:bCs/>
        </w:rPr>
        <w:t xml:space="preserve"> </w:t>
      </w:r>
      <w:r w:rsidRPr="004803C0">
        <w:rPr>
          <w:rFonts w:ascii="Garamond" w:hAnsi="Garamond" w:cs="Tahoma"/>
        </w:rPr>
        <w:t>prowadzenia remontów dróg objętych ubezpieczeniem,</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powstałe na odcinkach dróg przekazanych wykonawcom do remontu, modernizacji itp., o ile roszczenia zgłoszono do zarządcy drogi, o ile odpowiedzialność będzie po stronie zarządcy drogi;</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na skutek przewracających się i leżących w pasie drogi drzew i konarów, a także porzuconych lub naniesionych przedmiotów, materiałów lub rozlanych cieczy,</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na drogach wewnętrznych oraz wydzielonych działkach geodezyjnych o funkcji drogowej znajdujących się na terenach stanowiących własność lub zarządzanych przez Gminę Miasto Kołobrzeg;</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w związku z nienormatywną skrajnią poziomą lub pionową jezdni spowodowaną zadrzewieniem lub zabudową;</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spowodowane przez podwykonawców oraz za osoby, którym Ubezpieczający/ Ubezpieczony powierzył wykonanie określonych czynności, przy czym osoby te podlegały kierownictwu Ubezpieczającego/ Ubezpieczonego, z prawem do regresu;</w:t>
      </w:r>
    </w:p>
    <w:p w:rsidR="004803C0" w:rsidRPr="004803C0" w:rsidRDefault="004803C0" w:rsidP="00C85180">
      <w:pPr>
        <w:numPr>
          <w:ilvl w:val="0"/>
          <w:numId w:val="32"/>
        </w:numPr>
        <w:spacing w:before="0" w:after="0" w:line="240" w:lineRule="auto"/>
        <w:ind w:left="709" w:hanging="283"/>
        <w:rPr>
          <w:rFonts w:ascii="Garamond" w:hAnsi="Garamond" w:cs="Tahoma"/>
          <w:bCs/>
        </w:rPr>
      </w:pPr>
      <w:r w:rsidRPr="004803C0">
        <w:rPr>
          <w:rFonts w:ascii="Garamond" w:hAnsi="Garamond" w:cs="Tahoma"/>
        </w:rPr>
        <w:t>wskutek awarii i katastrof budowlanych wynikających ze zużycia technicznego budowli lub obsunięć gruntu.</w:t>
      </w:r>
    </w:p>
    <w:p w:rsidR="004803C0" w:rsidRPr="004803C0" w:rsidRDefault="004803C0" w:rsidP="004803C0">
      <w:pPr>
        <w:spacing w:before="0" w:after="0" w:line="240" w:lineRule="auto"/>
        <w:ind w:left="709"/>
        <w:rPr>
          <w:rFonts w:ascii="Garamond" w:hAnsi="Garamond" w:cs="Tahoma"/>
        </w:rPr>
      </w:pPr>
    </w:p>
    <w:p w:rsidR="004803C0" w:rsidRPr="004803C0" w:rsidRDefault="004803C0" w:rsidP="00C85180">
      <w:pPr>
        <w:numPr>
          <w:ilvl w:val="0"/>
          <w:numId w:val="31"/>
        </w:numPr>
        <w:spacing w:before="0" w:after="0" w:line="240" w:lineRule="auto"/>
        <w:ind w:left="426" w:hanging="438"/>
        <w:rPr>
          <w:rFonts w:ascii="Garamond" w:hAnsi="Garamond" w:cs="Tahoma"/>
          <w:bCs/>
        </w:rPr>
      </w:pPr>
      <w:r w:rsidRPr="004803C0">
        <w:rPr>
          <w:rFonts w:ascii="Garamond" w:hAnsi="Garamond" w:cs="Tahoma"/>
          <w:bCs/>
        </w:rPr>
        <w:t>Odpowiedzialność cywilną z tytułu organizacji, współorganizowania i przeprowadzania imprez.</w:t>
      </w:r>
    </w:p>
    <w:p w:rsidR="004803C0" w:rsidRPr="004803C0" w:rsidRDefault="004803C0" w:rsidP="004803C0">
      <w:pPr>
        <w:spacing w:before="0" w:after="0" w:line="240" w:lineRule="auto"/>
        <w:ind w:left="426"/>
        <w:rPr>
          <w:rFonts w:ascii="Garamond" w:hAnsi="Garamond" w:cs="Tahoma"/>
        </w:rPr>
      </w:pPr>
      <w:r w:rsidRPr="004803C0">
        <w:rPr>
          <w:rFonts w:ascii="Garamond" w:hAnsi="Garamond" w:cs="Tahoma"/>
        </w:rPr>
        <w:t>Ubezpieczenie obejmuje odpowiedzialność cywilną organizatora imprez masowych nie podlegających obowiązkowemu ubezpieczeniu imprez masowych – zgodnie ze stanem prawnym aktualnym na dzień organizacji imprez masowych.</w:t>
      </w:r>
    </w:p>
    <w:p w:rsidR="004803C0" w:rsidRPr="004803C0" w:rsidRDefault="004803C0" w:rsidP="004803C0">
      <w:pPr>
        <w:spacing w:before="0" w:after="0" w:line="240" w:lineRule="auto"/>
        <w:ind w:left="426"/>
        <w:rPr>
          <w:rFonts w:ascii="Garamond" w:hAnsi="Garamond" w:cs="Tahoma"/>
        </w:rPr>
      </w:pPr>
      <w:r w:rsidRPr="004803C0">
        <w:rPr>
          <w:rFonts w:ascii="Garamond" w:hAnsi="Garamond" w:cs="Tahoma"/>
          <w:bCs/>
        </w:rPr>
        <w:t>Zakres ochrony nie obejmuje szkód wynikających z obowiązkowego ubezpieczenia OC organizatora imprez masowych.</w:t>
      </w:r>
    </w:p>
    <w:p w:rsidR="004803C0" w:rsidRPr="004803C0" w:rsidRDefault="004803C0" w:rsidP="004803C0">
      <w:pPr>
        <w:spacing w:before="0" w:after="0" w:line="240" w:lineRule="auto"/>
        <w:ind w:left="360"/>
        <w:rPr>
          <w:rFonts w:ascii="Garamond" w:hAnsi="Garamond" w:cs="Tahoma"/>
          <w:b/>
          <w:bCs/>
        </w:rPr>
      </w:pPr>
    </w:p>
    <w:p w:rsidR="004803C0" w:rsidRPr="004803C0" w:rsidRDefault="004803C0" w:rsidP="00C85180">
      <w:pPr>
        <w:numPr>
          <w:ilvl w:val="0"/>
          <w:numId w:val="36"/>
        </w:numPr>
        <w:spacing w:before="0" w:after="0" w:line="240" w:lineRule="auto"/>
        <w:rPr>
          <w:rFonts w:ascii="Garamond" w:hAnsi="Garamond" w:cs="Tahoma"/>
          <w:bCs/>
        </w:rPr>
      </w:pPr>
      <w:r w:rsidRPr="004803C0">
        <w:rPr>
          <w:rFonts w:ascii="Garamond" w:hAnsi="Garamond" w:cs="Tahoma"/>
          <w:bCs/>
        </w:rPr>
        <w:t>Odpowiedzialność cywilna kontraktowa Gminy Miasto Kołobrzeg i jej jednostek organizacyjnych z tytułu niewykonania i nienależytego wykonania umów, w tym odpowiedzialność placówek oświatowych, wychowawczych i opiekuńczych za szkody powstałe w następstwie niewykonania lub nienależytego wykonania zobowiązań wynikających z prowadzonej działalności oświatowej i pozaświatowej.</w:t>
      </w:r>
    </w:p>
    <w:p w:rsidR="004803C0" w:rsidRPr="004803C0" w:rsidRDefault="004803C0" w:rsidP="004803C0">
      <w:pPr>
        <w:spacing w:before="0" w:after="0" w:line="240" w:lineRule="auto"/>
        <w:ind w:left="360"/>
        <w:rPr>
          <w:rFonts w:ascii="Garamond" w:hAnsi="Garamond" w:cs="Tahoma"/>
          <w:bCs/>
        </w:rPr>
      </w:pPr>
    </w:p>
    <w:p w:rsidR="004803C0" w:rsidRPr="004803C0" w:rsidRDefault="004803C0" w:rsidP="00C85180">
      <w:pPr>
        <w:numPr>
          <w:ilvl w:val="0"/>
          <w:numId w:val="36"/>
        </w:numPr>
        <w:spacing w:before="0" w:after="0" w:line="240" w:lineRule="auto"/>
        <w:rPr>
          <w:rFonts w:ascii="Garamond" w:hAnsi="Garamond" w:cs="Tahoma"/>
          <w:bCs/>
        </w:rPr>
      </w:pPr>
      <w:r w:rsidRPr="004803C0">
        <w:rPr>
          <w:rFonts w:ascii="Garamond" w:hAnsi="Garamond" w:cs="Tahoma"/>
          <w:bCs/>
        </w:rPr>
        <w:t>Odpowiedzialność cywilna deliktowa i kontraktowa Ubezpieczającego/ Ubezpieczonego za szkody rzeczowe w nieruchomościach lub rzeczach ruchomych, z których Ubezpieczający/Ubezpieczony korzysta na podstawie umowy najmu, dzierżawy, użytkowania, leasingu lub innej podobnej formy korzystania z rzeczy cudzej (OC najemcy).</w:t>
      </w:r>
    </w:p>
    <w:p w:rsidR="004803C0" w:rsidRPr="004803C0" w:rsidRDefault="004803C0" w:rsidP="004803C0">
      <w:pPr>
        <w:spacing w:before="0" w:after="0" w:line="240" w:lineRule="auto"/>
        <w:ind w:left="360"/>
        <w:rPr>
          <w:rFonts w:ascii="Garamond" w:hAnsi="Garamond" w:cs="Tahoma"/>
          <w:bCs/>
        </w:rPr>
      </w:pPr>
    </w:p>
    <w:p w:rsidR="004803C0" w:rsidRPr="004803C0" w:rsidRDefault="004803C0" w:rsidP="00C85180">
      <w:pPr>
        <w:numPr>
          <w:ilvl w:val="0"/>
          <w:numId w:val="36"/>
        </w:numPr>
        <w:spacing w:before="0" w:after="0" w:line="240" w:lineRule="auto"/>
        <w:rPr>
          <w:rFonts w:ascii="Garamond" w:hAnsi="Garamond" w:cs="Tahoma"/>
          <w:bCs/>
        </w:rPr>
      </w:pPr>
      <w:r w:rsidRPr="004803C0">
        <w:rPr>
          <w:rFonts w:ascii="Garamond" w:hAnsi="Garamond" w:cs="Tahoma"/>
        </w:rPr>
        <w:t>Odpowiedzialność cywilna za produkt obejmuje szkody, wyrządzone komukolwiek w związku z użytkowaniem, zastosowaniem lub konsumpcją produktu wytwarzanego przez Ubezpieczonego/ Ubezpieczającego, lub produktu wprowadzonego do obrotu lub użycia, w szczególności, ale nie wyłącznie w ramach stołówek prowadzonych przez żłobki oraz placówki oświatowe, wychowawcze i opiekuńcze.</w:t>
      </w:r>
    </w:p>
    <w:p w:rsidR="004803C0" w:rsidRPr="004803C0" w:rsidRDefault="004803C0" w:rsidP="004803C0">
      <w:pPr>
        <w:spacing w:before="0" w:after="0" w:line="240" w:lineRule="auto"/>
        <w:ind w:left="360"/>
        <w:rPr>
          <w:rFonts w:ascii="Garamond" w:hAnsi="Garamond" w:cs="Tahoma"/>
          <w:bCs/>
        </w:rPr>
      </w:pPr>
    </w:p>
    <w:p w:rsidR="004803C0" w:rsidRPr="004803C0" w:rsidRDefault="004803C0" w:rsidP="00C85180">
      <w:pPr>
        <w:numPr>
          <w:ilvl w:val="0"/>
          <w:numId w:val="36"/>
        </w:numPr>
        <w:spacing w:before="0" w:after="0" w:line="240" w:lineRule="auto"/>
        <w:rPr>
          <w:rFonts w:ascii="Garamond" w:hAnsi="Garamond" w:cs="Tahoma"/>
          <w:bCs/>
        </w:rPr>
      </w:pPr>
      <w:r w:rsidRPr="004803C0">
        <w:rPr>
          <w:rFonts w:ascii="Garamond" w:hAnsi="Garamond" w:cs="Tahoma"/>
        </w:rPr>
        <w:t xml:space="preserve">Odpowiedzialność cywilna za szkody wynikłe z przeniesienia chorób zakaźnych, z włączeniem HIV, WZW i gronkowiec złocisty. Odpowiedzialność dotycząca między </w:t>
      </w:r>
      <w:r w:rsidR="00542B8E">
        <w:rPr>
          <w:rFonts w:ascii="Garamond" w:hAnsi="Garamond" w:cs="Tahoma"/>
        </w:rPr>
        <w:t>innymi działalności związanej z </w:t>
      </w:r>
      <w:r w:rsidRPr="004803C0">
        <w:rPr>
          <w:rFonts w:ascii="Garamond" w:hAnsi="Garamond" w:cs="Tahoma"/>
        </w:rPr>
        <w:t>prowadzeniem basenu przez Miejski Ośrodek Sportu i Rekreacji.</w:t>
      </w:r>
    </w:p>
    <w:p w:rsidR="004803C0" w:rsidRPr="004803C0" w:rsidRDefault="004803C0" w:rsidP="004803C0">
      <w:pPr>
        <w:spacing w:before="0" w:after="0" w:line="240" w:lineRule="auto"/>
        <w:ind w:left="360"/>
        <w:rPr>
          <w:rFonts w:ascii="Garamond" w:hAnsi="Garamond" w:cs="Tahoma"/>
          <w:bCs/>
        </w:rPr>
      </w:pPr>
    </w:p>
    <w:p w:rsidR="004803C0" w:rsidRPr="004803C0" w:rsidRDefault="004803C0" w:rsidP="00C85180">
      <w:pPr>
        <w:numPr>
          <w:ilvl w:val="0"/>
          <w:numId w:val="36"/>
        </w:numPr>
        <w:spacing w:before="0" w:after="0" w:line="240" w:lineRule="auto"/>
        <w:rPr>
          <w:rFonts w:ascii="Garamond" w:hAnsi="Garamond" w:cs="Tahoma"/>
          <w:bCs/>
        </w:rPr>
      </w:pPr>
      <w:r w:rsidRPr="004803C0">
        <w:rPr>
          <w:rFonts w:ascii="Garamond" w:hAnsi="Garamond" w:cs="Tahoma"/>
          <w:bCs/>
        </w:rPr>
        <w:t>Odpowiedzialność cywilna z tytułu prowadzonej działalności hotelarskiej obejmuje szkody wyrządzone przez podmioty prowadzące działalność hotelarską określoną w art. 846 i nast. kodeksu cywilnego, w szczególności, ale nie wyłącznie:</w:t>
      </w:r>
    </w:p>
    <w:p w:rsidR="004803C0" w:rsidRPr="006E6BE7" w:rsidRDefault="004803C0" w:rsidP="00C02770">
      <w:pPr>
        <w:numPr>
          <w:ilvl w:val="0"/>
          <w:numId w:val="88"/>
        </w:numPr>
        <w:spacing w:before="0" w:after="0" w:line="240" w:lineRule="auto"/>
        <w:rPr>
          <w:rFonts w:ascii="Garamond" w:hAnsi="Garamond" w:cs="Tahoma"/>
          <w:bCs/>
        </w:rPr>
      </w:pPr>
      <w:r w:rsidRPr="006E6BE7">
        <w:rPr>
          <w:rFonts w:ascii="Garamond" w:hAnsi="Garamond" w:cs="Tahoma"/>
          <w:bCs/>
        </w:rPr>
        <w:t xml:space="preserve">Miejski Ośrodek Sportu i Rekreacji, ul. Łopuskiego 38, 78-100 Kołobrzeg (74 miejsca hotelowe, </w:t>
      </w:r>
      <w:r w:rsidR="006E6BE7" w:rsidRPr="006E6BE7">
        <w:rPr>
          <w:rFonts w:ascii="Garamond" w:hAnsi="Garamond" w:cs="Tahoma"/>
          <w:bCs/>
        </w:rPr>
        <w:t>Przychód z działalności hotelarskiej: za 2014r. – 1.088.507,62  PLN, planowany przychód na 2015r. – 1.000.000,00 PLN (w cenach netto)</w:t>
      </w:r>
      <w:r w:rsidRPr="006E6BE7">
        <w:rPr>
          <w:rFonts w:ascii="Garamond" w:hAnsi="Garamond" w:cs="Tahoma"/>
          <w:bCs/>
        </w:rPr>
        <w:t>);</w:t>
      </w:r>
    </w:p>
    <w:p w:rsidR="004803C0" w:rsidRPr="006E6BE7" w:rsidRDefault="004803C0" w:rsidP="00C02770">
      <w:pPr>
        <w:numPr>
          <w:ilvl w:val="0"/>
          <w:numId w:val="88"/>
        </w:numPr>
        <w:spacing w:before="0" w:after="0" w:line="240" w:lineRule="auto"/>
        <w:rPr>
          <w:rFonts w:ascii="Garamond" w:hAnsi="Garamond" w:cs="Tahoma"/>
          <w:bCs/>
        </w:rPr>
      </w:pPr>
      <w:r w:rsidRPr="006E6BE7">
        <w:rPr>
          <w:rFonts w:ascii="Garamond" w:hAnsi="Garamond" w:cs="Tahoma"/>
          <w:bCs/>
        </w:rPr>
        <w:t>Regionalne Centrum Kultury w Kołobrzegu, ul. Solna 1, 78-100 Kołobrzeg</w:t>
      </w:r>
    </w:p>
    <w:p w:rsidR="004803C0" w:rsidRPr="004803C0" w:rsidRDefault="004803C0" w:rsidP="004803C0">
      <w:pPr>
        <w:spacing w:before="0" w:after="0" w:line="240" w:lineRule="auto"/>
        <w:ind w:left="930"/>
        <w:rPr>
          <w:rFonts w:ascii="Garamond" w:hAnsi="Garamond" w:cs="Tahoma"/>
          <w:bCs/>
        </w:rPr>
      </w:pPr>
    </w:p>
    <w:p w:rsidR="004803C0" w:rsidRPr="004803C0" w:rsidRDefault="004803C0" w:rsidP="00C85180">
      <w:pPr>
        <w:numPr>
          <w:ilvl w:val="0"/>
          <w:numId w:val="36"/>
        </w:numPr>
        <w:spacing w:before="0" w:after="0" w:line="240" w:lineRule="auto"/>
        <w:rPr>
          <w:rFonts w:ascii="Garamond" w:hAnsi="Garamond" w:cs="Tahoma"/>
        </w:rPr>
      </w:pPr>
      <w:r w:rsidRPr="004803C0">
        <w:rPr>
          <w:rFonts w:ascii="Garamond" w:hAnsi="Garamond" w:cs="Tahoma"/>
        </w:rPr>
        <w:t xml:space="preserve">Odpowiedzialność cywilna pracodawcy Ubezpieczającego/Ubezpieczonego za szkody będące następstwem wypadku przy pracy – poniesione na terenie Rzeczpospolitej Polskiej, jak i poza jej </w:t>
      </w:r>
      <w:r w:rsidRPr="006E6BE7">
        <w:rPr>
          <w:rFonts w:ascii="Garamond" w:hAnsi="Garamond" w:cs="Tahoma"/>
        </w:rPr>
        <w:lastRenderedPageBreak/>
        <w:t>granicami przez pracowników, osoby zatrudnione na podstawie umów cywilnoprawnych oraz osoby za które ubezpieczony ponosi odpowiedzialność (m.in. stażystów, praktykantów, wolontariuszy i innych), (liczba osób: 1</w:t>
      </w:r>
      <w:r w:rsidR="006E6BE7" w:rsidRPr="006E6BE7">
        <w:rPr>
          <w:rFonts w:ascii="Garamond" w:hAnsi="Garamond" w:cs="Tahoma"/>
        </w:rPr>
        <w:t>229</w:t>
      </w:r>
      <w:r w:rsidRPr="006E6BE7">
        <w:rPr>
          <w:rFonts w:ascii="Garamond" w:hAnsi="Garamond" w:cs="Tahoma"/>
        </w:rPr>
        <w:t xml:space="preserve">) wszystkich </w:t>
      </w:r>
      <w:r w:rsidRPr="004803C0">
        <w:rPr>
          <w:rFonts w:ascii="Garamond" w:hAnsi="Garamond" w:cs="Tahoma"/>
        </w:rPr>
        <w:t xml:space="preserve">jednostek organizacyjnych Ubezpieczającego/Ubezpieczonych. </w:t>
      </w:r>
    </w:p>
    <w:p w:rsidR="004803C0" w:rsidRPr="004803C0" w:rsidRDefault="004803C0" w:rsidP="004803C0">
      <w:pPr>
        <w:spacing w:before="0" w:after="0" w:line="240" w:lineRule="auto"/>
        <w:ind w:left="360"/>
        <w:rPr>
          <w:rFonts w:ascii="Garamond" w:hAnsi="Garamond" w:cs="Tahoma"/>
        </w:rPr>
      </w:pPr>
    </w:p>
    <w:p w:rsidR="004803C0" w:rsidRDefault="004803C0" w:rsidP="00C85180">
      <w:pPr>
        <w:numPr>
          <w:ilvl w:val="0"/>
          <w:numId w:val="36"/>
        </w:numPr>
        <w:spacing w:before="0" w:after="0" w:line="240" w:lineRule="auto"/>
        <w:rPr>
          <w:rFonts w:ascii="Garamond" w:hAnsi="Garamond" w:cs="Tahoma"/>
        </w:rPr>
      </w:pPr>
      <w:r w:rsidRPr="004803C0">
        <w:rPr>
          <w:rFonts w:ascii="Garamond" w:hAnsi="Garamond" w:cs="Tahoma"/>
        </w:rPr>
        <w:t xml:space="preserve">Odpowiedzialność cywilna za szkody osobowe i rzeczowe powstałe w związku z posiadaniem, użytkowaniem lub prowadzeniem wolnobieżnych </w:t>
      </w:r>
      <w:r w:rsidRPr="006E6BE7">
        <w:rPr>
          <w:rFonts w:ascii="Garamond" w:hAnsi="Garamond" w:cs="Tahoma"/>
        </w:rPr>
        <w:t>pojazdów nie podlegających obowiązkowemu ubezpieczeniu OC posiadaczy pojazdów mechanicznych (liczba pojazdów – 9).</w:t>
      </w:r>
    </w:p>
    <w:p w:rsidR="000941EF" w:rsidRPr="004803C0" w:rsidRDefault="000941EF" w:rsidP="000941EF">
      <w:pPr>
        <w:spacing w:before="0" w:after="0" w:line="240" w:lineRule="auto"/>
        <w:ind w:left="360"/>
        <w:rPr>
          <w:rFonts w:ascii="Garamond" w:hAnsi="Garamond" w:cs="Tahoma"/>
        </w:rPr>
      </w:pPr>
    </w:p>
    <w:p w:rsidR="004803C0" w:rsidRDefault="004803C0" w:rsidP="00C85180">
      <w:pPr>
        <w:numPr>
          <w:ilvl w:val="0"/>
          <w:numId w:val="36"/>
        </w:numPr>
        <w:spacing w:before="0" w:after="0" w:line="240" w:lineRule="auto"/>
        <w:rPr>
          <w:rFonts w:ascii="Garamond" w:hAnsi="Garamond" w:cs="Tahoma"/>
        </w:rPr>
      </w:pPr>
      <w:r w:rsidRPr="004803C0">
        <w:rPr>
          <w:rFonts w:ascii="Garamond" w:hAnsi="Garamond" w:cs="Tahoma"/>
        </w:rPr>
        <w:t>Odpowiedzialność cywilna za szkody wyrządzone przez drużyny Ochotniczej Straży Pożarnej w związku z prowadzonymi akcjami ratowniczo-gaśniczymi.</w:t>
      </w:r>
    </w:p>
    <w:p w:rsidR="000941EF" w:rsidRPr="004803C0" w:rsidRDefault="000941EF" w:rsidP="000941EF">
      <w:pPr>
        <w:spacing w:before="0" w:after="0" w:line="240" w:lineRule="auto"/>
        <w:ind w:left="360"/>
        <w:rPr>
          <w:rFonts w:ascii="Garamond" w:hAnsi="Garamond" w:cs="Tahoma"/>
        </w:rPr>
      </w:pPr>
    </w:p>
    <w:p w:rsidR="004803C0" w:rsidRPr="004803C0" w:rsidRDefault="004803C0" w:rsidP="00C85180">
      <w:pPr>
        <w:numPr>
          <w:ilvl w:val="0"/>
          <w:numId w:val="36"/>
        </w:numPr>
        <w:spacing w:before="0" w:after="0" w:line="240" w:lineRule="auto"/>
        <w:rPr>
          <w:rFonts w:ascii="Garamond" w:hAnsi="Garamond" w:cs="Tahoma"/>
        </w:rPr>
      </w:pPr>
      <w:r w:rsidRPr="004803C0">
        <w:rPr>
          <w:rFonts w:ascii="Garamond" w:hAnsi="Garamond" w:cs="Tahoma"/>
        </w:rPr>
        <w:t xml:space="preserve">Odpowiedzialność cywilna za czyste straty finansowe – uszczerbek majątkowy nie będący szkodą na osobie lub szkodą rzeczową. </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 xml:space="preserve">SUMY GWARANCYJNE – </w:t>
      </w:r>
      <w:r w:rsidRPr="004803C0">
        <w:rPr>
          <w:rFonts w:ascii="Garamond" w:hAnsi="Garamond" w:cs="Tahoma"/>
        </w:rPr>
        <w:t>na jedno i wszystkie zdarzenia w rocznym okresie ubezpieczenia.</w:t>
      </w:r>
    </w:p>
    <w:p w:rsidR="004803C0" w:rsidRPr="004803C0" w:rsidRDefault="004803C0" w:rsidP="00C02770">
      <w:pPr>
        <w:numPr>
          <w:ilvl w:val="0"/>
          <w:numId w:val="77"/>
        </w:numPr>
        <w:spacing w:before="0" w:after="0" w:line="240" w:lineRule="auto"/>
        <w:rPr>
          <w:rFonts w:ascii="Garamond" w:hAnsi="Garamond" w:cs="Tahoma"/>
          <w:b/>
        </w:rPr>
      </w:pPr>
      <w:r w:rsidRPr="004803C0">
        <w:rPr>
          <w:rFonts w:ascii="Garamond" w:hAnsi="Garamond" w:cs="Tahoma"/>
        </w:rPr>
        <w:t>Suma gwarancyjna dla punktu 1. wynosi:</w:t>
      </w:r>
      <w:r w:rsidRPr="004803C0">
        <w:rPr>
          <w:rFonts w:ascii="Garamond" w:hAnsi="Garamond" w:cs="Tahoma"/>
        </w:rPr>
        <w:tab/>
      </w:r>
      <w:r w:rsidRPr="004803C0">
        <w:rPr>
          <w:rFonts w:ascii="Garamond" w:hAnsi="Garamond" w:cs="Tahoma"/>
          <w:b/>
        </w:rPr>
        <w:t xml:space="preserve">5.000.000,00 PLN </w:t>
      </w:r>
    </w:p>
    <w:p w:rsidR="004803C0" w:rsidRPr="004803C0" w:rsidRDefault="004803C0" w:rsidP="00C02770">
      <w:pPr>
        <w:numPr>
          <w:ilvl w:val="1"/>
          <w:numId w:val="77"/>
        </w:numPr>
        <w:spacing w:before="0" w:after="0" w:line="240" w:lineRule="auto"/>
        <w:rPr>
          <w:rFonts w:ascii="Garamond" w:hAnsi="Garamond" w:cs="Tahoma"/>
        </w:rPr>
      </w:pPr>
      <w:r w:rsidRPr="004803C0">
        <w:rPr>
          <w:rFonts w:ascii="Garamond" w:hAnsi="Garamond" w:cs="Tahoma"/>
        </w:rPr>
        <w:t xml:space="preserve">dla ryzyk z </w:t>
      </w:r>
      <w:proofErr w:type="spellStart"/>
      <w:r w:rsidRPr="004803C0">
        <w:rPr>
          <w:rFonts w:ascii="Garamond" w:hAnsi="Garamond" w:cs="Tahoma"/>
        </w:rPr>
        <w:t>ppkt</w:t>
      </w:r>
      <w:proofErr w:type="spellEnd"/>
      <w:r w:rsidRPr="004803C0">
        <w:rPr>
          <w:rFonts w:ascii="Garamond" w:hAnsi="Garamond" w:cs="Tahoma"/>
        </w:rPr>
        <w:t xml:space="preserve"> 1:</w:t>
      </w:r>
      <w:r w:rsidRPr="004803C0">
        <w:rPr>
          <w:rFonts w:ascii="Garamond" w:hAnsi="Garamond" w:cs="Tahoma"/>
        </w:rPr>
        <w:tab/>
      </w:r>
      <w:r w:rsidRPr="004803C0">
        <w:rPr>
          <w:rFonts w:ascii="Garamond" w:hAnsi="Garamond" w:cs="Tahoma"/>
          <w:b/>
        </w:rPr>
        <w:t>1.000.000,00 PLN</w:t>
      </w:r>
    </w:p>
    <w:p w:rsidR="004803C0" w:rsidRPr="004803C0" w:rsidRDefault="004803C0" w:rsidP="00C02770">
      <w:pPr>
        <w:numPr>
          <w:ilvl w:val="1"/>
          <w:numId w:val="77"/>
        </w:numPr>
        <w:spacing w:before="0" w:after="0" w:line="240" w:lineRule="auto"/>
        <w:rPr>
          <w:rFonts w:ascii="Garamond" w:hAnsi="Garamond" w:cs="Tahoma"/>
        </w:rPr>
      </w:pPr>
      <w:r w:rsidRPr="004803C0">
        <w:rPr>
          <w:rFonts w:ascii="Garamond" w:hAnsi="Garamond" w:cs="Tahoma"/>
        </w:rPr>
        <w:t xml:space="preserve">dla ryzyk z </w:t>
      </w:r>
      <w:proofErr w:type="spellStart"/>
      <w:r w:rsidRPr="004803C0">
        <w:rPr>
          <w:rFonts w:ascii="Garamond" w:hAnsi="Garamond" w:cs="Tahoma"/>
        </w:rPr>
        <w:t>ppkt</w:t>
      </w:r>
      <w:proofErr w:type="spellEnd"/>
      <w:r w:rsidRPr="004803C0">
        <w:rPr>
          <w:rFonts w:ascii="Garamond" w:hAnsi="Garamond" w:cs="Tahoma"/>
        </w:rPr>
        <w:t xml:space="preserve"> 2:</w:t>
      </w:r>
      <w:r w:rsidRPr="004803C0">
        <w:rPr>
          <w:rFonts w:ascii="Garamond" w:hAnsi="Garamond" w:cs="Tahoma"/>
          <w:b/>
        </w:rPr>
        <w:tab/>
        <w:t>5.000.000,00 PLN</w:t>
      </w:r>
    </w:p>
    <w:p w:rsidR="004803C0" w:rsidRPr="004803C0" w:rsidRDefault="004803C0" w:rsidP="00C02770">
      <w:pPr>
        <w:numPr>
          <w:ilvl w:val="1"/>
          <w:numId w:val="77"/>
        </w:numPr>
        <w:spacing w:before="0" w:after="0" w:line="240" w:lineRule="auto"/>
        <w:rPr>
          <w:rFonts w:ascii="Garamond" w:hAnsi="Garamond" w:cs="Tahoma"/>
          <w:b/>
        </w:rPr>
      </w:pPr>
      <w:r w:rsidRPr="004803C0">
        <w:rPr>
          <w:rFonts w:ascii="Garamond" w:hAnsi="Garamond" w:cs="Tahoma"/>
        </w:rPr>
        <w:t xml:space="preserve">dla ryzyk z </w:t>
      </w:r>
      <w:proofErr w:type="spellStart"/>
      <w:r w:rsidRPr="004803C0">
        <w:rPr>
          <w:rFonts w:ascii="Garamond" w:hAnsi="Garamond" w:cs="Tahoma"/>
        </w:rPr>
        <w:t>ppkt</w:t>
      </w:r>
      <w:proofErr w:type="spellEnd"/>
      <w:r w:rsidRPr="004803C0">
        <w:rPr>
          <w:rFonts w:ascii="Garamond" w:hAnsi="Garamond" w:cs="Tahoma"/>
        </w:rPr>
        <w:t xml:space="preserve"> 3:</w:t>
      </w:r>
      <w:r w:rsidRPr="004803C0">
        <w:rPr>
          <w:rFonts w:ascii="Garamond" w:hAnsi="Garamond" w:cs="Tahoma"/>
        </w:rPr>
        <w:tab/>
      </w:r>
      <w:r w:rsidRPr="004803C0">
        <w:rPr>
          <w:rFonts w:ascii="Garamond" w:hAnsi="Garamond" w:cs="Tahoma"/>
          <w:b/>
        </w:rPr>
        <w:t>1.000.000,00 PLN</w:t>
      </w:r>
    </w:p>
    <w:p w:rsidR="004803C0" w:rsidRPr="004803C0" w:rsidRDefault="004803C0" w:rsidP="00C02770">
      <w:pPr>
        <w:numPr>
          <w:ilvl w:val="0"/>
          <w:numId w:val="77"/>
        </w:numPr>
        <w:spacing w:before="0" w:after="0" w:line="240" w:lineRule="auto"/>
        <w:rPr>
          <w:rFonts w:ascii="Garamond" w:hAnsi="Garamond" w:cs="Tahoma"/>
        </w:rPr>
      </w:pPr>
      <w:r w:rsidRPr="004803C0">
        <w:rPr>
          <w:rFonts w:ascii="Garamond" w:hAnsi="Garamond" w:cs="Tahoma"/>
        </w:rPr>
        <w:t>Suma gwarancyjna dla punktu 2. wynosi:</w:t>
      </w:r>
      <w:r w:rsidRPr="004803C0">
        <w:rPr>
          <w:rFonts w:ascii="Garamond" w:hAnsi="Garamond" w:cs="Tahoma"/>
        </w:rPr>
        <w:tab/>
      </w:r>
      <w:r w:rsidR="001A676F" w:rsidRPr="001A676F">
        <w:rPr>
          <w:rFonts w:ascii="Garamond" w:hAnsi="Garamond" w:cs="Tahoma"/>
          <w:b/>
        </w:rPr>
        <w:t>1</w:t>
      </w:r>
      <w:r w:rsidRPr="004803C0">
        <w:rPr>
          <w:rFonts w:ascii="Garamond" w:hAnsi="Garamond" w:cs="Tahoma"/>
          <w:b/>
        </w:rPr>
        <w:t>.000.000,00 PLN</w:t>
      </w:r>
    </w:p>
    <w:p w:rsidR="004803C0" w:rsidRPr="004803C0" w:rsidRDefault="004803C0" w:rsidP="00C02770">
      <w:pPr>
        <w:numPr>
          <w:ilvl w:val="0"/>
          <w:numId w:val="77"/>
        </w:numPr>
        <w:spacing w:before="0" w:after="0" w:line="240" w:lineRule="auto"/>
        <w:rPr>
          <w:rFonts w:ascii="Garamond" w:hAnsi="Garamond" w:cs="Tahoma"/>
        </w:rPr>
      </w:pPr>
      <w:r w:rsidRPr="004803C0">
        <w:rPr>
          <w:rFonts w:ascii="Garamond" w:hAnsi="Garamond" w:cs="Tahoma"/>
        </w:rPr>
        <w:t>Suma gwarancyjna dla punktu 3. wynosi:</w:t>
      </w:r>
      <w:r w:rsidRPr="004803C0">
        <w:rPr>
          <w:rFonts w:ascii="Garamond" w:hAnsi="Garamond" w:cs="Tahoma"/>
        </w:rPr>
        <w:tab/>
      </w:r>
      <w:r w:rsidR="001A676F" w:rsidRPr="001A676F">
        <w:rPr>
          <w:rFonts w:ascii="Garamond" w:hAnsi="Garamond" w:cs="Tahoma"/>
          <w:b/>
        </w:rPr>
        <w:t>5</w:t>
      </w:r>
      <w:r w:rsidRPr="004803C0">
        <w:rPr>
          <w:rFonts w:ascii="Garamond" w:hAnsi="Garamond" w:cs="Tahoma"/>
          <w:b/>
        </w:rPr>
        <w:t>00.000,00 PLN</w:t>
      </w:r>
    </w:p>
    <w:p w:rsidR="004803C0" w:rsidRPr="004803C0" w:rsidRDefault="004803C0" w:rsidP="00C02770">
      <w:pPr>
        <w:numPr>
          <w:ilvl w:val="0"/>
          <w:numId w:val="77"/>
        </w:numPr>
        <w:spacing w:before="0" w:after="0" w:line="240" w:lineRule="auto"/>
        <w:rPr>
          <w:rFonts w:ascii="Garamond" w:hAnsi="Garamond" w:cs="Tahoma"/>
          <w:b/>
        </w:rPr>
      </w:pPr>
      <w:r w:rsidRPr="004803C0">
        <w:rPr>
          <w:rFonts w:ascii="Garamond" w:hAnsi="Garamond" w:cs="Tahoma"/>
        </w:rPr>
        <w:t>Suma gwarancyjna dla punktu 4. wynosi:</w:t>
      </w:r>
      <w:r w:rsidRPr="004803C0">
        <w:rPr>
          <w:rFonts w:ascii="Garamond" w:hAnsi="Garamond" w:cs="Tahoma"/>
        </w:rPr>
        <w:tab/>
      </w:r>
      <w:r w:rsidR="001A676F">
        <w:rPr>
          <w:rFonts w:ascii="Garamond" w:hAnsi="Garamond" w:cs="Tahoma"/>
          <w:b/>
        </w:rPr>
        <w:t>5</w:t>
      </w:r>
      <w:r w:rsidRPr="004803C0">
        <w:rPr>
          <w:rFonts w:ascii="Garamond" w:hAnsi="Garamond" w:cs="Tahoma"/>
          <w:b/>
        </w:rPr>
        <w:t>00.000,00 PLN</w:t>
      </w:r>
    </w:p>
    <w:p w:rsidR="004803C0" w:rsidRPr="004803C0" w:rsidRDefault="004803C0" w:rsidP="00C02770">
      <w:pPr>
        <w:numPr>
          <w:ilvl w:val="0"/>
          <w:numId w:val="77"/>
        </w:numPr>
        <w:spacing w:before="0" w:after="0" w:line="240" w:lineRule="auto"/>
        <w:rPr>
          <w:rFonts w:ascii="Garamond" w:hAnsi="Garamond" w:cs="Tahoma"/>
          <w:b/>
        </w:rPr>
      </w:pPr>
      <w:r w:rsidRPr="004803C0">
        <w:rPr>
          <w:rFonts w:ascii="Garamond" w:hAnsi="Garamond" w:cs="Tahoma"/>
        </w:rPr>
        <w:t>Suma gwarancyjna dla punktu 5. wynosi:</w:t>
      </w:r>
      <w:r w:rsidRPr="004803C0">
        <w:rPr>
          <w:rFonts w:ascii="Garamond" w:hAnsi="Garamond" w:cs="Tahoma"/>
        </w:rPr>
        <w:tab/>
      </w:r>
      <w:r w:rsidRPr="004803C0">
        <w:rPr>
          <w:rFonts w:ascii="Garamond" w:hAnsi="Garamond" w:cs="Tahoma"/>
          <w:b/>
        </w:rPr>
        <w:t>500.000,00 PLN</w:t>
      </w:r>
    </w:p>
    <w:p w:rsidR="004803C0" w:rsidRPr="004803C0" w:rsidRDefault="004803C0" w:rsidP="00C02770">
      <w:pPr>
        <w:numPr>
          <w:ilvl w:val="0"/>
          <w:numId w:val="77"/>
        </w:numPr>
        <w:spacing w:before="0" w:after="0" w:line="240" w:lineRule="auto"/>
        <w:rPr>
          <w:rFonts w:ascii="Garamond" w:hAnsi="Garamond" w:cs="Tahoma"/>
          <w:b/>
        </w:rPr>
      </w:pPr>
      <w:r w:rsidRPr="004803C0">
        <w:rPr>
          <w:rFonts w:ascii="Garamond" w:hAnsi="Garamond" w:cs="Tahoma"/>
        </w:rPr>
        <w:t>Suma gwarancyjna dla punktu 6. wynosi:</w:t>
      </w:r>
      <w:r w:rsidRPr="004803C0">
        <w:rPr>
          <w:rFonts w:ascii="Garamond" w:hAnsi="Garamond" w:cs="Tahoma"/>
        </w:rPr>
        <w:tab/>
      </w:r>
      <w:r w:rsidRPr="004803C0">
        <w:rPr>
          <w:rFonts w:ascii="Garamond" w:hAnsi="Garamond" w:cs="Tahoma"/>
          <w:b/>
        </w:rPr>
        <w:t>200.000,00 PLN</w:t>
      </w:r>
    </w:p>
    <w:p w:rsidR="004803C0" w:rsidRPr="004803C0" w:rsidRDefault="004803C0" w:rsidP="00C02770">
      <w:pPr>
        <w:numPr>
          <w:ilvl w:val="0"/>
          <w:numId w:val="77"/>
        </w:numPr>
        <w:spacing w:before="0" w:after="0" w:line="240" w:lineRule="auto"/>
        <w:rPr>
          <w:rFonts w:ascii="Garamond" w:hAnsi="Garamond" w:cs="Tahoma"/>
          <w:b/>
        </w:rPr>
      </w:pPr>
      <w:r w:rsidRPr="004803C0">
        <w:rPr>
          <w:rFonts w:ascii="Garamond" w:hAnsi="Garamond" w:cs="Tahoma"/>
        </w:rPr>
        <w:t>Suma gwarancyjna dla punktu 7. wynosi:</w:t>
      </w:r>
      <w:r w:rsidRPr="004803C0">
        <w:rPr>
          <w:rFonts w:ascii="Garamond" w:hAnsi="Garamond" w:cs="Tahoma"/>
        </w:rPr>
        <w:tab/>
      </w:r>
      <w:r w:rsidRPr="004803C0">
        <w:rPr>
          <w:rFonts w:ascii="Garamond" w:hAnsi="Garamond" w:cs="Tahoma"/>
          <w:b/>
        </w:rPr>
        <w:t>500.000,00 PLN</w:t>
      </w:r>
    </w:p>
    <w:p w:rsidR="004803C0" w:rsidRPr="004803C0" w:rsidRDefault="004803C0" w:rsidP="00C02770">
      <w:pPr>
        <w:numPr>
          <w:ilvl w:val="0"/>
          <w:numId w:val="77"/>
        </w:numPr>
        <w:spacing w:before="0" w:after="0" w:line="240" w:lineRule="auto"/>
        <w:rPr>
          <w:rFonts w:ascii="Garamond" w:hAnsi="Garamond" w:cs="Tahoma"/>
          <w:b/>
        </w:rPr>
      </w:pPr>
      <w:r w:rsidRPr="004803C0">
        <w:rPr>
          <w:rFonts w:ascii="Garamond" w:hAnsi="Garamond" w:cs="Tahoma"/>
        </w:rPr>
        <w:t>Suma gwarancyjna dla punktu 8. wynosi:</w:t>
      </w:r>
      <w:r w:rsidRPr="004803C0">
        <w:rPr>
          <w:rFonts w:ascii="Garamond" w:hAnsi="Garamond" w:cs="Tahoma"/>
        </w:rPr>
        <w:tab/>
      </w:r>
      <w:r w:rsidRPr="004803C0">
        <w:rPr>
          <w:rFonts w:ascii="Garamond" w:hAnsi="Garamond" w:cs="Tahoma"/>
          <w:b/>
        </w:rPr>
        <w:t>500.000,00 PLN</w:t>
      </w:r>
    </w:p>
    <w:p w:rsidR="004803C0" w:rsidRPr="004803C0" w:rsidRDefault="004803C0" w:rsidP="00C02770">
      <w:pPr>
        <w:numPr>
          <w:ilvl w:val="0"/>
          <w:numId w:val="77"/>
        </w:numPr>
        <w:spacing w:before="0" w:after="0" w:line="240" w:lineRule="auto"/>
        <w:rPr>
          <w:rFonts w:ascii="Garamond" w:hAnsi="Garamond" w:cs="Tahoma"/>
          <w:b/>
        </w:rPr>
      </w:pPr>
      <w:r w:rsidRPr="004803C0">
        <w:rPr>
          <w:rFonts w:ascii="Garamond" w:hAnsi="Garamond" w:cs="Tahoma"/>
        </w:rPr>
        <w:t>Suma gwarancyjna dla punktu 9. wynosi:</w:t>
      </w:r>
      <w:r w:rsidRPr="004803C0">
        <w:rPr>
          <w:rFonts w:ascii="Garamond" w:hAnsi="Garamond" w:cs="Tahoma"/>
        </w:rPr>
        <w:tab/>
      </w:r>
      <w:r w:rsidRPr="004803C0">
        <w:rPr>
          <w:rFonts w:ascii="Garamond" w:hAnsi="Garamond" w:cs="Tahoma"/>
          <w:b/>
        </w:rPr>
        <w:t>1.000.000,00 PLN</w:t>
      </w:r>
    </w:p>
    <w:p w:rsidR="004803C0" w:rsidRPr="004803C0" w:rsidRDefault="004803C0" w:rsidP="00C02770">
      <w:pPr>
        <w:numPr>
          <w:ilvl w:val="0"/>
          <w:numId w:val="77"/>
        </w:numPr>
        <w:spacing w:before="0" w:after="0" w:line="240" w:lineRule="auto"/>
        <w:rPr>
          <w:rFonts w:ascii="Garamond" w:hAnsi="Garamond" w:cs="Tahoma"/>
          <w:b/>
        </w:rPr>
      </w:pPr>
      <w:r w:rsidRPr="004803C0">
        <w:rPr>
          <w:rFonts w:ascii="Garamond" w:hAnsi="Garamond" w:cs="Tahoma"/>
        </w:rPr>
        <w:t>Suma gwarancyjna dla punktu 10. wynosi:</w:t>
      </w:r>
      <w:r w:rsidRPr="004803C0">
        <w:rPr>
          <w:rFonts w:ascii="Garamond" w:hAnsi="Garamond" w:cs="Tahoma"/>
        </w:rPr>
        <w:tab/>
      </w:r>
      <w:r w:rsidR="001A676F">
        <w:rPr>
          <w:rFonts w:ascii="Garamond" w:hAnsi="Garamond" w:cs="Tahoma"/>
          <w:b/>
        </w:rPr>
        <w:t>5</w:t>
      </w:r>
      <w:r w:rsidRPr="004803C0">
        <w:rPr>
          <w:rFonts w:ascii="Garamond" w:hAnsi="Garamond" w:cs="Tahoma"/>
          <w:b/>
        </w:rPr>
        <w:t>00.000,00 PLN</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3</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C85180">
      <w:pPr>
        <w:numPr>
          <w:ilvl w:val="0"/>
          <w:numId w:val="40"/>
        </w:numPr>
        <w:spacing w:before="0" w:after="0" w:line="240" w:lineRule="auto"/>
        <w:ind w:left="360"/>
        <w:rPr>
          <w:rFonts w:ascii="Garamond" w:hAnsi="Garamond" w:cs="Tahoma"/>
        </w:rPr>
      </w:pPr>
      <w:r w:rsidRPr="004803C0">
        <w:rPr>
          <w:rFonts w:ascii="Garamond" w:hAnsi="Garamond" w:cs="Tahoma"/>
        </w:rPr>
        <w:t>W ramach sumy gwarancyjnej Ubezpieczyciel zobowiązany jest do:</w:t>
      </w:r>
    </w:p>
    <w:p w:rsidR="004803C0" w:rsidRPr="004803C0" w:rsidRDefault="004803C0" w:rsidP="00C85180">
      <w:pPr>
        <w:numPr>
          <w:ilvl w:val="0"/>
          <w:numId w:val="37"/>
        </w:numPr>
        <w:spacing w:before="0" w:after="0" w:line="240" w:lineRule="auto"/>
        <w:rPr>
          <w:rFonts w:ascii="Garamond" w:hAnsi="Garamond" w:cs="Tahoma"/>
        </w:rPr>
      </w:pPr>
      <w:r w:rsidRPr="004803C0">
        <w:rPr>
          <w:rFonts w:ascii="Garamond" w:hAnsi="Garamond" w:cs="Tahoma"/>
        </w:rPr>
        <w:t>zwrotu kosztów wynikłych z zastosowania środków podjętych przez ubezpieczonego w celu zapobieżenia szkodzie lub zmniejszenia jej rozmiarów jeżeli były celowe, chociażby okazały się bezskuteczne;</w:t>
      </w:r>
    </w:p>
    <w:p w:rsidR="004803C0" w:rsidRPr="004803C0" w:rsidRDefault="004803C0" w:rsidP="00C85180">
      <w:pPr>
        <w:numPr>
          <w:ilvl w:val="0"/>
          <w:numId w:val="37"/>
        </w:numPr>
        <w:spacing w:before="0" w:after="0" w:line="240" w:lineRule="auto"/>
        <w:rPr>
          <w:rFonts w:ascii="Garamond" w:hAnsi="Garamond" w:cs="Tahoma"/>
        </w:rPr>
      </w:pPr>
      <w:r w:rsidRPr="004803C0">
        <w:rPr>
          <w:rFonts w:ascii="Garamond" w:hAnsi="Garamond" w:cs="Tahoma"/>
        </w:rPr>
        <w:t>pokrycia uzasadnionych kosztów wynagrodzenia ekspertów, powołanych w uzgodnieniu z Ubezpieczycielem przez  ubezpieczonego lub poszkodowanego w celu ustalenia okoliczności, przyczyn i rozmiaru szkody;</w:t>
      </w:r>
    </w:p>
    <w:p w:rsidR="004803C0" w:rsidRPr="004803C0" w:rsidRDefault="004803C0" w:rsidP="00C85180">
      <w:pPr>
        <w:numPr>
          <w:ilvl w:val="0"/>
          <w:numId w:val="37"/>
        </w:numPr>
        <w:spacing w:before="0" w:after="0" w:line="240" w:lineRule="auto"/>
        <w:rPr>
          <w:rFonts w:ascii="Garamond" w:hAnsi="Garamond" w:cs="Tahoma"/>
        </w:rPr>
      </w:pPr>
      <w:r w:rsidRPr="004803C0">
        <w:rPr>
          <w:rFonts w:ascii="Garamond" w:hAnsi="Garamond" w:cs="Tahoma"/>
        </w:rPr>
        <w:t>pokrycia kosztów obrony w związku ze zgłoszonymi roszczeniami odszkodowawczymi, tj.:</w:t>
      </w:r>
    </w:p>
    <w:p w:rsidR="004803C0" w:rsidRPr="004803C0" w:rsidRDefault="004803C0" w:rsidP="00C85180">
      <w:pPr>
        <w:numPr>
          <w:ilvl w:val="0"/>
          <w:numId w:val="33"/>
        </w:numPr>
        <w:spacing w:before="0" w:after="0" w:line="240" w:lineRule="auto"/>
        <w:rPr>
          <w:rFonts w:ascii="Garamond" w:hAnsi="Garamond" w:cs="Tahoma"/>
        </w:rPr>
      </w:pPr>
      <w:r w:rsidRPr="004803C0">
        <w:rPr>
          <w:rFonts w:ascii="Garamond" w:hAnsi="Garamond" w:cs="Tahoma"/>
        </w:rPr>
        <w:t>niezbędnych kosztów sądowej obrony przed roszczeniem poszkodowanego l</w:t>
      </w:r>
      <w:r w:rsidR="00542B8E">
        <w:rPr>
          <w:rFonts w:ascii="Garamond" w:hAnsi="Garamond" w:cs="Tahoma"/>
        </w:rPr>
        <w:t>ub uprawnionego w </w:t>
      </w:r>
      <w:r w:rsidRPr="004803C0">
        <w:rPr>
          <w:rFonts w:ascii="Garamond" w:hAnsi="Garamond" w:cs="Tahoma"/>
        </w:rPr>
        <w:t xml:space="preserve">sporze prowadzonym w porozumieniu z Ubezpieczycielem, </w:t>
      </w:r>
    </w:p>
    <w:p w:rsidR="004803C0" w:rsidRPr="004803C0" w:rsidRDefault="004803C0" w:rsidP="00C85180">
      <w:pPr>
        <w:numPr>
          <w:ilvl w:val="0"/>
          <w:numId w:val="33"/>
        </w:numPr>
        <w:spacing w:before="0" w:after="0" w:line="240" w:lineRule="auto"/>
        <w:rPr>
          <w:rFonts w:ascii="Garamond" w:hAnsi="Garamond" w:cs="Tahoma"/>
        </w:rPr>
      </w:pPr>
      <w:r w:rsidRPr="004803C0">
        <w:rPr>
          <w:rFonts w:ascii="Garamond" w:hAnsi="Garamond" w:cs="Tahoma"/>
        </w:rPr>
        <w:t>niezbędnych kosztów sądowej obrony w postępowaniu karnym, jeśli toczące się postępowanie ma związek z ustaleniem odpowiedzialności ubezpieczonego, jeżeli Ubezpieczyciel zażądał powołania obrony lub wyraził zgodę na pokrycie tych kosztów,</w:t>
      </w:r>
    </w:p>
    <w:p w:rsidR="004803C0" w:rsidRPr="004803C0" w:rsidRDefault="004803C0" w:rsidP="00C85180">
      <w:pPr>
        <w:numPr>
          <w:ilvl w:val="0"/>
          <w:numId w:val="33"/>
        </w:numPr>
        <w:spacing w:before="0" w:after="0" w:line="240" w:lineRule="auto"/>
        <w:rPr>
          <w:rFonts w:ascii="Garamond" w:hAnsi="Garamond" w:cs="Tahoma"/>
        </w:rPr>
      </w:pPr>
      <w:r w:rsidRPr="004803C0">
        <w:rPr>
          <w:rFonts w:ascii="Garamond" w:hAnsi="Garamond" w:cs="Tahoma"/>
        </w:rPr>
        <w:t>kosztów postępowań sądowych, w tym mediacji lub postępowania pojednawczego oraz  kosztów opłat administracyjnych, jeżeli Ubezpieczyciel wyraził na piśmie zgodę na pokrycie tych kosztów.</w:t>
      </w:r>
    </w:p>
    <w:p w:rsidR="004803C0" w:rsidRPr="004803C0" w:rsidRDefault="004803C0" w:rsidP="00C85180">
      <w:pPr>
        <w:numPr>
          <w:ilvl w:val="0"/>
          <w:numId w:val="40"/>
        </w:numPr>
        <w:spacing w:before="0" w:after="0" w:line="240" w:lineRule="auto"/>
        <w:ind w:left="360"/>
        <w:rPr>
          <w:rFonts w:ascii="Garamond" w:hAnsi="Garamond" w:cs="Tahoma"/>
        </w:rPr>
      </w:pPr>
      <w:r w:rsidRPr="004803C0">
        <w:rPr>
          <w:rFonts w:ascii="Garamond" w:hAnsi="Garamond" w:cs="Tahoma"/>
        </w:rPr>
        <w:t xml:space="preserve">Franszyza redukcyjna, franszyza integralna, udział własny w szkodzie: </w:t>
      </w:r>
      <w:r w:rsidRPr="004803C0">
        <w:rPr>
          <w:rFonts w:ascii="Garamond" w:hAnsi="Garamond" w:cs="Tahoma"/>
          <w:b/>
        </w:rPr>
        <w:t xml:space="preserve">zniesione, </w:t>
      </w:r>
      <w:r w:rsidRPr="004803C0">
        <w:rPr>
          <w:rFonts w:ascii="Garamond" w:hAnsi="Garamond" w:cs="Tahoma"/>
        </w:rPr>
        <w:t>z wyłączeniem:</w:t>
      </w:r>
    </w:p>
    <w:p w:rsidR="004803C0" w:rsidRPr="004803C0" w:rsidRDefault="004803C0" w:rsidP="00C85180">
      <w:pPr>
        <w:numPr>
          <w:ilvl w:val="1"/>
          <w:numId w:val="37"/>
        </w:numPr>
        <w:spacing w:before="0" w:after="0" w:line="240" w:lineRule="auto"/>
        <w:rPr>
          <w:rFonts w:ascii="Garamond" w:hAnsi="Garamond" w:cs="Tahoma"/>
        </w:rPr>
      </w:pPr>
      <w:r w:rsidRPr="004803C0">
        <w:rPr>
          <w:rFonts w:ascii="Garamond" w:hAnsi="Garamond" w:cs="Tahoma"/>
        </w:rPr>
        <w:t xml:space="preserve">pkt. 1 </w:t>
      </w:r>
      <w:proofErr w:type="spellStart"/>
      <w:r w:rsidRPr="004803C0">
        <w:rPr>
          <w:rFonts w:ascii="Garamond" w:hAnsi="Garamond" w:cs="Tahoma"/>
        </w:rPr>
        <w:t>ppkt</w:t>
      </w:r>
      <w:proofErr w:type="spellEnd"/>
      <w:r w:rsidRPr="004803C0">
        <w:rPr>
          <w:rFonts w:ascii="Garamond" w:hAnsi="Garamond" w:cs="Tahoma"/>
        </w:rPr>
        <w:t xml:space="preserve"> 1 a)-e), dla którego to zakresu</w:t>
      </w:r>
      <w:r w:rsidRPr="004803C0">
        <w:rPr>
          <w:rFonts w:ascii="Garamond" w:hAnsi="Garamond" w:cs="Tahoma"/>
          <w:b/>
        </w:rPr>
        <w:t xml:space="preserve"> </w:t>
      </w:r>
      <w:r w:rsidRPr="004803C0">
        <w:rPr>
          <w:rFonts w:ascii="Garamond" w:hAnsi="Garamond" w:cs="Tahoma"/>
        </w:rPr>
        <w:t>wprowadza się franszyzę redukcyjną w wysokości 10% wartości szkody w każdej szkodzie rzeczowej.</w:t>
      </w:r>
    </w:p>
    <w:p w:rsidR="004803C0" w:rsidRPr="004803C0" w:rsidRDefault="004803C0" w:rsidP="00C85180">
      <w:pPr>
        <w:numPr>
          <w:ilvl w:val="1"/>
          <w:numId w:val="37"/>
        </w:numPr>
        <w:spacing w:before="0" w:after="0" w:line="240" w:lineRule="auto"/>
        <w:rPr>
          <w:rFonts w:ascii="Garamond" w:hAnsi="Garamond" w:cs="Tahoma"/>
        </w:rPr>
      </w:pPr>
      <w:r w:rsidRPr="004803C0">
        <w:rPr>
          <w:rFonts w:ascii="Garamond" w:hAnsi="Garamond" w:cs="Tahoma"/>
        </w:rPr>
        <w:t>pkt. 9, dla którego to zakresu</w:t>
      </w:r>
      <w:r w:rsidRPr="004803C0">
        <w:rPr>
          <w:rFonts w:ascii="Garamond" w:hAnsi="Garamond" w:cs="Tahoma"/>
          <w:b/>
        </w:rPr>
        <w:t xml:space="preserve"> </w:t>
      </w:r>
      <w:r w:rsidRPr="004803C0">
        <w:rPr>
          <w:rFonts w:ascii="Garamond" w:hAnsi="Garamond" w:cs="Tahoma"/>
        </w:rPr>
        <w:t>wprowadza się franszyzę redukcyjną w wysokości 10% wartości szkody, nie mniej niż 1.000,00 PLN.</w:t>
      </w:r>
    </w:p>
    <w:p w:rsidR="004803C0" w:rsidRPr="004803C0" w:rsidRDefault="004803C0" w:rsidP="00C85180">
      <w:pPr>
        <w:numPr>
          <w:ilvl w:val="0"/>
          <w:numId w:val="40"/>
        </w:numPr>
        <w:spacing w:before="0" w:after="0" w:line="240" w:lineRule="auto"/>
        <w:ind w:left="360"/>
        <w:rPr>
          <w:rFonts w:ascii="Garamond" w:hAnsi="Garamond" w:cs="Tahoma"/>
        </w:rPr>
      </w:pPr>
      <w:r w:rsidRPr="004803C0">
        <w:rPr>
          <w:rFonts w:ascii="Garamond" w:hAnsi="Garamond" w:cs="Tahoma"/>
        </w:rPr>
        <w:t>Ubezpieczyciel odpowiada za szkody wyrządzone jednemu Ubezpieczonemu przez innego Ubezpieczonego.</w:t>
      </w:r>
    </w:p>
    <w:p w:rsidR="004803C0" w:rsidRPr="004803C0" w:rsidRDefault="004803C0" w:rsidP="00C85180">
      <w:pPr>
        <w:numPr>
          <w:ilvl w:val="0"/>
          <w:numId w:val="40"/>
        </w:numPr>
        <w:spacing w:before="0" w:after="0" w:line="240" w:lineRule="auto"/>
        <w:ind w:left="360"/>
        <w:rPr>
          <w:rFonts w:ascii="Garamond" w:hAnsi="Garamond" w:cs="Tahoma"/>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C85180">
      <w:pPr>
        <w:numPr>
          <w:ilvl w:val="0"/>
          <w:numId w:val="40"/>
        </w:numPr>
        <w:spacing w:before="0" w:after="0" w:line="240" w:lineRule="auto"/>
        <w:ind w:left="360"/>
        <w:rPr>
          <w:rFonts w:ascii="Garamond" w:hAnsi="Garamond" w:cs="Tahoma"/>
        </w:rPr>
      </w:pPr>
      <w:r w:rsidRPr="004803C0">
        <w:rPr>
          <w:rFonts w:ascii="Garamond" w:hAnsi="Garamond" w:cs="Tahoma"/>
        </w:rPr>
        <w:t>Zakres terytorialny:</w:t>
      </w:r>
      <w:r w:rsidRPr="004803C0">
        <w:rPr>
          <w:rFonts w:ascii="Garamond" w:hAnsi="Garamond" w:cs="Tahoma"/>
          <w:b/>
        </w:rPr>
        <w:t xml:space="preserve"> Polska,</w:t>
      </w:r>
      <w:r w:rsidRPr="004803C0">
        <w:rPr>
          <w:rFonts w:ascii="Garamond" w:hAnsi="Garamond" w:cs="Tahoma"/>
        </w:rPr>
        <w:t xml:space="preserve"> </w:t>
      </w:r>
      <w:r w:rsidRPr="004803C0">
        <w:rPr>
          <w:rFonts w:ascii="Garamond" w:hAnsi="Garamond" w:cs="Tahoma"/>
          <w:b/>
        </w:rPr>
        <w:t>z zastrzeżeniem</w:t>
      </w:r>
      <w:r w:rsidRPr="004803C0">
        <w:rPr>
          <w:rFonts w:ascii="Garamond" w:hAnsi="Garamond" w:cs="Tahoma"/>
        </w:rPr>
        <w:t xml:space="preserve"> służbowych podróży zagranicznych, dla których zakres terytorialny ograniczony zostaje do Europy.</w:t>
      </w:r>
    </w:p>
    <w:p w:rsidR="00486DD0" w:rsidRDefault="00486DD0" w:rsidP="004803C0">
      <w:pPr>
        <w:spacing w:before="0" w:after="0" w:line="240" w:lineRule="auto"/>
        <w:rPr>
          <w:rFonts w:ascii="Garamond" w:hAnsi="Garamond" w:cs="Tahoma"/>
        </w:rPr>
      </w:pPr>
    </w:p>
    <w:p w:rsidR="007559AB" w:rsidRPr="004803C0" w:rsidRDefault="007559AB" w:rsidP="004803C0">
      <w:pPr>
        <w:spacing w:before="0" w:after="0" w:line="240" w:lineRule="auto"/>
        <w:rPr>
          <w:rFonts w:ascii="Garamond" w:hAnsi="Garamond" w:cs="Tahoma"/>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lastRenderedPageBreak/>
        <w:t>DZIAŁ II</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MIENIA OD OGNIA I INNYCH ZDARZEŃ LOSOWYCH</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cs="Tahoma"/>
        </w:rPr>
      </w:pPr>
      <w:r w:rsidRPr="004803C0">
        <w:rPr>
          <w:rFonts w:ascii="Garamond" w:hAnsi="Garamond" w:cs="Tahoma"/>
        </w:rPr>
        <w:t>Odpowiedzialność za szkody spowodowane przez ogień, uderzenie pioruna, eksplozję, upadek statku powietrznego, huragan, deszcz nawalny, powódź, w tym sztorm (o sile nie mniejszej niż 8 stopni w skali Beauforta), grad, lawinę, napór śniegu lub lodu, trzęsienie ziemi, zapadanie lub osuwanie się ziemi, zalanie przez wydostawanie się wody, innych cieczy lub pary z urządzeń wodno-kanalizacyjnych lub technologicznych, awarię urządzeń wodno-kanalizacyjnych i centralnego ogrzewania, dym, sadzę, uderzenie pojazdu lub jednostki pływającej w ubezpieczony przedmiot, upadek drzew, budynków, budowli, urządzeń technicznych, huk ponaddźwiękowy oraz szkody powstałe wskutek nieszczelności dachów, rynien, szczelin w złączach płyt, stolarki okiennej.</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rPr>
      </w:pPr>
      <w:r w:rsidRPr="004803C0">
        <w:rPr>
          <w:rFonts w:ascii="Garamond" w:hAnsi="Garamond" w:cs="Tahoma"/>
        </w:rPr>
        <w:t>W ramach ubezpieczenia pokryte są w szczególności:</w:t>
      </w:r>
    </w:p>
    <w:p w:rsidR="004803C0" w:rsidRPr="004803C0" w:rsidRDefault="004803C0" w:rsidP="00C85180">
      <w:pPr>
        <w:numPr>
          <w:ilvl w:val="0"/>
          <w:numId w:val="29"/>
        </w:numPr>
        <w:spacing w:before="0" w:after="0" w:line="240" w:lineRule="auto"/>
        <w:rPr>
          <w:rFonts w:ascii="Garamond" w:hAnsi="Garamond" w:cs="Tahoma"/>
        </w:rPr>
      </w:pPr>
      <w:r w:rsidRPr="004803C0">
        <w:rPr>
          <w:rFonts w:ascii="Garamond" w:hAnsi="Garamond" w:cs="Tahoma"/>
        </w:rPr>
        <w:t>szkody polegające na:</w:t>
      </w:r>
    </w:p>
    <w:p w:rsidR="004803C0" w:rsidRPr="004803C0" w:rsidRDefault="004803C0" w:rsidP="00C85180">
      <w:pPr>
        <w:numPr>
          <w:ilvl w:val="0"/>
          <w:numId w:val="34"/>
        </w:numPr>
        <w:spacing w:before="0" w:after="0" w:line="240" w:lineRule="auto"/>
        <w:rPr>
          <w:rFonts w:ascii="Garamond" w:hAnsi="Garamond" w:cs="Tahoma"/>
        </w:rPr>
      </w:pPr>
      <w:r w:rsidRPr="004803C0">
        <w:rPr>
          <w:rFonts w:ascii="Garamond" w:hAnsi="Garamond" w:cs="Tahoma"/>
        </w:rPr>
        <w:t>skażeniu lub zanieczyszczeniu ubezpieczonego mienia spowodowane zdarzeniami losowymi objętymi umową ubezpieczenia;</w:t>
      </w:r>
    </w:p>
    <w:p w:rsidR="004803C0" w:rsidRPr="004803C0" w:rsidRDefault="004803C0" w:rsidP="00C85180">
      <w:pPr>
        <w:numPr>
          <w:ilvl w:val="0"/>
          <w:numId w:val="34"/>
        </w:numPr>
        <w:spacing w:before="0" w:after="0" w:line="240" w:lineRule="auto"/>
        <w:rPr>
          <w:rFonts w:ascii="Garamond" w:hAnsi="Garamond" w:cs="Tahoma"/>
        </w:rPr>
      </w:pPr>
      <w:r w:rsidRPr="004803C0">
        <w:rPr>
          <w:rFonts w:ascii="Garamond" w:hAnsi="Garamond" w:cs="Tahoma"/>
        </w:rPr>
        <w:t>zniszczeniu ubezpieczonego mienia wskutek akcji gaśniczej, ratowniczej, wyburzenia lub odgruzowania, prowadzonych w związku z wystąpieniem zdarzeń, za które Ubezpieczyciel ponosi odpowiedzialność, w granicach sumy ubezpieczenia mienia zagrożonego szkodą;</w:t>
      </w:r>
    </w:p>
    <w:p w:rsidR="004803C0" w:rsidRPr="004803C0" w:rsidRDefault="004803C0" w:rsidP="00C85180">
      <w:pPr>
        <w:numPr>
          <w:ilvl w:val="0"/>
          <w:numId w:val="29"/>
        </w:numPr>
        <w:spacing w:before="0" w:after="0" w:line="240" w:lineRule="auto"/>
        <w:rPr>
          <w:rFonts w:ascii="Garamond" w:hAnsi="Garamond" w:cs="Tahoma"/>
        </w:rPr>
      </w:pPr>
      <w:r w:rsidRPr="004803C0">
        <w:rPr>
          <w:rFonts w:ascii="Garamond" w:hAnsi="Garamond" w:cs="Tahoma"/>
        </w:rPr>
        <w:t>udokumentowane poniesione koszty:</w:t>
      </w:r>
    </w:p>
    <w:p w:rsidR="004803C0" w:rsidRPr="004803C0" w:rsidRDefault="004803C0" w:rsidP="00C85180">
      <w:pPr>
        <w:numPr>
          <w:ilvl w:val="0"/>
          <w:numId w:val="35"/>
        </w:numPr>
        <w:spacing w:before="0" w:after="0" w:line="240" w:lineRule="auto"/>
        <w:rPr>
          <w:rFonts w:ascii="Garamond" w:hAnsi="Garamond" w:cs="Tahoma"/>
        </w:rPr>
      </w:pPr>
      <w:r w:rsidRPr="004803C0">
        <w:rPr>
          <w:rFonts w:ascii="Garamond" w:hAnsi="Garamond" w:cs="Tahoma"/>
        </w:rPr>
        <w:t>Ubezpieczyciel zwraca koszty zabezpieczenia ubezpieczonego mienia przed szkodą w przypadku bezpośredniego zagrożenia wystąpieniem ubezpieczonego zdarzenia;</w:t>
      </w:r>
    </w:p>
    <w:p w:rsidR="004803C0" w:rsidRPr="004803C0" w:rsidRDefault="004803C0" w:rsidP="00C85180">
      <w:pPr>
        <w:numPr>
          <w:ilvl w:val="0"/>
          <w:numId w:val="35"/>
        </w:numPr>
        <w:spacing w:before="0" w:after="0" w:line="240" w:lineRule="auto"/>
        <w:rPr>
          <w:rFonts w:ascii="Garamond" w:hAnsi="Garamond" w:cs="Tahoma"/>
        </w:rPr>
      </w:pPr>
      <w:r w:rsidRPr="004803C0">
        <w:rPr>
          <w:rFonts w:ascii="Garamond" w:hAnsi="Garamond" w:cs="Tahoma"/>
        </w:rPr>
        <w:t>związane z ratunkiem ubezpieczonego i dotkniętego szkodą mienia, mającego na celu niedopuszczenie do powstania lub zwiększenia szkody;</w:t>
      </w:r>
    </w:p>
    <w:p w:rsidR="004803C0" w:rsidRPr="004803C0" w:rsidRDefault="004803C0" w:rsidP="00C85180">
      <w:pPr>
        <w:numPr>
          <w:ilvl w:val="0"/>
          <w:numId w:val="35"/>
        </w:numPr>
        <w:spacing w:before="0" w:after="0" w:line="240" w:lineRule="auto"/>
        <w:rPr>
          <w:rFonts w:ascii="Garamond" w:hAnsi="Garamond" w:cs="Tahoma"/>
        </w:rPr>
      </w:pPr>
      <w:r w:rsidRPr="004803C0">
        <w:rPr>
          <w:rFonts w:ascii="Garamond" w:hAnsi="Garamond" w:cs="Tahoma"/>
        </w:rPr>
        <w:t>uprzątnięcia pozostałości po szkodzie, łącznie z kosztami rozbiórki i demontażu części niezdatnych do użytku;</w:t>
      </w:r>
    </w:p>
    <w:p w:rsidR="004803C0" w:rsidRPr="004803C0" w:rsidRDefault="004803C0" w:rsidP="00C85180">
      <w:pPr>
        <w:numPr>
          <w:ilvl w:val="0"/>
          <w:numId w:val="35"/>
        </w:numPr>
        <w:spacing w:before="0" w:after="0" w:line="240" w:lineRule="auto"/>
        <w:rPr>
          <w:rFonts w:ascii="Garamond" w:hAnsi="Garamond" w:cs="Tahoma"/>
        </w:rPr>
      </w:pPr>
      <w:r w:rsidRPr="004803C0">
        <w:rPr>
          <w:rFonts w:ascii="Garamond" w:hAnsi="Garamond" w:cs="Tahoma"/>
        </w:rPr>
        <w:t xml:space="preserve">odtworzenia dokumentacji niezbędnej do prowadzenia działalności, która uległa uszkodzeniu, zniszczeniu lub utraceniu w wyniku zaistnienia zdarzenia losowego objętego zakresem ubezpieczenia. </w:t>
      </w:r>
    </w:p>
    <w:p w:rsidR="004803C0" w:rsidRPr="00945D67" w:rsidRDefault="004803C0" w:rsidP="00C85180">
      <w:pPr>
        <w:numPr>
          <w:ilvl w:val="0"/>
          <w:numId w:val="29"/>
        </w:numPr>
        <w:spacing w:before="0" w:after="0" w:line="240" w:lineRule="auto"/>
        <w:rPr>
          <w:rFonts w:ascii="Garamond" w:hAnsi="Garamond" w:cs="Tahoma"/>
        </w:rPr>
      </w:pPr>
      <w:r w:rsidRPr="00945D67">
        <w:rPr>
          <w:rFonts w:ascii="Garamond" w:hAnsi="Garamond" w:cs="Tahoma"/>
        </w:rPr>
        <w:t>szkody powstałe wskutek pośrednich skutków wyładowań atmosferycznych, tzw. przepięć;</w:t>
      </w:r>
    </w:p>
    <w:p w:rsidR="004803C0" w:rsidRPr="00945D67" w:rsidRDefault="004803C0" w:rsidP="00C85180">
      <w:pPr>
        <w:numPr>
          <w:ilvl w:val="0"/>
          <w:numId w:val="29"/>
        </w:numPr>
        <w:spacing w:before="0" w:after="0" w:line="240" w:lineRule="auto"/>
        <w:rPr>
          <w:rFonts w:ascii="Garamond" w:hAnsi="Garamond" w:cs="Tahoma"/>
        </w:rPr>
      </w:pPr>
      <w:r w:rsidRPr="00945D67">
        <w:rPr>
          <w:rFonts w:ascii="Garamond" w:hAnsi="Garamond" w:cs="Tahoma"/>
        </w:rPr>
        <w:t xml:space="preserve">szkody wywołane tzw. przepięciami niezwiązanymi z wyładowaniami atmosferycznymi; </w:t>
      </w:r>
    </w:p>
    <w:p w:rsidR="004803C0" w:rsidRPr="00945D67" w:rsidRDefault="004803C0" w:rsidP="00C85180">
      <w:pPr>
        <w:numPr>
          <w:ilvl w:val="0"/>
          <w:numId w:val="29"/>
        </w:numPr>
        <w:spacing w:before="0" w:after="0" w:line="240" w:lineRule="auto"/>
        <w:rPr>
          <w:rFonts w:ascii="Garamond" w:hAnsi="Garamond" w:cs="Tahoma"/>
        </w:rPr>
      </w:pPr>
      <w:r w:rsidRPr="00945D67">
        <w:rPr>
          <w:rFonts w:ascii="Garamond" w:hAnsi="Garamond" w:cs="Tahoma"/>
        </w:rPr>
        <w:t>szkody powstałe w wyniku zalania wskutek przedostania się wód gruntowych;</w:t>
      </w:r>
    </w:p>
    <w:p w:rsidR="004803C0" w:rsidRPr="00945D67" w:rsidRDefault="004803C0" w:rsidP="00C85180">
      <w:pPr>
        <w:numPr>
          <w:ilvl w:val="0"/>
          <w:numId w:val="29"/>
        </w:numPr>
        <w:spacing w:before="0" w:after="0" w:line="240" w:lineRule="auto"/>
        <w:rPr>
          <w:rFonts w:ascii="Garamond" w:hAnsi="Garamond" w:cs="Tahoma"/>
        </w:rPr>
      </w:pPr>
      <w:r w:rsidRPr="00945D67">
        <w:rPr>
          <w:rFonts w:ascii="Garamond" w:hAnsi="Garamond" w:cs="Tahoma"/>
        </w:rPr>
        <w:t xml:space="preserve">szkody powstałe wskutek cofki, rozumianej jako podwyższenie lustra wody postępujące w górę biegu cieku wodnego, powstające wskutek podnoszenia się stanu wody w zbiorniku końcowym, do którego ów ciek uchodzi – np. w morzu, jeziorze lub w rzece przyjmującej dopływ. Może nastąpić w wyniku spiętrzenia wody przez długotrwałe działanie silnych wiatrów wtłaczających wodę w górę cieku (cofka wiatrowa), w wyniku pojawienia się zatoru lodowego lub działania zapory wodnej </w:t>
      </w:r>
    </w:p>
    <w:p w:rsidR="004803C0" w:rsidRPr="00945D67" w:rsidRDefault="004803C0" w:rsidP="00C85180">
      <w:pPr>
        <w:numPr>
          <w:ilvl w:val="0"/>
          <w:numId w:val="29"/>
        </w:numPr>
        <w:spacing w:before="0" w:after="0" w:line="240" w:lineRule="auto"/>
        <w:rPr>
          <w:rFonts w:ascii="Garamond" w:hAnsi="Garamond" w:cs="Tahoma"/>
        </w:rPr>
      </w:pPr>
      <w:r w:rsidRPr="00945D67">
        <w:rPr>
          <w:rFonts w:ascii="Garamond" w:hAnsi="Garamond" w:cs="Tahoma"/>
        </w:rPr>
        <w:t>szkody powstałe w wyniku aktów dewastacji i wandalizmu rozumiane jako rozmyślne zniszczenie lub uszkodzenie ubezpieczonego mienia przez osoby trzecie, w tym w elementach zewnętrznych i wewnętrznych budynków, budowli, place zabaw, elementy małej architektury, w tym rzeźby, pomniki, infrastruktury drogowej oraz zabezpieczenia ulic i chodników, iluminacje świetlne, ogrodzenia, bramy, infrastruktura obiektów sportowych, balustrady, zapory, hydranty, we wszystkich lokalizacjach (obiektach) działalności Gminy Miasto Kołobrzeg oraz pozostałych jednostek objętych zamówieniem;</w:t>
      </w:r>
    </w:p>
    <w:p w:rsidR="004803C0" w:rsidRPr="00945D67" w:rsidRDefault="004803C0" w:rsidP="00C85180">
      <w:pPr>
        <w:numPr>
          <w:ilvl w:val="0"/>
          <w:numId w:val="29"/>
        </w:numPr>
        <w:spacing w:before="0" w:after="0" w:line="240" w:lineRule="auto"/>
        <w:rPr>
          <w:rFonts w:ascii="Garamond" w:hAnsi="Garamond" w:cs="Tahoma"/>
        </w:rPr>
      </w:pPr>
      <w:r w:rsidRPr="00945D67">
        <w:rPr>
          <w:rFonts w:ascii="Garamond" w:hAnsi="Garamond" w:cs="Tahoma"/>
          <w:lang w:val="x-none"/>
        </w:rPr>
        <w:t>szkody powstałe w związku z prowadz</w:t>
      </w:r>
      <w:r w:rsidRPr="00945D67">
        <w:rPr>
          <w:rFonts w:ascii="Garamond" w:hAnsi="Garamond" w:cs="Tahoma"/>
        </w:rPr>
        <w:t>eniem drobnych</w:t>
      </w:r>
      <w:r w:rsidRPr="00945D67">
        <w:rPr>
          <w:rFonts w:ascii="Garamond" w:hAnsi="Garamond" w:cs="Tahoma"/>
          <w:lang w:val="x-none"/>
        </w:rPr>
        <w:t xml:space="preserve"> prac budowlano-montażowy</w:t>
      </w:r>
      <w:r w:rsidRPr="00945D67">
        <w:rPr>
          <w:rFonts w:ascii="Garamond" w:hAnsi="Garamond" w:cs="Tahoma"/>
        </w:rPr>
        <w:t>ch;</w:t>
      </w:r>
    </w:p>
    <w:p w:rsidR="00D40FCB" w:rsidRPr="00945D67" w:rsidRDefault="00D40FCB" w:rsidP="00D40FCB">
      <w:pPr>
        <w:pStyle w:val="Akapitzlist"/>
        <w:numPr>
          <w:ilvl w:val="0"/>
          <w:numId w:val="29"/>
        </w:numPr>
        <w:spacing w:before="0" w:after="0" w:line="240" w:lineRule="auto"/>
        <w:rPr>
          <w:rFonts w:ascii="Garamond" w:hAnsi="Garamond" w:cs="Tahoma"/>
          <w:snapToGrid w:val="0"/>
        </w:rPr>
      </w:pPr>
      <w:r w:rsidRPr="00945D67">
        <w:rPr>
          <w:rFonts w:ascii="Garamond" w:hAnsi="Garamond" w:cs="Tahoma"/>
          <w:snapToGrid w:val="0"/>
        </w:rPr>
        <w:t xml:space="preserve">szkody elektryczne w </w:t>
      </w:r>
      <w:r w:rsidR="00CF0A2E">
        <w:rPr>
          <w:rFonts w:ascii="Garamond" w:hAnsi="Garamond" w:cs="Tahoma"/>
          <w:snapToGrid w:val="0"/>
        </w:rPr>
        <w:t xml:space="preserve">urządzeniach </w:t>
      </w:r>
      <w:r w:rsidRPr="00945D67">
        <w:rPr>
          <w:rFonts w:ascii="Garamond" w:hAnsi="Garamond" w:cs="Tahoma"/>
          <w:snapToGrid w:val="0"/>
        </w:rPr>
        <w:t>elektrycznych</w:t>
      </w:r>
      <w:r w:rsidRPr="00945D67">
        <w:rPr>
          <w:rFonts w:ascii="Garamond" w:hAnsi="Garamond" w:cs="Tahoma"/>
        </w:rPr>
        <w:t>,</w:t>
      </w:r>
    </w:p>
    <w:p w:rsidR="004803C0" w:rsidRPr="00012853" w:rsidRDefault="004803C0" w:rsidP="00C85180">
      <w:pPr>
        <w:numPr>
          <w:ilvl w:val="0"/>
          <w:numId w:val="29"/>
        </w:numPr>
        <w:spacing w:before="0" w:after="0" w:line="240" w:lineRule="auto"/>
        <w:rPr>
          <w:rFonts w:ascii="Garamond" w:hAnsi="Garamond" w:cs="Tahoma"/>
          <w:lang w:val="x-none"/>
        </w:rPr>
      </w:pPr>
      <w:r w:rsidRPr="00945D67">
        <w:rPr>
          <w:rFonts w:ascii="Garamond" w:hAnsi="Garamond" w:cs="Tahoma"/>
          <w:lang w:val="x-none"/>
        </w:rPr>
        <w:t xml:space="preserve">koszty </w:t>
      </w:r>
      <w:r w:rsidRPr="00012853">
        <w:rPr>
          <w:rFonts w:ascii="Garamond" w:hAnsi="Garamond" w:cs="Tahoma"/>
          <w:lang w:val="x-none"/>
        </w:rPr>
        <w:t>poszukiwania wycieku wody z instalacji wodno-kanalizacyjnych;</w:t>
      </w:r>
    </w:p>
    <w:p w:rsidR="004803C0" w:rsidRPr="00012853" w:rsidRDefault="004803C0" w:rsidP="00C85180">
      <w:pPr>
        <w:numPr>
          <w:ilvl w:val="0"/>
          <w:numId w:val="29"/>
        </w:numPr>
        <w:spacing w:before="0" w:after="0" w:line="240" w:lineRule="auto"/>
        <w:rPr>
          <w:rFonts w:ascii="Garamond" w:hAnsi="Garamond" w:cs="Tahoma"/>
        </w:rPr>
      </w:pPr>
      <w:r w:rsidRPr="00012853">
        <w:rPr>
          <w:rFonts w:ascii="Garamond" w:hAnsi="Garamond" w:cs="Tahoma"/>
        </w:rPr>
        <w:t>szkody</w:t>
      </w:r>
      <w:r w:rsidRPr="00012853">
        <w:rPr>
          <w:rFonts w:ascii="Garamond" w:hAnsi="Garamond" w:cs="Tahoma"/>
          <w:lang w:val="x-none"/>
        </w:rPr>
        <w:t xml:space="preserve"> powstałe w wyniku katastrofy budowlanej</w:t>
      </w:r>
      <w:r w:rsidRPr="00012853">
        <w:rPr>
          <w:rFonts w:ascii="Garamond" w:hAnsi="Garamond" w:cs="Tahoma"/>
        </w:rPr>
        <w:t>;</w:t>
      </w:r>
    </w:p>
    <w:p w:rsidR="004803C0" w:rsidRPr="00012853" w:rsidRDefault="004803C0" w:rsidP="00C85180">
      <w:pPr>
        <w:numPr>
          <w:ilvl w:val="0"/>
          <w:numId w:val="29"/>
        </w:numPr>
        <w:spacing w:before="0" w:after="0" w:line="240" w:lineRule="auto"/>
        <w:rPr>
          <w:rFonts w:ascii="Garamond" w:hAnsi="Garamond" w:cs="Tahoma"/>
        </w:rPr>
      </w:pPr>
      <w:r w:rsidRPr="00012853">
        <w:rPr>
          <w:rFonts w:ascii="Garamond" w:hAnsi="Garamond" w:cs="Tahoma"/>
        </w:rPr>
        <w:t>szkody powstałe w ubezpieczonym mieniu w wyniku aktów terroryzmu;</w:t>
      </w:r>
    </w:p>
    <w:p w:rsidR="00E40FF7" w:rsidRPr="00012853" w:rsidRDefault="00E40FF7" w:rsidP="00E40FF7">
      <w:pPr>
        <w:numPr>
          <w:ilvl w:val="0"/>
          <w:numId w:val="29"/>
        </w:numPr>
        <w:spacing w:before="0" w:after="0" w:line="240" w:lineRule="auto"/>
        <w:rPr>
          <w:rFonts w:ascii="Garamond" w:hAnsi="Garamond" w:cs="Tahoma"/>
        </w:rPr>
      </w:pPr>
      <w:r w:rsidRPr="00012853">
        <w:rPr>
          <w:rFonts w:ascii="Garamond" w:hAnsi="Garamond" w:cs="Tahoma"/>
        </w:rPr>
        <w:t>szkody powstałe wskutek awarii i uszkodzeń maszyn i urządzeń;</w:t>
      </w:r>
    </w:p>
    <w:p w:rsidR="004803C0" w:rsidRPr="00012853" w:rsidRDefault="004803C0" w:rsidP="00C85180">
      <w:pPr>
        <w:numPr>
          <w:ilvl w:val="0"/>
          <w:numId w:val="29"/>
        </w:numPr>
        <w:spacing w:before="0" w:after="0" w:line="240" w:lineRule="auto"/>
        <w:rPr>
          <w:rFonts w:ascii="Garamond" w:hAnsi="Garamond" w:cs="Tahoma"/>
        </w:rPr>
      </w:pPr>
      <w:r w:rsidRPr="00012853">
        <w:rPr>
          <w:rFonts w:ascii="Garamond" w:hAnsi="Garamond" w:cs="Tahoma"/>
        </w:rPr>
        <w:t>klauzula automatycznego pokrycia do 20% sumy ubezpieczenia dla danej jednostki organizacyjnej. Przez klauzulę automatycznego pokrycia należy rozumieć objęcie ochroną ubezpieczeniową nowo nabytego mienia, nowych miejsc prowadzenia działalności, odnowienie limitów po ich wyczerpaniu lub każdego wzrostu wartości mienia wskutek modernizacji lub inwestycji, z dniem przejścia na Zamawiającego ryzyka związanego z posiadaniem tego mienia. Dopłata składki wynikającej z rozszerzenia ochrony ubezpieczeniowej następuje na następujących zasadach: Ubezpieczający/Ubezpieczony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rsidR="004803C0" w:rsidRPr="00012853" w:rsidRDefault="004803C0" w:rsidP="00C85180">
      <w:pPr>
        <w:numPr>
          <w:ilvl w:val="0"/>
          <w:numId w:val="29"/>
        </w:numPr>
        <w:spacing w:before="0" w:after="0" w:line="240" w:lineRule="auto"/>
        <w:rPr>
          <w:rFonts w:ascii="Garamond" w:hAnsi="Garamond" w:cs="Tahoma"/>
        </w:rPr>
      </w:pPr>
      <w:r w:rsidRPr="00012853">
        <w:rPr>
          <w:rFonts w:ascii="Garamond" w:hAnsi="Garamond" w:cs="Tahoma"/>
        </w:rPr>
        <w:lastRenderedPageBreak/>
        <w:t>klauzula miejsca ubezpieczenia, przez którą należy rozumieć wszystkie lokalizacje czasowe lub stałe jednostek objętych ubezpieczeniem a niezgłoszone w trakcie zawarcia umowy ubezpieczenia, spełniające wymogi dotyczące zabezpieczeń przeciwpożarowych i </w:t>
      </w:r>
      <w:proofErr w:type="spellStart"/>
      <w:r w:rsidRPr="00012853">
        <w:rPr>
          <w:rFonts w:ascii="Garamond" w:hAnsi="Garamond" w:cs="Tahoma"/>
        </w:rPr>
        <w:t>pr</w:t>
      </w:r>
      <w:r w:rsidR="00542B8E" w:rsidRPr="00012853">
        <w:rPr>
          <w:rFonts w:ascii="Garamond" w:hAnsi="Garamond" w:cs="Tahoma"/>
        </w:rPr>
        <w:t>zeciwkradzieżowych</w:t>
      </w:r>
      <w:proofErr w:type="spellEnd"/>
      <w:r w:rsidR="00542B8E" w:rsidRPr="00012853">
        <w:rPr>
          <w:rFonts w:ascii="Garamond" w:hAnsi="Garamond" w:cs="Tahoma"/>
        </w:rPr>
        <w:t xml:space="preserve"> wynikające z </w:t>
      </w:r>
      <w:r w:rsidRPr="00012853">
        <w:rPr>
          <w:rFonts w:ascii="Garamond" w:hAnsi="Garamond" w:cs="Tahoma"/>
        </w:rPr>
        <w:t>obowiązujących przepisów prawa.</w:t>
      </w:r>
    </w:p>
    <w:p w:rsidR="004803C0" w:rsidRPr="00012853" w:rsidRDefault="004803C0" w:rsidP="004803C0">
      <w:pPr>
        <w:spacing w:before="0" w:after="0" w:line="240" w:lineRule="auto"/>
        <w:rPr>
          <w:rFonts w:ascii="Garamond" w:hAnsi="Garamond" w:cs="Tahoma"/>
        </w:rPr>
      </w:pPr>
    </w:p>
    <w:p w:rsidR="004803C0" w:rsidRPr="00012853" w:rsidRDefault="004803C0" w:rsidP="004803C0">
      <w:pPr>
        <w:spacing w:before="0" w:after="0" w:line="240" w:lineRule="auto"/>
        <w:rPr>
          <w:rFonts w:ascii="Garamond" w:hAnsi="Garamond" w:cs="Tahoma"/>
        </w:rPr>
      </w:pPr>
      <w:r w:rsidRPr="00012853">
        <w:rPr>
          <w:rFonts w:ascii="Garamond" w:hAnsi="Garamond" w:cs="Tahoma"/>
          <w:b/>
          <w:u w:val="single"/>
        </w:rPr>
        <w:t>Limity odpowiedzialności</w:t>
      </w:r>
      <w:r w:rsidRPr="00012853">
        <w:rPr>
          <w:rFonts w:ascii="Garamond" w:hAnsi="Garamond" w:cs="Tahoma"/>
          <w:b/>
        </w:rPr>
        <w:t xml:space="preserve"> </w:t>
      </w:r>
      <w:r w:rsidRPr="00012853">
        <w:rPr>
          <w:rFonts w:ascii="Garamond" w:hAnsi="Garamond" w:cs="Tahoma"/>
        </w:rPr>
        <w:t>na jedno i wszystkie zdarzenia w rocznym okresie ubezpieczenia na wszystkie jednostki:</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1 – 20 % wartości szkody</w:t>
      </w:r>
      <w:r w:rsidRPr="00012853">
        <w:rPr>
          <w:rFonts w:ascii="Garamond" w:hAnsi="Garamond" w:cs="Tahoma"/>
        </w:rPr>
        <w:t>.</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2a i 2b – do wysokości sumy ubezpieczenia</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2c – 20 % wartości szkody</w:t>
      </w:r>
      <w:r w:rsidRPr="00012853">
        <w:rPr>
          <w:rFonts w:ascii="Garamond" w:hAnsi="Garamond"/>
          <w:b/>
        </w:rPr>
        <w:t xml:space="preserve"> ponad sumę ubezpieczenia</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2d – 200.000,00 PLN</w:t>
      </w:r>
    </w:p>
    <w:p w:rsidR="004803C0" w:rsidRPr="00012853" w:rsidRDefault="004803C0" w:rsidP="004803C0">
      <w:pPr>
        <w:spacing w:before="0"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3 </w:t>
      </w:r>
      <w:r w:rsidRPr="00012853">
        <w:rPr>
          <w:rFonts w:ascii="Garamond" w:hAnsi="Garamond" w:cs="Tahoma"/>
        </w:rPr>
        <w:t xml:space="preserve">– </w:t>
      </w:r>
      <w:r w:rsidR="00945D67" w:rsidRPr="00012853">
        <w:rPr>
          <w:rFonts w:ascii="Garamond" w:hAnsi="Garamond" w:cs="Tahoma"/>
          <w:b/>
        </w:rPr>
        <w:t>do wysokości sumy ubezpieczenia</w:t>
      </w:r>
    </w:p>
    <w:p w:rsidR="004803C0" w:rsidRPr="00012853" w:rsidRDefault="004803C0" w:rsidP="004803C0">
      <w:pPr>
        <w:spacing w:before="0"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4 </w:t>
      </w:r>
      <w:r w:rsidRPr="00012853">
        <w:rPr>
          <w:rFonts w:ascii="Garamond" w:hAnsi="Garamond" w:cs="Tahoma"/>
        </w:rPr>
        <w:t xml:space="preserve">– </w:t>
      </w:r>
      <w:r w:rsidR="00945D67" w:rsidRPr="00012853">
        <w:rPr>
          <w:rFonts w:ascii="Garamond" w:hAnsi="Garamond" w:cs="Tahoma"/>
          <w:b/>
        </w:rPr>
        <w:t>2.0</w:t>
      </w:r>
      <w:r w:rsidRPr="00012853">
        <w:rPr>
          <w:rFonts w:ascii="Garamond" w:hAnsi="Garamond" w:cs="Tahoma"/>
          <w:b/>
        </w:rPr>
        <w:t xml:space="preserve">00.000,00 PLN </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5</w:t>
      </w:r>
      <w:r w:rsidRPr="00012853">
        <w:rPr>
          <w:rFonts w:ascii="Garamond" w:hAnsi="Garamond" w:cs="Tahoma"/>
        </w:rPr>
        <w:t xml:space="preserve"> – </w:t>
      </w:r>
      <w:r w:rsidRPr="00012853">
        <w:rPr>
          <w:rFonts w:ascii="Garamond" w:hAnsi="Garamond" w:cs="Tahoma"/>
          <w:b/>
        </w:rPr>
        <w:t>500.000,00 PLN</w:t>
      </w:r>
    </w:p>
    <w:p w:rsidR="004803C0" w:rsidRPr="00012853" w:rsidRDefault="004803C0" w:rsidP="004803C0">
      <w:pPr>
        <w:spacing w:before="0"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6 </w:t>
      </w:r>
      <w:r w:rsidRPr="00012853">
        <w:rPr>
          <w:rFonts w:ascii="Garamond" w:hAnsi="Garamond" w:cs="Tahoma"/>
        </w:rPr>
        <w:t xml:space="preserve">– </w:t>
      </w:r>
      <w:r w:rsidR="00385930" w:rsidRPr="00012853">
        <w:rPr>
          <w:rFonts w:ascii="Garamond" w:hAnsi="Garamond" w:cs="Tahoma"/>
          <w:b/>
        </w:rPr>
        <w:t>5</w:t>
      </w:r>
      <w:r w:rsidRPr="00012853">
        <w:rPr>
          <w:rFonts w:ascii="Garamond" w:hAnsi="Garamond" w:cs="Tahoma"/>
          <w:b/>
        </w:rPr>
        <w:t>.000.000,00 PLN</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 xml:space="preserve">7 </w:t>
      </w:r>
      <w:r w:rsidRPr="00012853">
        <w:rPr>
          <w:rFonts w:ascii="Garamond" w:hAnsi="Garamond" w:cs="Tahoma"/>
        </w:rPr>
        <w:t xml:space="preserve">– </w:t>
      </w:r>
      <w:r w:rsidRPr="00012853">
        <w:rPr>
          <w:rFonts w:ascii="Garamond" w:hAnsi="Garamond" w:cs="Tahoma"/>
          <w:b/>
        </w:rPr>
        <w:t>500.000,00 PLN</w:t>
      </w:r>
      <w:r w:rsidRPr="00012853">
        <w:rPr>
          <w:rFonts w:ascii="Garamond" w:hAnsi="Garamond" w:cs="Tahoma"/>
        </w:rPr>
        <w:t xml:space="preserve"> </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 xml:space="preserve">8 </w:t>
      </w:r>
      <w:r w:rsidRPr="00012853">
        <w:rPr>
          <w:rFonts w:ascii="Garamond" w:hAnsi="Garamond" w:cs="Tahoma"/>
        </w:rPr>
        <w:t xml:space="preserve">– </w:t>
      </w:r>
      <w:r w:rsidRPr="00012853">
        <w:rPr>
          <w:rFonts w:ascii="Garamond" w:hAnsi="Garamond" w:cs="Tahoma"/>
          <w:b/>
        </w:rPr>
        <w:t>200.000,00 PLN</w:t>
      </w:r>
      <w:r w:rsidRPr="00012853">
        <w:rPr>
          <w:rFonts w:ascii="Garamond" w:hAnsi="Garamond" w:cs="Tahoma"/>
          <w:lang w:val="x-none"/>
        </w:rPr>
        <w:t xml:space="preserve"> </w:t>
      </w:r>
    </w:p>
    <w:p w:rsidR="004803C0" w:rsidRPr="00012853" w:rsidRDefault="004803C0" w:rsidP="004803C0">
      <w:pPr>
        <w:spacing w:before="0"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9 </w:t>
      </w:r>
      <w:r w:rsidRPr="00012853">
        <w:rPr>
          <w:rFonts w:ascii="Garamond" w:hAnsi="Garamond" w:cs="Tahoma"/>
        </w:rPr>
        <w:t xml:space="preserve">– </w:t>
      </w:r>
      <w:r w:rsidR="00D40FCB" w:rsidRPr="00012853">
        <w:rPr>
          <w:rFonts w:ascii="Garamond" w:hAnsi="Garamond" w:cs="Tahoma"/>
          <w:b/>
        </w:rPr>
        <w:t>50</w:t>
      </w:r>
      <w:r w:rsidRPr="00012853">
        <w:rPr>
          <w:rFonts w:ascii="Garamond" w:hAnsi="Garamond" w:cs="Tahoma"/>
          <w:b/>
        </w:rPr>
        <w:t xml:space="preserve">0.000,00 PLN </w:t>
      </w:r>
    </w:p>
    <w:p w:rsidR="00D40FCB" w:rsidRPr="00012853" w:rsidRDefault="00D40FCB" w:rsidP="00D40FCB">
      <w:pPr>
        <w:spacing w:before="0"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10 </w:t>
      </w:r>
      <w:r w:rsidRPr="00012853">
        <w:rPr>
          <w:rFonts w:ascii="Garamond" w:hAnsi="Garamond" w:cs="Tahoma"/>
        </w:rPr>
        <w:t xml:space="preserve">– </w:t>
      </w:r>
      <w:r w:rsidR="00CC6342" w:rsidRPr="00012853">
        <w:rPr>
          <w:rFonts w:ascii="Garamond" w:hAnsi="Garamond" w:cs="Tahoma"/>
          <w:b/>
        </w:rPr>
        <w:t>10</w:t>
      </w:r>
      <w:r w:rsidRPr="00012853">
        <w:rPr>
          <w:rFonts w:ascii="Garamond" w:hAnsi="Garamond" w:cs="Tahoma"/>
          <w:b/>
        </w:rPr>
        <w:t xml:space="preserve">0.000,00 PLN </w:t>
      </w:r>
    </w:p>
    <w:p w:rsidR="004803C0" w:rsidRPr="00012853" w:rsidRDefault="004803C0" w:rsidP="004803C0">
      <w:pPr>
        <w:spacing w:before="0" w:after="0" w:line="240" w:lineRule="auto"/>
        <w:rPr>
          <w:rFonts w:ascii="Garamond" w:hAnsi="Garamond" w:cs="Tahoma"/>
          <w:b/>
        </w:rPr>
      </w:pPr>
      <w:r w:rsidRPr="00012853">
        <w:rPr>
          <w:rFonts w:ascii="Garamond" w:hAnsi="Garamond" w:cs="Tahoma"/>
        </w:rPr>
        <w:t xml:space="preserve">Dla pkt. </w:t>
      </w:r>
      <w:r w:rsidR="00D40FCB" w:rsidRPr="00012853">
        <w:rPr>
          <w:rFonts w:ascii="Garamond" w:hAnsi="Garamond" w:cs="Tahoma"/>
          <w:b/>
        </w:rPr>
        <w:t>11</w:t>
      </w:r>
      <w:r w:rsidRPr="00012853">
        <w:rPr>
          <w:rFonts w:ascii="Garamond" w:hAnsi="Garamond" w:cs="Tahoma"/>
          <w:b/>
        </w:rPr>
        <w:t xml:space="preserve"> </w:t>
      </w:r>
      <w:r w:rsidRPr="00012853">
        <w:rPr>
          <w:rFonts w:ascii="Garamond" w:hAnsi="Garamond" w:cs="Tahoma"/>
        </w:rPr>
        <w:t xml:space="preserve">– </w:t>
      </w:r>
      <w:r w:rsidR="00385930" w:rsidRPr="00012853">
        <w:rPr>
          <w:rFonts w:ascii="Garamond" w:hAnsi="Garamond" w:cs="Tahoma"/>
          <w:b/>
        </w:rPr>
        <w:t>10</w:t>
      </w:r>
      <w:r w:rsidRPr="00012853">
        <w:rPr>
          <w:rFonts w:ascii="Garamond" w:hAnsi="Garamond" w:cs="Tahoma"/>
          <w:b/>
        </w:rPr>
        <w:t xml:space="preserve">.000.000,00 PLN </w:t>
      </w:r>
    </w:p>
    <w:p w:rsidR="004803C0" w:rsidRPr="00012853" w:rsidRDefault="004803C0" w:rsidP="004803C0">
      <w:pPr>
        <w:spacing w:before="0" w:after="0" w:line="240" w:lineRule="auto"/>
        <w:rPr>
          <w:rFonts w:ascii="Garamond" w:hAnsi="Garamond" w:cs="Tahoma"/>
          <w:b/>
        </w:rPr>
      </w:pPr>
      <w:r w:rsidRPr="00012853">
        <w:rPr>
          <w:rFonts w:ascii="Garamond" w:hAnsi="Garamond" w:cs="Tahoma"/>
        </w:rPr>
        <w:t xml:space="preserve">Dla pkt. </w:t>
      </w:r>
      <w:r w:rsidR="00D40FCB" w:rsidRPr="00012853">
        <w:rPr>
          <w:rFonts w:ascii="Garamond" w:hAnsi="Garamond" w:cs="Tahoma"/>
          <w:b/>
        </w:rPr>
        <w:t>12</w:t>
      </w:r>
      <w:r w:rsidR="00945D67" w:rsidRPr="00012853">
        <w:rPr>
          <w:rFonts w:ascii="Garamond" w:hAnsi="Garamond" w:cs="Tahoma"/>
          <w:b/>
        </w:rPr>
        <w:t xml:space="preserve"> – 2</w:t>
      </w:r>
      <w:r w:rsidRPr="00012853">
        <w:rPr>
          <w:rFonts w:ascii="Garamond" w:hAnsi="Garamond" w:cs="Tahoma"/>
          <w:b/>
        </w:rPr>
        <w:t xml:space="preserve">.000.000,00 PLN </w:t>
      </w:r>
    </w:p>
    <w:p w:rsidR="00E40FF7" w:rsidRPr="00012853" w:rsidRDefault="00E40FF7" w:rsidP="00E40FF7">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13 – 2</w:t>
      </w:r>
      <w:r w:rsidR="00385930" w:rsidRPr="00012853">
        <w:rPr>
          <w:rFonts w:ascii="Garamond" w:hAnsi="Garamond" w:cs="Tahoma"/>
          <w:b/>
        </w:rPr>
        <w:t>5</w:t>
      </w:r>
      <w:r w:rsidRPr="00012853">
        <w:rPr>
          <w:rFonts w:ascii="Garamond" w:hAnsi="Garamond" w:cs="Tahoma"/>
          <w:b/>
        </w:rPr>
        <w:t xml:space="preserve">0.000,00 PLN </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00E40FF7" w:rsidRPr="00012853">
        <w:rPr>
          <w:rFonts w:ascii="Garamond" w:hAnsi="Garamond" w:cs="Tahoma"/>
          <w:b/>
        </w:rPr>
        <w:t>14</w:t>
      </w:r>
      <w:r w:rsidRPr="00012853">
        <w:rPr>
          <w:rFonts w:ascii="Garamond" w:hAnsi="Garamond" w:cs="Tahoma"/>
        </w:rPr>
        <w:t xml:space="preserve"> – </w:t>
      </w:r>
      <w:r w:rsidRPr="00012853">
        <w:rPr>
          <w:rFonts w:ascii="Garamond" w:hAnsi="Garamond" w:cs="Tahoma"/>
          <w:b/>
        </w:rPr>
        <w:t>20%</w:t>
      </w:r>
      <w:r w:rsidRPr="00012853">
        <w:rPr>
          <w:rFonts w:ascii="Garamond" w:hAnsi="Garamond" w:cs="Tahoma"/>
        </w:rPr>
        <w:t xml:space="preserve"> sumy ubezpieczenia.</w:t>
      </w:r>
    </w:p>
    <w:p w:rsidR="004803C0" w:rsidRPr="004803C0" w:rsidRDefault="004803C0" w:rsidP="004803C0">
      <w:pPr>
        <w:spacing w:before="0" w:after="0" w:line="240" w:lineRule="auto"/>
        <w:rPr>
          <w:rFonts w:ascii="Garamond" w:hAnsi="Garamond" w:cs="Tahoma"/>
        </w:rPr>
      </w:pPr>
    </w:p>
    <w:p w:rsidR="004803C0" w:rsidRPr="004803C0" w:rsidRDefault="004803C0" w:rsidP="00C85180">
      <w:pPr>
        <w:numPr>
          <w:ilvl w:val="0"/>
          <w:numId w:val="41"/>
        </w:numPr>
        <w:spacing w:before="0" w:after="0" w:line="240" w:lineRule="auto"/>
        <w:rPr>
          <w:rFonts w:ascii="Garamond" w:hAnsi="Garamond" w:cs="Tahoma"/>
          <w:b/>
        </w:rPr>
      </w:pPr>
      <w:r w:rsidRPr="004803C0">
        <w:rPr>
          <w:rFonts w:ascii="Garamond" w:hAnsi="Garamond" w:cs="Tahoma"/>
          <w:b/>
        </w:rPr>
        <w:t>ŚRODKI TRWAŁE - BUDYNKI I BUDOWLE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2409"/>
      </w:tblGrid>
      <w:tr w:rsidR="004803C0" w:rsidRPr="004803C0" w:rsidTr="001F2D5D">
        <w:trPr>
          <w:trHeight w:val="352"/>
        </w:trPr>
        <w:tc>
          <w:tcPr>
            <w:tcW w:w="534"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804"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09"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w PLN</w:t>
            </w:r>
          </w:p>
        </w:tc>
      </w:tr>
      <w:tr w:rsidR="004803C0" w:rsidRPr="004803C0" w:rsidTr="007559AB">
        <w:trPr>
          <w:trHeight w:val="243"/>
        </w:trPr>
        <w:tc>
          <w:tcPr>
            <w:tcW w:w="534"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804"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 xml:space="preserve">Budynki według </w:t>
            </w:r>
            <w:r w:rsidRPr="004803C0">
              <w:rPr>
                <w:rFonts w:ascii="Garamond" w:hAnsi="Garamond" w:cs="Tahoma"/>
                <w:b/>
                <w:bCs/>
              </w:rPr>
              <w:t>załącznika B</w:t>
            </w:r>
          </w:p>
        </w:tc>
        <w:tc>
          <w:tcPr>
            <w:tcW w:w="2409" w:type="dxa"/>
            <w:vAlign w:val="center"/>
          </w:tcPr>
          <w:p w:rsidR="004803C0" w:rsidRPr="00486DD0" w:rsidRDefault="00486DD0" w:rsidP="004803C0">
            <w:pPr>
              <w:spacing w:before="0" w:after="0" w:line="240" w:lineRule="auto"/>
              <w:jc w:val="center"/>
              <w:rPr>
                <w:rFonts w:ascii="Garamond" w:hAnsi="Garamond" w:cs="Tahoma"/>
                <w:b/>
                <w:bCs/>
              </w:rPr>
            </w:pPr>
            <w:r w:rsidRPr="00486DD0">
              <w:rPr>
                <w:rFonts w:ascii="Garamond" w:hAnsi="Garamond" w:cs="Tahoma"/>
                <w:b/>
                <w:bCs/>
              </w:rPr>
              <w:t>259 572 001,68</w:t>
            </w:r>
          </w:p>
        </w:tc>
      </w:tr>
      <w:tr w:rsidR="004803C0" w:rsidRPr="004803C0" w:rsidTr="006908E2">
        <w:trPr>
          <w:trHeight w:val="538"/>
        </w:trPr>
        <w:tc>
          <w:tcPr>
            <w:tcW w:w="534"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804"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Budowle, w tym w szczególności, ale nie wyłącznie: boiska, place zabaw, ogrodzenia, oświetlenie uliczne, ścieżka rowerowa Kołobrzeg-</w:t>
            </w:r>
            <w:proofErr w:type="spellStart"/>
            <w:r w:rsidRPr="004803C0">
              <w:rPr>
                <w:rFonts w:ascii="Garamond" w:hAnsi="Garamond" w:cs="Tahoma"/>
                <w:bCs/>
              </w:rPr>
              <w:t>Podczele</w:t>
            </w:r>
            <w:proofErr w:type="spellEnd"/>
            <w:r w:rsidRPr="004803C0">
              <w:rPr>
                <w:rFonts w:ascii="Garamond" w:hAnsi="Garamond" w:cs="Tahoma"/>
                <w:bCs/>
              </w:rPr>
              <w:t xml:space="preserve"> o wartości 738 482,67 PLN oraz inne budowle</w:t>
            </w:r>
          </w:p>
        </w:tc>
        <w:tc>
          <w:tcPr>
            <w:tcW w:w="2409" w:type="dxa"/>
            <w:vAlign w:val="center"/>
          </w:tcPr>
          <w:p w:rsidR="004803C0" w:rsidRPr="00486DD0" w:rsidRDefault="00486DD0" w:rsidP="004803C0">
            <w:pPr>
              <w:spacing w:before="0" w:after="0" w:line="240" w:lineRule="auto"/>
              <w:jc w:val="center"/>
              <w:rPr>
                <w:rFonts w:ascii="Garamond" w:hAnsi="Garamond" w:cs="Tahoma"/>
                <w:b/>
                <w:bCs/>
              </w:rPr>
            </w:pPr>
            <w:r w:rsidRPr="00486DD0">
              <w:rPr>
                <w:rFonts w:ascii="Garamond" w:hAnsi="Garamond" w:cs="Tahoma"/>
                <w:b/>
                <w:bCs/>
              </w:rPr>
              <w:t>69 764 282,02</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sumy stałe.</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Wykaz miejsc i sum ubezpieczenia podanych według wartości księgowej brutto i odtworzeniowej stanowi </w:t>
      </w:r>
      <w:r w:rsidRPr="004803C0">
        <w:rPr>
          <w:rFonts w:ascii="Garamond" w:hAnsi="Garamond" w:cs="Tahoma"/>
          <w:b/>
        </w:rPr>
        <w:t xml:space="preserve">załącznik B, </w:t>
      </w:r>
      <w:r w:rsidRPr="004803C0">
        <w:rPr>
          <w:rFonts w:ascii="Garamond" w:hAnsi="Garamond" w:cs="Tahoma"/>
        </w:rPr>
        <w:t>który</w:t>
      </w:r>
      <w:r w:rsidRPr="004803C0">
        <w:rPr>
          <w:rFonts w:ascii="Garamond" w:hAnsi="Garamond" w:cs="Tahoma"/>
          <w:b/>
        </w:rPr>
        <w:t xml:space="preserve"> </w:t>
      </w:r>
      <w:r w:rsidRPr="004803C0">
        <w:rPr>
          <w:rFonts w:ascii="Garamond" w:hAnsi="Garamond" w:cs="Tahoma"/>
        </w:rPr>
        <w:t xml:space="preserve">zawiera dodatkowe informacje dotyczące opisu technicznego budynków, ich zabezpieczeń przeciwpożarowych i </w:t>
      </w:r>
      <w:proofErr w:type="spellStart"/>
      <w:r w:rsidRPr="004803C0">
        <w:rPr>
          <w:rFonts w:ascii="Garamond" w:hAnsi="Garamond" w:cs="Tahoma"/>
        </w:rPr>
        <w:t>przeciwkradzieżowych</w:t>
      </w:r>
      <w:proofErr w:type="spellEnd"/>
      <w:r w:rsidRPr="004803C0">
        <w:rPr>
          <w:rFonts w:ascii="Garamond" w:hAnsi="Garamond" w:cs="Tahoma"/>
        </w:rPr>
        <w:t>.</w:t>
      </w:r>
    </w:p>
    <w:p w:rsidR="004803C0" w:rsidRPr="004803C0" w:rsidRDefault="004803C0" w:rsidP="004803C0">
      <w:pPr>
        <w:spacing w:before="0" w:after="0" w:line="240" w:lineRule="auto"/>
        <w:rPr>
          <w:rFonts w:ascii="Garamond" w:hAnsi="Garamond" w:cs="Tahoma"/>
        </w:rPr>
      </w:pPr>
    </w:p>
    <w:p w:rsidR="004803C0" w:rsidRPr="004803C0" w:rsidRDefault="004803C0" w:rsidP="00C85180">
      <w:pPr>
        <w:numPr>
          <w:ilvl w:val="0"/>
          <w:numId w:val="41"/>
        </w:numPr>
        <w:spacing w:before="0" w:after="0" w:line="240" w:lineRule="auto"/>
        <w:rPr>
          <w:rFonts w:ascii="Garamond" w:hAnsi="Garamond" w:cs="Tahoma"/>
          <w:b/>
        </w:rPr>
      </w:pPr>
      <w:r w:rsidRPr="004803C0">
        <w:rPr>
          <w:rFonts w:ascii="Garamond" w:hAnsi="Garamond" w:cs="Tahoma"/>
          <w:b/>
        </w:rPr>
        <w:t>ŚRODKI TRWAŁE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4803C0" w:rsidRPr="004803C0" w:rsidTr="00486DD0">
        <w:trPr>
          <w:trHeight w:val="375"/>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663"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09"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w PLN</w:t>
            </w:r>
          </w:p>
        </w:tc>
      </w:tr>
      <w:tr w:rsidR="004803C0" w:rsidRPr="004803C0" w:rsidTr="00A70AD1">
        <w:trPr>
          <w:trHeight w:val="347"/>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663"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 xml:space="preserve">Środki trwałe z grupy 3-8 z </w:t>
            </w:r>
            <w:proofErr w:type="spellStart"/>
            <w:r w:rsidRPr="004803C0">
              <w:rPr>
                <w:rFonts w:ascii="Garamond" w:hAnsi="Garamond" w:cs="Tahoma"/>
                <w:bCs/>
              </w:rPr>
              <w:t>wyłączeniami</w:t>
            </w:r>
            <w:proofErr w:type="spellEnd"/>
            <w:r w:rsidRPr="004803C0">
              <w:rPr>
                <w:rFonts w:ascii="Garamond" w:hAnsi="Garamond" w:cs="Tahoma"/>
                <w:bCs/>
              </w:rPr>
              <w:t xml:space="preserve"> (w tym sprzęt elektroniczny stacjonarny)</w:t>
            </w:r>
          </w:p>
        </w:tc>
        <w:tc>
          <w:tcPr>
            <w:tcW w:w="2409" w:type="dxa"/>
            <w:vAlign w:val="center"/>
          </w:tcPr>
          <w:p w:rsidR="004803C0" w:rsidRPr="004803C0" w:rsidRDefault="00486DD0" w:rsidP="00540A8E">
            <w:pPr>
              <w:spacing w:before="0" w:after="0" w:line="240" w:lineRule="auto"/>
              <w:jc w:val="center"/>
              <w:rPr>
                <w:rFonts w:ascii="Garamond" w:hAnsi="Garamond" w:cs="Tahoma"/>
                <w:b/>
                <w:bCs/>
              </w:rPr>
            </w:pPr>
            <w:r w:rsidRPr="00486DD0">
              <w:rPr>
                <w:rFonts w:ascii="Garamond" w:hAnsi="Garamond" w:cs="Tahoma"/>
                <w:b/>
                <w:bCs/>
              </w:rPr>
              <w:t>25</w:t>
            </w:r>
            <w:r w:rsidR="00540A8E">
              <w:rPr>
                <w:rFonts w:ascii="Garamond" w:hAnsi="Garamond" w:cs="Tahoma"/>
                <w:b/>
                <w:bCs/>
              </w:rPr>
              <w:t> 280 988,23</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 pozycji środki trwałe ujęto środki trwałe z grupy 3-8 z wyłączeniem sprzętu elektronicznego przenośnego ubezpieczonego w ramach ubezpieczenia sprzętu elektronicznego od wszystkich ryzyk oraz pojazdów ubezpieczonych w ramach ryzyk komunikacyjnych. </w:t>
      </w:r>
    </w:p>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sumy stałe.</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Wykaz miejsc i sum ubezpieczenia wg wartości księgowej brutto stanowi </w:t>
      </w:r>
      <w:r w:rsidRPr="004803C0">
        <w:rPr>
          <w:rFonts w:ascii="Garamond" w:hAnsi="Garamond" w:cs="Tahoma"/>
          <w:b/>
        </w:rPr>
        <w:t>załącznik C</w:t>
      </w:r>
      <w:r w:rsidRPr="004803C0">
        <w:rPr>
          <w:rFonts w:ascii="Garamond" w:hAnsi="Garamond" w:cs="Tahoma"/>
        </w:rPr>
        <w:t>.</w:t>
      </w:r>
    </w:p>
    <w:p w:rsidR="004803C0" w:rsidRPr="004803C0" w:rsidRDefault="004803C0" w:rsidP="004803C0">
      <w:pPr>
        <w:spacing w:before="0" w:after="0" w:line="240" w:lineRule="auto"/>
        <w:rPr>
          <w:rFonts w:ascii="Garamond" w:hAnsi="Garamond" w:cs="Tahoma"/>
        </w:rPr>
      </w:pPr>
    </w:p>
    <w:p w:rsidR="004803C0" w:rsidRPr="004803C0" w:rsidRDefault="004803C0" w:rsidP="00C85180">
      <w:pPr>
        <w:numPr>
          <w:ilvl w:val="0"/>
          <w:numId w:val="41"/>
        </w:numPr>
        <w:spacing w:before="0" w:after="0" w:line="240" w:lineRule="auto"/>
        <w:rPr>
          <w:rFonts w:ascii="Garamond" w:hAnsi="Garamond" w:cs="Tahoma"/>
          <w:b/>
        </w:rPr>
      </w:pPr>
      <w:r w:rsidRPr="004803C0">
        <w:rPr>
          <w:rFonts w:ascii="Garamond" w:hAnsi="Garamond" w:cs="Tahoma"/>
          <w:b/>
        </w:rPr>
        <w:t>NISKOCENNE SKŁADNIKI MAJĄTKU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4803C0" w:rsidRPr="004803C0" w:rsidTr="006908E2">
        <w:trPr>
          <w:trHeight w:val="364"/>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663"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09"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w PLN</w:t>
            </w:r>
          </w:p>
        </w:tc>
      </w:tr>
      <w:tr w:rsidR="004803C0" w:rsidRPr="004803C0" w:rsidTr="00486DD0">
        <w:trPr>
          <w:trHeight w:val="379"/>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663"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proofErr w:type="spellStart"/>
            <w:r w:rsidRPr="004803C0">
              <w:rPr>
                <w:rFonts w:ascii="Garamond" w:hAnsi="Garamond" w:cs="Tahoma"/>
                <w:bCs/>
              </w:rPr>
              <w:t>Niskocenne</w:t>
            </w:r>
            <w:proofErr w:type="spellEnd"/>
            <w:r w:rsidRPr="004803C0">
              <w:rPr>
                <w:rFonts w:ascii="Garamond" w:hAnsi="Garamond" w:cs="Tahoma"/>
                <w:bCs/>
              </w:rPr>
              <w:t xml:space="preserve"> składniki majątku</w:t>
            </w:r>
          </w:p>
        </w:tc>
        <w:tc>
          <w:tcPr>
            <w:tcW w:w="2409" w:type="dxa"/>
            <w:vAlign w:val="center"/>
          </w:tcPr>
          <w:p w:rsidR="004803C0" w:rsidRPr="004803C0" w:rsidRDefault="00486DD0" w:rsidP="004803C0">
            <w:pPr>
              <w:spacing w:before="0" w:after="0" w:line="240" w:lineRule="auto"/>
              <w:jc w:val="center"/>
              <w:rPr>
                <w:rFonts w:ascii="Garamond" w:hAnsi="Garamond" w:cs="Tahoma"/>
                <w:b/>
                <w:bCs/>
              </w:rPr>
            </w:pPr>
            <w:r w:rsidRPr="00486DD0">
              <w:rPr>
                <w:rFonts w:ascii="Garamond" w:hAnsi="Garamond" w:cs="Tahoma"/>
                <w:b/>
                <w:bCs/>
              </w:rPr>
              <w:t>5 290 466,57</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sumy stałe i pierwsze ryzyko.</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Wykaz miejsc i sum ubezpieczenia wg wartości księgowej brutto stanowi </w:t>
      </w:r>
      <w:r w:rsidRPr="004803C0">
        <w:rPr>
          <w:rFonts w:ascii="Garamond" w:hAnsi="Garamond" w:cs="Tahoma"/>
          <w:b/>
        </w:rPr>
        <w:t>załącznik D</w:t>
      </w:r>
      <w:r w:rsidRPr="004803C0">
        <w:rPr>
          <w:rFonts w:ascii="Garamond" w:hAnsi="Garamond" w:cs="Tahoma"/>
        </w:rPr>
        <w:t>.</w:t>
      </w:r>
    </w:p>
    <w:p w:rsidR="004803C0" w:rsidRPr="004803C0" w:rsidRDefault="004803C0" w:rsidP="004803C0">
      <w:pPr>
        <w:spacing w:before="0" w:after="0" w:line="240" w:lineRule="auto"/>
        <w:rPr>
          <w:rFonts w:ascii="Garamond" w:hAnsi="Garamond" w:cs="Tahoma"/>
          <w:b/>
        </w:rPr>
      </w:pPr>
    </w:p>
    <w:p w:rsidR="004803C0" w:rsidRPr="004803C0" w:rsidRDefault="004803C0" w:rsidP="00C85180">
      <w:pPr>
        <w:numPr>
          <w:ilvl w:val="0"/>
          <w:numId w:val="41"/>
        </w:numPr>
        <w:spacing w:before="0" w:after="0" w:line="240" w:lineRule="auto"/>
        <w:rPr>
          <w:rFonts w:ascii="Garamond" w:hAnsi="Garamond" w:cs="Tahoma"/>
          <w:b/>
        </w:rPr>
      </w:pPr>
      <w:r w:rsidRPr="004803C0">
        <w:rPr>
          <w:rFonts w:ascii="Garamond" w:hAnsi="Garamond" w:cs="Tahoma"/>
          <w:b/>
        </w:rPr>
        <w:t>ZAPASY MAGAZYNOWE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486DD0" w:rsidRPr="00486DD0" w:rsidTr="007559AB">
        <w:trPr>
          <w:trHeight w:val="405"/>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LP.</w:t>
            </w:r>
          </w:p>
        </w:tc>
        <w:tc>
          <w:tcPr>
            <w:tcW w:w="6663"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09"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Suma ubezpieczenia</w:t>
            </w:r>
          </w:p>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w PLN</w:t>
            </w:r>
          </w:p>
        </w:tc>
      </w:tr>
      <w:tr w:rsidR="00486DD0" w:rsidRPr="00486DD0" w:rsidTr="00486DD0">
        <w:trPr>
          <w:trHeight w:val="321"/>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rsidR="004803C0" w:rsidRPr="00486DD0" w:rsidRDefault="004803C0" w:rsidP="004803C0">
            <w:pPr>
              <w:widowControl w:val="0"/>
              <w:adjustRightInd w:val="0"/>
              <w:spacing w:before="0" w:after="0" w:line="240" w:lineRule="auto"/>
              <w:textAlignment w:val="baseline"/>
              <w:rPr>
                <w:rFonts w:ascii="Garamond" w:hAnsi="Garamond" w:cs="Tahoma"/>
                <w:bCs/>
              </w:rPr>
            </w:pPr>
            <w:r w:rsidRPr="00486DD0">
              <w:rPr>
                <w:rFonts w:ascii="Garamond" w:hAnsi="Garamond" w:cs="Tahoma"/>
                <w:bCs/>
              </w:rPr>
              <w:t>Zapasy magazynowe</w:t>
            </w:r>
          </w:p>
        </w:tc>
        <w:tc>
          <w:tcPr>
            <w:tcW w:w="2409" w:type="dxa"/>
            <w:vAlign w:val="center"/>
          </w:tcPr>
          <w:p w:rsidR="004803C0" w:rsidRPr="00486DD0" w:rsidRDefault="00486DD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37 000,00</w:t>
            </w:r>
          </w:p>
        </w:tc>
      </w:tr>
    </w:tbl>
    <w:p w:rsidR="004803C0" w:rsidRPr="00486DD0" w:rsidRDefault="004803C0" w:rsidP="004803C0">
      <w:pPr>
        <w:spacing w:before="0" w:after="0" w:line="240" w:lineRule="auto"/>
        <w:rPr>
          <w:rFonts w:ascii="Garamond" w:hAnsi="Garamond" w:cs="Tahoma"/>
        </w:rPr>
      </w:pPr>
      <w:r w:rsidRPr="00486DD0">
        <w:rPr>
          <w:rFonts w:ascii="Garamond" w:hAnsi="Garamond" w:cs="Tahoma"/>
        </w:rPr>
        <w:lastRenderedPageBreak/>
        <w:t>System ubezpieczenia: sumy stałe.</w:t>
      </w:r>
    </w:p>
    <w:p w:rsidR="004803C0" w:rsidRPr="00486DD0" w:rsidRDefault="004803C0" w:rsidP="004803C0">
      <w:pPr>
        <w:spacing w:before="0" w:after="0" w:line="240" w:lineRule="auto"/>
        <w:rPr>
          <w:rFonts w:ascii="Garamond" w:hAnsi="Garamond" w:cs="Tahoma"/>
        </w:rPr>
      </w:pPr>
      <w:r w:rsidRPr="00486DD0">
        <w:rPr>
          <w:rFonts w:ascii="Garamond" w:hAnsi="Garamond" w:cs="Tahoma"/>
        </w:rPr>
        <w:t>Sumy ubezpieczenia podane wg ceny nabycia.</w:t>
      </w:r>
    </w:p>
    <w:p w:rsidR="004803C0" w:rsidRPr="00486DD0" w:rsidRDefault="004803C0" w:rsidP="004803C0">
      <w:pPr>
        <w:spacing w:before="0" w:after="0" w:line="240" w:lineRule="auto"/>
        <w:rPr>
          <w:rFonts w:ascii="Garamond" w:hAnsi="Garamond" w:cs="Tahoma"/>
        </w:rPr>
      </w:pPr>
      <w:r w:rsidRPr="00486DD0">
        <w:rPr>
          <w:rFonts w:ascii="Garamond" w:hAnsi="Garamond" w:cs="Tahoma"/>
        </w:rPr>
        <w:t xml:space="preserve">Wykaz miejsc i sum ubezpieczenia stanowi </w:t>
      </w:r>
      <w:r w:rsidRPr="00486DD0">
        <w:rPr>
          <w:rFonts w:ascii="Garamond" w:hAnsi="Garamond" w:cs="Tahoma"/>
          <w:b/>
        </w:rPr>
        <w:t>załącznik E</w:t>
      </w:r>
      <w:r w:rsidRPr="00486DD0">
        <w:rPr>
          <w:rFonts w:ascii="Garamond" w:hAnsi="Garamond" w:cs="Tahoma"/>
        </w:rPr>
        <w:t>.</w:t>
      </w:r>
    </w:p>
    <w:p w:rsidR="004803C0" w:rsidRPr="00486DD0" w:rsidRDefault="004803C0" w:rsidP="004803C0">
      <w:pPr>
        <w:spacing w:before="0" w:after="0" w:line="240" w:lineRule="auto"/>
        <w:rPr>
          <w:rFonts w:ascii="Garamond" w:hAnsi="Garamond" w:cs="Tahoma"/>
          <w:b/>
        </w:rPr>
      </w:pPr>
    </w:p>
    <w:p w:rsidR="004803C0" w:rsidRPr="00486DD0" w:rsidRDefault="004803C0" w:rsidP="00C85180">
      <w:pPr>
        <w:numPr>
          <w:ilvl w:val="0"/>
          <w:numId w:val="41"/>
        </w:numPr>
        <w:spacing w:before="0" w:after="0" w:line="240" w:lineRule="auto"/>
        <w:rPr>
          <w:rFonts w:ascii="Garamond" w:hAnsi="Garamond" w:cs="Tahoma"/>
          <w:b/>
        </w:rPr>
      </w:pPr>
      <w:r w:rsidRPr="00486DD0">
        <w:rPr>
          <w:rFonts w:ascii="Garamond" w:hAnsi="Garamond" w:cs="Tahoma"/>
          <w:b/>
        </w:rPr>
        <w:t>NAKŁADY ADAPTACYJNE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486DD0" w:rsidRPr="00486DD0" w:rsidTr="000941EF">
        <w:trPr>
          <w:trHeight w:val="449"/>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LP.</w:t>
            </w:r>
          </w:p>
        </w:tc>
        <w:tc>
          <w:tcPr>
            <w:tcW w:w="6663"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09"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Suma ubezpieczenia</w:t>
            </w:r>
          </w:p>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w PLN</w:t>
            </w:r>
          </w:p>
        </w:tc>
      </w:tr>
      <w:tr w:rsidR="00486DD0" w:rsidRPr="00486DD0" w:rsidTr="00486DD0">
        <w:trPr>
          <w:trHeight w:val="379"/>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rsidR="004803C0" w:rsidRPr="00486DD0" w:rsidRDefault="004803C0" w:rsidP="004803C0">
            <w:pPr>
              <w:widowControl w:val="0"/>
              <w:adjustRightInd w:val="0"/>
              <w:spacing w:before="0" w:after="0" w:line="240" w:lineRule="auto"/>
              <w:textAlignment w:val="baseline"/>
              <w:rPr>
                <w:rFonts w:ascii="Garamond" w:hAnsi="Garamond" w:cs="Tahoma"/>
                <w:bCs/>
              </w:rPr>
            </w:pPr>
            <w:r w:rsidRPr="00486DD0">
              <w:rPr>
                <w:rFonts w:ascii="Garamond" w:hAnsi="Garamond" w:cs="Tahoma"/>
                <w:bCs/>
              </w:rPr>
              <w:t>Nakłady adaptacyjne</w:t>
            </w:r>
          </w:p>
        </w:tc>
        <w:tc>
          <w:tcPr>
            <w:tcW w:w="2409"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280 000,00</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na pierwsze ryzyko.</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Wykaz miejsc i sum ubezpieczenia stanowi </w:t>
      </w:r>
      <w:r w:rsidRPr="004803C0">
        <w:rPr>
          <w:rFonts w:ascii="Garamond" w:hAnsi="Garamond" w:cs="Tahoma"/>
          <w:b/>
        </w:rPr>
        <w:t>załącznik F</w:t>
      </w:r>
    </w:p>
    <w:p w:rsidR="00486DD0" w:rsidRPr="004803C0" w:rsidRDefault="00486DD0" w:rsidP="004803C0">
      <w:pPr>
        <w:spacing w:before="0" w:after="0" w:line="240" w:lineRule="auto"/>
        <w:rPr>
          <w:rFonts w:ascii="Garamond" w:hAnsi="Garamond" w:cs="Tahoma"/>
          <w:b/>
        </w:rPr>
      </w:pPr>
    </w:p>
    <w:p w:rsidR="004803C0" w:rsidRPr="004803C0" w:rsidRDefault="004803C0" w:rsidP="00C85180">
      <w:pPr>
        <w:numPr>
          <w:ilvl w:val="0"/>
          <w:numId w:val="41"/>
        </w:numPr>
        <w:spacing w:before="0" w:after="0" w:line="240" w:lineRule="auto"/>
        <w:rPr>
          <w:rFonts w:ascii="Garamond" w:hAnsi="Garamond" w:cs="Tahoma"/>
          <w:b/>
        </w:rPr>
      </w:pPr>
      <w:r w:rsidRPr="004803C0">
        <w:rPr>
          <w:rFonts w:ascii="Garamond" w:hAnsi="Garamond" w:cs="Tahoma"/>
          <w:b/>
        </w:rPr>
        <w:t xml:space="preserve">MIENIE </w:t>
      </w:r>
      <w:r w:rsidR="008F2C7B">
        <w:rPr>
          <w:rFonts w:ascii="Garamond" w:hAnsi="Garamond" w:cs="Tahoma"/>
          <w:b/>
        </w:rPr>
        <w:t>PODOPIECZNYCH, PRACOWNIKÓW, UCZNIÓW I </w:t>
      </w:r>
      <w:r w:rsidRPr="004803C0">
        <w:rPr>
          <w:rFonts w:ascii="Garamond" w:hAnsi="Garamond" w:cs="Tahoma"/>
          <w:b/>
        </w:rPr>
        <w:t>NAUCZYCIELI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4803C0" w:rsidRPr="004803C0" w:rsidTr="00A70AD1">
        <w:trPr>
          <w:trHeight w:val="231"/>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663"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09"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w PLN</w:t>
            </w:r>
          </w:p>
        </w:tc>
      </w:tr>
      <w:tr w:rsidR="00486DD0" w:rsidRPr="00486DD0" w:rsidTr="00486DD0">
        <w:trPr>
          <w:trHeight w:val="340"/>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rsidR="004803C0" w:rsidRPr="00486DD0" w:rsidRDefault="004803C0" w:rsidP="001F2D5D">
            <w:pPr>
              <w:spacing w:before="0" w:after="0" w:line="240" w:lineRule="auto"/>
              <w:rPr>
                <w:rFonts w:ascii="Garamond" w:hAnsi="Garamond" w:cs="Tahoma"/>
              </w:rPr>
            </w:pPr>
            <w:r w:rsidRPr="00486DD0">
              <w:rPr>
                <w:rFonts w:ascii="Garamond" w:hAnsi="Garamond" w:cs="Tahoma"/>
              </w:rPr>
              <w:t xml:space="preserve">Mienie </w:t>
            </w:r>
            <w:r w:rsidR="008F2C7B" w:rsidRPr="00486DD0">
              <w:rPr>
                <w:rFonts w:ascii="Garamond" w:hAnsi="Garamond" w:cs="Tahoma"/>
              </w:rPr>
              <w:t xml:space="preserve">podopiecznych, </w:t>
            </w:r>
            <w:r w:rsidRPr="00486DD0">
              <w:rPr>
                <w:rFonts w:ascii="Garamond" w:hAnsi="Garamond" w:cs="Tahoma"/>
              </w:rPr>
              <w:t>pra</w:t>
            </w:r>
            <w:r w:rsidR="008F2C7B" w:rsidRPr="00486DD0">
              <w:rPr>
                <w:rFonts w:ascii="Garamond" w:hAnsi="Garamond" w:cs="Tahoma"/>
              </w:rPr>
              <w:t xml:space="preserve">cowników, uczniów i nauczycieli. </w:t>
            </w:r>
          </w:p>
        </w:tc>
        <w:tc>
          <w:tcPr>
            <w:tcW w:w="2409" w:type="dxa"/>
            <w:vAlign w:val="center"/>
          </w:tcPr>
          <w:p w:rsidR="004803C0" w:rsidRPr="00486DD0" w:rsidRDefault="004803C0" w:rsidP="00486DD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1 </w:t>
            </w:r>
            <w:r w:rsidR="00486DD0" w:rsidRPr="00486DD0">
              <w:rPr>
                <w:rFonts w:ascii="Garamond" w:hAnsi="Garamond" w:cs="Tahoma"/>
                <w:b/>
                <w:bCs/>
              </w:rPr>
              <w:t>319</w:t>
            </w:r>
            <w:r w:rsidRPr="00486DD0">
              <w:rPr>
                <w:rFonts w:ascii="Garamond" w:hAnsi="Garamond" w:cs="Tahoma"/>
                <w:b/>
                <w:bCs/>
              </w:rPr>
              <w:t> 000,00</w:t>
            </w:r>
          </w:p>
        </w:tc>
      </w:tr>
    </w:tbl>
    <w:p w:rsidR="001F2D5D" w:rsidRPr="00486DD0" w:rsidRDefault="001F2D5D" w:rsidP="004803C0">
      <w:pPr>
        <w:spacing w:before="0" w:after="0" w:line="240" w:lineRule="auto"/>
        <w:rPr>
          <w:rFonts w:ascii="Garamond" w:hAnsi="Garamond" w:cs="Tahoma"/>
        </w:rPr>
      </w:pPr>
      <w:r w:rsidRPr="00486DD0">
        <w:rPr>
          <w:rFonts w:ascii="Garamond" w:hAnsi="Garamond" w:cs="Tahoma"/>
        </w:rPr>
        <w:t xml:space="preserve">Limit – 1.000,00 PLN na osobę </w:t>
      </w:r>
    </w:p>
    <w:p w:rsidR="004803C0" w:rsidRPr="00486DD0" w:rsidRDefault="004803C0" w:rsidP="004803C0">
      <w:pPr>
        <w:spacing w:before="0" w:after="0" w:line="240" w:lineRule="auto"/>
        <w:rPr>
          <w:rFonts w:ascii="Garamond" w:hAnsi="Garamond" w:cs="Tahoma"/>
        </w:rPr>
      </w:pPr>
      <w:r w:rsidRPr="00486DD0">
        <w:rPr>
          <w:rFonts w:ascii="Garamond" w:hAnsi="Garamond" w:cs="Tahoma"/>
        </w:rPr>
        <w:t>System ubezpieczenia na pierwsze ryzyko.</w:t>
      </w:r>
    </w:p>
    <w:p w:rsidR="004803C0" w:rsidRPr="00486DD0" w:rsidRDefault="004803C0" w:rsidP="004803C0">
      <w:pPr>
        <w:spacing w:before="0" w:after="0" w:line="240" w:lineRule="auto"/>
        <w:rPr>
          <w:rFonts w:ascii="Garamond" w:hAnsi="Garamond" w:cs="Tahoma"/>
        </w:rPr>
      </w:pPr>
      <w:r w:rsidRPr="00486DD0">
        <w:rPr>
          <w:rFonts w:ascii="Garamond" w:hAnsi="Garamond" w:cs="Tahoma"/>
        </w:rPr>
        <w:t xml:space="preserve">Wykaz miejsc i sum ubezpieczenia wg wartości rzeczywistej stanowi </w:t>
      </w:r>
      <w:r w:rsidRPr="00486DD0">
        <w:rPr>
          <w:rFonts w:ascii="Garamond" w:hAnsi="Garamond" w:cs="Tahoma"/>
          <w:b/>
        </w:rPr>
        <w:t>załącznik G</w:t>
      </w:r>
      <w:r w:rsidRPr="00486DD0">
        <w:rPr>
          <w:rFonts w:ascii="Garamond" w:hAnsi="Garamond" w:cs="Tahoma"/>
        </w:rPr>
        <w:t>.</w:t>
      </w:r>
    </w:p>
    <w:p w:rsidR="004803C0" w:rsidRPr="00486DD0" w:rsidRDefault="004803C0" w:rsidP="004803C0">
      <w:pPr>
        <w:spacing w:before="0" w:after="0" w:line="240" w:lineRule="auto"/>
        <w:rPr>
          <w:rFonts w:ascii="Garamond" w:hAnsi="Garamond" w:cs="Tahoma"/>
          <w:b/>
        </w:rPr>
      </w:pPr>
    </w:p>
    <w:p w:rsidR="004803C0" w:rsidRPr="00486DD0" w:rsidRDefault="004803C0" w:rsidP="00C85180">
      <w:pPr>
        <w:numPr>
          <w:ilvl w:val="0"/>
          <w:numId w:val="41"/>
        </w:numPr>
        <w:spacing w:before="0" w:after="0" w:line="240" w:lineRule="auto"/>
        <w:rPr>
          <w:rFonts w:ascii="Garamond" w:hAnsi="Garamond" w:cs="Tahoma"/>
          <w:b/>
        </w:rPr>
      </w:pPr>
      <w:r w:rsidRPr="00486DD0">
        <w:rPr>
          <w:rFonts w:ascii="Garamond" w:hAnsi="Garamond" w:cs="Tahoma"/>
          <w:b/>
        </w:rPr>
        <w:t>KSIĄŻKI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3261"/>
        <w:gridCol w:w="2409"/>
      </w:tblGrid>
      <w:tr w:rsidR="004803C0" w:rsidRPr="00486DD0" w:rsidTr="000941EF">
        <w:trPr>
          <w:trHeight w:val="420"/>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LP.</w:t>
            </w:r>
          </w:p>
        </w:tc>
        <w:tc>
          <w:tcPr>
            <w:tcW w:w="3402"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3261"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vertAlign w:val="superscript"/>
              </w:rPr>
            </w:pPr>
            <w:r w:rsidRPr="00486DD0">
              <w:rPr>
                <w:rFonts w:ascii="Garamond" w:hAnsi="Garamond" w:cs="Tahoma"/>
                <w:b/>
                <w:bCs/>
              </w:rPr>
              <w:t>Liczba wolumenów</w:t>
            </w:r>
          </w:p>
        </w:tc>
        <w:tc>
          <w:tcPr>
            <w:tcW w:w="2409"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Suma ubezpieczenia</w:t>
            </w:r>
          </w:p>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w PLN</w:t>
            </w:r>
          </w:p>
        </w:tc>
      </w:tr>
      <w:tr w:rsidR="004803C0" w:rsidRPr="00486DD0" w:rsidTr="006908E2">
        <w:trPr>
          <w:trHeight w:val="264"/>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p>
        </w:tc>
        <w:tc>
          <w:tcPr>
            <w:tcW w:w="3402" w:type="dxa"/>
            <w:vAlign w:val="center"/>
          </w:tcPr>
          <w:p w:rsidR="004803C0" w:rsidRPr="00486DD0" w:rsidRDefault="004803C0" w:rsidP="004803C0">
            <w:pPr>
              <w:widowControl w:val="0"/>
              <w:adjustRightInd w:val="0"/>
              <w:spacing w:before="0" w:after="0" w:line="240" w:lineRule="auto"/>
              <w:textAlignment w:val="baseline"/>
              <w:rPr>
                <w:rFonts w:ascii="Garamond" w:hAnsi="Garamond" w:cs="Tahoma"/>
                <w:bCs/>
              </w:rPr>
            </w:pPr>
            <w:r w:rsidRPr="00486DD0">
              <w:rPr>
                <w:rFonts w:ascii="Garamond" w:hAnsi="Garamond" w:cs="Tahoma"/>
                <w:bCs/>
              </w:rPr>
              <w:t>Książki</w:t>
            </w:r>
          </w:p>
        </w:tc>
        <w:tc>
          <w:tcPr>
            <w:tcW w:w="3261" w:type="dxa"/>
            <w:vAlign w:val="center"/>
          </w:tcPr>
          <w:p w:rsidR="004803C0" w:rsidRPr="00486DD0" w:rsidRDefault="004803C0" w:rsidP="00486DD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2</w:t>
            </w:r>
            <w:r w:rsidR="00486DD0" w:rsidRPr="00486DD0">
              <w:rPr>
                <w:rFonts w:ascii="Garamond" w:hAnsi="Garamond" w:cs="Tahoma"/>
                <w:b/>
                <w:bCs/>
              </w:rPr>
              <w:t>30</w:t>
            </w:r>
            <w:r w:rsidRPr="00486DD0">
              <w:rPr>
                <w:rFonts w:ascii="Garamond" w:hAnsi="Garamond" w:cs="Tahoma"/>
                <w:b/>
                <w:bCs/>
              </w:rPr>
              <w:t>.</w:t>
            </w:r>
            <w:r w:rsidR="00486DD0" w:rsidRPr="00486DD0">
              <w:rPr>
                <w:rFonts w:ascii="Garamond" w:hAnsi="Garamond" w:cs="Tahoma"/>
                <w:b/>
                <w:bCs/>
              </w:rPr>
              <w:t>755</w:t>
            </w:r>
            <w:r w:rsidRPr="00486DD0">
              <w:rPr>
                <w:rFonts w:ascii="Garamond" w:hAnsi="Garamond" w:cs="Tahoma"/>
                <w:b/>
                <w:bCs/>
              </w:rPr>
              <w:t xml:space="preserve"> sztuk</w:t>
            </w:r>
          </w:p>
        </w:tc>
        <w:tc>
          <w:tcPr>
            <w:tcW w:w="2409" w:type="dxa"/>
            <w:vAlign w:val="center"/>
          </w:tcPr>
          <w:p w:rsidR="004803C0" w:rsidRPr="00486DD0" w:rsidRDefault="00486DD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2 358 140,63</w:t>
            </w:r>
          </w:p>
        </w:tc>
      </w:tr>
    </w:tbl>
    <w:p w:rsidR="004803C0" w:rsidRPr="00486DD0" w:rsidRDefault="004803C0" w:rsidP="004803C0">
      <w:pPr>
        <w:spacing w:before="0" w:after="0" w:line="240" w:lineRule="auto"/>
        <w:rPr>
          <w:rFonts w:ascii="Garamond" w:hAnsi="Garamond" w:cs="Tahoma"/>
        </w:rPr>
      </w:pPr>
      <w:r w:rsidRPr="00486DD0">
        <w:rPr>
          <w:rFonts w:ascii="Garamond" w:hAnsi="Garamond" w:cs="Tahoma"/>
        </w:rPr>
        <w:t>Sumy ubezpieczenia podane według wartości księgowej brutto.</w:t>
      </w:r>
    </w:p>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sumy stałe.</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Wykaz miejsc i sum ubezpieczenia podanych wg wartości księgowej brutto stanowi </w:t>
      </w:r>
      <w:r w:rsidRPr="004803C0">
        <w:rPr>
          <w:rFonts w:ascii="Garamond" w:hAnsi="Garamond" w:cs="Tahoma"/>
          <w:b/>
        </w:rPr>
        <w:t>załącznik H</w:t>
      </w:r>
      <w:r w:rsidRPr="004803C0">
        <w:rPr>
          <w:rFonts w:ascii="Garamond" w:hAnsi="Garamond" w:cs="Tahoma"/>
        </w:rPr>
        <w:t>.</w:t>
      </w:r>
    </w:p>
    <w:p w:rsidR="004803C0" w:rsidRPr="004803C0" w:rsidRDefault="004803C0" w:rsidP="004803C0">
      <w:pPr>
        <w:spacing w:before="0" w:after="0" w:line="240" w:lineRule="auto"/>
        <w:rPr>
          <w:rFonts w:ascii="Garamond" w:hAnsi="Garamond" w:cs="Tahoma"/>
        </w:rPr>
      </w:pPr>
      <w:r w:rsidRPr="004803C0">
        <w:rPr>
          <w:rFonts w:ascii="Garamond" w:hAnsi="Garamond" w:cs="Tahoma"/>
        </w:rPr>
        <w:t>Zakres ubezpieczenia obejmuje szkody spowodowane ryzykiem zawilgocenia książek.</w:t>
      </w:r>
    </w:p>
    <w:p w:rsidR="004803C0" w:rsidRPr="004803C0" w:rsidRDefault="004803C0" w:rsidP="004803C0">
      <w:pPr>
        <w:spacing w:before="0" w:after="0" w:line="240" w:lineRule="auto"/>
        <w:rPr>
          <w:rFonts w:ascii="Garamond" w:hAnsi="Garamond" w:cs="Tahoma"/>
        </w:rPr>
      </w:pPr>
    </w:p>
    <w:p w:rsidR="004803C0" w:rsidRPr="004803C0" w:rsidRDefault="004803C0" w:rsidP="00C85180">
      <w:pPr>
        <w:numPr>
          <w:ilvl w:val="0"/>
          <w:numId w:val="41"/>
        </w:numPr>
        <w:spacing w:before="0" w:after="0" w:line="240" w:lineRule="auto"/>
        <w:rPr>
          <w:rFonts w:ascii="Garamond" w:hAnsi="Garamond" w:cs="Tahoma"/>
          <w:b/>
        </w:rPr>
      </w:pPr>
      <w:r w:rsidRPr="004803C0">
        <w:rPr>
          <w:rFonts w:ascii="Garamond" w:hAnsi="Garamond" w:cs="Tahoma"/>
          <w:b/>
        </w:rPr>
        <w:t>OBRAZY, PRACE FOTOGRAFICZNE, GRAFIKI ORAZ INNE PRACE ARTYSTYCZNE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486DD0" w:rsidRPr="00486DD0" w:rsidTr="000941EF">
        <w:trPr>
          <w:trHeight w:val="411"/>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LP.</w:t>
            </w:r>
          </w:p>
        </w:tc>
        <w:tc>
          <w:tcPr>
            <w:tcW w:w="6663"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09"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Suma ubezpieczenia</w:t>
            </w:r>
          </w:p>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w PLN</w:t>
            </w:r>
          </w:p>
        </w:tc>
      </w:tr>
      <w:tr w:rsidR="004803C0" w:rsidRPr="00486DD0" w:rsidTr="006908E2">
        <w:trPr>
          <w:trHeight w:val="375"/>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rsidR="004803C0" w:rsidRPr="00486DD0" w:rsidRDefault="004803C0" w:rsidP="004803C0">
            <w:pPr>
              <w:widowControl w:val="0"/>
              <w:adjustRightInd w:val="0"/>
              <w:spacing w:before="0" w:after="0" w:line="240" w:lineRule="auto"/>
              <w:textAlignment w:val="baseline"/>
              <w:rPr>
                <w:rFonts w:ascii="Garamond" w:hAnsi="Garamond" w:cs="Tahoma"/>
                <w:bCs/>
              </w:rPr>
            </w:pPr>
            <w:r w:rsidRPr="00486DD0">
              <w:rPr>
                <w:rFonts w:ascii="Garamond" w:hAnsi="Garamond" w:cs="Tahoma"/>
              </w:rPr>
              <w:t>Obrazy, prace fotograficzne, grafiki oraz inne prace artystyczne</w:t>
            </w:r>
          </w:p>
        </w:tc>
        <w:tc>
          <w:tcPr>
            <w:tcW w:w="2409" w:type="dxa"/>
            <w:vAlign w:val="center"/>
          </w:tcPr>
          <w:p w:rsidR="004803C0" w:rsidRPr="00486DD0" w:rsidRDefault="004803C0" w:rsidP="00486DD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37</w:t>
            </w:r>
            <w:r w:rsidR="00486DD0" w:rsidRPr="00486DD0">
              <w:rPr>
                <w:rFonts w:ascii="Garamond" w:hAnsi="Garamond" w:cs="Tahoma"/>
                <w:b/>
                <w:bCs/>
              </w:rPr>
              <w:t>3</w:t>
            </w:r>
            <w:r w:rsidRPr="00486DD0">
              <w:rPr>
                <w:rFonts w:ascii="Garamond" w:hAnsi="Garamond" w:cs="Tahoma"/>
                <w:b/>
                <w:bCs/>
              </w:rPr>
              <w:t> 500,00</w:t>
            </w:r>
          </w:p>
        </w:tc>
      </w:tr>
    </w:tbl>
    <w:p w:rsidR="004803C0" w:rsidRPr="00486DD0" w:rsidRDefault="004803C0" w:rsidP="004803C0">
      <w:pPr>
        <w:spacing w:before="0" w:after="0" w:line="240" w:lineRule="auto"/>
        <w:rPr>
          <w:rFonts w:ascii="Garamond" w:hAnsi="Garamond" w:cs="Tahoma"/>
        </w:rPr>
      </w:pPr>
      <w:r w:rsidRPr="00486DD0">
        <w:rPr>
          <w:rFonts w:ascii="Garamond" w:hAnsi="Garamond" w:cs="Tahoma"/>
        </w:rPr>
        <w:t>Sumy ubezpieczenia podane według wartości księgowej brutto.</w:t>
      </w:r>
    </w:p>
    <w:p w:rsidR="004803C0" w:rsidRPr="00486DD0" w:rsidRDefault="004803C0" w:rsidP="004803C0">
      <w:pPr>
        <w:spacing w:before="0" w:after="0" w:line="240" w:lineRule="auto"/>
        <w:rPr>
          <w:rFonts w:ascii="Garamond" w:hAnsi="Garamond" w:cs="Tahoma"/>
        </w:rPr>
      </w:pPr>
      <w:r w:rsidRPr="00486DD0">
        <w:rPr>
          <w:rFonts w:ascii="Garamond" w:hAnsi="Garamond" w:cs="Tahoma"/>
        </w:rPr>
        <w:t>System ubezpieczenia: sumy stałe.</w:t>
      </w:r>
    </w:p>
    <w:p w:rsidR="004803C0" w:rsidRPr="00486DD0" w:rsidRDefault="004803C0" w:rsidP="004803C0">
      <w:pPr>
        <w:spacing w:before="0" w:after="0" w:line="240" w:lineRule="auto"/>
        <w:rPr>
          <w:rFonts w:ascii="Garamond" w:hAnsi="Garamond" w:cs="Tahoma"/>
        </w:rPr>
      </w:pPr>
      <w:r w:rsidRPr="00486DD0">
        <w:rPr>
          <w:rFonts w:ascii="Garamond" w:hAnsi="Garamond" w:cs="Tahoma"/>
        </w:rPr>
        <w:t xml:space="preserve">Wykaz miejsc i sum ubezpieczenia wg wartości księgowej brutto stanowi załącznik </w:t>
      </w:r>
      <w:r w:rsidRPr="00486DD0">
        <w:rPr>
          <w:rFonts w:ascii="Garamond" w:hAnsi="Garamond" w:cs="Tahoma"/>
          <w:b/>
        </w:rPr>
        <w:t>I</w:t>
      </w:r>
      <w:r w:rsidRPr="00486DD0">
        <w:rPr>
          <w:rFonts w:ascii="Garamond" w:hAnsi="Garamond" w:cs="Tahoma"/>
        </w:rPr>
        <w:t>.</w:t>
      </w:r>
    </w:p>
    <w:p w:rsidR="004803C0" w:rsidRPr="00486DD0" w:rsidRDefault="004803C0" w:rsidP="004803C0">
      <w:pPr>
        <w:spacing w:before="0" w:after="0" w:line="240" w:lineRule="auto"/>
        <w:ind w:left="360"/>
        <w:rPr>
          <w:rFonts w:ascii="Garamond" w:hAnsi="Garamond" w:cs="Tahoma"/>
          <w:b/>
        </w:rPr>
      </w:pPr>
    </w:p>
    <w:p w:rsidR="004803C0" w:rsidRPr="00486DD0" w:rsidRDefault="004803C0" w:rsidP="00C85180">
      <w:pPr>
        <w:numPr>
          <w:ilvl w:val="0"/>
          <w:numId w:val="41"/>
        </w:numPr>
        <w:spacing w:before="0" w:after="0" w:line="240" w:lineRule="auto"/>
        <w:rPr>
          <w:rFonts w:ascii="Garamond" w:hAnsi="Garamond" w:cs="Tahoma"/>
          <w:b/>
        </w:rPr>
      </w:pPr>
      <w:r w:rsidRPr="00486DD0">
        <w:rPr>
          <w:rFonts w:ascii="Garamond" w:hAnsi="Garamond" w:cs="Tahoma"/>
          <w:b/>
        </w:rPr>
        <w:t>GOTÓWKA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486DD0" w:rsidRPr="00486DD0" w:rsidTr="008F2C7B">
        <w:trPr>
          <w:trHeight w:val="399"/>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LP.</w:t>
            </w:r>
          </w:p>
        </w:tc>
        <w:tc>
          <w:tcPr>
            <w:tcW w:w="6663"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09"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Suma ubezpieczenia</w:t>
            </w:r>
          </w:p>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w PLN</w:t>
            </w:r>
          </w:p>
        </w:tc>
      </w:tr>
      <w:tr w:rsidR="004803C0" w:rsidRPr="00486DD0" w:rsidTr="006908E2">
        <w:trPr>
          <w:trHeight w:val="259"/>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rsidR="004803C0" w:rsidRPr="00486DD0" w:rsidRDefault="004803C0" w:rsidP="004803C0">
            <w:pPr>
              <w:widowControl w:val="0"/>
              <w:adjustRightInd w:val="0"/>
              <w:spacing w:before="0" w:after="0" w:line="240" w:lineRule="auto"/>
              <w:textAlignment w:val="baseline"/>
              <w:rPr>
                <w:rFonts w:ascii="Garamond" w:hAnsi="Garamond" w:cs="Tahoma"/>
                <w:bCs/>
              </w:rPr>
            </w:pPr>
            <w:r w:rsidRPr="00486DD0">
              <w:rPr>
                <w:rFonts w:ascii="Garamond" w:hAnsi="Garamond" w:cs="Tahoma"/>
              </w:rPr>
              <w:t>Gotówka</w:t>
            </w:r>
          </w:p>
        </w:tc>
        <w:tc>
          <w:tcPr>
            <w:tcW w:w="2409"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159 000,00</w:t>
            </w:r>
          </w:p>
        </w:tc>
      </w:tr>
    </w:tbl>
    <w:p w:rsidR="004803C0" w:rsidRPr="00486DD0" w:rsidRDefault="004803C0" w:rsidP="004803C0">
      <w:pPr>
        <w:spacing w:before="0" w:after="0" w:line="240" w:lineRule="auto"/>
        <w:rPr>
          <w:rFonts w:ascii="Garamond" w:hAnsi="Garamond" w:cs="Tahoma"/>
        </w:rPr>
      </w:pPr>
      <w:r w:rsidRPr="00486DD0">
        <w:rPr>
          <w:rFonts w:ascii="Garamond" w:hAnsi="Garamond" w:cs="Tahoma"/>
        </w:rPr>
        <w:t>Sumy ubezpieczenia podane wg wartości nominalnej.</w:t>
      </w:r>
    </w:p>
    <w:p w:rsidR="004803C0" w:rsidRPr="00486DD0" w:rsidRDefault="004803C0" w:rsidP="004803C0">
      <w:pPr>
        <w:spacing w:before="0" w:after="0" w:line="240" w:lineRule="auto"/>
        <w:rPr>
          <w:rFonts w:ascii="Garamond" w:hAnsi="Garamond" w:cs="Tahoma"/>
        </w:rPr>
      </w:pPr>
      <w:r w:rsidRPr="00486DD0">
        <w:rPr>
          <w:rFonts w:ascii="Garamond" w:hAnsi="Garamond" w:cs="Tahoma"/>
        </w:rPr>
        <w:t>System ubezpieczenia na pierwsze ryzyko.</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Wykaz miejsc i sum ubezpieczenia stanowi </w:t>
      </w:r>
      <w:r w:rsidRPr="004803C0">
        <w:rPr>
          <w:rFonts w:ascii="Garamond" w:hAnsi="Garamond" w:cs="Tahoma"/>
          <w:b/>
        </w:rPr>
        <w:t>załącznik J</w:t>
      </w:r>
      <w:r w:rsidRPr="004803C0">
        <w:rPr>
          <w:rFonts w:ascii="Garamond" w:hAnsi="Garamond" w:cs="Tahoma"/>
        </w:rPr>
        <w:t>.</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C85180">
      <w:pPr>
        <w:numPr>
          <w:ilvl w:val="0"/>
          <w:numId w:val="42"/>
        </w:numPr>
        <w:spacing w:before="0" w:after="0" w:line="240" w:lineRule="auto"/>
        <w:rPr>
          <w:rFonts w:ascii="Garamond" w:hAnsi="Garamond" w:cs="Tahoma"/>
        </w:rPr>
      </w:pPr>
      <w:r w:rsidRPr="004803C0">
        <w:rPr>
          <w:rFonts w:ascii="Garamond" w:hAnsi="Garamond" w:cs="Tahoma"/>
        </w:rPr>
        <w:t>Sumy ubezpieczenia dla budynków według wartości odtworzeniowej podano przyjmując:</w:t>
      </w:r>
    </w:p>
    <w:p w:rsidR="004803C0" w:rsidRPr="004803C0" w:rsidRDefault="004803C0" w:rsidP="00C02770">
      <w:pPr>
        <w:numPr>
          <w:ilvl w:val="0"/>
          <w:numId w:val="96"/>
        </w:numPr>
        <w:spacing w:before="0" w:after="0" w:line="240" w:lineRule="auto"/>
        <w:rPr>
          <w:rFonts w:ascii="Garamond" w:hAnsi="Garamond" w:cs="Tahoma"/>
        </w:rPr>
      </w:pPr>
      <w:r w:rsidRPr="004803C0">
        <w:rPr>
          <w:rFonts w:ascii="Garamond" w:hAnsi="Garamond" w:cs="Tahoma"/>
        </w:rPr>
        <w:t xml:space="preserve"> dla 1 m</w:t>
      </w:r>
      <w:r w:rsidRPr="004803C0">
        <w:rPr>
          <w:rFonts w:ascii="Garamond" w:hAnsi="Garamond" w:cs="Tahoma"/>
          <w:vertAlign w:val="superscript"/>
        </w:rPr>
        <w:t>2</w:t>
      </w:r>
      <w:r w:rsidRPr="004803C0">
        <w:rPr>
          <w:rFonts w:ascii="Garamond" w:hAnsi="Garamond" w:cs="Tahoma"/>
        </w:rPr>
        <w:t xml:space="preserve"> powierzchni użytkowej budynków wartość 3.559,00 PLN, zgodnie z obwieszczeniem Wojewody Zachodniopomorskiego z dnia 26 września 2014 r. w sprawie: ustalenia wysokości wskaźników przeliczeniowych kosztu odtworzenia 1 m2 powierzchni użytkowej budynków mieszkalnych dla województwa zachodniopomorskiego i miasta Szczecin (Dz.Urz.Woj.2014.3636);</w:t>
      </w:r>
    </w:p>
    <w:p w:rsidR="004803C0" w:rsidRPr="004803C0" w:rsidRDefault="004803C0" w:rsidP="00C02770">
      <w:pPr>
        <w:numPr>
          <w:ilvl w:val="0"/>
          <w:numId w:val="96"/>
        </w:numPr>
        <w:spacing w:before="0" w:after="0" w:line="240" w:lineRule="auto"/>
        <w:rPr>
          <w:rFonts w:ascii="Garamond" w:hAnsi="Garamond" w:cs="Tahoma"/>
        </w:rPr>
      </w:pPr>
      <w:r w:rsidRPr="004803C0">
        <w:rPr>
          <w:rFonts w:ascii="Garamond" w:hAnsi="Garamond" w:cs="Tahoma"/>
        </w:rPr>
        <w:t>dla 1 m</w:t>
      </w:r>
      <w:r w:rsidRPr="004803C0">
        <w:rPr>
          <w:rFonts w:ascii="Garamond" w:hAnsi="Garamond" w:cs="Tahoma"/>
          <w:vertAlign w:val="superscript"/>
        </w:rPr>
        <w:t>2</w:t>
      </w:r>
      <w:r w:rsidRPr="004803C0">
        <w:rPr>
          <w:rFonts w:ascii="Garamond" w:hAnsi="Garamond" w:cs="Tahoma"/>
        </w:rPr>
        <w:t xml:space="preserve"> powierzchni użytkowej budynków mieszkalnych administrowanych przez KTBS Sp. z o.o. wartość 2.400,00 PLN (67% wartości z obwieszczenia Wojewody Zachodniopomorskiego).</w:t>
      </w:r>
    </w:p>
    <w:p w:rsidR="004803C0" w:rsidRPr="004803C0" w:rsidRDefault="004803C0" w:rsidP="00C85180">
      <w:pPr>
        <w:numPr>
          <w:ilvl w:val="0"/>
          <w:numId w:val="42"/>
        </w:numPr>
        <w:spacing w:before="0" w:after="0" w:line="240" w:lineRule="auto"/>
        <w:rPr>
          <w:rFonts w:ascii="Garamond" w:hAnsi="Garamond" w:cs="Tahoma"/>
        </w:rPr>
      </w:pPr>
      <w:r w:rsidRPr="004803C0">
        <w:rPr>
          <w:rFonts w:ascii="Garamond" w:hAnsi="Garamond" w:cs="Tahoma"/>
        </w:rPr>
        <w:t>Sumy ubezpieczenia dla budowli podane zostały według wartości księgowej brutto.</w:t>
      </w:r>
    </w:p>
    <w:p w:rsidR="004803C0" w:rsidRPr="00542B8E" w:rsidRDefault="004803C0" w:rsidP="00C85180">
      <w:pPr>
        <w:numPr>
          <w:ilvl w:val="0"/>
          <w:numId w:val="42"/>
        </w:numPr>
        <w:spacing w:before="0" w:after="0" w:line="240" w:lineRule="auto"/>
        <w:rPr>
          <w:rFonts w:ascii="Garamond" w:hAnsi="Garamond" w:cs="Tahoma"/>
        </w:rPr>
      </w:pPr>
      <w:r w:rsidRPr="00542B8E">
        <w:rPr>
          <w:rFonts w:ascii="Garamond" w:hAnsi="Garamond" w:cs="Tahoma"/>
        </w:rPr>
        <w:t>Sumy ubezpieczenia według wartości księgowej brutto przyjęto zgodnie ze stanem księgowym na dzień 31 grudnia 2014 r.</w:t>
      </w:r>
    </w:p>
    <w:p w:rsidR="004803C0" w:rsidRPr="004803C0" w:rsidRDefault="004803C0" w:rsidP="00C85180">
      <w:pPr>
        <w:numPr>
          <w:ilvl w:val="0"/>
          <w:numId w:val="42"/>
        </w:numPr>
        <w:spacing w:before="0" w:after="0" w:line="240" w:lineRule="auto"/>
        <w:rPr>
          <w:rFonts w:ascii="Garamond" w:hAnsi="Garamond" w:cs="Tahoma"/>
        </w:rPr>
      </w:pPr>
      <w:r w:rsidRPr="004803C0">
        <w:rPr>
          <w:rFonts w:ascii="Garamond" w:hAnsi="Garamond" w:cs="Tahoma"/>
        </w:rPr>
        <w:lastRenderedPageBreak/>
        <w:t xml:space="preserve">W ramach ustalonych w umowie sum ubezpieczenia, Ubezpieczyciel dopuszcza możliwość przemieszczania środków trwałych oraz </w:t>
      </w:r>
      <w:proofErr w:type="spellStart"/>
      <w:r w:rsidRPr="004803C0">
        <w:rPr>
          <w:rFonts w:ascii="Garamond" w:hAnsi="Garamond" w:cs="Tahoma"/>
        </w:rPr>
        <w:t>niskocennych</w:t>
      </w:r>
      <w:proofErr w:type="spellEnd"/>
      <w:r w:rsidRPr="004803C0">
        <w:rPr>
          <w:rFonts w:ascii="Garamond" w:hAnsi="Garamond" w:cs="Tahoma"/>
        </w:rPr>
        <w:t xml:space="preserve"> składników majątku pomiędzy zgłoszonymi do ubezpieczenia lokalizacjami oraz nowymi lokalizacjami powstałymi w trakcie trwania umowy ubezpieczenia, spełniającymi wymogi dotyczące</w:t>
      </w:r>
      <w:r w:rsidR="00542B8E">
        <w:rPr>
          <w:rFonts w:ascii="Garamond" w:hAnsi="Garamond" w:cs="Tahoma"/>
        </w:rPr>
        <w:t xml:space="preserve"> zabezpieczeń przeciwpożarowych </w:t>
      </w:r>
      <w:r w:rsidRPr="004803C0">
        <w:rPr>
          <w:rFonts w:ascii="Garamond" w:hAnsi="Garamond" w:cs="Tahoma"/>
        </w:rPr>
        <w:t>i </w:t>
      </w:r>
      <w:proofErr w:type="spellStart"/>
      <w:r w:rsidRPr="004803C0">
        <w:rPr>
          <w:rFonts w:ascii="Garamond" w:hAnsi="Garamond" w:cs="Tahoma"/>
        </w:rPr>
        <w:t>przeciwkradzieżowych</w:t>
      </w:r>
      <w:proofErr w:type="spellEnd"/>
      <w:r w:rsidRPr="004803C0">
        <w:rPr>
          <w:rFonts w:ascii="Garamond" w:hAnsi="Garamond" w:cs="Tahoma"/>
        </w:rPr>
        <w:t xml:space="preserve"> wynikające z obowiązujących przepisów prawa.</w:t>
      </w:r>
    </w:p>
    <w:p w:rsidR="004803C0" w:rsidRPr="004803C0" w:rsidRDefault="004803C0" w:rsidP="00C85180">
      <w:pPr>
        <w:numPr>
          <w:ilvl w:val="0"/>
          <w:numId w:val="42"/>
        </w:numPr>
        <w:spacing w:before="0" w:after="0" w:line="240" w:lineRule="auto"/>
        <w:rPr>
          <w:rFonts w:ascii="Garamond" w:hAnsi="Garamond" w:cs="Tahoma"/>
        </w:rPr>
      </w:pPr>
      <w:r w:rsidRPr="004803C0">
        <w:rPr>
          <w:rFonts w:ascii="Garamond" w:hAnsi="Garamond" w:cs="Tahoma"/>
        </w:rPr>
        <w:t>Objęcie ochroną mienia podczas składowania tymczasowego oraz obiektów czasowo wyłączonych z eksploatacji, tzn. wykwaterowanych, niezamieszkałych, z przyczyn innych niż zły stan techniczny, z wyłączeniem środków trwałych i wyposażenia ewentualnie znajdujących się z tych obiektach.</w:t>
      </w:r>
    </w:p>
    <w:p w:rsidR="004803C0" w:rsidRPr="004803C0" w:rsidRDefault="004803C0" w:rsidP="00C85180">
      <w:pPr>
        <w:numPr>
          <w:ilvl w:val="0"/>
          <w:numId w:val="42"/>
        </w:numPr>
        <w:spacing w:before="0" w:after="0" w:line="240" w:lineRule="auto"/>
        <w:rPr>
          <w:rFonts w:ascii="Garamond" w:hAnsi="Garamond" w:cs="Tahoma"/>
        </w:rPr>
      </w:pPr>
      <w:r w:rsidRPr="004803C0">
        <w:rPr>
          <w:rFonts w:ascii="Garamond" w:hAnsi="Garamond" w:cs="Tahoma"/>
        </w:rPr>
        <w:t xml:space="preserve">Franszyza redukcyjna, integralna, udział własny w szkodzie: </w:t>
      </w:r>
      <w:r w:rsidRPr="004803C0">
        <w:rPr>
          <w:rFonts w:ascii="Garamond" w:hAnsi="Garamond" w:cs="Tahoma"/>
          <w:b/>
        </w:rPr>
        <w:t>zniesione</w:t>
      </w:r>
    </w:p>
    <w:p w:rsidR="004803C0" w:rsidRPr="004803C0" w:rsidRDefault="004803C0" w:rsidP="00C85180">
      <w:pPr>
        <w:numPr>
          <w:ilvl w:val="0"/>
          <w:numId w:val="42"/>
        </w:numPr>
        <w:spacing w:before="0" w:after="0" w:line="240" w:lineRule="auto"/>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C85180">
      <w:pPr>
        <w:numPr>
          <w:ilvl w:val="0"/>
          <w:numId w:val="42"/>
        </w:numPr>
        <w:spacing w:before="0" w:after="0" w:line="240" w:lineRule="auto"/>
        <w:rPr>
          <w:rFonts w:ascii="Garamond" w:hAnsi="Garamond" w:cs="Tahoma"/>
        </w:rPr>
      </w:pPr>
      <w:r w:rsidRPr="004803C0">
        <w:rPr>
          <w:rFonts w:ascii="Garamond" w:hAnsi="Garamond" w:cs="Tahoma"/>
        </w:rPr>
        <w:t>Zabezpieczenia przeciwpożarowe spełniają wymogi Rozporządzenia Ministra Spraw Wewnętrznych i Administracji z dnia 7 czerwca 2010 r. w sprawie ochrony przeciwpożarowej budynków, innych obiektów budowlanych i terenów (Dz.U.2010.109.719), przy czym szczegółowy opis zabezpieczeń przeciwpożarowych wskazany został w załączniku B.</w:t>
      </w:r>
    </w:p>
    <w:p w:rsidR="007559AB" w:rsidRPr="004803C0" w:rsidRDefault="007559AB" w:rsidP="004803C0">
      <w:pPr>
        <w:spacing w:before="0" w:after="0" w:line="240" w:lineRule="auto"/>
        <w:ind w:left="357"/>
        <w:rPr>
          <w:rFonts w:ascii="Garamond" w:hAnsi="Garamond" w:cs="Tahoma"/>
        </w:rPr>
      </w:pPr>
    </w:p>
    <w:p w:rsidR="004803C0" w:rsidRPr="004803C0" w:rsidRDefault="004803C0" w:rsidP="004803C0">
      <w:pPr>
        <w:pBdr>
          <w:top w:val="single" w:sz="4" w:space="1" w:color="auto"/>
          <w:left w:val="single" w:sz="4" w:space="4" w:color="auto"/>
          <w:bottom w:val="single" w:sz="4" w:space="0"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III</w:t>
      </w:r>
    </w:p>
    <w:p w:rsidR="004803C0" w:rsidRPr="004803C0" w:rsidRDefault="004803C0" w:rsidP="004803C0">
      <w:pPr>
        <w:pBdr>
          <w:top w:val="single" w:sz="4" w:space="1" w:color="auto"/>
          <w:left w:val="single" w:sz="4" w:space="4" w:color="auto"/>
          <w:bottom w:val="single" w:sz="4" w:space="0" w:color="auto"/>
          <w:right w:val="single" w:sz="4" w:space="4" w:color="auto"/>
        </w:pBdr>
        <w:spacing w:before="0" w:after="0" w:line="240" w:lineRule="auto"/>
        <w:jc w:val="center"/>
        <w:rPr>
          <w:rFonts w:ascii="Garamond" w:hAnsi="Garamond" w:cs="Tahoma"/>
          <w:b/>
        </w:rPr>
      </w:pPr>
      <w:r w:rsidRPr="004803C0">
        <w:rPr>
          <w:rFonts w:ascii="Garamond" w:hAnsi="Garamond" w:cs="Tahoma"/>
          <w:b/>
        </w:rPr>
        <w:t xml:space="preserve">UBEZPIECZENIE MIENIA OD KRADZIEŻY Z WŁAMANIEM I RABUNKU </w:t>
      </w:r>
    </w:p>
    <w:p w:rsidR="004803C0" w:rsidRPr="004803C0" w:rsidRDefault="004803C0" w:rsidP="004803C0">
      <w:pPr>
        <w:pBdr>
          <w:top w:val="single" w:sz="4" w:space="1" w:color="auto"/>
          <w:left w:val="single" w:sz="4" w:space="4" w:color="auto"/>
          <w:bottom w:val="single" w:sz="4" w:space="0" w:color="auto"/>
          <w:right w:val="single" w:sz="4" w:space="4" w:color="auto"/>
        </w:pBdr>
        <w:spacing w:before="0" w:after="0" w:line="240" w:lineRule="auto"/>
        <w:jc w:val="center"/>
        <w:rPr>
          <w:rFonts w:ascii="Garamond" w:hAnsi="Garamond" w:cs="Tahoma"/>
          <w:b/>
        </w:rPr>
      </w:pPr>
      <w:r w:rsidRPr="004803C0">
        <w:rPr>
          <w:rFonts w:ascii="Garamond" w:hAnsi="Garamond" w:cs="Tahoma"/>
          <w:b/>
        </w:rPr>
        <w:t>ORAZ DEWASTACJI</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cs="Tahoma"/>
        </w:rPr>
      </w:pPr>
      <w:r w:rsidRPr="004803C0">
        <w:rPr>
          <w:rFonts w:ascii="Garamond" w:hAnsi="Garamond" w:cs="Tahoma"/>
        </w:rPr>
        <w:t>Odpowiedzialność za szkody w ubezpieczonym mieniu powstałe wskutek kradzieży z włamaniem lub rabunku (dokonanych lub usiłowanych) polegające na: utracie lub ubytku ubezpieczonego mienia z powodu jego zaboru lub zniszczenia, w tym zniszczenie elementów wyposażenia lokalu i urządzeń zabezpieczających, tzn. ścian, stropów, dachów, zamków, drzwi i okien, urządzeń do przechowywania wartości pieniężnych oraz systemów alarmowych, z rozszerzeniem o:</w:t>
      </w:r>
    </w:p>
    <w:p w:rsidR="004803C0" w:rsidRPr="004803C0" w:rsidRDefault="004803C0" w:rsidP="00C02770">
      <w:pPr>
        <w:numPr>
          <w:ilvl w:val="0"/>
          <w:numId w:val="57"/>
        </w:numPr>
        <w:spacing w:before="0" w:after="0" w:line="240" w:lineRule="auto"/>
        <w:rPr>
          <w:rFonts w:ascii="Garamond" w:hAnsi="Garamond" w:cs="Tahoma"/>
        </w:rPr>
      </w:pPr>
      <w:r w:rsidRPr="004803C0">
        <w:rPr>
          <w:rFonts w:ascii="Garamond" w:hAnsi="Garamond" w:cs="Tahoma"/>
        </w:rPr>
        <w:t xml:space="preserve">ryzyko dewastacji (wandalizmu) rozumiane jako rozmyślne zniszczenie lub uszkodzenie ubezpieczonego mienia przez osoby trzecie wskutek kradzieży z włamaniem – limit </w:t>
      </w:r>
      <w:r w:rsidRPr="004803C0">
        <w:rPr>
          <w:rFonts w:ascii="Garamond" w:hAnsi="Garamond" w:cs="Tahoma"/>
          <w:b/>
        </w:rPr>
        <w:t>200.000,00 PLN</w:t>
      </w:r>
      <w:r w:rsidRPr="004803C0">
        <w:rPr>
          <w:rFonts w:ascii="Garamond" w:hAnsi="Garamond" w:cs="Tahoma"/>
        </w:rPr>
        <w:t xml:space="preserve"> na jedno i wszystkie zdarzenia na wszystkie jednostki w każdym okresie rozliczeniowym;</w:t>
      </w:r>
    </w:p>
    <w:p w:rsidR="004803C0" w:rsidRPr="004803C0" w:rsidRDefault="004803C0" w:rsidP="00C02770">
      <w:pPr>
        <w:numPr>
          <w:ilvl w:val="0"/>
          <w:numId w:val="57"/>
        </w:numPr>
        <w:spacing w:before="0" w:after="0" w:line="240" w:lineRule="auto"/>
        <w:rPr>
          <w:rFonts w:ascii="Garamond" w:hAnsi="Garamond" w:cs="Tahoma"/>
        </w:rPr>
      </w:pPr>
      <w:r w:rsidRPr="004803C0">
        <w:rPr>
          <w:rFonts w:ascii="Garamond" w:hAnsi="Garamond" w:cs="Tahoma"/>
        </w:rPr>
        <w:t xml:space="preserve">kradzież zwykłą rozumianą jako zabór mienia w celu przywłaszczenia bez przełamania zabezpieczeń lub bez użycia przemocy, groźby jej użycia bądź doprowadzenia osoby do stanu nieprzytomności lub bezbronności, – limit </w:t>
      </w:r>
      <w:r w:rsidRPr="004803C0">
        <w:rPr>
          <w:rFonts w:ascii="Garamond" w:hAnsi="Garamond" w:cs="Tahoma"/>
          <w:b/>
        </w:rPr>
        <w:t>50.000,00 PLN</w:t>
      </w:r>
      <w:r w:rsidRPr="004803C0">
        <w:rPr>
          <w:rFonts w:ascii="Garamond" w:hAnsi="Garamond" w:cs="Tahoma"/>
        </w:rPr>
        <w:t xml:space="preserve"> na jedno i wszystkie zdarzenia na wszystkie jednostki w każdym okresie rozliczeniowym.</w:t>
      </w:r>
    </w:p>
    <w:p w:rsidR="004803C0" w:rsidRPr="004803C0" w:rsidRDefault="004803C0" w:rsidP="004803C0">
      <w:pPr>
        <w:spacing w:before="0" w:after="0" w:line="240" w:lineRule="auto"/>
        <w:ind w:left="360"/>
        <w:rPr>
          <w:rFonts w:ascii="Garamond" w:hAnsi="Garamond" w:cs="Tahoma"/>
          <w:b/>
        </w:rPr>
      </w:pPr>
    </w:p>
    <w:p w:rsidR="004803C0" w:rsidRPr="004803C0" w:rsidRDefault="004803C0" w:rsidP="00C85180">
      <w:pPr>
        <w:numPr>
          <w:ilvl w:val="0"/>
          <w:numId w:val="43"/>
        </w:numPr>
        <w:spacing w:before="0" w:after="0" w:line="240" w:lineRule="auto"/>
        <w:rPr>
          <w:rFonts w:ascii="Garamond" w:hAnsi="Garamond" w:cs="Tahoma"/>
          <w:b/>
        </w:rPr>
      </w:pPr>
      <w:r w:rsidRPr="004803C0">
        <w:rPr>
          <w:rFonts w:ascii="Garamond" w:hAnsi="Garamond" w:cs="Tahoma"/>
          <w:b/>
        </w:rPr>
        <w:t>ŚRODKI TRWAŁE i NISKOCENNE SKŁADNIKI MAJĄTKU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4803C0" w:rsidRPr="004803C0" w:rsidTr="00311535">
        <w:trPr>
          <w:trHeight w:val="215"/>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w PLN</w:t>
            </w:r>
          </w:p>
        </w:tc>
      </w:tr>
      <w:tr w:rsidR="004803C0" w:rsidRPr="00486DD0" w:rsidTr="00542B8E">
        <w:trPr>
          <w:trHeight w:val="425"/>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p>
        </w:tc>
        <w:tc>
          <w:tcPr>
            <w:tcW w:w="6379" w:type="dxa"/>
            <w:vAlign w:val="center"/>
          </w:tcPr>
          <w:p w:rsidR="004803C0" w:rsidRPr="00486DD0" w:rsidRDefault="004803C0" w:rsidP="004803C0">
            <w:pPr>
              <w:widowControl w:val="0"/>
              <w:adjustRightInd w:val="0"/>
              <w:spacing w:before="0" w:after="0" w:line="240" w:lineRule="auto"/>
              <w:textAlignment w:val="baseline"/>
              <w:rPr>
                <w:rFonts w:ascii="Garamond" w:hAnsi="Garamond" w:cs="Tahoma"/>
                <w:bCs/>
              </w:rPr>
            </w:pPr>
            <w:r w:rsidRPr="00486DD0">
              <w:rPr>
                <w:rFonts w:ascii="Garamond" w:hAnsi="Garamond" w:cs="Tahoma"/>
                <w:bCs/>
              </w:rPr>
              <w:t xml:space="preserve">Środki trwałe z grupy 3-8 8 z </w:t>
            </w:r>
            <w:proofErr w:type="spellStart"/>
            <w:r w:rsidRPr="00486DD0">
              <w:rPr>
                <w:rFonts w:ascii="Garamond" w:hAnsi="Garamond" w:cs="Tahoma"/>
                <w:bCs/>
              </w:rPr>
              <w:t>wyłączeniami</w:t>
            </w:r>
            <w:proofErr w:type="spellEnd"/>
            <w:r w:rsidRPr="00486DD0">
              <w:rPr>
                <w:rFonts w:ascii="Garamond" w:hAnsi="Garamond" w:cs="Tahoma"/>
                <w:bCs/>
              </w:rPr>
              <w:t xml:space="preserve"> oraz </w:t>
            </w:r>
            <w:proofErr w:type="spellStart"/>
            <w:r w:rsidRPr="00486DD0">
              <w:rPr>
                <w:rFonts w:ascii="Garamond" w:hAnsi="Garamond" w:cs="Tahoma"/>
                <w:bCs/>
              </w:rPr>
              <w:t>niskocenne</w:t>
            </w:r>
            <w:proofErr w:type="spellEnd"/>
            <w:r w:rsidRPr="00486DD0">
              <w:rPr>
                <w:rFonts w:ascii="Garamond" w:hAnsi="Garamond" w:cs="Tahoma"/>
                <w:bCs/>
              </w:rPr>
              <w:t xml:space="preserve"> składniki majątku</w:t>
            </w:r>
          </w:p>
        </w:tc>
        <w:tc>
          <w:tcPr>
            <w:tcW w:w="2410" w:type="dxa"/>
            <w:vAlign w:val="center"/>
          </w:tcPr>
          <w:p w:rsidR="004803C0" w:rsidRPr="00486DD0" w:rsidRDefault="00486DD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67</w:t>
            </w:r>
            <w:r w:rsidR="004803C0" w:rsidRPr="00486DD0">
              <w:rPr>
                <w:rFonts w:ascii="Garamond" w:hAnsi="Garamond" w:cs="Tahoma"/>
                <w:b/>
                <w:bCs/>
              </w:rPr>
              <w:t>0 000,00</w:t>
            </w:r>
          </w:p>
        </w:tc>
      </w:tr>
    </w:tbl>
    <w:p w:rsidR="004803C0" w:rsidRPr="00486DD0" w:rsidRDefault="004803C0" w:rsidP="004803C0">
      <w:pPr>
        <w:spacing w:before="0" w:after="0" w:line="240" w:lineRule="auto"/>
        <w:rPr>
          <w:rFonts w:ascii="Garamond" w:hAnsi="Garamond" w:cs="Tahoma"/>
          <w:b/>
        </w:rPr>
      </w:pPr>
      <w:r w:rsidRPr="00486DD0">
        <w:rPr>
          <w:rFonts w:ascii="Garamond" w:hAnsi="Garamond" w:cs="Tahoma"/>
        </w:rPr>
        <w:t xml:space="preserve">Wykaz miejsc i sum ubezpieczenia stanowi </w:t>
      </w:r>
      <w:r w:rsidRPr="00486DD0">
        <w:rPr>
          <w:rFonts w:ascii="Garamond" w:hAnsi="Garamond" w:cs="Tahoma"/>
          <w:b/>
        </w:rPr>
        <w:t>załącznik K</w:t>
      </w:r>
      <w:r w:rsidRPr="00486DD0">
        <w:rPr>
          <w:rFonts w:ascii="Garamond" w:hAnsi="Garamond" w:cs="Tahoma"/>
        </w:rPr>
        <w:t>.</w:t>
      </w:r>
    </w:p>
    <w:p w:rsidR="004803C0" w:rsidRPr="00486DD0" w:rsidRDefault="004803C0" w:rsidP="004803C0">
      <w:pPr>
        <w:spacing w:before="0" w:after="0" w:line="240" w:lineRule="auto"/>
        <w:ind w:left="360"/>
        <w:rPr>
          <w:rFonts w:ascii="Garamond" w:hAnsi="Garamond" w:cs="Tahoma"/>
          <w:b/>
        </w:rPr>
      </w:pPr>
    </w:p>
    <w:p w:rsidR="004803C0" w:rsidRPr="00486DD0" w:rsidRDefault="004803C0" w:rsidP="00C85180">
      <w:pPr>
        <w:numPr>
          <w:ilvl w:val="0"/>
          <w:numId w:val="43"/>
        </w:numPr>
        <w:spacing w:before="0" w:after="0" w:line="240" w:lineRule="auto"/>
        <w:rPr>
          <w:rFonts w:ascii="Garamond" w:hAnsi="Garamond" w:cs="Tahoma"/>
          <w:b/>
        </w:rPr>
      </w:pPr>
      <w:r w:rsidRPr="00486DD0">
        <w:rPr>
          <w:rFonts w:ascii="Garamond" w:hAnsi="Garamond" w:cs="Tahoma"/>
          <w:b/>
        </w:rPr>
        <w:t xml:space="preserve">MIENIE OSÓB TRZECICH, </w:t>
      </w:r>
      <w:r w:rsidR="001F2D5D" w:rsidRPr="00486DD0">
        <w:rPr>
          <w:rFonts w:ascii="Garamond" w:hAnsi="Garamond" w:cs="Tahoma"/>
          <w:b/>
        </w:rPr>
        <w:t>PODOPIECZNYCH, PRACOWNIKÓW, UCZNIÓW I </w:t>
      </w:r>
      <w:r w:rsidRPr="00486DD0">
        <w:rPr>
          <w:rFonts w:ascii="Garamond" w:hAnsi="Garamond" w:cs="Tahoma"/>
          <w:b/>
        </w:rPr>
        <w:t>NAUCZYCIELI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4803C0" w:rsidRPr="00486DD0" w:rsidTr="00311535">
        <w:trPr>
          <w:trHeight w:val="343"/>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LP.</w:t>
            </w:r>
          </w:p>
        </w:tc>
        <w:tc>
          <w:tcPr>
            <w:tcW w:w="6379"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10"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Suma ubezpieczenia</w:t>
            </w:r>
          </w:p>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w PLN</w:t>
            </w:r>
          </w:p>
        </w:tc>
      </w:tr>
      <w:tr w:rsidR="00486DD0" w:rsidRPr="00486DD0" w:rsidTr="00542B8E">
        <w:trPr>
          <w:trHeight w:val="270"/>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p>
        </w:tc>
        <w:tc>
          <w:tcPr>
            <w:tcW w:w="6379" w:type="dxa"/>
            <w:vAlign w:val="center"/>
          </w:tcPr>
          <w:p w:rsidR="001F2D5D" w:rsidRPr="00486DD0" w:rsidRDefault="001F2D5D" w:rsidP="001F2D5D">
            <w:pPr>
              <w:widowControl w:val="0"/>
              <w:adjustRightInd w:val="0"/>
              <w:spacing w:before="0" w:after="0" w:line="240" w:lineRule="auto"/>
              <w:textAlignment w:val="baseline"/>
              <w:rPr>
                <w:rFonts w:ascii="Garamond" w:hAnsi="Garamond" w:cs="Tahoma"/>
                <w:bCs/>
              </w:rPr>
            </w:pPr>
            <w:r w:rsidRPr="00486DD0">
              <w:rPr>
                <w:rFonts w:ascii="Garamond" w:hAnsi="Garamond" w:cs="Tahoma"/>
              </w:rPr>
              <w:t xml:space="preserve">Mienie osób trzecich, podopiecznych, pracowników, uczniów i nauczycieli. </w:t>
            </w:r>
          </w:p>
        </w:tc>
        <w:tc>
          <w:tcPr>
            <w:tcW w:w="2410" w:type="dxa"/>
            <w:vAlign w:val="center"/>
          </w:tcPr>
          <w:p w:rsidR="004803C0" w:rsidRPr="00486DD0" w:rsidRDefault="004803C0" w:rsidP="00486DD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1 </w:t>
            </w:r>
            <w:r w:rsidR="00486DD0" w:rsidRPr="00486DD0">
              <w:rPr>
                <w:rFonts w:ascii="Garamond" w:hAnsi="Garamond" w:cs="Tahoma"/>
                <w:b/>
                <w:bCs/>
              </w:rPr>
              <w:t>319</w:t>
            </w:r>
            <w:r w:rsidRPr="00486DD0">
              <w:rPr>
                <w:rFonts w:ascii="Garamond" w:hAnsi="Garamond" w:cs="Tahoma"/>
                <w:b/>
                <w:bCs/>
              </w:rPr>
              <w:t> 000,00</w:t>
            </w:r>
          </w:p>
        </w:tc>
      </w:tr>
    </w:tbl>
    <w:p w:rsidR="004803C0" w:rsidRPr="004803C0" w:rsidRDefault="004803C0" w:rsidP="004803C0">
      <w:pPr>
        <w:spacing w:before="0" w:after="0" w:line="240" w:lineRule="auto"/>
        <w:rPr>
          <w:rFonts w:ascii="Garamond" w:hAnsi="Garamond" w:cs="Tahoma"/>
          <w:b/>
        </w:rPr>
      </w:pPr>
      <w:r w:rsidRPr="004803C0">
        <w:rPr>
          <w:rFonts w:ascii="Garamond" w:hAnsi="Garamond" w:cs="Tahoma"/>
        </w:rPr>
        <w:t xml:space="preserve">Wykaz miejsc i sum ubezpieczenia stanowi </w:t>
      </w:r>
      <w:r w:rsidRPr="004803C0">
        <w:rPr>
          <w:rFonts w:ascii="Garamond" w:hAnsi="Garamond" w:cs="Tahoma"/>
          <w:b/>
        </w:rPr>
        <w:t>załącznik G</w:t>
      </w:r>
      <w:r w:rsidRPr="004803C0">
        <w:rPr>
          <w:rFonts w:ascii="Garamond" w:hAnsi="Garamond" w:cs="Tahoma"/>
        </w:rPr>
        <w:t>.</w:t>
      </w:r>
    </w:p>
    <w:p w:rsidR="004803C0" w:rsidRPr="004803C0" w:rsidRDefault="004803C0" w:rsidP="004803C0">
      <w:pPr>
        <w:spacing w:before="0" w:after="0" w:line="240" w:lineRule="auto"/>
        <w:rPr>
          <w:rFonts w:ascii="Garamond" w:hAnsi="Garamond" w:cs="Tahoma"/>
          <w:b/>
        </w:rPr>
      </w:pPr>
    </w:p>
    <w:p w:rsidR="004803C0" w:rsidRPr="004803C0" w:rsidRDefault="004803C0" w:rsidP="00C85180">
      <w:pPr>
        <w:numPr>
          <w:ilvl w:val="0"/>
          <w:numId w:val="43"/>
        </w:numPr>
        <w:spacing w:before="0" w:after="0" w:line="240" w:lineRule="auto"/>
        <w:rPr>
          <w:rFonts w:ascii="Garamond" w:hAnsi="Garamond" w:cs="Tahoma"/>
          <w:b/>
        </w:rPr>
      </w:pPr>
      <w:r w:rsidRPr="004803C0">
        <w:rPr>
          <w:rFonts w:ascii="Garamond" w:hAnsi="Garamond" w:cs="Tahoma"/>
          <w:b/>
        </w:rPr>
        <w:t>OBRAZY, PRACE FOTOGRAFICZNE, GRAFIKI ORAZ INNE PRACE ARTYSTYCZNE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4803C0" w:rsidRPr="00486DD0" w:rsidTr="00542B8E">
        <w:trPr>
          <w:trHeight w:val="448"/>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LP.</w:t>
            </w:r>
          </w:p>
        </w:tc>
        <w:tc>
          <w:tcPr>
            <w:tcW w:w="6379"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10"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Suma ubezpieczenia</w:t>
            </w:r>
          </w:p>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w PLN</w:t>
            </w:r>
          </w:p>
        </w:tc>
      </w:tr>
      <w:tr w:rsidR="004803C0" w:rsidRPr="00486DD0" w:rsidTr="007559AB">
        <w:trPr>
          <w:trHeight w:val="419"/>
        </w:trPr>
        <w:tc>
          <w:tcPr>
            <w:tcW w:w="675" w:type="dxa"/>
            <w:vAlign w:val="center"/>
          </w:tcPr>
          <w:p w:rsidR="004803C0" w:rsidRPr="00486DD0" w:rsidRDefault="004803C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p>
        </w:tc>
        <w:tc>
          <w:tcPr>
            <w:tcW w:w="6379" w:type="dxa"/>
            <w:vAlign w:val="center"/>
          </w:tcPr>
          <w:p w:rsidR="004803C0" w:rsidRPr="00486DD0" w:rsidRDefault="004803C0" w:rsidP="004803C0">
            <w:pPr>
              <w:widowControl w:val="0"/>
              <w:adjustRightInd w:val="0"/>
              <w:spacing w:before="0" w:after="0" w:line="240" w:lineRule="auto"/>
              <w:textAlignment w:val="baseline"/>
              <w:rPr>
                <w:rFonts w:ascii="Garamond" w:hAnsi="Garamond" w:cs="Tahoma"/>
                <w:bCs/>
              </w:rPr>
            </w:pPr>
            <w:r w:rsidRPr="00486DD0">
              <w:rPr>
                <w:rFonts w:ascii="Garamond" w:hAnsi="Garamond" w:cs="Tahoma"/>
              </w:rPr>
              <w:t>Obrazy, prace fotograficzne, grafiki oraz inne prace artystyczne</w:t>
            </w:r>
          </w:p>
        </w:tc>
        <w:tc>
          <w:tcPr>
            <w:tcW w:w="2410" w:type="dxa"/>
            <w:vAlign w:val="center"/>
          </w:tcPr>
          <w:p w:rsidR="004803C0" w:rsidRPr="00486DD0" w:rsidRDefault="004803C0" w:rsidP="00486DD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37</w:t>
            </w:r>
            <w:r w:rsidR="00486DD0" w:rsidRPr="00486DD0">
              <w:rPr>
                <w:rFonts w:ascii="Garamond" w:hAnsi="Garamond" w:cs="Tahoma"/>
                <w:b/>
                <w:bCs/>
              </w:rPr>
              <w:t>3</w:t>
            </w:r>
            <w:r w:rsidRPr="00486DD0">
              <w:rPr>
                <w:rFonts w:ascii="Garamond" w:hAnsi="Garamond" w:cs="Tahoma"/>
                <w:b/>
                <w:bCs/>
              </w:rPr>
              <w:t> 500,00</w:t>
            </w:r>
          </w:p>
        </w:tc>
      </w:tr>
    </w:tbl>
    <w:p w:rsidR="004803C0" w:rsidRPr="00486DD0" w:rsidRDefault="004803C0" w:rsidP="004803C0">
      <w:pPr>
        <w:spacing w:before="0" w:after="0" w:line="240" w:lineRule="auto"/>
        <w:rPr>
          <w:rFonts w:ascii="Garamond" w:hAnsi="Garamond" w:cs="Tahoma"/>
          <w:b/>
        </w:rPr>
      </w:pPr>
      <w:r w:rsidRPr="00486DD0">
        <w:rPr>
          <w:rFonts w:ascii="Garamond" w:hAnsi="Garamond" w:cs="Tahoma"/>
        </w:rPr>
        <w:t xml:space="preserve">Wykaz miejsc i sum ubezpieczenia stanowi </w:t>
      </w:r>
      <w:r w:rsidRPr="00486DD0">
        <w:rPr>
          <w:rFonts w:ascii="Garamond" w:hAnsi="Garamond" w:cs="Tahoma"/>
          <w:b/>
        </w:rPr>
        <w:t>załącznik I</w:t>
      </w:r>
      <w:r w:rsidRPr="00486DD0">
        <w:rPr>
          <w:rFonts w:ascii="Garamond" w:hAnsi="Garamond" w:cs="Tahoma"/>
        </w:rPr>
        <w:t>.</w:t>
      </w:r>
    </w:p>
    <w:p w:rsidR="004803C0" w:rsidRDefault="004803C0" w:rsidP="004803C0">
      <w:pPr>
        <w:spacing w:before="0" w:after="0" w:line="240" w:lineRule="auto"/>
        <w:rPr>
          <w:rFonts w:ascii="Garamond" w:hAnsi="Garamond" w:cs="Tahoma"/>
          <w:b/>
        </w:rPr>
      </w:pPr>
    </w:p>
    <w:p w:rsidR="008F5989" w:rsidRDefault="008F5989" w:rsidP="004803C0">
      <w:pPr>
        <w:spacing w:before="0" w:after="0" w:line="240" w:lineRule="auto"/>
        <w:rPr>
          <w:rFonts w:ascii="Garamond" w:hAnsi="Garamond" w:cs="Tahoma"/>
          <w:b/>
        </w:rPr>
      </w:pPr>
    </w:p>
    <w:p w:rsidR="007559AB" w:rsidRDefault="007559AB" w:rsidP="004803C0">
      <w:pPr>
        <w:spacing w:before="0" w:after="0" w:line="240" w:lineRule="auto"/>
        <w:rPr>
          <w:rFonts w:ascii="Garamond" w:hAnsi="Garamond" w:cs="Tahoma"/>
          <w:b/>
        </w:rPr>
      </w:pPr>
    </w:p>
    <w:p w:rsidR="007559AB" w:rsidRPr="004803C0" w:rsidRDefault="007559AB" w:rsidP="004803C0">
      <w:pPr>
        <w:spacing w:before="0" w:after="0" w:line="240" w:lineRule="auto"/>
        <w:rPr>
          <w:rFonts w:ascii="Garamond" w:hAnsi="Garamond" w:cs="Tahoma"/>
          <w:b/>
        </w:rPr>
      </w:pPr>
    </w:p>
    <w:p w:rsidR="004803C0" w:rsidRPr="004803C0" w:rsidRDefault="004803C0" w:rsidP="00C85180">
      <w:pPr>
        <w:numPr>
          <w:ilvl w:val="0"/>
          <w:numId w:val="43"/>
        </w:numPr>
        <w:spacing w:before="0" w:after="0" w:line="240" w:lineRule="auto"/>
        <w:rPr>
          <w:rFonts w:ascii="Garamond" w:hAnsi="Garamond" w:cs="Tahoma"/>
          <w:b/>
        </w:rPr>
      </w:pPr>
      <w:r w:rsidRPr="004803C0">
        <w:rPr>
          <w:rFonts w:ascii="Garamond" w:hAnsi="Garamond" w:cs="Tahoma"/>
          <w:b/>
        </w:rPr>
        <w:lastRenderedPageBreak/>
        <w:t>GOTÓWKA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4803C0" w:rsidRPr="004803C0" w:rsidTr="00940CDF">
        <w:trPr>
          <w:trHeight w:val="295"/>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w PLN</w:t>
            </w:r>
          </w:p>
        </w:tc>
      </w:tr>
      <w:tr w:rsidR="004803C0" w:rsidRPr="004803C0" w:rsidTr="00542B8E">
        <w:trPr>
          <w:trHeight w:val="165"/>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rPr>
              <w:t>Gotówka – kradzież z włamaniem</w:t>
            </w:r>
          </w:p>
        </w:tc>
        <w:tc>
          <w:tcPr>
            <w:tcW w:w="2410" w:type="dxa"/>
            <w:vAlign w:val="center"/>
          </w:tcPr>
          <w:p w:rsidR="004803C0" w:rsidRPr="00486DD0" w:rsidRDefault="004803C0" w:rsidP="00486DD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w:t>
            </w:r>
            <w:r w:rsidR="00486DD0" w:rsidRPr="00486DD0">
              <w:rPr>
                <w:rFonts w:ascii="Garamond" w:hAnsi="Garamond" w:cs="Tahoma"/>
                <w:b/>
                <w:bCs/>
              </w:rPr>
              <w:t>19</w:t>
            </w:r>
            <w:r w:rsidRPr="00486DD0">
              <w:rPr>
                <w:rFonts w:ascii="Garamond" w:hAnsi="Garamond" w:cs="Tahoma"/>
                <w:b/>
                <w:bCs/>
              </w:rPr>
              <w:t> 000,00</w:t>
            </w:r>
          </w:p>
        </w:tc>
      </w:tr>
      <w:tr w:rsidR="004803C0" w:rsidRPr="004803C0" w:rsidTr="00542B8E">
        <w:trPr>
          <w:trHeight w:val="273"/>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 xml:space="preserve">Gotówka – rabunek w lokalu </w:t>
            </w:r>
          </w:p>
        </w:tc>
        <w:tc>
          <w:tcPr>
            <w:tcW w:w="2410" w:type="dxa"/>
            <w:vAlign w:val="center"/>
          </w:tcPr>
          <w:p w:rsidR="004803C0" w:rsidRPr="00486DD0" w:rsidRDefault="00486DD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159</w:t>
            </w:r>
            <w:r w:rsidR="004803C0" w:rsidRPr="00486DD0">
              <w:rPr>
                <w:rFonts w:ascii="Garamond" w:hAnsi="Garamond" w:cs="Tahoma"/>
                <w:b/>
                <w:bCs/>
              </w:rPr>
              <w:t> 000,00</w:t>
            </w:r>
          </w:p>
        </w:tc>
      </w:tr>
      <w:tr w:rsidR="004803C0" w:rsidRPr="004803C0" w:rsidTr="00542B8E">
        <w:trPr>
          <w:trHeight w:val="113"/>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 xml:space="preserve">Gotówka – rabunek w transporcie na terenie Województwa Zachodniopomorskiego </w:t>
            </w:r>
          </w:p>
        </w:tc>
        <w:tc>
          <w:tcPr>
            <w:tcW w:w="2410" w:type="dxa"/>
            <w:vAlign w:val="center"/>
          </w:tcPr>
          <w:p w:rsidR="004803C0" w:rsidRPr="00486DD0" w:rsidRDefault="00486DD0" w:rsidP="004803C0">
            <w:pPr>
              <w:widowControl w:val="0"/>
              <w:adjustRightInd w:val="0"/>
              <w:spacing w:before="0" w:after="0" w:line="240" w:lineRule="auto"/>
              <w:jc w:val="center"/>
              <w:textAlignment w:val="baseline"/>
              <w:rPr>
                <w:rFonts w:ascii="Garamond" w:hAnsi="Garamond" w:cs="Tahoma"/>
                <w:b/>
                <w:bCs/>
              </w:rPr>
            </w:pPr>
            <w:r w:rsidRPr="00486DD0">
              <w:rPr>
                <w:rFonts w:ascii="Garamond" w:hAnsi="Garamond" w:cs="Tahoma"/>
                <w:b/>
                <w:bCs/>
              </w:rPr>
              <w:t>99</w:t>
            </w:r>
            <w:r w:rsidR="004803C0" w:rsidRPr="00486DD0">
              <w:rPr>
                <w:rFonts w:ascii="Garamond" w:hAnsi="Garamond" w:cs="Tahoma"/>
                <w:b/>
                <w:bCs/>
              </w:rPr>
              <w:t> 000,00</w:t>
            </w:r>
          </w:p>
        </w:tc>
      </w:tr>
    </w:tbl>
    <w:p w:rsidR="004803C0" w:rsidRPr="004803C0" w:rsidRDefault="004803C0" w:rsidP="004803C0">
      <w:pPr>
        <w:spacing w:before="0" w:after="0" w:line="240" w:lineRule="auto"/>
        <w:rPr>
          <w:rFonts w:ascii="Garamond" w:hAnsi="Garamond" w:cs="Tahoma"/>
          <w:b/>
        </w:rPr>
      </w:pPr>
      <w:r w:rsidRPr="004803C0">
        <w:rPr>
          <w:rFonts w:ascii="Garamond" w:hAnsi="Garamond" w:cs="Tahoma"/>
        </w:rPr>
        <w:t xml:space="preserve">Wykaz miejsc i sum ubezpieczenia stanowi </w:t>
      </w:r>
      <w:r w:rsidRPr="004803C0">
        <w:rPr>
          <w:rFonts w:ascii="Garamond" w:hAnsi="Garamond" w:cs="Tahoma"/>
          <w:b/>
        </w:rPr>
        <w:t>załącznik L</w:t>
      </w:r>
      <w:r w:rsidRPr="004803C0">
        <w:rPr>
          <w:rFonts w:ascii="Garamond" w:hAnsi="Garamond" w:cs="Tahoma"/>
        </w:rPr>
        <w:t>.</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C85180">
      <w:pPr>
        <w:numPr>
          <w:ilvl w:val="0"/>
          <w:numId w:val="44"/>
        </w:numPr>
        <w:spacing w:before="0" w:after="0" w:line="240" w:lineRule="auto"/>
        <w:rPr>
          <w:rFonts w:ascii="Garamond" w:hAnsi="Garamond" w:cs="Tahoma"/>
          <w:b/>
        </w:rPr>
      </w:pPr>
      <w:r w:rsidRPr="004803C0">
        <w:rPr>
          <w:rFonts w:ascii="Garamond" w:hAnsi="Garamond" w:cs="Tahoma"/>
        </w:rPr>
        <w:t xml:space="preserve">System ubezpieczenia: </w:t>
      </w:r>
      <w:r w:rsidRPr="004803C0">
        <w:rPr>
          <w:rFonts w:ascii="Garamond" w:hAnsi="Garamond" w:cs="Tahoma"/>
          <w:b/>
        </w:rPr>
        <w:t>pierwsze ryzyko.</w:t>
      </w:r>
    </w:p>
    <w:p w:rsidR="004803C0" w:rsidRPr="004803C0" w:rsidRDefault="004803C0" w:rsidP="00C85180">
      <w:pPr>
        <w:widowControl w:val="0"/>
        <w:numPr>
          <w:ilvl w:val="0"/>
          <w:numId w:val="44"/>
        </w:numPr>
        <w:adjustRightInd w:val="0"/>
        <w:spacing w:before="0" w:after="0" w:line="240" w:lineRule="auto"/>
        <w:textAlignment w:val="baseline"/>
        <w:rPr>
          <w:rFonts w:ascii="Garamond" w:hAnsi="Garamond"/>
        </w:rPr>
      </w:pPr>
      <w:r w:rsidRPr="004803C0">
        <w:rPr>
          <w:rFonts w:ascii="Garamond" w:hAnsi="Garamond"/>
        </w:rPr>
        <w:t>Sumy ubezpieczenia podane:</w:t>
      </w:r>
    </w:p>
    <w:p w:rsidR="004803C0" w:rsidRPr="004803C0" w:rsidRDefault="004803C0" w:rsidP="00C02770">
      <w:pPr>
        <w:widowControl w:val="0"/>
        <w:numPr>
          <w:ilvl w:val="0"/>
          <w:numId w:val="97"/>
        </w:numPr>
        <w:adjustRightInd w:val="0"/>
        <w:spacing w:before="0" w:after="0" w:line="240" w:lineRule="auto"/>
        <w:textAlignment w:val="baseline"/>
        <w:rPr>
          <w:rFonts w:ascii="Garamond" w:hAnsi="Garamond"/>
        </w:rPr>
      </w:pPr>
      <w:r w:rsidRPr="004803C0">
        <w:rPr>
          <w:rFonts w:ascii="Garamond" w:hAnsi="Garamond"/>
          <w:b/>
        </w:rPr>
        <w:t>wg wartości księgowej brutto</w:t>
      </w:r>
      <w:r w:rsidRPr="004803C0">
        <w:rPr>
          <w:rFonts w:ascii="Garamond" w:hAnsi="Garamond"/>
        </w:rPr>
        <w:t xml:space="preserve"> – dla środków trwałych oraz obrazów, prac fotograficznych, grafik oraz innych prac artystycznych;</w:t>
      </w:r>
    </w:p>
    <w:p w:rsidR="004803C0" w:rsidRPr="004803C0" w:rsidRDefault="004803C0" w:rsidP="00C02770">
      <w:pPr>
        <w:widowControl w:val="0"/>
        <w:numPr>
          <w:ilvl w:val="0"/>
          <w:numId w:val="97"/>
        </w:numPr>
        <w:adjustRightInd w:val="0"/>
        <w:spacing w:before="0" w:after="0" w:line="240" w:lineRule="auto"/>
        <w:textAlignment w:val="baseline"/>
        <w:rPr>
          <w:rFonts w:ascii="Garamond" w:hAnsi="Garamond"/>
        </w:rPr>
      </w:pPr>
      <w:r w:rsidRPr="004803C0">
        <w:rPr>
          <w:rFonts w:ascii="Garamond" w:hAnsi="Garamond"/>
          <w:b/>
        </w:rPr>
        <w:t>wg cen nabycia</w:t>
      </w:r>
      <w:r w:rsidRPr="004803C0">
        <w:rPr>
          <w:rFonts w:ascii="Garamond" w:hAnsi="Garamond"/>
        </w:rPr>
        <w:t xml:space="preserve"> – dla </w:t>
      </w:r>
      <w:proofErr w:type="spellStart"/>
      <w:r w:rsidRPr="004803C0">
        <w:rPr>
          <w:rFonts w:ascii="Garamond" w:hAnsi="Garamond"/>
        </w:rPr>
        <w:t>niskocennych</w:t>
      </w:r>
      <w:proofErr w:type="spellEnd"/>
      <w:r w:rsidRPr="004803C0">
        <w:rPr>
          <w:rFonts w:ascii="Garamond" w:hAnsi="Garamond"/>
        </w:rPr>
        <w:t xml:space="preserve"> składników majątku;</w:t>
      </w:r>
    </w:p>
    <w:p w:rsidR="004803C0" w:rsidRPr="004803C0" w:rsidRDefault="004803C0" w:rsidP="00C02770">
      <w:pPr>
        <w:widowControl w:val="0"/>
        <w:numPr>
          <w:ilvl w:val="0"/>
          <w:numId w:val="97"/>
        </w:numPr>
        <w:adjustRightInd w:val="0"/>
        <w:spacing w:before="0" w:after="0" w:line="240" w:lineRule="auto"/>
        <w:textAlignment w:val="baseline"/>
        <w:rPr>
          <w:rFonts w:ascii="Garamond" w:hAnsi="Garamond"/>
        </w:rPr>
      </w:pPr>
      <w:r w:rsidRPr="004803C0">
        <w:rPr>
          <w:rFonts w:ascii="Garamond" w:hAnsi="Garamond"/>
          <w:b/>
        </w:rPr>
        <w:t>wg wartości rzeczywistej</w:t>
      </w:r>
      <w:r w:rsidRPr="004803C0">
        <w:rPr>
          <w:rFonts w:ascii="Garamond" w:hAnsi="Garamond"/>
        </w:rPr>
        <w:t xml:space="preserve"> – dla mienia </w:t>
      </w:r>
      <w:r w:rsidRPr="004803C0">
        <w:rPr>
          <w:rFonts w:ascii="Garamond" w:hAnsi="Garamond" w:cs="Tahoma"/>
        </w:rPr>
        <w:t>osób trzecich, pracowników, uczniów i nauczycieli</w:t>
      </w:r>
      <w:r w:rsidRPr="004803C0">
        <w:rPr>
          <w:rFonts w:ascii="Garamond" w:hAnsi="Garamond"/>
        </w:rPr>
        <w:t>;</w:t>
      </w:r>
    </w:p>
    <w:p w:rsidR="004803C0" w:rsidRPr="004803C0" w:rsidRDefault="004803C0" w:rsidP="00C02770">
      <w:pPr>
        <w:widowControl w:val="0"/>
        <w:numPr>
          <w:ilvl w:val="0"/>
          <w:numId w:val="97"/>
        </w:numPr>
        <w:adjustRightInd w:val="0"/>
        <w:spacing w:before="0" w:after="0" w:line="240" w:lineRule="auto"/>
        <w:textAlignment w:val="baseline"/>
        <w:rPr>
          <w:rFonts w:ascii="Garamond" w:hAnsi="Garamond"/>
        </w:rPr>
      </w:pPr>
      <w:r w:rsidRPr="004803C0">
        <w:rPr>
          <w:rFonts w:ascii="Garamond" w:hAnsi="Garamond"/>
          <w:b/>
        </w:rPr>
        <w:t>wg wartości nominalnej</w:t>
      </w:r>
      <w:r w:rsidRPr="004803C0">
        <w:rPr>
          <w:rFonts w:ascii="Garamond" w:hAnsi="Garamond"/>
        </w:rPr>
        <w:t xml:space="preserve"> – dla gotówki.</w:t>
      </w:r>
    </w:p>
    <w:p w:rsidR="004803C0" w:rsidRPr="004803C0" w:rsidRDefault="004803C0" w:rsidP="00C85180">
      <w:pPr>
        <w:numPr>
          <w:ilvl w:val="0"/>
          <w:numId w:val="44"/>
        </w:numPr>
        <w:spacing w:before="0" w:after="0" w:line="240" w:lineRule="auto"/>
        <w:rPr>
          <w:rFonts w:ascii="Garamond" w:hAnsi="Garamond" w:cs="Tahoma"/>
          <w:b/>
        </w:rPr>
      </w:pPr>
      <w:r w:rsidRPr="004803C0">
        <w:rPr>
          <w:rFonts w:ascii="Garamond" w:hAnsi="Garamond" w:cs="Tahoma"/>
        </w:rPr>
        <w:t xml:space="preserve">Franszyza redukcyjna, integralna, udział własny w szkodzie: </w:t>
      </w:r>
      <w:r w:rsidRPr="004803C0">
        <w:rPr>
          <w:rFonts w:ascii="Garamond" w:hAnsi="Garamond" w:cs="Tahoma"/>
          <w:b/>
        </w:rPr>
        <w:t>zniesione.</w:t>
      </w:r>
    </w:p>
    <w:p w:rsidR="004803C0" w:rsidRPr="004803C0" w:rsidRDefault="004803C0" w:rsidP="00C85180">
      <w:pPr>
        <w:numPr>
          <w:ilvl w:val="0"/>
          <w:numId w:val="44"/>
        </w:numPr>
        <w:spacing w:before="0" w:after="0" w:line="240" w:lineRule="auto"/>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C85180">
      <w:pPr>
        <w:numPr>
          <w:ilvl w:val="0"/>
          <w:numId w:val="44"/>
        </w:numPr>
        <w:spacing w:before="0" w:after="0" w:line="240" w:lineRule="auto"/>
        <w:rPr>
          <w:rFonts w:ascii="Garamond" w:hAnsi="Garamond" w:cs="Tahoma"/>
        </w:rPr>
      </w:pPr>
      <w:r w:rsidRPr="004803C0">
        <w:rPr>
          <w:rFonts w:ascii="Garamond" w:hAnsi="Garamond" w:cs="Tahoma"/>
        </w:rPr>
        <w:t xml:space="preserve">Klauzula miejsca ubezpieczenia, przez którą należy rozumieć wszystkie lokalizacje czasowe lub stałe a niezgłoszone w trakcie zawarcia umowy ubezpieczenia, spełniające wymogi dotyczące zabezpieczeń przeciwpożarowych i </w:t>
      </w:r>
      <w:proofErr w:type="spellStart"/>
      <w:r w:rsidRPr="004803C0">
        <w:rPr>
          <w:rFonts w:ascii="Garamond" w:hAnsi="Garamond" w:cs="Tahoma"/>
        </w:rPr>
        <w:t>przeciwkradzieżowych</w:t>
      </w:r>
      <w:proofErr w:type="spellEnd"/>
      <w:r w:rsidRPr="004803C0">
        <w:rPr>
          <w:rFonts w:ascii="Garamond" w:hAnsi="Garamond" w:cs="Tahoma"/>
        </w:rPr>
        <w:t xml:space="preserve"> wynikające z obowiązujących przepisów prawa.</w:t>
      </w:r>
    </w:p>
    <w:p w:rsidR="004803C0" w:rsidRPr="004803C0" w:rsidRDefault="004803C0" w:rsidP="00C85180">
      <w:pPr>
        <w:numPr>
          <w:ilvl w:val="0"/>
          <w:numId w:val="44"/>
        </w:numPr>
        <w:spacing w:before="0" w:after="0" w:line="240" w:lineRule="auto"/>
        <w:rPr>
          <w:rFonts w:ascii="Garamond" w:hAnsi="Garamond" w:cs="Tahoma"/>
        </w:rPr>
      </w:pPr>
      <w:r w:rsidRPr="004803C0">
        <w:rPr>
          <w:rFonts w:ascii="Garamond" w:hAnsi="Garamond" w:cs="Tahoma"/>
        </w:rPr>
        <w:t xml:space="preserve">Zabezpieczenia </w:t>
      </w:r>
      <w:proofErr w:type="spellStart"/>
      <w:r w:rsidRPr="004803C0">
        <w:rPr>
          <w:rFonts w:ascii="Garamond" w:hAnsi="Garamond" w:cs="Tahoma"/>
        </w:rPr>
        <w:t>przeciwkradzieżowe</w:t>
      </w:r>
      <w:proofErr w:type="spellEnd"/>
      <w:r w:rsidRPr="004803C0">
        <w:rPr>
          <w:rFonts w:ascii="Garamond" w:hAnsi="Garamond" w:cs="Tahoma"/>
        </w:rPr>
        <w:t xml:space="preserve"> ubezpieczonych lokalizacji </w:t>
      </w:r>
      <w:r w:rsidRPr="004803C0">
        <w:rPr>
          <w:rFonts w:ascii="Garamond" w:hAnsi="Garamond" w:cs="Tahoma"/>
          <w:bCs/>
        </w:rPr>
        <w:t>spełniają wymogi</w:t>
      </w:r>
      <w:r w:rsidRPr="004803C0">
        <w:rPr>
          <w:rFonts w:ascii="Garamond" w:hAnsi="Garamond" w:cs="Tahoma"/>
        </w:rPr>
        <w:t xml:space="preserve"> Rozporządzenia Ministra Spraw Wewnętrznych i Administracji z dnia 7 września 2010r. w sprawie wymagań, jakim powinna odpowiadać ochrona wartości pieniężnych przechowywanych i transportowanych przez przedsiębiorców i inne jednostki organizacyjne (Dz.U.2010.166.1128), przy czym szczegółowy opis zabezpieczeń wskazany został w załączniku B.</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IV</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SZYB I INNYCH PRZEDMIOTÓW OD STŁUCZENIA</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cs="Tahoma"/>
        </w:rPr>
      </w:pPr>
      <w:r w:rsidRPr="004803C0">
        <w:rPr>
          <w:rFonts w:ascii="Garamond" w:hAnsi="Garamond" w:cs="Tahoma"/>
        </w:rPr>
        <w:t>Odpowiedzialność za szkody powstałe w wyniku potłuczenia (rozbicia) lub pęknięcia.</w:t>
      </w:r>
    </w:p>
    <w:p w:rsidR="004803C0" w:rsidRPr="004803C0" w:rsidRDefault="004803C0" w:rsidP="004803C0">
      <w:pPr>
        <w:spacing w:before="0" w:after="0" w:line="240" w:lineRule="auto"/>
        <w:rPr>
          <w:rFonts w:ascii="Garamond" w:hAnsi="Garamond" w:cs="Tahoma"/>
        </w:rPr>
      </w:pPr>
    </w:p>
    <w:tbl>
      <w:tblPr>
        <w:tblW w:w="9386" w:type="dxa"/>
        <w:tblLayout w:type="fixed"/>
        <w:tblCellMar>
          <w:left w:w="30" w:type="dxa"/>
          <w:right w:w="30" w:type="dxa"/>
        </w:tblCellMar>
        <w:tblLook w:val="0000" w:firstRow="0" w:lastRow="0" w:firstColumn="0" w:lastColumn="0" w:noHBand="0" w:noVBand="0"/>
      </w:tblPr>
      <w:tblGrid>
        <w:gridCol w:w="498"/>
        <w:gridCol w:w="6620"/>
        <w:gridCol w:w="2268"/>
      </w:tblGrid>
      <w:tr w:rsidR="004803C0" w:rsidRPr="004803C0" w:rsidTr="000941EF">
        <w:trPr>
          <w:trHeight w:val="442"/>
        </w:trPr>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LP.</w:t>
            </w:r>
          </w:p>
        </w:tc>
        <w:tc>
          <w:tcPr>
            <w:tcW w:w="6620"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PRZEDMIOT UBEZPIECZENIA</w:t>
            </w:r>
          </w:p>
        </w:tc>
        <w:tc>
          <w:tcPr>
            <w:tcW w:w="2268" w:type="dxa"/>
            <w:tcBorders>
              <w:top w:val="single" w:sz="6" w:space="0" w:color="auto"/>
              <w:left w:val="single" w:sz="6" w:space="0" w:color="auto"/>
              <w:bottom w:val="single" w:sz="6" w:space="0" w:color="auto"/>
              <w:right w:val="single" w:sz="6"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w:t>
            </w:r>
          </w:p>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bCs/>
              </w:rPr>
              <w:t>w PLN</w:t>
            </w:r>
          </w:p>
        </w:tc>
      </w:tr>
      <w:tr w:rsidR="004803C0" w:rsidRPr="004803C0" w:rsidTr="00542B8E">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1</w:t>
            </w:r>
          </w:p>
        </w:tc>
        <w:tc>
          <w:tcPr>
            <w:tcW w:w="6620" w:type="dxa"/>
            <w:tcBorders>
              <w:top w:val="single" w:sz="6" w:space="0" w:color="auto"/>
              <w:left w:val="nil"/>
              <w:bottom w:val="single" w:sz="6" w:space="0" w:color="auto"/>
              <w:right w:val="single" w:sz="6" w:space="0" w:color="auto"/>
            </w:tcBorders>
          </w:tcPr>
          <w:p w:rsidR="004803C0" w:rsidRPr="004803C0" w:rsidRDefault="004803C0" w:rsidP="004803C0">
            <w:pPr>
              <w:spacing w:before="0" w:after="0" w:line="240" w:lineRule="auto"/>
              <w:ind w:right="112"/>
              <w:rPr>
                <w:rFonts w:ascii="Garamond" w:hAnsi="Garamond" w:cs="Tahoma"/>
              </w:rPr>
            </w:pPr>
            <w:r w:rsidRPr="004803C0">
              <w:rPr>
                <w:rFonts w:ascii="Garamond" w:hAnsi="Garamond" w:cs="Tahoma"/>
              </w:rPr>
              <w:t xml:space="preserve">Szyby, reklamy, oświetlenia, oszklenia gablot reklamowych, tablice świetlne, lustra i inne przedmioty szklane od stłuczenia </w:t>
            </w:r>
          </w:p>
        </w:tc>
        <w:tc>
          <w:tcPr>
            <w:tcW w:w="2268" w:type="dxa"/>
            <w:tcBorders>
              <w:top w:val="single" w:sz="6" w:space="0" w:color="auto"/>
              <w:left w:val="single" w:sz="6" w:space="0" w:color="auto"/>
              <w:bottom w:val="single" w:sz="6" w:space="0" w:color="auto"/>
              <w:right w:val="single" w:sz="6" w:space="0" w:color="auto"/>
            </w:tcBorders>
            <w:vAlign w:val="center"/>
          </w:tcPr>
          <w:p w:rsidR="004803C0" w:rsidRPr="004803C0" w:rsidRDefault="00486DD0" w:rsidP="004803C0">
            <w:pPr>
              <w:spacing w:before="0" w:after="0" w:line="240" w:lineRule="auto"/>
              <w:jc w:val="center"/>
              <w:rPr>
                <w:rFonts w:ascii="Garamond" w:hAnsi="Garamond" w:cs="Tahoma"/>
                <w:b/>
              </w:rPr>
            </w:pPr>
            <w:r w:rsidRPr="00486DD0">
              <w:rPr>
                <w:rFonts w:ascii="Garamond" w:hAnsi="Garamond" w:cs="Tahoma"/>
                <w:b/>
              </w:rPr>
              <w:t>92 500,00</w:t>
            </w:r>
          </w:p>
        </w:tc>
      </w:tr>
    </w:tbl>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rPr>
      </w:pPr>
      <w:r w:rsidRPr="004803C0">
        <w:rPr>
          <w:rFonts w:ascii="Garamond" w:hAnsi="Garamond" w:cs="Tahoma"/>
          <w:b/>
        </w:rPr>
        <w:t>POSTANOWIENIA WSPÓLNE</w:t>
      </w:r>
      <w:r w:rsidRPr="004803C0">
        <w:rPr>
          <w:rFonts w:ascii="Garamond" w:hAnsi="Garamond" w:cs="Tahoma"/>
        </w:rPr>
        <w:t xml:space="preserve"> </w:t>
      </w:r>
    </w:p>
    <w:p w:rsidR="004803C0" w:rsidRPr="004803C0" w:rsidRDefault="004803C0" w:rsidP="00C85180">
      <w:pPr>
        <w:numPr>
          <w:ilvl w:val="0"/>
          <w:numId w:val="45"/>
        </w:numPr>
        <w:spacing w:before="0" w:after="0" w:line="240" w:lineRule="auto"/>
        <w:rPr>
          <w:rFonts w:ascii="Garamond" w:hAnsi="Garamond" w:cs="Tahoma"/>
        </w:rPr>
      </w:pPr>
      <w:r w:rsidRPr="004803C0">
        <w:rPr>
          <w:rFonts w:ascii="Garamond" w:hAnsi="Garamond" w:cs="Tahoma"/>
        </w:rPr>
        <w:t xml:space="preserve">Wykaz miejsc i sum ubezpieczenia stanowi </w:t>
      </w:r>
      <w:r w:rsidRPr="004803C0">
        <w:rPr>
          <w:rFonts w:ascii="Garamond" w:hAnsi="Garamond" w:cs="Tahoma"/>
          <w:b/>
        </w:rPr>
        <w:t>załącznik M.</w:t>
      </w:r>
    </w:p>
    <w:p w:rsidR="004803C0" w:rsidRPr="004803C0" w:rsidRDefault="004803C0" w:rsidP="00C85180">
      <w:pPr>
        <w:numPr>
          <w:ilvl w:val="0"/>
          <w:numId w:val="45"/>
        </w:numPr>
        <w:spacing w:before="0" w:after="0" w:line="240" w:lineRule="auto"/>
        <w:rPr>
          <w:rFonts w:ascii="Garamond" w:hAnsi="Garamond" w:cs="Tahoma"/>
          <w:b/>
        </w:rPr>
      </w:pPr>
      <w:r w:rsidRPr="004803C0">
        <w:rPr>
          <w:rFonts w:ascii="Garamond" w:hAnsi="Garamond" w:cs="Tahoma"/>
        </w:rPr>
        <w:t xml:space="preserve">System ubezpieczenia: </w:t>
      </w:r>
      <w:r w:rsidRPr="004803C0">
        <w:rPr>
          <w:rFonts w:ascii="Garamond" w:hAnsi="Garamond" w:cs="Tahoma"/>
          <w:b/>
        </w:rPr>
        <w:t>pierwsze ryzyko.</w:t>
      </w:r>
    </w:p>
    <w:p w:rsidR="004803C0" w:rsidRPr="004803C0" w:rsidRDefault="004803C0" w:rsidP="00C85180">
      <w:pPr>
        <w:numPr>
          <w:ilvl w:val="0"/>
          <w:numId w:val="45"/>
        </w:numPr>
        <w:spacing w:before="0" w:after="0" w:line="240" w:lineRule="auto"/>
        <w:rPr>
          <w:rFonts w:ascii="Garamond" w:hAnsi="Garamond" w:cs="Tahoma"/>
        </w:rPr>
      </w:pPr>
      <w:r w:rsidRPr="004803C0">
        <w:rPr>
          <w:rFonts w:ascii="Garamond" w:hAnsi="Garamond" w:cs="Tahoma"/>
        </w:rPr>
        <w:t>Wartości szyb podane zostały według wartości rzeczywistej.</w:t>
      </w:r>
    </w:p>
    <w:p w:rsidR="004803C0" w:rsidRPr="004803C0" w:rsidRDefault="004803C0" w:rsidP="00C85180">
      <w:pPr>
        <w:numPr>
          <w:ilvl w:val="0"/>
          <w:numId w:val="45"/>
        </w:numPr>
        <w:spacing w:before="0" w:after="0" w:line="240" w:lineRule="auto"/>
        <w:rPr>
          <w:rFonts w:ascii="Garamond" w:hAnsi="Garamond" w:cs="Tahoma"/>
        </w:rPr>
      </w:pPr>
      <w:r w:rsidRPr="004803C0">
        <w:rPr>
          <w:rFonts w:ascii="Garamond" w:hAnsi="Garamond" w:cs="Tahoma"/>
        </w:rPr>
        <w:t xml:space="preserve">Franszyza redukcyjna, integralna, udział własny w szkodzie: </w:t>
      </w:r>
      <w:r w:rsidRPr="004803C0">
        <w:rPr>
          <w:rFonts w:ascii="Garamond" w:hAnsi="Garamond" w:cs="Tahoma"/>
          <w:b/>
        </w:rPr>
        <w:t>zniesione.</w:t>
      </w:r>
    </w:p>
    <w:p w:rsidR="004803C0" w:rsidRPr="004803C0" w:rsidRDefault="004803C0" w:rsidP="00C85180">
      <w:pPr>
        <w:numPr>
          <w:ilvl w:val="0"/>
          <w:numId w:val="45"/>
        </w:numPr>
        <w:spacing w:before="0" w:after="0" w:line="240" w:lineRule="auto"/>
        <w:rPr>
          <w:rFonts w:ascii="Garamond" w:hAnsi="Garamond" w:cs="Tahoma"/>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C85180">
      <w:pPr>
        <w:numPr>
          <w:ilvl w:val="0"/>
          <w:numId w:val="45"/>
        </w:numPr>
        <w:spacing w:before="0" w:after="0" w:line="240" w:lineRule="auto"/>
        <w:rPr>
          <w:rFonts w:ascii="Garamond" w:hAnsi="Garamond" w:cs="Tahoma"/>
        </w:rPr>
      </w:pPr>
      <w:r w:rsidRPr="004803C0">
        <w:rPr>
          <w:rFonts w:ascii="Garamond" w:hAnsi="Garamond" w:cs="Tahoma"/>
        </w:rPr>
        <w:t xml:space="preserve">Klauzula miejsca ubezpieczenia, przez którą należy rozumieć wszystkie lokalizacje czasowe lub stałe a niezgłoszone w trakcie zawarcia umowy ubezpieczenia, spełniające wymogi dotyczące zabezpieczeń przeciwpożarowych i </w:t>
      </w:r>
      <w:proofErr w:type="spellStart"/>
      <w:r w:rsidRPr="004803C0">
        <w:rPr>
          <w:rFonts w:ascii="Garamond" w:hAnsi="Garamond" w:cs="Tahoma"/>
        </w:rPr>
        <w:t>przeciwkradzieżowych</w:t>
      </w:r>
      <w:proofErr w:type="spellEnd"/>
      <w:r w:rsidRPr="004803C0">
        <w:rPr>
          <w:rFonts w:ascii="Garamond" w:hAnsi="Garamond" w:cs="Tahoma"/>
        </w:rPr>
        <w:t xml:space="preserve"> wynikające z obowiązujących przepisów prawa.</w:t>
      </w:r>
    </w:p>
    <w:p w:rsidR="004803C0" w:rsidRPr="004803C0" w:rsidRDefault="004803C0" w:rsidP="004803C0">
      <w:pPr>
        <w:spacing w:before="0" w:after="0" w:line="240" w:lineRule="auto"/>
        <w:rPr>
          <w:rFonts w:ascii="Garamond" w:hAnsi="Garamond" w:cs="Tahoma"/>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V</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SPRZĘTU ELEKTRONICZNEGO OD WSZYSTKICH RYZYK</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rPr>
      </w:pPr>
      <w:r w:rsidRPr="004803C0">
        <w:rPr>
          <w:rFonts w:ascii="Garamond" w:hAnsi="Garamond" w:cs="Tahoma"/>
        </w:rPr>
        <w:lastRenderedPageBreak/>
        <w:t>Odpowiedzialność za szkody powstałe w wyniku nagłego, nieprzewidzianego i niezależnego od woli Ubezpieczającego/Ubezpieczonego zniszczenia, uszkodzenia lub utraty sprzętu elektronicznego objętego ochroną, powstałe m.in. wskutek działania człowieka, ognia, dymu, sadzy, kradzieży z włamaniem i rabunku, działania wody, wad produkcyjnych, zbyt wysokiego lub zbyt niskiego napięcia w sieci instalacji elektrycznej, pośredniego działania wyładowań atmosferycznych, użytkowania mobilnego sprzętu przenośnego, w tym wskutek jego upadku, upuszczenia z rozszerzeniem o:</w:t>
      </w:r>
      <w:r w:rsidRPr="004803C0">
        <w:rPr>
          <w:rFonts w:ascii="Garamond" w:hAnsi="Garamond"/>
        </w:rPr>
        <w:t xml:space="preserve"> </w:t>
      </w:r>
    </w:p>
    <w:p w:rsidR="004803C0" w:rsidRPr="004803C0" w:rsidRDefault="004803C0" w:rsidP="00C02770">
      <w:pPr>
        <w:numPr>
          <w:ilvl w:val="0"/>
          <w:numId w:val="98"/>
        </w:numPr>
        <w:spacing w:before="0" w:after="0" w:line="240" w:lineRule="auto"/>
        <w:rPr>
          <w:rFonts w:ascii="Garamond" w:hAnsi="Garamond" w:cs="Tahoma"/>
        </w:rPr>
      </w:pPr>
      <w:r w:rsidRPr="004803C0">
        <w:rPr>
          <w:rFonts w:ascii="Garamond" w:hAnsi="Garamond" w:cs="Tahoma"/>
        </w:rPr>
        <w:t>szkody spowodowane kradzieżą zwykłą dla sprzętu przenośnego, rozumianą jako zabór mienia w celu przywłaszczenia bez przełamania zabezpieczeń lub bez użycia przemocy, groźby jej użycia bądź doprowadzenia osoby do stanu nieprzytomności lub bezbronności, oraz koszty odtworzenia danych i oprogramowania;</w:t>
      </w:r>
    </w:p>
    <w:p w:rsidR="004803C0" w:rsidRPr="004803C0" w:rsidRDefault="004803C0" w:rsidP="00C02770">
      <w:pPr>
        <w:numPr>
          <w:ilvl w:val="0"/>
          <w:numId w:val="98"/>
        </w:numPr>
        <w:spacing w:before="0" w:after="0" w:line="240" w:lineRule="auto"/>
        <w:rPr>
          <w:rFonts w:ascii="Garamond" w:hAnsi="Garamond" w:cs="Tahoma"/>
        </w:rPr>
      </w:pPr>
      <w:r w:rsidRPr="004803C0">
        <w:rPr>
          <w:rFonts w:ascii="Garamond" w:hAnsi="Garamond" w:cs="Tahoma"/>
        </w:rPr>
        <w:t>ubezpieczenie lamp, m.in. elektronowych, rentgenowskich, nośników obrazu w urządzeniach fotokopiujących oraz innych zgodnie z przedmiotem ubezpieczenia.</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bCs/>
        </w:rPr>
      </w:pPr>
      <w:r w:rsidRPr="004803C0">
        <w:rPr>
          <w:rFonts w:ascii="Garamond" w:hAnsi="Garamond" w:cs="Tahoma"/>
        </w:rPr>
        <w:t>W ramach ubezpieczenia pokryte są</w:t>
      </w:r>
      <w:r w:rsidRPr="004803C0">
        <w:rPr>
          <w:rFonts w:ascii="Garamond" w:hAnsi="Garamond" w:cs="Tahoma"/>
          <w:bCs/>
        </w:rPr>
        <w:t>:</w:t>
      </w:r>
    </w:p>
    <w:p w:rsidR="004803C0" w:rsidRPr="004803C0" w:rsidRDefault="004803C0" w:rsidP="00C85180">
      <w:pPr>
        <w:numPr>
          <w:ilvl w:val="0"/>
          <w:numId w:val="30"/>
        </w:numPr>
        <w:spacing w:before="0" w:after="0" w:line="240" w:lineRule="auto"/>
        <w:rPr>
          <w:rFonts w:ascii="Garamond" w:hAnsi="Garamond" w:cs="Tahoma"/>
        </w:rPr>
      </w:pPr>
      <w:r w:rsidRPr="004803C0">
        <w:rPr>
          <w:rFonts w:ascii="Garamond" w:hAnsi="Garamond" w:cs="Tahoma"/>
          <w:bCs/>
        </w:rPr>
        <w:t>koszty</w:t>
      </w:r>
      <w:r w:rsidRPr="004803C0">
        <w:rPr>
          <w:rFonts w:ascii="Garamond" w:hAnsi="Garamond" w:cs="Tahoma"/>
        </w:rPr>
        <w:t xml:space="preserve"> zabezpieczenia ubezpieczonego mienia przed szkodą w przypadku bezpośredniego zagrożenia wystąpieniem ubezpieczonego zdarzenia;</w:t>
      </w:r>
    </w:p>
    <w:p w:rsidR="004803C0" w:rsidRPr="004803C0" w:rsidRDefault="004803C0" w:rsidP="00C85180">
      <w:pPr>
        <w:numPr>
          <w:ilvl w:val="0"/>
          <w:numId w:val="30"/>
        </w:numPr>
        <w:spacing w:before="0" w:after="0" w:line="240" w:lineRule="auto"/>
        <w:rPr>
          <w:rFonts w:ascii="Garamond" w:hAnsi="Garamond" w:cs="Tahoma"/>
        </w:rPr>
      </w:pPr>
      <w:r w:rsidRPr="004803C0">
        <w:rPr>
          <w:rFonts w:ascii="Garamond" w:hAnsi="Garamond" w:cs="Tahoma"/>
          <w:bCs/>
        </w:rPr>
        <w:t>koszty</w:t>
      </w:r>
      <w:r w:rsidRPr="004803C0">
        <w:rPr>
          <w:rFonts w:ascii="Garamond" w:hAnsi="Garamond" w:cs="Tahoma"/>
        </w:rPr>
        <w:t xml:space="preserve"> związane z ratunkiem ubezpieczonego i dotkniętego szkodą mienia, mającego na celu niedopuszczenie do powstania lub zwiększenia szkody;</w:t>
      </w:r>
    </w:p>
    <w:p w:rsidR="004803C0" w:rsidRPr="004803C0" w:rsidRDefault="004803C0" w:rsidP="00C85180">
      <w:pPr>
        <w:numPr>
          <w:ilvl w:val="0"/>
          <w:numId w:val="30"/>
        </w:numPr>
        <w:spacing w:before="0" w:after="0" w:line="240" w:lineRule="auto"/>
        <w:rPr>
          <w:rFonts w:ascii="Garamond" w:hAnsi="Garamond" w:cs="Tahoma"/>
        </w:rPr>
      </w:pPr>
      <w:r w:rsidRPr="004803C0">
        <w:rPr>
          <w:rFonts w:ascii="Garamond" w:hAnsi="Garamond" w:cs="Tahoma"/>
          <w:bCs/>
        </w:rPr>
        <w:t>koszty</w:t>
      </w:r>
      <w:r w:rsidRPr="004803C0">
        <w:rPr>
          <w:rFonts w:ascii="Garamond" w:hAnsi="Garamond" w:cs="Tahoma"/>
        </w:rPr>
        <w:t xml:space="preserve"> uprzątnięcia pozostałości po szkodzie, łącznie z kosztami rozbiórki i demontażu części niezdatnych do użytku.</w:t>
      </w:r>
    </w:p>
    <w:p w:rsidR="004803C0" w:rsidRPr="004803C0" w:rsidRDefault="004803C0" w:rsidP="004803C0">
      <w:pPr>
        <w:spacing w:before="0" w:after="0" w:line="240" w:lineRule="auto"/>
        <w:ind w:left="567"/>
        <w:rPr>
          <w:rFonts w:ascii="Garamond" w:hAnsi="Garamond" w:cs="Tahoma"/>
        </w:rPr>
      </w:pPr>
    </w:p>
    <w:tbl>
      <w:tblPr>
        <w:tblW w:w="9386" w:type="dxa"/>
        <w:tblLayout w:type="fixed"/>
        <w:tblCellMar>
          <w:left w:w="30" w:type="dxa"/>
          <w:right w:w="30" w:type="dxa"/>
        </w:tblCellMar>
        <w:tblLook w:val="0000" w:firstRow="0" w:lastRow="0" w:firstColumn="0" w:lastColumn="0" w:noHBand="0" w:noVBand="0"/>
      </w:tblPr>
      <w:tblGrid>
        <w:gridCol w:w="498"/>
        <w:gridCol w:w="6478"/>
        <w:gridCol w:w="2410"/>
      </w:tblGrid>
      <w:tr w:rsidR="004803C0" w:rsidRPr="004803C0" w:rsidTr="00486DD0">
        <w:trPr>
          <w:trHeight w:val="379"/>
        </w:trPr>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LP.</w:t>
            </w:r>
          </w:p>
        </w:tc>
        <w:tc>
          <w:tcPr>
            <w:tcW w:w="6478"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PRZEDMIOT UBEZPIECZENIA</w:t>
            </w:r>
          </w:p>
        </w:tc>
        <w:tc>
          <w:tcPr>
            <w:tcW w:w="2410" w:type="dxa"/>
            <w:tcBorders>
              <w:top w:val="single" w:sz="6" w:space="0" w:color="auto"/>
              <w:left w:val="single" w:sz="6" w:space="0" w:color="auto"/>
              <w:bottom w:val="single" w:sz="6" w:space="0" w:color="auto"/>
              <w:right w:val="single" w:sz="6"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w:t>
            </w:r>
          </w:p>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bCs/>
              </w:rPr>
              <w:t>w PLN</w:t>
            </w:r>
          </w:p>
        </w:tc>
      </w:tr>
      <w:tr w:rsidR="004803C0" w:rsidRPr="004803C0" w:rsidTr="00486DD0">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6DD0" w:rsidP="004803C0">
            <w:pPr>
              <w:spacing w:before="0" w:after="0" w:line="240" w:lineRule="auto"/>
              <w:jc w:val="center"/>
              <w:rPr>
                <w:rFonts w:ascii="Garamond" w:hAnsi="Garamond" w:cs="Tahoma"/>
                <w:b/>
              </w:rPr>
            </w:pPr>
            <w:r>
              <w:rPr>
                <w:rFonts w:ascii="Garamond" w:hAnsi="Garamond" w:cs="Tahoma"/>
                <w:b/>
              </w:rPr>
              <w:t>1</w:t>
            </w:r>
          </w:p>
        </w:tc>
        <w:tc>
          <w:tcPr>
            <w:tcW w:w="6478"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ind w:right="112"/>
              <w:rPr>
                <w:rFonts w:ascii="Garamond" w:hAnsi="Garamond" w:cs="Tahoma"/>
              </w:rPr>
            </w:pPr>
            <w:r w:rsidRPr="004803C0">
              <w:rPr>
                <w:rFonts w:ascii="Garamond" w:hAnsi="Garamond" w:cs="Tahoma"/>
              </w:rPr>
              <w:t xml:space="preserve">Przenośny sprzęt elektroniczny – wg wartości odtworzeniowej (w tym Fotoradar </w:t>
            </w:r>
            <w:proofErr w:type="spellStart"/>
            <w:r w:rsidRPr="004803C0">
              <w:rPr>
                <w:rFonts w:ascii="Garamond" w:hAnsi="Garamond" w:cs="Tahoma"/>
              </w:rPr>
              <w:t>Multanowa</w:t>
            </w:r>
            <w:proofErr w:type="spellEnd"/>
            <w:r w:rsidRPr="004803C0">
              <w:rPr>
                <w:rFonts w:ascii="Garamond" w:hAnsi="Garamond" w:cs="Tahoma"/>
              </w:rPr>
              <w:t xml:space="preserve"> wraz z osprzętem o wartości 187.270,00 PLN oraz 3 sztuki Defibrylatorów o wartości 19.560,50 PLN)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803C0" w:rsidRPr="00486DD0" w:rsidRDefault="00486DD0" w:rsidP="00540A8E">
            <w:pPr>
              <w:spacing w:before="0" w:after="0" w:line="240" w:lineRule="auto"/>
              <w:jc w:val="center"/>
              <w:rPr>
                <w:rFonts w:ascii="Garamond" w:hAnsi="Garamond" w:cs="Tahoma"/>
                <w:b/>
                <w:bCs/>
              </w:rPr>
            </w:pPr>
            <w:r w:rsidRPr="00486DD0">
              <w:rPr>
                <w:rFonts w:ascii="Garamond" w:hAnsi="Garamond" w:cs="Tahoma"/>
                <w:b/>
                <w:bCs/>
              </w:rPr>
              <w:t>1</w:t>
            </w:r>
            <w:r w:rsidR="00540A8E">
              <w:rPr>
                <w:rFonts w:ascii="Garamond" w:hAnsi="Garamond" w:cs="Tahoma"/>
                <w:b/>
                <w:bCs/>
              </w:rPr>
              <w:t> 921 832,51</w:t>
            </w:r>
          </w:p>
        </w:tc>
      </w:tr>
      <w:tr w:rsidR="004803C0" w:rsidRPr="004803C0" w:rsidTr="00486DD0">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6DD0" w:rsidP="004803C0">
            <w:pPr>
              <w:spacing w:before="0" w:after="0" w:line="240" w:lineRule="auto"/>
              <w:jc w:val="center"/>
              <w:rPr>
                <w:rFonts w:ascii="Garamond" w:hAnsi="Garamond" w:cs="Tahoma"/>
                <w:b/>
              </w:rPr>
            </w:pPr>
            <w:r>
              <w:rPr>
                <w:rFonts w:ascii="Garamond" w:hAnsi="Garamond" w:cs="Tahoma"/>
                <w:b/>
              </w:rPr>
              <w:t>2</w:t>
            </w:r>
          </w:p>
        </w:tc>
        <w:tc>
          <w:tcPr>
            <w:tcW w:w="6478"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ind w:right="112"/>
              <w:rPr>
                <w:rFonts w:ascii="Garamond" w:hAnsi="Garamond" w:cs="Tahoma"/>
              </w:rPr>
            </w:pPr>
            <w:r w:rsidRPr="004803C0">
              <w:rPr>
                <w:rFonts w:ascii="Garamond" w:hAnsi="Garamond" w:cs="Tahoma"/>
              </w:rPr>
              <w:t>Odtworzenie danych i oprogramowania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803C0" w:rsidRPr="00486DD0" w:rsidRDefault="00486DD0" w:rsidP="004803C0">
            <w:pPr>
              <w:spacing w:before="0" w:after="0" w:line="240" w:lineRule="auto"/>
              <w:jc w:val="center"/>
              <w:rPr>
                <w:rFonts w:ascii="Garamond" w:hAnsi="Garamond" w:cs="Tahoma"/>
                <w:b/>
              </w:rPr>
            </w:pPr>
            <w:r w:rsidRPr="00486DD0">
              <w:rPr>
                <w:rFonts w:ascii="Garamond" w:hAnsi="Garamond" w:cs="Tahoma"/>
                <w:b/>
              </w:rPr>
              <w:t>127 000,00</w:t>
            </w:r>
          </w:p>
        </w:tc>
      </w:tr>
    </w:tbl>
    <w:p w:rsidR="004803C0" w:rsidRPr="004803C0" w:rsidRDefault="004803C0" w:rsidP="004803C0">
      <w:pPr>
        <w:spacing w:before="0" w:after="0" w:line="240" w:lineRule="auto"/>
        <w:rPr>
          <w:rFonts w:ascii="Garamond" w:hAnsi="Garamond" w:cs="Tahoma"/>
          <w:b/>
        </w:rPr>
      </w:pPr>
      <w:r w:rsidRPr="004803C0">
        <w:rPr>
          <w:rFonts w:ascii="Garamond" w:hAnsi="Garamond" w:cs="Tahoma"/>
          <w:b/>
        </w:rPr>
        <w:br/>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C85180">
      <w:pPr>
        <w:numPr>
          <w:ilvl w:val="0"/>
          <w:numId w:val="46"/>
        </w:numPr>
        <w:spacing w:before="0" w:after="0" w:line="240" w:lineRule="auto"/>
        <w:rPr>
          <w:rFonts w:ascii="Garamond" w:hAnsi="Garamond" w:cs="Tahoma"/>
        </w:rPr>
      </w:pPr>
      <w:r w:rsidRPr="004803C0">
        <w:rPr>
          <w:rFonts w:ascii="Garamond" w:hAnsi="Garamond" w:cs="Tahoma"/>
        </w:rPr>
        <w:t xml:space="preserve">Wykaz sum ubezpieczenia podanych wg wartości księgowej brutto i wartości odtworzeniowej z podziałem na poszczególne jednostki wg </w:t>
      </w:r>
      <w:r w:rsidRPr="004803C0">
        <w:rPr>
          <w:rFonts w:ascii="Garamond" w:hAnsi="Garamond" w:cs="Tahoma"/>
          <w:b/>
        </w:rPr>
        <w:t>załącznika N</w:t>
      </w:r>
      <w:r w:rsidRPr="004803C0">
        <w:rPr>
          <w:rFonts w:ascii="Garamond" w:hAnsi="Garamond" w:cs="Tahoma"/>
        </w:rPr>
        <w:t xml:space="preserve">. </w:t>
      </w:r>
    </w:p>
    <w:p w:rsidR="004803C0" w:rsidRPr="004803C0" w:rsidRDefault="004803C0" w:rsidP="00C85180">
      <w:pPr>
        <w:numPr>
          <w:ilvl w:val="0"/>
          <w:numId w:val="46"/>
        </w:numPr>
        <w:spacing w:before="0" w:after="0" w:line="240" w:lineRule="auto"/>
        <w:rPr>
          <w:rFonts w:ascii="Garamond" w:hAnsi="Garamond" w:cs="Tahoma"/>
        </w:rPr>
      </w:pPr>
      <w:r w:rsidRPr="004803C0">
        <w:rPr>
          <w:rFonts w:ascii="Garamond" w:hAnsi="Garamond" w:cs="Tahoma"/>
        </w:rPr>
        <w:t>Sprzęt elektroniczny przenośny zgłoszony do ubezpieczenia to sprzęt elektroniczny do 7 lat oraz sprzęt elektroniczny znacząco zmodernizowany. Sprzęt ten podlega konserwacji wykonywanej przez własny personel, w wyjątkowych przypadkach podlega umowie konserwacyjnej.</w:t>
      </w:r>
    </w:p>
    <w:p w:rsidR="004803C0" w:rsidRPr="004803C0" w:rsidRDefault="004803C0" w:rsidP="00C85180">
      <w:pPr>
        <w:numPr>
          <w:ilvl w:val="0"/>
          <w:numId w:val="46"/>
        </w:numPr>
        <w:spacing w:before="0" w:after="0" w:line="240" w:lineRule="auto"/>
        <w:rPr>
          <w:rFonts w:ascii="Garamond" w:hAnsi="Garamond" w:cs="Tahoma"/>
        </w:rPr>
      </w:pPr>
      <w:r w:rsidRPr="004803C0">
        <w:rPr>
          <w:rFonts w:ascii="Garamond" w:hAnsi="Garamond" w:cs="Tahoma"/>
        </w:rPr>
        <w:t xml:space="preserve">Wykazy sprzętu elektronicznego przenośnego poszczególnych jednostek organizacyjnych zostaną przekazane po wyłonieniu Wykonawcy. </w:t>
      </w:r>
    </w:p>
    <w:p w:rsidR="004803C0" w:rsidRPr="004803C0" w:rsidRDefault="004803C0" w:rsidP="00C85180">
      <w:pPr>
        <w:numPr>
          <w:ilvl w:val="0"/>
          <w:numId w:val="46"/>
        </w:numPr>
        <w:spacing w:before="0" w:after="0" w:line="240" w:lineRule="auto"/>
        <w:rPr>
          <w:rFonts w:ascii="Garamond" w:hAnsi="Garamond" w:cs="Tahoma"/>
        </w:rPr>
      </w:pPr>
      <w:r w:rsidRPr="004803C0">
        <w:rPr>
          <w:rFonts w:ascii="Garamond" w:hAnsi="Garamond" w:cs="Tahoma"/>
        </w:rPr>
        <w:t>System ubezpieczenia: dla lp. 1, 2 – sumy stałe; dla lp. 3 – na pierwsze ryzyko.</w:t>
      </w:r>
    </w:p>
    <w:p w:rsidR="004803C0" w:rsidRPr="004803C0" w:rsidRDefault="004803C0" w:rsidP="00C85180">
      <w:pPr>
        <w:numPr>
          <w:ilvl w:val="0"/>
          <w:numId w:val="46"/>
        </w:numPr>
        <w:spacing w:before="0" w:after="0" w:line="240" w:lineRule="auto"/>
        <w:rPr>
          <w:rFonts w:ascii="Garamond" w:hAnsi="Garamond" w:cs="Tahoma"/>
        </w:rPr>
      </w:pPr>
      <w:r w:rsidRPr="004803C0">
        <w:rPr>
          <w:rFonts w:ascii="Garamond" w:hAnsi="Garamond" w:cs="Tahoma"/>
        </w:rPr>
        <w:t>Miejsce ubezpieczenia: teren Unii Europejskiej.</w:t>
      </w:r>
    </w:p>
    <w:p w:rsidR="004803C0" w:rsidRPr="004803C0" w:rsidRDefault="004803C0" w:rsidP="00C85180">
      <w:pPr>
        <w:numPr>
          <w:ilvl w:val="0"/>
          <w:numId w:val="46"/>
        </w:numPr>
        <w:spacing w:before="0" w:after="0" w:line="240" w:lineRule="auto"/>
        <w:rPr>
          <w:rFonts w:ascii="Garamond" w:hAnsi="Garamond" w:cs="Tahoma"/>
        </w:rPr>
      </w:pPr>
      <w:r w:rsidRPr="004803C0">
        <w:rPr>
          <w:rFonts w:ascii="Garamond" w:hAnsi="Garamond" w:cs="Tahoma"/>
        </w:rPr>
        <w:t xml:space="preserve">Limit odpowiedzialności dla kradzieży zwykłej sprzętu elektronicznego przenośnego – </w:t>
      </w:r>
      <w:r w:rsidRPr="004803C0">
        <w:rPr>
          <w:rFonts w:ascii="Garamond" w:hAnsi="Garamond" w:cs="Tahoma"/>
          <w:b/>
        </w:rPr>
        <w:t>100.000,00 PLN</w:t>
      </w:r>
      <w:r w:rsidRPr="004803C0">
        <w:rPr>
          <w:rFonts w:ascii="Garamond" w:hAnsi="Garamond" w:cs="Tahoma"/>
        </w:rPr>
        <w:t xml:space="preserve"> na jedno i wszystkie zdarzenia na wszystkie jednostki w rocznym okresie ubezpieczenia.</w:t>
      </w:r>
    </w:p>
    <w:p w:rsidR="004803C0" w:rsidRPr="004803C0" w:rsidRDefault="004803C0" w:rsidP="00C85180">
      <w:pPr>
        <w:numPr>
          <w:ilvl w:val="0"/>
          <w:numId w:val="46"/>
        </w:numPr>
        <w:spacing w:before="0" w:after="0" w:line="240" w:lineRule="auto"/>
        <w:rPr>
          <w:rFonts w:ascii="Garamond" w:hAnsi="Garamond" w:cs="Tahoma"/>
          <w:b/>
        </w:rPr>
      </w:pPr>
      <w:r w:rsidRPr="004803C0">
        <w:rPr>
          <w:rFonts w:ascii="Garamond" w:hAnsi="Garamond" w:cs="Tahoma"/>
        </w:rPr>
        <w:t xml:space="preserve">Franszyza redukcyjna, integralna, udział własny w szkodzie: </w:t>
      </w:r>
      <w:r w:rsidRPr="004803C0">
        <w:rPr>
          <w:rFonts w:ascii="Garamond" w:hAnsi="Garamond" w:cs="Tahoma"/>
          <w:b/>
        </w:rPr>
        <w:t>zniesione.</w:t>
      </w:r>
    </w:p>
    <w:p w:rsidR="004803C0" w:rsidRPr="004803C0" w:rsidRDefault="004803C0" w:rsidP="00C85180">
      <w:pPr>
        <w:numPr>
          <w:ilvl w:val="0"/>
          <w:numId w:val="46"/>
        </w:numPr>
        <w:spacing w:before="0" w:after="0" w:line="240" w:lineRule="auto"/>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C85180">
      <w:pPr>
        <w:numPr>
          <w:ilvl w:val="0"/>
          <w:numId w:val="46"/>
        </w:numPr>
        <w:spacing w:before="0" w:after="0" w:line="240" w:lineRule="auto"/>
        <w:rPr>
          <w:rFonts w:ascii="Garamond" w:hAnsi="Garamond" w:cs="Tahoma"/>
        </w:rPr>
      </w:pPr>
      <w:r w:rsidRPr="004803C0">
        <w:rPr>
          <w:rFonts w:ascii="Garamond" w:hAnsi="Garamond" w:cs="Tahoma"/>
        </w:rPr>
        <w:t>Klauzula automatycznego pokrycia do 20% sumy ubezpieczenia dla danego ryzyka. Przez klauzulę automatycznego pokrycia należy rozumieć objęcie ochroną ubezpieczeniową nowo nabytego mienia, nowych miejsc prowadzenia działalności, odnowienie limitów po ich wyczerpaniu lub każdego wzrostu wartości mienia wskutek modernizacji lub inwestycji, z dniem przejścia na Zamawiającego ryzyka związanego z 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rsidR="004803C0" w:rsidRPr="004803C0" w:rsidRDefault="004803C0" w:rsidP="00C85180">
      <w:pPr>
        <w:numPr>
          <w:ilvl w:val="0"/>
          <w:numId w:val="46"/>
        </w:numPr>
        <w:spacing w:before="0" w:after="0" w:line="240" w:lineRule="auto"/>
        <w:rPr>
          <w:rFonts w:ascii="Garamond" w:hAnsi="Garamond" w:cs="Tahoma"/>
        </w:rPr>
      </w:pPr>
      <w:r w:rsidRPr="004803C0">
        <w:rPr>
          <w:rFonts w:ascii="Garamond" w:hAnsi="Garamond" w:cs="Tahoma"/>
        </w:rPr>
        <w:t xml:space="preserve">Klauzula miejsca ubezpieczenia, przez którą należy rozumieć wszystkie lokalizacje czasowe lub stałe a niezgłoszone w trakcie zawarcia umowy ubezpieczenia, spełniające wymogi dotyczące zabezpieczeń przeciwpożarowych i </w:t>
      </w:r>
      <w:proofErr w:type="spellStart"/>
      <w:r w:rsidRPr="004803C0">
        <w:rPr>
          <w:rFonts w:ascii="Garamond" w:hAnsi="Garamond" w:cs="Tahoma"/>
        </w:rPr>
        <w:t>przeciwkradzieżowych</w:t>
      </w:r>
      <w:proofErr w:type="spellEnd"/>
      <w:r w:rsidRPr="004803C0">
        <w:rPr>
          <w:rFonts w:ascii="Garamond" w:hAnsi="Garamond" w:cs="Tahoma"/>
        </w:rPr>
        <w:t xml:space="preserve"> wynikające z obowiązujących przepisów prawa.</w:t>
      </w:r>
    </w:p>
    <w:p w:rsidR="000941EF" w:rsidRPr="004803C0" w:rsidRDefault="000941EF" w:rsidP="004803C0">
      <w:pPr>
        <w:tabs>
          <w:tab w:val="left" w:pos="709"/>
        </w:tabs>
        <w:spacing w:before="0" w:after="0" w:line="240" w:lineRule="auto"/>
        <w:ind w:left="357"/>
        <w:rPr>
          <w:rFonts w:ascii="Garamond" w:hAnsi="Garamond" w:cs="Tahoma"/>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VI</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ŁODZI I INNEGO SPRZĘTU WODNEGO</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C33735" w:rsidRPr="001F2D5D" w:rsidRDefault="00C33735" w:rsidP="00C02770">
      <w:pPr>
        <w:numPr>
          <w:ilvl w:val="0"/>
          <w:numId w:val="58"/>
        </w:numPr>
        <w:spacing w:before="0" w:after="0" w:line="240" w:lineRule="auto"/>
        <w:rPr>
          <w:rFonts w:ascii="Garamond" w:hAnsi="Garamond" w:cs="Tahoma"/>
        </w:rPr>
      </w:pPr>
      <w:r>
        <w:rPr>
          <w:rFonts w:ascii="Garamond" w:hAnsi="Garamond" w:cs="Tahoma"/>
          <w:b/>
        </w:rPr>
        <w:t xml:space="preserve">ZAKRES UBEZPIECZENIA </w:t>
      </w:r>
      <w:r w:rsidRPr="004803C0">
        <w:rPr>
          <w:rFonts w:ascii="Garamond" w:hAnsi="Garamond" w:cs="Tahoma"/>
        </w:rPr>
        <w:t xml:space="preserve">– kompleksowa ochrona ubezpieczeniowa łodzi, wyposażenia standardowego i ponadstandardowego oraz osprzętu i innego sprzętu wodnego, podczas ich eksploatacji na wodach śródlądowych, morskich wodach wewnętrznych i wodach morskich do 20 mil morskich liczonych od linii podstawowej morza terytorialnego Rzeczypospolitej Polskiej, Morze Bałtyckie wraz z cieśninami Kattegat i Skagerrak oraz europejskie wody morskie, w okresie wyłączenia z eksploatacji, jak również podczas transportu lądowego na </w:t>
      </w:r>
      <w:r w:rsidRPr="00A46926">
        <w:rPr>
          <w:rFonts w:ascii="Garamond" w:hAnsi="Garamond" w:cs="Tahoma"/>
        </w:rPr>
        <w:t xml:space="preserve">obszarze RP i poza granicami RP, w tym w zakresie ryzyk związanych z posiadaniem łodzi, wyposażenia, osprzętu i innego </w:t>
      </w:r>
      <w:r w:rsidRPr="001F2D5D">
        <w:rPr>
          <w:rFonts w:ascii="Garamond" w:hAnsi="Garamond" w:cs="Tahoma"/>
        </w:rPr>
        <w:t>sprzętu wodnego, uprawianiem na nich turystyki i sportu rekreacyjnego oraz używaniem do celów szkoleniowych, jak również na czas udziału w regatach lub innych imprezach sportowych, obejmująca:</w:t>
      </w:r>
    </w:p>
    <w:p w:rsidR="00C33735" w:rsidRPr="004803C0" w:rsidRDefault="00C33735" w:rsidP="00C02770">
      <w:pPr>
        <w:numPr>
          <w:ilvl w:val="0"/>
          <w:numId w:val="121"/>
        </w:numPr>
        <w:spacing w:before="0" w:after="0" w:line="240" w:lineRule="auto"/>
        <w:rPr>
          <w:rFonts w:ascii="Garamond" w:hAnsi="Garamond" w:cs="Tahoma"/>
        </w:rPr>
      </w:pPr>
      <w:r w:rsidRPr="004803C0">
        <w:rPr>
          <w:rFonts w:ascii="Garamond" w:hAnsi="Garamond" w:cs="Tahoma"/>
          <w:b/>
        </w:rPr>
        <w:t>CASCO łodzi i innego sprzętu wodnego</w:t>
      </w:r>
      <w:r w:rsidRPr="004803C0">
        <w:rPr>
          <w:rFonts w:ascii="Garamond" w:hAnsi="Garamond" w:cs="Tahoma"/>
        </w:rPr>
        <w:t xml:space="preserve"> – wraz z wyposażeniem, osprzętem i silnikiem przyczepnym lub zamontowanym na stałe, obejmujące szkody powstałe w okresie eksploatacji/wyłączenia z eksploatacji jachtu z rozszerzeniem o szkody powstałe podczas transportu lądowego oraz w wskutek kradzieży i rabunku/rozboju lub umyślnego uszkodzenia jachtu przez osoby trzecie;</w:t>
      </w:r>
    </w:p>
    <w:p w:rsidR="00C33735" w:rsidRPr="004803C0" w:rsidRDefault="00C33735" w:rsidP="00C02770">
      <w:pPr>
        <w:numPr>
          <w:ilvl w:val="0"/>
          <w:numId w:val="121"/>
        </w:numPr>
        <w:spacing w:before="0" w:after="0" w:line="240" w:lineRule="auto"/>
        <w:rPr>
          <w:rFonts w:ascii="Garamond" w:hAnsi="Garamond" w:cs="Tahoma"/>
        </w:rPr>
      </w:pPr>
      <w:r w:rsidRPr="004803C0">
        <w:rPr>
          <w:rFonts w:ascii="Garamond" w:hAnsi="Garamond" w:cs="Tahoma"/>
          <w:b/>
        </w:rPr>
        <w:t xml:space="preserve">OC Armatora/Użytkownika </w:t>
      </w:r>
      <w:r w:rsidRPr="004803C0">
        <w:rPr>
          <w:rFonts w:ascii="Garamond" w:hAnsi="Garamond" w:cs="Tahoma"/>
        </w:rPr>
        <w:t>– odpowiedzialność cywilna armatora /posiadacza/ kierownika /użytkownika łodzi i innego sprzętu wodnego wobec osób trzecich;</w:t>
      </w:r>
    </w:p>
    <w:p w:rsidR="00C33735" w:rsidRPr="004803C0" w:rsidRDefault="00C33735" w:rsidP="00C02770">
      <w:pPr>
        <w:numPr>
          <w:ilvl w:val="0"/>
          <w:numId w:val="121"/>
        </w:numPr>
        <w:spacing w:before="0" w:after="0" w:line="240" w:lineRule="auto"/>
        <w:rPr>
          <w:rFonts w:ascii="Garamond" w:hAnsi="Garamond" w:cs="Tahoma"/>
        </w:rPr>
      </w:pPr>
      <w:r w:rsidRPr="004803C0">
        <w:rPr>
          <w:rFonts w:ascii="Garamond" w:hAnsi="Garamond" w:cs="Tahoma"/>
          <w:b/>
        </w:rPr>
        <w:t xml:space="preserve">NNW Kapitana/ Kierownika/ Użytkownika i członków załogi </w:t>
      </w:r>
      <w:r w:rsidRPr="004803C0">
        <w:rPr>
          <w:rFonts w:ascii="Garamond" w:hAnsi="Garamond" w:cs="Tahoma"/>
        </w:rPr>
        <w:t>– Następstwa Nieszczęśliwych Wypadków;</w:t>
      </w:r>
    </w:p>
    <w:p w:rsidR="00C33735" w:rsidRPr="00BD587A" w:rsidRDefault="00C33735" w:rsidP="00C02770">
      <w:pPr>
        <w:numPr>
          <w:ilvl w:val="0"/>
          <w:numId w:val="121"/>
        </w:numPr>
        <w:spacing w:before="0" w:after="0" w:line="240" w:lineRule="auto"/>
        <w:rPr>
          <w:rFonts w:ascii="Garamond" w:hAnsi="Garamond" w:cs="Tahoma"/>
        </w:rPr>
      </w:pPr>
      <w:r w:rsidRPr="004803C0">
        <w:rPr>
          <w:rFonts w:ascii="Garamond" w:hAnsi="Garamond" w:cs="Tahoma"/>
          <w:b/>
        </w:rPr>
        <w:t xml:space="preserve">RZECZY OSOBISTE Kapitana/ Kierownika/ Użytkownika i członków załogi </w:t>
      </w:r>
    </w:p>
    <w:p w:rsidR="00BD587A" w:rsidRPr="004803C0" w:rsidRDefault="00BD587A" w:rsidP="00BD587A">
      <w:pPr>
        <w:spacing w:before="0" w:after="0" w:line="240" w:lineRule="auto"/>
        <w:ind w:left="714"/>
        <w:rPr>
          <w:rFonts w:ascii="Garamond" w:hAnsi="Garamond" w:cs="Tahoma"/>
        </w:rPr>
      </w:pPr>
    </w:p>
    <w:p w:rsidR="00C33735" w:rsidRPr="00775D5B" w:rsidRDefault="004803C0" w:rsidP="00C02770">
      <w:pPr>
        <w:numPr>
          <w:ilvl w:val="0"/>
          <w:numId w:val="58"/>
        </w:numPr>
        <w:spacing w:before="0" w:after="0" w:line="240" w:lineRule="auto"/>
        <w:rPr>
          <w:rFonts w:ascii="Garamond" w:hAnsi="Garamond" w:cs="Tahoma"/>
          <w:b/>
        </w:rPr>
      </w:pPr>
      <w:r w:rsidRPr="004803C0">
        <w:rPr>
          <w:rFonts w:ascii="Garamond" w:hAnsi="Garamond" w:cs="Tahoma"/>
          <w:b/>
        </w:rPr>
        <w:t xml:space="preserve">PRZEDMIOT UBEZPIECZENIA </w:t>
      </w:r>
      <w:r w:rsidR="00C33735">
        <w:rPr>
          <w:rFonts w:ascii="Garamond" w:hAnsi="Garamond" w:cs="Tahoma"/>
          <w:b/>
        </w:rPr>
        <w:t>–</w:t>
      </w:r>
      <w:r w:rsidRPr="004803C0">
        <w:rPr>
          <w:rFonts w:ascii="Garamond" w:hAnsi="Garamond" w:cs="Tahoma"/>
          <w:b/>
        </w:rPr>
        <w:t xml:space="preserve"> </w:t>
      </w:r>
      <w:r w:rsidR="00C33735" w:rsidRPr="00C33735">
        <w:rPr>
          <w:rFonts w:ascii="Garamond" w:hAnsi="Garamond" w:cs="Tahoma"/>
        </w:rPr>
        <w:t>jednostki pływające wskazane poniżej</w:t>
      </w:r>
      <w:r w:rsidR="00C33735">
        <w:rPr>
          <w:rFonts w:ascii="Garamond" w:hAnsi="Garamond" w:cs="Tahoma"/>
          <w:b/>
        </w:rPr>
        <w:t>:</w:t>
      </w: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071"/>
        <w:gridCol w:w="2954"/>
      </w:tblGrid>
      <w:tr w:rsidR="00C33735" w:rsidRPr="00C33735" w:rsidTr="00C76375">
        <w:trPr>
          <w:trHeight w:val="451"/>
        </w:trPr>
        <w:tc>
          <w:tcPr>
            <w:tcW w:w="9571" w:type="dxa"/>
            <w:gridSpan w:val="3"/>
          </w:tcPr>
          <w:p w:rsidR="00C33735" w:rsidRPr="00C33735" w:rsidRDefault="00C33735" w:rsidP="00537395">
            <w:pPr>
              <w:spacing w:before="0" w:after="0" w:line="240" w:lineRule="auto"/>
              <w:rPr>
                <w:rFonts w:ascii="Garamond" w:hAnsi="Garamond"/>
              </w:rPr>
            </w:pPr>
            <w:r w:rsidRPr="00C33735">
              <w:rPr>
                <w:rFonts w:ascii="Garamond" w:hAnsi="Garamond"/>
                <w:b/>
              </w:rPr>
              <w:t xml:space="preserve">Skuter wodny Yamaha FX </w:t>
            </w:r>
            <w:proofErr w:type="spellStart"/>
            <w:r w:rsidRPr="00C33735">
              <w:rPr>
                <w:rFonts w:ascii="Garamond" w:hAnsi="Garamond"/>
                <w:b/>
              </w:rPr>
              <w:t>Cruiser</w:t>
            </w:r>
            <w:proofErr w:type="spellEnd"/>
            <w:r w:rsidRPr="00C33735">
              <w:rPr>
                <w:rFonts w:ascii="Garamond" w:hAnsi="Garamond"/>
                <w:b/>
              </w:rPr>
              <w:t xml:space="preserve"> HO FY1800A-H 09</w:t>
            </w:r>
            <w:r w:rsidR="00537395">
              <w:rPr>
                <w:rFonts w:ascii="Garamond" w:hAnsi="Garamond"/>
                <w:b/>
              </w:rPr>
              <w:t xml:space="preserve"> </w:t>
            </w:r>
            <w:r w:rsidR="00537395" w:rsidRPr="00537395">
              <w:rPr>
                <w:rFonts w:ascii="Garamond" w:hAnsi="Garamond"/>
              </w:rPr>
              <w:t>z silnikiem wbudowanym w kadłub</w:t>
            </w:r>
            <w:r w:rsidR="00C311E7">
              <w:rPr>
                <w:rFonts w:ascii="Garamond" w:hAnsi="Garamond"/>
                <w:b/>
              </w:rPr>
              <w:t xml:space="preserve">, </w:t>
            </w:r>
            <w:r w:rsidR="00C311E7">
              <w:rPr>
                <w:rFonts w:ascii="Garamond" w:hAnsi="Garamond" w:cs="Tahoma"/>
              </w:rPr>
              <w:t>należący do Miejskiego Ośrodka Sportu i </w:t>
            </w:r>
            <w:r w:rsidR="00C311E7" w:rsidRPr="00C311E7">
              <w:rPr>
                <w:rFonts w:ascii="Garamond" w:hAnsi="Garamond" w:cs="Tahoma"/>
              </w:rPr>
              <w:t>Rekreacji</w:t>
            </w:r>
            <w:r w:rsidR="00C311E7">
              <w:rPr>
                <w:rFonts w:ascii="Garamond" w:hAnsi="Garamond"/>
              </w:rPr>
              <w:t xml:space="preserve">, </w:t>
            </w:r>
            <w:r w:rsidRPr="00C33735">
              <w:rPr>
                <w:rFonts w:ascii="Garamond" w:hAnsi="Garamond"/>
              </w:rPr>
              <w:t xml:space="preserve">nr inwentarzowy 77813; liczba członków załogi: 2 osoby, rok produkcji: 2009, prędkość maksymalna: 110 km/h, miejsce przechowywania/postoju: </w:t>
            </w:r>
            <w:r w:rsidR="00775D5B">
              <w:rPr>
                <w:rFonts w:ascii="Garamond" w:hAnsi="Garamond"/>
              </w:rPr>
              <w:t xml:space="preserve">plaża/garaż MOSiR, </w:t>
            </w:r>
            <w:r w:rsidR="00537395">
              <w:rPr>
                <w:rFonts w:ascii="Garamond" w:hAnsi="Garamond"/>
              </w:rPr>
              <w:t>teren eksploatacji: do 1</w:t>
            </w:r>
            <w:r w:rsidRPr="00C33735">
              <w:rPr>
                <w:rFonts w:ascii="Garamond" w:hAnsi="Garamond"/>
              </w:rPr>
              <w:t xml:space="preserve"> MM od brzegu</w:t>
            </w:r>
          </w:p>
        </w:tc>
      </w:tr>
      <w:tr w:rsidR="00BD587A" w:rsidRPr="00C33735" w:rsidTr="00BD587A">
        <w:trPr>
          <w:trHeight w:val="225"/>
        </w:trPr>
        <w:tc>
          <w:tcPr>
            <w:tcW w:w="546" w:type="dxa"/>
            <w:vAlign w:val="center"/>
          </w:tcPr>
          <w:p w:rsidR="00BD587A" w:rsidRPr="00C33735" w:rsidRDefault="00BD587A" w:rsidP="00911454">
            <w:pPr>
              <w:spacing w:before="0" w:after="0" w:line="240" w:lineRule="auto"/>
              <w:jc w:val="center"/>
              <w:rPr>
                <w:rFonts w:ascii="Garamond" w:hAnsi="Garamond"/>
                <w:b/>
              </w:rPr>
            </w:pPr>
            <w:r w:rsidRPr="00C33735">
              <w:rPr>
                <w:rFonts w:ascii="Garamond" w:hAnsi="Garamond"/>
                <w:b/>
              </w:rPr>
              <w:t>LP</w:t>
            </w:r>
          </w:p>
        </w:tc>
        <w:tc>
          <w:tcPr>
            <w:tcW w:w="6071" w:type="dxa"/>
            <w:vAlign w:val="center"/>
          </w:tcPr>
          <w:p w:rsidR="00BD587A" w:rsidRPr="00C33735" w:rsidRDefault="00BD587A" w:rsidP="00911454">
            <w:pPr>
              <w:spacing w:before="0"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rsidR="00BD587A" w:rsidRPr="00C33735" w:rsidRDefault="00BD587A" w:rsidP="00911454">
            <w:pPr>
              <w:spacing w:before="0" w:after="0" w:line="240" w:lineRule="auto"/>
              <w:jc w:val="center"/>
              <w:rPr>
                <w:rFonts w:ascii="Garamond" w:hAnsi="Garamond" w:cs="Tahoma"/>
                <w:b/>
              </w:rPr>
            </w:pPr>
            <w:r w:rsidRPr="00C33735">
              <w:rPr>
                <w:rFonts w:ascii="Garamond" w:hAnsi="Garamond" w:cs="Tahoma"/>
                <w:b/>
              </w:rPr>
              <w:t xml:space="preserve">Suma ubezpieczenia w PLN </w:t>
            </w:r>
          </w:p>
        </w:tc>
      </w:tr>
      <w:tr w:rsidR="00BD587A" w:rsidRPr="00C33735" w:rsidTr="00BD587A">
        <w:tc>
          <w:tcPr>
            <w:tcW w:w="546" w:type="dxa"/>
            <w:vAlign w:val="center"/>
          </w:tcPr>
          <w:p w:rsidR="00BD587A" w:rsidRPr="00C33735" w:rsidRDefault="00BD587A" w:rsidP="00911454">
            <w:pPr>
              <w:spacing w:before="0" w:after="0" w:line="240" w:lineRule="auto"/>
              <w:jc w:val="center"/>
              <w:rPr>
                <w:rFonts w:ascii="Garamond" w:hAnsi="Garamond"/>
                <w:b/>
              </w:rPr>
            </w:pPr>
            <w:r w:rsidRPr="00C33735">
              <w:rPr>
                <w:rFonts w:ascii="Garamond" w:hAnsi="Garamond"/>
                <w:b/>
              </w:rPr>
              <w:t>1</w:t>
            </w:r>
          </w:p>
        </w:tc>
        <w:tc>
          <w:tcPr>
            <w:tcW w:w="6071" w:type="dxa"/>
            <w:vAlign w:val="center"/>
          </w:tcPr>
          <w:p w:rsidR="00BD587A" w:rsidRPr="00C33735" w:rsidRDefault="00BD587A" w:rsidP="00911454">
            <w:pPr>
              <w:snapToGrid w:val="0"/>
              <w:spacing w:before="0" w:after="0" w:line="240" w:lineRule="auto"/>
              <w:jc w:val="left"/>
              <w:rPr>
                <w:rFonts w:ascii="Garamond" w:eastAsia="Garamond" w:hAnsi="Garamond" w:cs="Garamond"/>
              </w:rPr>
            </w:pPr>
            <w:r w:rsidRPr="00C33735">
              <w:rPr>
                <w:rFonts w:ascii="Garamond" w:hAnsi="Garamond"/>
              </w:rPr>
              <w:t>CASCO łodzi</w:t>
            </w:r>
          </w:p>
        </w:tc>
        <w:tc>
          <w:tcPr>
            <w:tcW w:w="2954" w:type="dxa"/>
            <w:vAlign w:val="center"/>
          </w:tcPr>
          <w:p w:rsidR="00BD587A" w:rsidRPr="00C33735" w:rsidRDefault="00FE4E03" w:rsidP="00911454">
            <w:pPr>
              <w:spacing w:before="0" w:after="0" w:line="240" w:lineRule="auto"/>
              <w:jc w:val="center"/>
              <w:rPr>
                <w:rFonts w:ascii="Garamond" w:hAnsi="Garamond"/>
              </w:rPr>
            </w:pPr>
            <w:r>
              <w:rPr>
                <w:rFonts w:ascii="Garamond" w:hAnsi="Garamond"/>
              </w:rPr>
              <w:t xml:space="preserve">50 </w:t>
            </w:r>
            <w:r w:rsidR="00BD587A" w:rsidRPr="00C33735">
              <w:rPr>
                <w:rFonts w:ascii="Garamond" w:hAnsi="Garamond"/>
              </w:rPr>
              <w:t>000,00</w:t>
            </w:r>
          </w:p>
        </w:tc>
      </w:tr>
      <w:tr w:rsidR="00BD587A" w:rsidRPr="00C33735" w:rsidTr="00BD587A">
        <w:tc>
          <w:tcPr>
            <w:tcW w:w="546" w:type="dxa"/>
            <w:vAlign w:val="center"/>
          </w:tcPr>
          <w:p w:rsidR="00BD587A" w:rsidRPr="00C33735" w:rsidRDefault="00BD587A" w:rsidP="00911454">
            <w:pPr>
              <w:spacing w:before="0" w:after="0" w:line="240" w:lineRule="auto"/>
              <w:jc w:val="center"/>
              <w:rPr>
                <w:rFonts w:ascii="Garamond" w:hAnsi="Garamond"/>
                <w:b/>
              </w:rPr>
            </w:pPr>
            <w:r w:rsidRPr="00C33735">
              <w:rPr>
                <w:rFonts w:ascii="Garamond" w:hAnsi="Garamond"/>
                <w:b/>
              </w:rPr>
              <w:t>2</w:t>
            </w:r>
          </w:p>
        </w:tc>
        <w:tc>
          <w:tcPr>
            <w:tcW w:w="6071" w:type="dxa"/>
            <w:vAlign w:val="center"/>
          </w:tcPr>
          <w:p w:rsidR="00BD587A" w:rsidRPr="00C33735" w:rsidRDefault="00BD587A" w:rsidP="00911454">
            <w:pPr>
              <w:snapToGrid w:val="0"/>
              <w:spacing w:before="0" w:after="0" w:line="240" w:lineRule="auto"/>
              <w:jc w:val="left"/>
              <w:rPr>
                <w:rFonts w:ascii="Garamond" w:eastAsia="Garamond" w:hAnsi="Garamond" w:cs="Garamond"/>
              </w:rPr>
            </w:pPr>
            <w:r w:rsidRPr="00C33735">
              <w:rPr>
                <w:rFonts w:ascii="Garamond" w:hAnsi="Garamond"/>
              </w:rPr>
              <w:t>NNW (na jedną osobę )</w:t>
            </w:r>
          </w:p>
        </w:tc>
        <w:tc>
          <w:tcPr>
            <w:tcW w:w="2954" w:type="dxa"/>
            <w:vAlign w:val="center"/>
          </w:tcPr>
          <w:p w:rsidR="00BD587A" w:rsidRPr="00C33735" w:rsidRDefault="00FE4E03" w:rsidP="00911454">
            <w:pPr>
              <w:spacing w:before="0" w:after="0" w:line="240" w:lineRule="auto"/>
              <w:jc w:val="center"/>
              <w:rPr>
                <w:rFonts w:ascii="Garamond" w:hAnsi="Garamond"/>
              </w:rPr>
            </w:pPr>
            <w:r>
              <w:rPr>
                <w:rFonts w:ascii="Garamond" w:hAnsi="Garamond"/>
              </w:rPr>
              <w:t xml:space="preserve">10 </w:t>
            </w:r>
            <w:r w:rsidR="00BD587A" w:rsidRPr="00C33735">
              <w:rPr>
                <w:rFonts w:ascii="Garamond" w:hAnsi="Garamond"/>
              </w:rPr>
              <w:t>000,00</w:t>
            </w:r>
          </w:p>
        </w:tc>
      </w:tr>
      <w:tr w:rsidR="00BD587A" w:rsidRPr="00C33735" w:rsidTr="00BD587A">
        <w:tc>
          <w:tcPr>
            <w:tcW w:w="546" w:type="dxa"/>
            <w:vAlign w:val="center"/>
          </w:tcPr>
          <w:p w:rsidR="00BD587A" w:rsidRPr="00C33735" w:rsidRDefault="00BD587A" w:rsidP="00911454">
            <w:pPr>
              <w:spacing w:before="0" w:after="0" w:line="240" w:lineRule="auto"/>
              <w:jc w:val="center"/>
              <w:rPr>
                <w:rFonts w:ascii="Garamond" w:hAnsi="Garamond"/>
                <w:b/>
              </w:rPr>
            </w:pPr>
            <w:r w:rsidRPr="00C33735">
              <w:rPr>
                <w:rFonts w:ascii="Garamond" w:hAnsi="Garamond"/>
                <w:b/>
              </w:rPr>
              <w:t>3</w:t>
            </w:r>
          </w:p>
        </w:tc>
        <w:tc>
          <w:tcPr>
            <w:tcW w:w="6071" w:type="dxa"/>
            <w:vAlign w:val="center"/>
          </w:tcPr>
          <w:p w:rsidR="00BD587A" w:rsidRPr="00C33735" w:rsidRDefault="00BD587A" w:rsidP="00911454">
            <w:pPr>
              <w:snapToGrid w:val="0"/>
              <w:spacing w:before="0" w:after="0" w:line="240" w:lineRule="auto"/>
              <w:jc w:val="left"/>
              <w:rPr>
                <w:rFonts w:ascii="Garamond" w:eastAsia="Garamond" w:hAnsi="Garamond" w:cs="Garamond"/>
              </w:rPr>
            </w:pPr>
            <w:r w:rsidRPr="00C33735">
              <w:rPr>
                <w:rFonts w:ascii="Garamond" w:hAnsi="Garamond"/>
              </w:rPr>
              <w:t>Rzeczy osobiste (na jedna osobę)</w:t>
            </w:r>
          </w:p>
        </w:tc>
        <w:tc>
          <w:tcPr>
            <w:tcW w:w="2954" w:type="dxa"/>
            <w:vAlign w:val="center"/>
          </w:tcPr>
          <w:p w:rsidR="00BD587A" w:rsidRPr="00C33735" w:rsidRDefault="00FE4E03" w:rsidP="00911454">
            <w:pPr>
              <w:spacing w:before="0" w:after="0" w:line="240" w:lineRule="auto"/>
              <w:jc w:val="center"/>
              <w:rPr>
                <w:rFonts w:ascii="Garamond" w:hAnsi="Garamond"/>
              </w:rPr>
            </w:pPr>
            <w:r>
              <w:rPr>
                <w:rFonts w:ascii="Garamond" w:hAnsi="Garamond"/>
              </w:rPr>
              <w:t xml:space="preserve">2 </w:t>
            </w:r>
            <w:r w:rsidR="00BD587A" w:rsidRPr="00C33735">
              <w:rPr>
                <w:rFonts w:ascii="Garamond" w:hAnsi="Garamond"/>
              </w:rPr>
              <w:t>000,00</w:t>
            </w:r>
          </w:p>
        </w:tc>
      </w:tr>
    </w:tbl>
    <w:p w:rsidR="00C33735" w:rsidRDefault="00C33735" w:rsidP="00911454">
      <w:pPr>
        <w:spacing w:before="0" w:after="0" w:line="240" w:lineRule="auto"/>
        <w:rPr>
          <w:rFonts w:ascii="Garamond" w:hAnsi="Garamond" w:cs="Garamond"/>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071"/>
        <w:gridCol w:w="2954"/>
      </w:tblGrid>
      <w:tr w:rsidR="00BD587A" w:rsidRPr="00C33735" w:rsidTr="000D21BA">
        <w:trPr>
          <w:trHeight w:val="658"/>
        </w:trPr>
        <w:tc>
          <w:tcPr>
            <w:tcW w:w="9571" w:type="dxa"/>
            <w:gridSpan w:val="3"/>
          </w:tcPr>
          <w:p w:rsidR="00BD587A" w:rsidRPr="00C311E7" w:rsidRDefault="00BD587A" w:rsidP="00911454">
            <w:pPr>
              <w:spacing w:before="0" w:after="0" w:line="240" w:lineRule="auto"/>
              <w:rPr>
                <w:rFonts w:ascii="Garamond" w:hAnsi="Garamond"/>
              </w:rPr>
            </w:pPr>
            <w:r w:rsidRPr="00C33735">
              <w:rPr>
                <w:rFonts w:ascii="Garamond" w:hAnsi="Garamond"/>
                <w:b/>
              </w:rPr>
              <w:t>Łódź ratunkowa Parker 510</w:t>
            </w:r>
            <w:r w:rsidR="00537395">
              <w:rPr>
                <w:rFonts w:ascii="Garamond" w:hAnsi="Garamond"/>
                <w:b/>
              </w:rPr>
              <w:t xml:space="preserve"> + silnik Suzuki 50 KM</w:t>
            </w:r>
            <w:r w:rsidR="00C311E7">
              <w:rPr>
                <w:rFonts w:ascii="Garamond" w:hAnsi="Garamond"/>
              </w:rPr>
              <w:t xml:space="preserve">, </w:t>
            </w:r>
            <w:r w:rsidR="00C311E7" w:rsidRPr="00C311E7">
              <w:rPr>
                <w:rFonts w:ascii="Garamond" w:hAnsi="Garamond" w:cs="Tahoma"/>
              </w:rPr>
              <w:t>należąca do Miejskiego Ośrodka Sportu i Rekreacji</w:t>
            </w:r>
            <w:r w:rsidR="00C311E7">
              <w:rPr>
                <w:rFonts w:ascii="Garamond" w:hAnsi="Garamond" w:cs="Tahoma"/>
                <w:b/>
              </w:rPr>
              <w:t xml:space="preserve">, </w:t>
            </w:r>
            <w:r w:rsidRPr="00C33735">
              <w:rPr>
                <w:rFonts w:ascii="Garamond" w:hAnsi="Garamond"/>
              </w:rPr>
              <w:t>nr inwentarzowy 77812; liczba członków załogi: 5 osób, rok produkcji: 2005, prędkość maksymalna: 30 km/h miejsce przechowywania/postoju: port jachtowy/</w:t>
            </w:r>
            <w:proofErr w:type="spellStart"/>
            <w:r w:rsidRPr="00C33735">
              <w:rPr>
                <w:rFonts w:ascii="Garamond" w:hAnsi="Garamond"/>
              </w:rPr>
              <w:t>garaz</w:t>
            </w:r>
            <w:proofErr w:type="spellEnd"/>
            <w:r w:rsidR="00537395">
              <w:rPr>
                <w:rFonts w:ascii="Garamond" w:hAnsi="Garamond"/>
              </w:rPr>
              <w:t xml:space="preserve"> MOSiR, teren eksploatacji: do 1</w:t>
            </w:r>
            <w:r w:rsidRPr="00C33735">
              <w:rPr>
                <w:rFonts w:ascii="Garamond" w:hAnsi="Garamond"/>
              </w:rPr>
              <w:t xml:space="preserve"> MM od brzegu</w:t>
            </w:r>
          </w:p>
        </w:tc>
      </w:tr>
      <w:tr w:rsidR="00BD587A" w:rsidRPr="00C33735" w:rsidTr="000D21BA">
        <w:trPr>
          <w:trHeight w:val="70"/>
        </w:trPr>
        <w:tc>
          <w:tcPr>
            <w:tcW w:w="546" w:type="dxa"/>
            <w:vAlign w:val="center"/>
          </w:tcPr>
          <w:p w:rsidR="00BD587A" w:rsidRPr="00C33735" w:rsidRDefault="00BD587A" w:rsidP="00911454">
            <w:pPr>
              <w:spacing w:before="0" w:after="0" w:line="240" w:lineRule="auto"/>
              <w:jc w:val="center"/>
              <w:rPr>
                <w:rFonts w:ascii="Garamond" w:hAnsi="Garamond"/>
                <w:b/>
              </w:rPr>
            </w:pPr>
            <w:r w:rsidRPr="00C33735">
              <w:rPr>
                <w:rFonts w:ascii="Garamond" w:hAnsi="Garamond"/>
                <w:b/>
              </w:rPr>
              <w:t>LP</w:t>
            </w:r>
          </w:p>
        </w:tc>
        <w:tc>
          <w:tcPr>
            <w:tcW w:w="6071" w:type="dxa"/>
            <w:vAlign w:val="center"/>
          </w:tcPr>
          <w:p w:rsidR="00BD587A" w:rsidRPr="00C33735" w:rsidRDefault="00BD587A" w:rsidP="00911454">
            <w:pPr>
              <w:spacing w:before="0"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rsidR="00BD587A" w:rsidRPr="00C33735" w:rsidRDefault="00BD587A" w:rsidP="00911454">
            <w:pPr>
              <w:spacing w:before="0" w:after="0" w:line="240" w:lineRule="auto"/>
              <w:jc w:val="center"/>
              <w:rPr>
                <w:rFonts w:ascii="Garamond" w:hAnsi="Garamond" w:cs="Tahoma"/>
                <w:b/>
              </w:rPr>
            </w:pPr>
            <w:r w:rsidRPr="00C33735">
              <w:rPr>
                <w:rFonts w:ascii="Garamond" w:hAnsi="Garamond" w:cs="Tahoma"/>
                <w:b/>
              </w:rPr>
              <w:t xml:space="preserve">Suma ubezpieczenia w PLN </w:t>
            </w:r>
          </w:p>
        </w:tc>
      </w:tr>
      <w:tr w:rsidR="00BD587A" w:rsidRPr="00C33735" w:rsidTr="000D21BA">
        <w:tc>
          <w:tcPr>
            <w:tcW w:w="546" w:type="dxa"/>
            <w:vAlign w:val="center"/>
          </w:tcPr>
          <w:p w:rsidR="00BD587A" w:rsidRPr="00C33735" w:rsidRDefault="00BD587A" w:rsidP="00911454">
            <w:pPr>
              <w:spacing w:before="0" w:after="0" w:line="240" w:lineRule="auto"/>
              <w:jc w:val="center"/>
              <w:rPr>
                <w:rFonts w:ascii="Garamond" w:hAnsi="Garamond"/>
                <w:b/>
              </w:rPr>
            </w:pPr>
            <w:r w:rsidRPr="00C33735">
              <w:rPr>
                <w:rFonts w:ascii="Garamond" w:hAnsi="Garamond"/>
                <w:b/>
              </w:rPr>
              <w:t>1</w:t>
            </w:r>
          </w:p>
        </w:tc>
        <w:tc>
          <w:tcPr>
            <w:tcW w:w="6071" w:type="dxa"/>
            <w:vAlign w:val="center"/>
          </w:tcPr>
          <w:p w:rsidR="00BD587A" w:rsidRPr="00C33735" w:rsidRDefault="00BD587A" w:rsidP="00911454">
            <w:pPr>
              <w:snapToGrid w:val="0"/>
              <w:spacing w:before="0" w:after="0" w:line="240" w:lineRule="auto"/>
              <w:jc w:val="left"/>
              <w:rPr>
                <w:rFonts w:ascii="Garamond" w:eastAsia="Garamond" w:hAnsi="Garamond" w:cs="Garamond"/>
              </w:rPr>
            </w:pPr>
            <w:r w:rsidRPr="00C33735">
              <w:rPr>
                <w:rFonts w:ascii="Garamond" w:hAnsi="Garamond"/>
              </w:rPr>
              <w:t>CASCO łodzi</w:t>
            </w:r>
          </w:p>
        </w:tc>
        <w:tc>
          <w:tcPr>
            <w:tcW w:w="2954" w:type="dxa"/>
            <w:vAlign w:val="center"/>
          </w:tcPr>
          <w:p w:rsidR="00BD587A" w:rsidRPr="00C33735" w:rsidRDefault="00FE4E03" w:rsidP="00911454">
            <w:pPr>
              <w:spacing w:before="0" w:after="0" w:line="240" w:lineRule="auto"/>
              <w:jc w:val="center"/>
              <w:rPr>
                <w:rFonts w:ascii="Garamond" w:hAnsi="Garamond"/>
              </w:rPr>
            </w:pPr>
            <w:r>
              <w:rPr>
                <w:rFonts w:ascii="Garamond" w:hAnsi="Garamond"/>
              </w:rPr>
              <w:t xml:space="preserve">40 </w:t>
            </w:r>
            <w:r w:rsidR="00BD587A" w:rsidRPr="00C33735">
              <w:rPr>
                <w:rFonts w:ascii="Garamond" w:hAnsi="Garamond"/>
              </w:rPr>
              <w:t>000,00</w:t>
            </w:r>
          </w:p>
        </w:tc>
      </w:tr>
      <w:tr w:rsidR="00BD587A" w:rsidRPr="00C33735" w:rsidTr="000D21BA">
        <w:tc>
          <w:tcPr>
            <w:tcW w:w="546" w:type="dxa"/>
            <w:vAlign w:val="center"/>
          </w:tcPr>
          <w:p w:rsidR="00BD587A" w:rsidRPr="00C33735" w:rsidRDefault="00BD587A" w:rsidP="00911454">
            <w:pPr>
              <w:spacing w:before="0" w:after="0" w:line="240" w:lineRule="auto"/>
              <w:jc w:val="center"/>
              <w:rPr>
                <w:rFonts w:ascii="Garamond" w:hAnsi="Garamond"/>
                <w:b/>
              </w:rPr>
            </w:pPr>
            <w:r w:rsidRPr="00C33735">
              <w:rPr>
                <w:rFonts w:ascii="Garamond" w:hAnsi="Garamond"/>
                <w:b/>
              </w:rPr>
              <w:t>2</w:t>
            </w:r>
          </w:p>
        </w:tc>
        <w:tc>
          <w:tcPr>
            <w:tcW w:w="6071" w:type="dxa"/>
            <w:vAlign w:val="center"/>
          </w:tcPr>
          <w:p w:rsidR="00BD587A" w:rsidRPr="00C33735" w:rsidRDefault="00BD587A" w:rsidP="00911454">
            <w:pPr>
              <w:snapToGrid w:val="0"/>
              <w:spacing w:before="0" w:after="0" w:line="240" w:lineRule="auto"/>
              <w:jc w:val="left"/>
              <w:rPr>
                <w:rFonts w:ascii="Garamond" w:eastAsia="Garamond" w:hAnsi="Garamond" w:cs="Garamond"/>
              </w:rPr>
            </w:pPr>
            <w:r w:rsidRPr="00C33735">
              <w:rPr>
                <w:rFonts w:ascii="Garamond" w:hAnsi="Garamond"/>
              </w:rPr>
              <w:t>NNW (na jedną osobę )</w:t>
            </w:r>
          </w:p>
        </w:tc>
        <w:tc>
          <w:tcPr>
            <w:tcW w:w="2954" w:type="dxa"/>
            <w:vAlign w:val="center"/>
          </w:tcPr>
          <w:p w:rsidR="00BD587A" w:rsidRPr="00C33735" w:rsidRDefault="00FE4E03" w:rsidP="00911454">
            <w:pPr>
              <w:spacing w:before="0" w:after="0" w:line="240" w:lineRule="auto"/>
              <w:jc w:val="center"/>
              <w:rPr>
                <w:rFonts w:ascii="Garamond" w:hAnsi="Garamond"/>
              </w:rPr>
            </w:pPr>
            <w:r>
              <w:rPr>
                <w:rFonts w:ascii="Garamond" w:hAnsi="Garamond"/>
              </w:rPr>
              <w:t xml:space="preserve">10 </w:t>
            </w:r>
            <w:r w:rsidR="00BD587A" w:rsidRPr="00C33735">
              <w:rPr>
                <w:rFonts w:ascii="Garamond" w:hAnsi="Garamond"/>
              </w:rPr>
              <w:t>000,00</w:t>
            </w:r>
          </w:p>
        </w:tc>
      </w:tr>
      <w:tr w:rsidR="00BD587A" w:rsidRPr="00C33735" w:rsidTr="000D21BA">
        <w:tc>
          <w:tcPr>
            <w:tcW w:w="546" w:type="dxa"/>
            <w:vAlign w:val="center"/>
          </w:tcPr>
          <w:p w:rsidR="00BD587A" w:rsidRPr="00C33735" w:rsidRDefault="00BD587A" w:rsidP="00911454">
            <w:pPr>
              <w:spacing w:before="0" w:after="0" w:line="240" w:lineRule="auto"/>
              <w:jc w:val="center"/>
              <w:rPr>
                <w:rFonts w:ascii="Garamond" w:hAnsi="Garamond"/>
                <w:b/>
              </w:rPr>
            </w:pPr>
            <w:r w:rsidRPr="00C33735">
              <w:rPr>
                <w:rFonts w:ascii="Garamond" w:hAnsi="Garamond"/>
                <w:b/>
              </w:rPr>
              <w:t>3</w:t>
            </w:r>
          </w:p>
        </w:tc>
        <w:tc>
          <w:tcPr>
            <w:tcW w:w="6071" w:type="dxa"/>
            <w:vAlign w:val="center"/>
          </w:tcPr>
          <w:p w:rsidR="00BD587A" w:rsidRPr="00C33735" w:rsidRDefault="00BD587A" w:rsidP="00911454">
            <w:pPr>
              <w:snapToGrid w:val="0"/>
              <w:spacing w:before="0" w:after="0" w:line="240" w:lineRule="auto"/>
              <w:jc w:val="left"/>
              <w:rPr>
                <w:rFonts w:ascii="Garamond" w:eastAsia="Garamond" w:hAnsi="Garamond" w:cs="Garamond"/>
              </w:rPr>
            </w:pPr>
            <w:r w:rsidRPr="00C33735">
              <w:rPr>
                <w:rFonts w:ascii="Garamond" w:hAnsi="Garamond"/>
              </w:rPr>
              <w:t>Rzeczy osobiste (na jedna osobę)</w:t>
            </w:r>
          </w:p>
        </w:tc>
        <w:tc>
          <w:tcPr>
            <w:tcW w:w="2954" w:type="dxa"/>
            <w:vAlign w:val="center"/>
          </w:tcPr>
          <w:p w:rsidR="00BD587A" w:rsidRPr="00C33735" w:rsidRDefault="00FE4E03" w:rsidP="00911454">
            <w:pPr>
              <w:spacing w:before="0" w:after="0" w:line="240" w:lineRule="auto"/>
              <w:jc w:val="center"/>
              <w:rPr>
                <w:rFonts w:ascii="Garamond" w:hAnsi="Garamond"/>
              </w:rPr>
            </w:pPr>
            <w:r>
              <w:rPr>
                <w:rFonts w:ascii="Garamond" w:hAnsi="Garamond"/>
              </w:rPr>
              <w:t xml:space="preserve">2 </w:t>
            </w:r>
            <w:r w:rsidR="00BD587A" w:rsidRPr="00C33735">
              <w:rPr>
                <w:rFonts w:ascii="Garamond" w:hAnsi="Garamond"/>
              </w:rPr>
              <w:t>000,00</w:t>
            </w:r>
          </w:p>
        </w:tc>
      </w:tr>
    </w:tbl>
    <w:p w:rsidR="004803C0" w:rsidRDefault="004803C0" w:rsidP="00911454">
      <w:pPr>
        <w:spacing w:before="0" w:after="0" w:line="240" w:lineRule="auto"/>
        <w:rPr>
          <w:rFonts w:ascii="Garamond" w:hAnsi="Garamond" w:cs="Tahoma"/>
          <w:b/>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071"/>
        <w:gridCol w:w="2954"/>
      </w:tblGrid>
      <w:tr w:rsidR="00A46926" w:rsidRPr="00C33735" w:rsidTr="000D21BA">
        <w:trPr>
          <w:trHeight w:val="658"/>
        </w:trPr>
        <w:tc>
          <w:tcPr>
            <w:tcW w:w="9571" w:type="dxa"/>
            <w:gridSpan w:val="3"/>
          </w:tcPr>
          <w:p w:rsidR="00A46926" w:rsidRPr="00C311E7" w:rsidRDefault="00A46926" w:rsidP="00911454">
            <w:pPr>
              <w:spacing w:before="0" w:after="0" w:line="240" w:lineRule="auto"/>
              <w:rPr>
                <w:rFonts w:ascii="Garamond" w:hAnsi="Garamond"/>
              </w:rPr>
            </w:pPr>
            <w:r w:rsidRPr="00FE4E03">
              <w:rPr>
                <w:rFonts w:ascii="Garamond" w:hAnsi="Garamond"/>
                <w:b/>
              </w:rPr>
              <w:t xml:space="preserve">Łódź </w:t>
            </w:r>
            <w:proofErr w:type="spellStart"/>
            <w:r w:rsidRPr="00FE4E03">
              <w:rPr>
                <w:rFonts w:ascii="Garamond" w:hAnsi="Garamond"/>
                <w:b/>
              </w:rPr>
              <w:t>Sportis</w:t>
            </w:r>
            <w:proofErr w:type="spellEnd"/>
            <w:r w:rsidRPr="00FE4E03">
              <w:rPr>
                <w:rFonts w:ascii="Garamond" w:hAnsi="Garamond"/>
                <w:b/>
              </w:rPr>
              <w:t xml:space="preserve"> 480 + silnik Yamaha 50 KM</w:t>
            </w:r>
            <w:r w:rsidRPr="00A46926">
              <w:rPr>
                <w:rFonts w:ascii="Garamond" w:hAnsi="Garamond"/>
              </w:rPr>
              <w:t xml:space="preserve"> należąca do Portowej Ochotniczej Straży Pożarnej TRYTON, rok produkcji 1997, liczba członków załogi 6 osób, prędkość maksymalna: 20kts, miejsce przechowywania</w:t>
            </w:r>
            <w:r w:rsidR="00FE4E03">
              <w:rPr>
                <w:rFonts w:ascii="Garamond" w:hAnsi="Garamond"/>
              </w:rPr>
              <w:t xml:space="preserve"> </w:t>
            </w:r>
            <w:r w:rsidRPr="00A46926">
              <w:rPr>
                <w:rFonts w:ascii="Garamond" w:hAnsi="Garamond"/>
              </w:rPr>
              <w:t>/</w:t>
            </w:r>
            <w:r>
              <w:rPr>
                <w:rFonts w:ascii="Garamond" w:hAnsi="Garamond"/>
              </w:rPr>
              <w:t>postoju: port jachtowy Kołobrze</w:t>
            </w:r>
            <w:r w:rsidRPr="00A46926">
              <w:rPr>
                <w:rFonts w:ascii="Garamond" w:hAnsi="Garamond"/>
              </w:rPr>
              <w:t>g</w:t>
            </w:r>
          </w:p>
        </w:tc>
      </w:tr>
      <w:tr w:rsidR="00A46926" w:rsidRPr="00C33735" w:rsidTr="000D21BA">
        <w:trPr>
          <w:trHeight w:val="70"/>
        </w:trPr>
        <w:tc>
          <w:tcPr>
            <w:tcW w:w="546" w:type="dxa"/>
            <w:vAlign w:val="center"/>
          </w:tcPr>
          <w:p w:rsidR="00A46926" w:rsidRPr="00C33735" w:rsidRDefault="00A46926" w:rsidP="00911454">
            <w:pPr>
              <w:spacing w:before="0" w:after="0" w:line="240" w:lineRule="auto"/>
              <w:jc w:val="center"/>
              <w:rPr>
                <w:rFonts w:ascii="Garamond" w:hAnsi="Garamond"/>
                <w:b/>
              </w:rPr>
            </w:pPr>
            <w:r w:rsidRPr="00C33735">
              <w:rPr>
                <w:rFonts w:ascii="Garamond" w:hAnsi="Garamond"/>
                <w:b/>
              </w:rPr>
              <w:t>LP</w:t>
            </w:r>
          </w:p>
        </w:tc>
        <w:tc>
          <w:tcPr>
            <w:tcW w:w="6071" w:type="dxa"/>
            <w:vAlign w:val="center"/>
          </w:tcPr>
          <w:p w:rsidR="00A46926" w:rsidRPr="00C33735" w:rsidRDefault="00A46926" w:rsidP="00911454">
            <w:pPr>
              <w:spacing w:before="0"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rsidR="00A46926" w:rsidRPr="00C33735" w:rsidRDefault="00A46926" w:rsidP="00911454">
            <w:pPr>
              <w:spacing w:before="0" w:after="0" w:line="240" w:lineRule="auto"/>
              <w:jc w:val="center"/>
              <w:rPr>
                <w:rFonts w:ascii="Garamond" w:hAnsi="Garamond" w:cs="Tahoma"/>
                <w:b/>
              </w:rPr>
            </w:pPr>
            <w:r w:rsidRPr="00C33735">
              <w:rPr>
                <w:rFonts w:ascii="Garamond" w:hAnsi="Garamond" w:cs="Tahoma"/>
                <w:b/>
              </w:rPr>
              <w:t xml:space="preserve">Suma ubezpieczenia w PLN </w:t>
            </w:r>
          </w:p>
        </w:tc>
      </w:tr>
      <w:tr w:rsidR="00FE4E03" w:rsidRPr="00C33735" w:rsidTr="000D21BA">
        <w:tc>
          <w:tcPr>
            <w:tcW w:w="546" w:type="dxa"/>
            <w:vAlign w:val="center"/>
          </w:tcPr>
          <w:p w:rsidR="00FE4E03" w:rsidRPr="00C33735" w:rsidRDefault="00FE4E03" w:rsidP="00911454">
            <w:pPr>
              <w:spacing w:before="0" w:after="0" w:line="240" w:lineRule="auto"/>
              <w:jc w:val="center"/>
              <w:rPr>
                <w:rFonts w:ascii="Garamond" w:hAnsi="Garamond"/>
                <w:b/>
              </w:rPr>
            </w:pPr>
            <w:r w:rsidRPr="00C33735">
              <w:rPr>
                <w:rFonts w:ascii="Garamond" w:hAnsi="Garamond"/>
                <w:b/>
              </w:rPr>
              <w:t>1</w:t>
            </w:r>
          </w:p>
        </w:tc>
        <w:tc>
          <w:tcPr>
            <w:tcW w:w="6071" w:type="dxa"/>
            <w:vAlign w:val="center"/>
          </w:tcPr>
          <w:p w:rsidR="00FE4E03" w:rsidRPr="00C33735" w:rsidRDefault="00FE4E03" w:rsidP="00911454">
            <w:pPr>
              <w:snapToGrid w:val="0"/>
              <w:spacing w:before="0" w:after="0" w:line="240" w:lineRule="auto"/>
              <w:jc w:val="left"/>
              <w:rPr>
                <w:rFonts w:ascii="Garamond" w:eastAsia="Garamond" w:hAnsi="Garamond" w:cs="Garamond"/>
              </w:rPr>
            </w:pPr>
            <w:r w:rsidRPr="00C33735">
              <w:rPr>
                <w:rFonts w:ascii="Garamond" w:hAnsi="Garamond"/>
              </w:rPr>
              <w:t>CASCO łodzi</w:t>
            </w:r>
          </w:p>
        </w:tc>
        <w:tc>
          <w:tcPr>
            <w:tcW w:w="2954" w:type="dxa"/>
            <w:vAlign w:val="center"/>
          </w:tcPr>
          <w:p w:rsidR="00FE4E03" w:rsidRPr="00FE4E03" w:rsidRDefault="00FE4E03" w:rsidP="00911454">
            <w:pPr>
              <w:spacing w:before="0" w:after="0" w:line="240" w:lineRule="auto"/>
              <w:jc w:val="center"/>
              <w:rPr>
                <w:rFonts w:ascii="Garamond" w:hAnsi="Garamond" w:cs="Tahoma"/>
              </w:rPr>
            </w:pPr>
            <w:r w:rsidRPr="00FE4E03">
              <w:rPr>
                <w:rFonts w:ascii="Garamond" w:hAnsi="Garamond" w:cs="Tahoma"/>
              </w:rPr>
              <w:t>34 604,90</w:t>
            </w:r>
          </w:p>
        </w:tc>
      </w:tr>
      <w:tr w:rsidR="00FE4E03" w:rsidRPr="00C33735" w:rsidTr="000D21BA">
        <w:tc>
          <w:tcPr>
            <w:tcW w:w="546" w:type="dxa"/>
            <w:vAlign w:val="center"/>
          </w:tcPr>
          <w:p w:rsidR="00FE4E03" w:rsidRPr="00C33735" w:rsidRDefault="00FE4E03" w:rsidP="00911454">
            <w:pPr>
              <w:spacing w:before="0" w:after="0" w:line="240" w:lineRule="auto"/>
              <w:jc w:val="center"/>
              <w:rPr>
                <w:rFonts w:ascii="Garamond" w:hAnsi="Garamond"/>
                <w:b/>
              </w:rPr>
            </w:pPr>
            <w:r w:rsidRPr="00C33735">
              <w:rPr>
                <w:rFonts w:ascii="Garamond" w:hAnsi="Garamond"/>
                <w:b/>
              </w:rPr>
              <w:t>2</w:t>
            </w:r>
          </w:p>
        </w:tc>
        <w:tc>
          <w:tcPr>
            <w:tcW w:w="6071" w:type="dxa"/>
            <w:vAlign w:val="center"/>
          </w:tcPr>
          <w:p w:rsidR="00FE4E03" w:rsidRPr="00C33735" w:rsidRDefault="00FE4E03" w:rsidP="00911454">
            <w:pPr>
              <w:snapToGrid w:val="0"/>
              <w:spacing w:before="0" w:after="0" w:line="240" w:lineRule="auto"/>
              <w:jc w:val="left"/>
              <w:rPr>
                <w:rFonts w:ascii="Garamond" w:eastAsia="Garamond" w:hAnsi="Garamond" w:cs="Garamond"/>
              </w:rPr>
            </w:pPr>
            <w:r w:rsidRPr="00C33735">
              <w:rPr>
                <w:rFonts w:ascii="Garamond" w:hAnsi="Garamond"/>
              </w:rPr>
              <w:t>NNW (na jedną osobę )</w:t>
            </w:r>
          </w:p>
        </w:tc>
        <w:tc>
          <w:tcPr>
            <w:tcW w:w="2954" w:type="dxa"/>
            <w:vAlign w:val="center"/>
          </w:tcPr>
          <w:p w:rsidR="00FE4E03" w:rsidRPr="00FE4E03" w:rsidRDefault="00FE4E03" w:rsidP="00911454">
            <w:pPr>
              <w:spacing w:before="0" w:after="0" w:line="240" w:lineRule="auto"/>
              <w:jc w:val="center"/>
              <w:rPr>
                <w:rFonts w:ascii="Garamond" w:hAnsi="Garamond" w:cs="Tahoma"/>
              </w:rPr>
            </w:pPr>
            <w:r w:rsidRPr="00FE4E03">
              <w:rPr>
                <w:rFonts w:ascii="Garamond" w:hAnsi="Garamond" w:cs="Tahoma"/>
              </w:rPr>
              <w:t>10 000,00</w:t>
            </w:r>
          </w:p>
        </w:tc>
      </w:tr>
      <w:tr w:rsidR="00FE4E03" w:rsidRPr="00C33735" w:rsidTr="000D21BA">
        <w:tc>
          <w:tcPr>
            <w:tcW w:w="546" w:type="dxa"/>
            <w:vAlign w:val="center"/>
          </w:tcPr>
          <w:p w:rsidR="00FE4E03" w:rsidRPr="00C33735" w:rsidRDefault="00FE4E03" w:rsidP="00911454">
            <w:pPr>
              <w:spacing w:before="0" w:after="0" w:line="240" w:lineRule="auto"/>
              <w:jc w:val="center"/>
              <w:rPr>
                <w:rFonts w:ascii="Garamond" w:hAnsi="Garamond"/>
                <w:b/>
              </w:rPr>
            </w:pPr>
            <w:r w:rsidRPr="00C33735">
              <w:rPr>
                <w:rFonts w:ascii="Garamond" w:hAnsi="Garamond"/>
                <w:b/>
              </w:rPr>
              <w:t>3</w:t>
            </w:r>
          </w:p>
        </w:tc>
        <w:tc>
          <w:tcPr>
            <w:tcW w:w="6071" w:type="dxa"/>
            <w:vAlign w:val="center"/>
          </w:tcPr>
          <w:p w:rsidR="00FE4E03" w:rsidRPr="00C33735" w:rsidRDefault="00FE4E03" w:rsidP="00911454">
            <w:pPr>
              <w:snapToGrid w:val="0"/>
              <w:spacing w:before="0" w:after="0" w:line="240" w:lineRule="auto"/>
              <w:jc w:val="left"/>
              <w:rPr>
                <w:rFonts w:ascii="Garamond" w:eastAsia="Garamond" w:hAnsi="Garamond" w:cs="Garamond"/>
              </w:rPr>
            </w:pPr>
            <w:r w:rsidRPr="00C33735">
              <w:rPr>
                <w:rFonts w:ascii="Garamond" w:hAnsi="Garamond"/>
              </w:rPr>
              <w:t>Rzeczy osobiste (na jedna osobę)</w:t>
            </w:r>
          </w:p>
        </w:tc>
        <w:tc>
          <w:tcPr>
            <w:tcW w:w="2954" w:type="dxa"/>
            <w:vAlign w:val="center"/>
          </w:tcPr>
          <w:p w:rsidR="00FE4E03" w:rsidRPr="00FE4E03" w:rsidRDefault="00FE4E03" w:rsidP="00911454">
            <w:pPr>
              <w:spacing w:before="0" w:after="0" w:line="240" w:lineRule="auto"/>
              <w:jc w:val="center"/>
              <w:rPr>
                <w:rFonts w:ascii="Garamond" w:hAnsi="Garamond" w:cs="Tahoma"/>
              </w:rPr>
            </w:pPr>
            <w:r w:rsidRPr="00FE4E03">
              <w:rPr>
                <w:rFonts w:ascii="Garamond" w:hAnsi="Garamond" w:cs="Tahoma"/>
              </w:rPr>
              <w:t>2 000,00</w:t>
            </w:r>
          </w:p>
        </w:tc>
      </w:tr>
    </w:tbl>
    <w:p w:rsidR="00A46926" w:rsidRPr="004803C0" w:rsidRDefault="00A46926" w:rsidP="00911454">
      <w:pPr>
        <w:spacing w:before="0" w:after="0" w:line="240" w:lineRule="auto"/>
        <w:rPr>
          <w:rFonts w:ascii="Garamond" w:hAnsi="Garamond" w:cs="Tahoma"/>
          <w:b/>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071"/>
        <w:gridCol w:w="2954"/>
      </w:tblGrid>
      <w:tr w:rsidR="00911454" w:rsidRPr="00C33735" w:rsidTr="000D21BA">
        <w:trPr>
          <w:trHeight w:val="658"/>
        </w:trPr>
        <w:tc>
          <w:tcPr>
            <w:tcW w:w="9571" w:type="dxa"/>
            <w:gridSpan w:val="3"/>
          </w:tcPr>
          <w:p w:rsidR="00911454" w:rsidRPr="00C311E7" w:rsidRDefault="00911454" w:rsidP="00911454">
            <w:pPr>
              <w:spacing w:before="0" w:after="0" w:line="240" w:lineRule="auto"/>
              <w:rPr>
                <w:rFonts w:ascii="Garamond" w:hAnsi="Garamond"/>
              </w:rPr>
            </w:pPr>
            <w:r w:rsidRPr="004803C0">
              <w:rPr>
                <w:rFonts w:ascii="Garamond" w:hAnsi="Garamond" w:cs="Tahoma"/>
                <w:b/>
              </w:rPr>
              <w:t xml:space="preserve">Łódź Techno Marine OB 609 + silnik </w:t>
            </w:r>
            <w:proofErr w:type="spellStart"/>
            <w:r w:rsidRPr="004803C0">
              <w:rPr>
                <w:rFonts w:ascii="Garamond" w:hAnsi="Garamond" w:cs="Tahoma"/>
                <w:b/>
              </w:rPr>
              <w:t>Evinrude</w:t>
            </w:r>
            <w:proofErr w:type="spellEnd"/>
            <w:r w:rsidRPr="004803C0">
              <w:rPr>
                <w:rFonts w:ascii="Garamond" w:hAnsi="Garamond" w:cs="Tahoma"/>
                <w:b/>
              </w:rPr>
              <w:t xml:space="preserve"> 150 KM </w:t>
            </w:r>
            <w:r w:rsidRPr="00911454">
              <w:rPr>
                <w:rFonts w:ascii="Garamond" w:hAnsi="Garamond" w:cs="Tahoma"/>
              </w:rPr>
              <w:t>należąca do Portowej Ochotniczej Straży Pożarnej TRYTON, rok produkcji 2010, liczba członków załogi 8 osób, prędkość maksymalna: 35kts, miejsce przechowywania/postoju: port jachtowy Kołobrzeg</w:t>
            </w:r>
          </w:p>
        </w:tc>
      </w:tr>
      <w:tr w:rsidR="00911454" w:rsidRPr="00C33735" w:rsidTr="000D21BA">
        <w:trPr>
          <w:trHeight w:val="70"/>
        </w:trPr>
        <w:tc>
          <w:tcPr>
            <w:tcW w:w="546" w:type="dxa"/>
            <w:vAlign w:val="center"/>
          </w:tcPr>
          <w:p w:rsidR="00911454" w:rsidRPr="00C33735" w:rsidRDefault="00911454" w:rsidP="00911454">
            <w:pPr>
              <w:spacing w:before="0" w:after="0" w:line="240" w:lineRule="auto"/>
              <w:jc w:val="center"/>
              <w:rPr>
                <w:rFonts w:ascii="Garamond" w:hAnsi="Garamond"/>
                <w:b/>
              </w:rPr>
            </w:pPr>
            <w:r w:rsidRPr="00C33735">
              <w:rPr>
                <w:rFonts w:ascii="Garamond" w:hAnsi="Garamond"/>
                <w:b/>
              </w:rPr>
              <w:t>LP</w:t>
            </w:r>
          </w:p>
        </w:tc>
        <w:tc>
          <w:tcPr>
            <w:tcW w:w="6071" w:type="dxa"/>
            <w:vAlign w:val="center"/>
          </w:tcPr>
          <w:p w:rsidR="00911454" w:rsidRPr="00C33735" w:rsidRDefault="00911454" w:rsidP="00911454">
            <w:pPr>
              <w:spacing w:before="0"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rsidR="00911454" w:rsidRPr="00C33735" w:rsidRDefault="00911454" w:rsidP="00911454">
            <w:pPr>
              <w:spacing w:before="0" w:after="0" w:line="240" w:lineRule="auto"/>
              <w:jc w:val="center"/>
              <w:rPr>
                <w:rFonts w:ascii="Garamond" w:hAnsi="Garamond" w:cs="Tahoma"/>
                <w:b/>
              </w:rPr>
            </w:pPr>
            <w:r w:rsidRPr="00C33735">
              <w:rPr>
                <w:rFonts w:ascii="Garamond" w:hAnsi="Garamond" w:cs="Tahoma"/>
                <w:b/>
              </w:rPr>
              <w:t xml:space="preserve">Suma ubezpieczenia w PLN </w:t>
            </w:r>
          </w:p>
        </w:tc>
      </w:tr>
      <w:tr w:rsidR="00911454" w:rsidRPr="00C33735" w:rsidTr="000D21BA">
        <w:tc>
          <w:tcPr>
            <w:tcW w:w="546" w:type="dxa"/>
            <w:vAlign w:val="center"/>
          </w:tcPr>
          <w:p w:rsidR="00911454" w:rsidRPr="00C33735" w:rsidRDefault="00911454" w:rsidP="00911454">
            <w:pPr>
              <w:spacing w:before="0" w:after="0" w:line="240" w:lineRule="auto"/>
              <w:jc w:val="center"/>
              <w:rPr>
                <w:rFonts w:ascii="Garamond" w:hAnsi="Garamond"/>
                <w:b/>
              </w:rPr>
            </w:pPr>
            <w:r w:rsidRPr="00C33735">
              <w:rPr>
                <w:rFonts w:ascii="Garamond" w:hAnsi="Garamond"/>
                <w:b/>
              </w:rPr>
              <w:t>1</w:t>
            </w:r>
          </w:p>
        </w:tc>
        <w:tc>
          <w:tcPr>
            <w:tcW w:w="6071" w:type="dxa"/>
            <w:vAlign w:val="center"/>
          </w:tcPr>
          <w:p w:rsidR="00911454" w:rsidRPr="00C33735" w:rsidRDefault="00911454" w:rsidP="00911454">
            <w:pPr>
              <w:snapToGrid w:val="0"/>
              <w:spacing w:before="0" w:after="0" w:line="240" w:lineRule="auto"/>
              <w:jc w:val="left"/>
              <w:rPr>
                <w:rFonts w:ascii="Garamond" w:eastAsia="Garamond" w:hAnsi="Garamond" w:cs="Garamond"/>
              </w:rPr>
            </w:pPr>
            <w:r w:rsidRPr="00C33735">
              <w:rPr>
                <w:rFonts w:ascii="Garamond" w:hAnsi="Garamond"/>
              </w:rPr>
              <w:t>CASCO łodzi</w:t>
            </w:r>
          </w:p>
        </w:tc>
        <w:tc>
          <w:tcPr>
            <w:tcW w:w="2954" w:type="dxa"/>
            <w:vAlign w:val="center"/>
          </w:tcPr>
          <w:p w:rsidR="00911454" w:rsidRPr="00911454" w:rsidRDefault="00911454" w:rsidP="00911454">
            <w:pPr>
              <w:spacing w:before="0" w:after="0" w:line="240" w:lineRule="auto"/>
              <w:jc w:val="center"/>
              <w:rPr>
                <w:rFonts w:ascii="Garamond" w:hAnsi="Garamond" w:cs="Tahoma"/>
              </w:rPr>
            </w:pPr>
            <w:r w:rsidRPr="00911454">
              <w:rPr>
                <w:rFonts w:ascii="Garamond" w:hAnsi="Garamond" w:cs="Tahoma"/>
              </w:rPr>
              <w:t>84 778,45</w:t>
            </w:r>
          </w:p>
        </w:tc>
      </w:tr>
      <w:tr w:rsidR="00911454" w:rsidRPr="00C33735" w:rsidTr="000D21BA">
        <w:tc>
          <w:tcPr>
            <w:tcW w:w="546" w:type="dxa"/>
            <w:vAlign w:val="center"/>
          </w:tcPr>
          <w:p w:rsidR="00911454" w:rsidRPr="00C33735" w:rsidRDefault="00911454" w:rsidP="00911454">
            <w:pPr>
              <w:spacing w:before="0" w:after="0" w:line="240" w:lineRule="auto"/>
              <w:jc w:val="center"/>
              <w:rPr>
                <w:rFonts w:ascii="Garamond" w:hAnsi="Garamond"/>
                <w:b/>
              </w:rPr>
            </w:pPr>
            <w:r w:rsidRPr="00C33735">
              <w:rPr>
                <w:rFonts w:ascii="Garamond" w:hAnsi="Garamond"/>
                <w:b/>
              </w:rPr>
              <w:t>2</w:t>
            </w:r>
          </w:p>
        </w:tc>
        <w:tc>
          <w:tcPr>
            <w:tcW w:w="6071" w:type="dxa"/>
            <w:vAlign w:val="center"/>
          </w:tcPr>
          <w:p w:rsidR="00911454" w:rsidRPr="00C33735" w:rsidRDefault="00911454" w:rsidP="00911454">
            <w:pPr>
              <w:snapToGrid w:val="0"/>
              <w:spacing w:before="0" w:after="0" w:line="240" w:lineRule="auto"/>
              <w:jc w:val="left"/>
              <w:rPr>
                <w:rFonts w:ascii="Garamond" w:eastAsia="Garamond" w:hAnsi="Garamond" w:cs="Garamond"/>
              </w:rPr>
            </w:pPr>
            <w:r w:rsidRPr="00C33735">
              <w:rPr>
                <w:rFonts w:ascii="Garamond" w:hAnsi="Garamond"/>
              </w:rPr>
              <w:t>NNW (na jedną osobę )</w:t>
            </w:r>
          </w:p>
        </w:tc>
        <w:tc>
          <w:tcPr>
            <w:tcW w:w="2954" w:type="dxa"/>
            <w:vAlign w:val="center"/>
          </w:tcPr>
          <w:p w:rsidR="00911454" w:rsidRPr="00911454" w:rsidRDefault="00911454" w:rsidP="00911454">
            <w:pPr>
              <w:spacing w:before="0" w:after="0" w:line="240" w:lineRule="auto"/>
              <w:jc w:val="center"/>
              <w:rPr>
                <w:rFonts w:ascii="Garamond" w:hAnsi="Garamond" w:cs="Tahoma"/>
              </w:rPr>
            </w:pPr>
            <w:r w:rsidRPr="00911454">
              <w:rPr>
                <w:rFonts w:ascii="Garamond" w:hAnsi="Garamond" w:cs="Tahoma"/>
              </w:rPr>
              <w:t>10 000,00</w:t>
            </w:r>
          </w:p>
        </w:tc>
      </w:tr>
      <w:tr w:rsidR="00911454" w:rsidRPr="00C33735" w:rsidTr="000D21BA">
        <w:tc>
          <w:tcPr>
            <w:tcW w:w="546" w:type="dxa"/>
            <w:vAlign w:val="center"/>
          </w:tcPr>
          <w:p w:rsidR="00911454" w:rsidRPr="00C33735" w:rsidRDefault="00911454" w:rsidP="00911454">
            <w:pPr>
              <w:spacing w:before="0" w:after="0" w:line="240" w:lineRule="auto"/>
              <w:jc w:val="center"/>
              <w:rPr>
                <w:rFonts w:ascii="Garamond" w:hAnsi="Garamond"/>
                <w:b/>
              </w:rPr>
            </w:pPr>
            <w:r w:rsidRPr="00C33735">
              <w:rPr>
                <w:rFonts w:ascii="Garamond" w:hAnsi="Garamond"/>
                <w:b/>
              </w:rPr>
              <w:t>3</w:t>
            </w:r>
          </w:p>
        </w:tc>
        <w:tc>
          <w:tcPr>
            <w:tcW w:w="6071" w:type="dxa"/>
            <w:vAlign w:val="center"/>
          </w:tcPr>
          <w:p w:rsidR="00911454" w:rsidRPr="00C33735" w:rsidRDefault="00911454" w:rsidP="00911454">
            <w:pPr>
              <w:snapToGrid w:val="0"/>
              <w:spacing w:before="0" w:after="0" w:line="240" w:lineRule="auto"/>
              <w:jc w:val="left"/>
              <w:rPr>
                <w:rFonts w:ascii="Garamond" w:eastAsia="Garamond" w:hAnsi="Garamond" w:cs="Garamond"/>
              </w:rPr>
            </w:pPr>
            <w:r w:rsidRPr="00C33735">
              <w:rPr>
                <w:rFonts w:ascii="Garamond" w:hAnsi="Garamond"/>
              </w:rPr>
              <w:t>Rzeczy osobiste (na jedna osobę)</w:t>
            </w:r>
          </w:p>
        </w:tc>
        <w:tc>
          <w:tcPr>
            <w:tcW w:w="2954" w:type="dxa"/>
            <w:vAlign w:val="center"/>
          </w:tcPr>
          <w:p w:rsidR="00911454" w:rsidRPr="00911454" w:rsidRDefault="00911454" w:rsidP="00911454">
            <w:pPr>
              <w:spacing w:before="0" w:after="0" w:line="240" w:lineRule="auto"/>
              <w:jc w:val="center"/>
              <w:rPr>
                <w:rFonts w:ascii="Garamond" w:hAnsi="Garamond" w:cs="Tahoma"/>
              </w:rPr>
            </w:pPr>
            <w:r w:rsidRPr="00911454">
              <w:rPr>
                <w:rFonts w:ascii="Garamond" w:hAnsi="Garamond" w:cs="Tahoma"/>
              </w:rPr>
              <w:t>2 000,00</w:t>
            </w:r>
          </w:p>
        </w:tc>
      </w:tr>
    </w:tbl>
    <w:p w:rsidR="004803C0" w:rsidRPr="004803C0" w:rsidRDefault="004803C0" w:rsidP="00911454">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lastRenderedPageBreak/>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C02770">
      <w:pPr>
        <w:numPr>
          <w:ilvl w:val="0"/>
          <w:numId w:val="47"/>
        </w:numPr>
        <w:spacing w:before="0" w:after="0" w:line="240" w:lineRule="auto"/>
        <w:rPr>
          <w:rFonts w:ascii="Garamond" w:hAnsi="Garamond" w:cs="Tahoma"/>
        </w:rPr>
      </w:pPr>
      <w:r w:rsidRPr="004803C0">
        <w:rPr>
          <w:rFonts w:ascii="Garamond" w:hAnsi="Garamond" w:cs="Tahoma"/>
        </w:rPr>
        <w:t xml:space="preserve">Jednostki pływające posiadają niezbędne dokumenty dopuszczające sprzęt do pływania. </w:t>
      </w:r>
    </w:p>
    <w:p w:rsidR="004803C0" w:rsidRPr="004803C0" w:rsidRDefault="004803C0" w:rsidP="00C02770">
      <w:pPr>
        <w:numPr>
          <w:ilvl w:val="0"/>
          <w:numId w:val="47"/>
        </w:numPr>
        <w:spacing w:before="0" w:after="0" w:line="240" w:lineRule="auto"/>
        <w:rPr>
          <w:rFonts w:ascii="Garamond" w:hAnsi="Garamond" w:cs="Tahoma"/>
        </w:rPr>
      </w:pPr>
      <w:r w:rsidRPr="004803C0">
        <w:rPr>
          <w:rFonts w:ascii="Garamond" w:hAnsi="Garamond" w:cs="Tahoma"/>
        </w:rPr>
        <w:t xml:space="preserve">Jednostki pływające używane są do celów turystycznych, rekreacyjnych, szkoleniowych oraz do celów służbowych związanych z prowadzeniem działalności Miejskiego Ośrodka Sportu i Rekreacji oraz działalności Portowej Ochotniczej Straży Pożarnej TRYTON. </w:t>
      </w:r>
    </w:p>
    <w:p w:rsidR="004803C0" w:rsidRPr="004803C0" w:rsidRDefault="004803C0" w:rsidP="00C02770">
      <w:pPr>
        <w:numPr>
          <w:ilvl w:val="0"/>
          <w:numId w:val="47"/>
        </w:numPr>
        <w:spacing w:before="0" w:after="0" w:line="240" w:lineRule="auto"/>
        <w:rPr>
          <w:rFonts w:ascii="Garamond" w:hAnsi="Garamond" w:cs="Tahoma"/>
        </w:rPr>
      </w:pPr>
      <w:r w:rsidRPr="004803C0">
        <w:rPr>
          <w:rFonts w:ascii="Garamond" w:hAnsi="Garamond" w:cs="Tahoma"/>
        </w:rPr>
        <w:t>Łodzie Portowej Ochotniczej Straży Pożarnej TRYTON zarejestrowane są jako jednostki sportowe. Łodzie są obsługiwane przez członków Portowej Ochotniczej Straży Pożarnej TRYTON posiadających uprawnienia amatorskie do akcji ratowniczych i szkoleń.</w:t>
      </w:r>
    </w:p>
    <w:p w:rsidR="004803C0" w:rsidRPr="004803C0" w:rsidRDefault="004803C0" w:rsidP="00C02770">
      <w:pPr>
        <w:numPr>
          <w:ilvl w:val="0"/>
          <w:numId w:val="47"/>
        </w:numPr>
        <w:spacing w:before="0" w:after="0" w:line="240" w:lineRule="auto"/>
        <w:rPr>
          <w:rFonts w:ascii="Garamond" w:hAnsi="Garamond" w:cs="Tahoma"/>
        </w:rPr>
      </w:pPr>
      <w:r w:rsidRPr="004803C0">
        <w:rPr>
          <w:rFonts w:ascii="Garamond" w:hAnsi="Garamond" w:cs="Tahoma"/>
        </w:rPr>
        <w:t>Jednostki pływające przechowywane są w hangarach bądź cumowane na wodzie na terenie dozorowanym. Wszystkie jednostki posiadają dodatkowe zabezpieczenia, np. kabiny zamykane na zamki patentowe uniemożliwiające dostanie się do środka przez osoby niepowołane oraz wyłączniki napięcia uniemożliwiające uruchomienie silnika z zewnątrz pokładu.</w:t>
      </w:r>
    </w:p>
    <w:p w:rsidR="004803C0" w:rsidRPr="004803C0" w:rsidRDefault="004803C0" w:rsidP="00C02770">
      <w:pPr>
        <w:numPr>
          <w:ilvl w:val="0"/>
          <w:numId w:val="47"/>
        </w:numPr>
        <w:spacing w:before="0" w:after="0" w:line="240" w:lineRule="auto"/>
        <w:rPr>
          <w:rFonts w:ascii="Garamond" w:hAnsi="Garamond" w:cs="Tahoma"/>
        </w:rPr>
      </w:pPr>
      <w:r w:rsidRPr="004803C0">
        <w:rPr>
          <w:rFonts w:ascii="Garamond" w:hAnsi="Garamond" w:cs="Tahoma"/>
        </w:rPr>
        <w:t>Sumy ubezpieczenia łodzi podane wg wartości rzeczywistej.</w:t>
      </w:r>
    </w:p>
    <w:p w:rsidR="004803C0" w:rsidRPr="004803C0" w:rsidRDefault="004803C0" w:rsidP="00C02770">
      <w:pPr>
        <w:numPr>
          <w:ilvl w:val="0"/>
          <w:numId w:val="47"/>
        </w:numPr>
        <w:spacing w:before="0" w:after="0" w:line="240" w:lineRule="auto"/>
        <w:rPr>
          <w:rFonts w:ascii="Garamond" w:hAnsi="Garamond" w:cs="Tahoma"/>
        </w:rPr>
      </w:pPr>
      <w:r w:rsidRPr="004803C0">
        <w:rPr>
          <w:rFonts w:ascii="Garamond" w:hAnsi="Garamond" w:cs="Tahoma"/>
        </w:rPr>
        <w:t xml:space="preserve">Franszyza redukcyjna, integralna, udział własny w szkodzie: </w:t>
      </w:r>
      <w:r w:rsidRPr="004803C0">
        <w:rPr>
          <w:rFonts w:ascii="Garamond" w:hAnsi="Garamond" w:cs="Tahoma"/>
          <w:b/>
        </w:rPr>
        <w:t>zniesione</w:t>
      </w:r>
      <w:r w:rsidRPr="004803C0">
        <w:rPr>
          <w:rFonts w:ascii="Garamond" w:hAnsi="Garamond" w:cs="Tahoma"/>
        </w:rPr>
        <w:t>.</w:t>
      </w:r>
    </w:p>
    <w:p w:rsidR="004803C0" w:rsidRPr="004803C0" w:rsidRDefault="004803C0" w:rsidP="00C02770">
      <w:pPr>
        <w:numPr>
          <w:ilvl w:val="0"/>
          <w:numId w:val="47"/>
        </w:numPr>
        <w:spacing w:before="0" w:after="0" w:line="240" w:lineRule="auto"/>
        <w:rPr>
          <w:rFonts w:ascii="Garamond" w:hAnsi="Garamond" w:cs="Tahoma"/>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C02770">
      <w:pPr>
        <w:numPr>
          <w:ilvl w:val="0"/>
          <w:numId w:val="47"/>
        </w:numPr>
        <w:spacing w:before="0" w:after="0" w:line="240" w:lineRule="auto"/>
        <w:rPr>
          <w:rFonts w:ascii="Garamond" w:hAnsi="Garamond" w:cs="Tahoma"/>
        </w:rPr>
      </w:pPr>
      <w:r w:rsidRPr="004803C0">
        <w:rPr>
          <w:rFonts w:ascii="Garamond" w:hAnsi="Garamond" w:cs="Tahoma"/>
        </w:rPr>
        <w:t xml:space="preserve">Konsumpcja sumy ubezpieczenia – </w:t>
      </w:r>
      <w:r w:rsidRPr="004803C0">
        <w:rPr>
          <w:rFonts w:ascii="Garamond" w:hAnsi="Garamond" w:cs="Tahoma"/>
          <w:b/>
        </w:rPr>
        <w:t>zniesiona</w:t>
      </w:r>
    </w:p>
    <w:p w:rsidR="004803C0" w:rsidRPr="004803C0" w:rsidRDefault="004803C0" w:rsidP="004803C0">
      <w:pPr>
        <w:spacing w:before="0" w:after="0" w:line="240" w:lineRule="auto"/>
        <w:ind w:left="360"/>
        <w:rPr>
          <w:rFonts w:ascii="Garamond" w:hAnsi="Garamond" w:cs="Tahoma"/>
          <w:b/>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VII</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UBEZPIECZENIA KOMUNIKACYJNE</w:t>
      </w:r>
    </w:p>
    <w:p w:rsidR="004803C0" w:rsidRPr="004803C0" w:rsidRDefault="004803C0" w:rsidP="004803C0">
      <w:pPr>
        <w:spacing w:before="0" w:after="0" w:line="240" w:lineRule="auto"/>
        <w:ind w:left="360"/>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C02770">
      <w:pPr>
        <w:numPr>
          <w:ilvl w:val="0"/>
          <w:numId w:val="72"/>
        </w:numPr>
        <w:spacing w:before="0" w:after="0" w:line="240" w:lineRule="auto"/>
        <w:rPr>
          <w:rFonts w:ascii="Garamond" w:hAnsi="Garamond" w:cs="Tahoma"/>
          <w:b/>
          <w:lang w:val="x-none"/>
        </w:rPr>
      </w:pPr>
      <w:r w:rsidRPr="004803C0">
        <w:rPr>
          <w:rFonts w:ascii="Garamond" w:hAnsi="Garamond" w:cs="Tahoma"/>
          <w:b/>
          <w:lang w:val="x-none"/>
        </w:rPr>
        <w:t>Obowiązkowe ubezpieczenie odpowiedzialności cywilnej posiadaczy pojazdów mechanicznych za szkody powstałe w związku z ruchem tych pojazdów</w:t>
      </w:r>
      <w:r w:rsidRPr="004803C0">
        <w:rPr>
          <w:rFonts w:ascii="Garamond" w:hAnsi="Garamond" w:cs="Tahoma"/>
          <w:b/>
        </w:rPr>
        <w:t xml:space="preserve"> (OC)</w:t>
      </w:r>
    </w:p>
    <w:p w:rsidR="004803C0" w:rsidRPr="004803C0" w:rsidRDefault="004803C0" w:rsidP="00C02770">
      <w:pPr>
        <w:numPr>
          <w:ilvl w:val="0"/>
          <w:numId w:val="73"/>
        </w:numPr>
        <w:spacing w:before="0" w:after="0" w:line="240" w:lineRule="auto"/>
        <w:rPr>
          <w:rFonts w:ascii="Garamond" w:hAnsi="Garamond" w:cs="Tahoma"/>
        </w:rPr>
      </w:pPr>
      <w:r w:rsidRPr="004803C0">
        <w:rPr>
          <w:rFonts w:ascii="Garamond" w:hAnsi="Garamond" w:cs="Tahoma"/>
          <w:lang w:val="x-none"/>
        </w:rPr>
        <w:t xml:space="preserve">Przedmiot ubezpieczenia: </w:t>
      </w:r>
      <w:r w:rsidRPr="004803C0">
        <w:rPr>
          <w:rFonts w:ascii="Garamond" w:hAnsi="Garamond" w:cs="Tahoma"/>
        </w:rPr>
        <w:t xml:space="preserve">odpowiedzialność cywilna posiadacza pojazdów mechanicznych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p>
    <w:p w:rsidR="004803C0" w:rsidRPr="004803C0" w:rsidRDefault="004803C0" w:rsidP="00C02770">
      <w:pPr>
        <w:numPr>
          <w:ilvl w:val="0"/>
          <w:numId w:val="73"/>
        </w:numPr>
        <w:spacing w:before="0" w:after="0" w:line="240" w:lineRule="auto"/>
        <w:rPr>
          <w:rFonts w:ascii="Garamond" w:hAnsi="Garamond" w:cs="Tahoma"/>
          <w:lang w:val="x-none"/>
        </w:rPr>
      </w:pPr>
      <w:r w:rsidRPr="004803C0">
        <w:rPr>
          <w:rFonts w:ascii="Garamond" w:hAnsi="Garamond" w:cs="Tahoma"/>
          <w:lang w:val="x-none"/>
        </w:rPr>
        <w:t>Zakres ubezpieczenia: zgodn</w:t>
      </w:r>
      <w:r w:rsidRPr="004803C0">
        <w:rPr>
          <w:rFonts w:ascii="Garamond" w:hAnsi="Garamond" w:cs="Tahoma"/>
        </w:rPr>
        <w:t>y</w:t>
      </w:r>
      <w:r w:rsidRPr="004803C0">
        <w:rPr>
          <w:rFonts w:ascii="Garamond" w:hAnsi="Garamond" w:cs="Tahoma"/>
          <w:lang w:val="x-none"/>
        </w:rPr>
        <w:t xml:space="preserve"> z Ustawą z dnia 22 maja 2003 o ubezpieczeniach obowiązkowych, Ubezpieczeniowym Funduszu Gwarancyjnym i Polskim Biurze Ubezpieczycieli Komunikacyjnych (Dz.</w:t>
      </w:r>
      <w:r w:rsidRPr="004803C0">
        <w:rPr>
          <w:rFonts w:ascii="Garamond" w:hAnsi="Garamond" w:cs="Tahoma"/>
        </w:rPr>
        <w:t xml:space="preserve"> </w:t>
      </w:r>
      <w:r w:rsidRPr="004803C0">
        <w:rPr>
          <w:rFonts w:ascii="Garamond" w:hAnsi="Garamond" w:cs="Tahoma"/>
          <w:lang w:val="x-none"/>
        </w:rPr>
        <w:t xml:space="preserve">U. z 2003 r. Nr 124,  poz. 1152 </w:t>
      </w:r>
      <w:r w:rsidRPr="004803C0">
        <w:rPr>
          <w:rFonts w:ascii="Garamond" w:hAnsi="Garamond" w:cs="Tahoma"/>
        </w:rPr>
        <w:t xml:space="preserve">z </w:t>
      </w:r>
      <w:proofErr w:type="spellStart"/>
      <w:r w:rsidRPr="004803C0">
        <w:rPr>
          <w:rFonts w:ascii="Garamond" w:hAnsi="Garamond" w:cs="Tahoma"/>
        </w:rPr>
        <w:t>późn</w:t>
      </w:r>
      <w:proofErr w:type="spellEnd"/>
      <w:r w:rsidRPr="004803C0">
        <w:rPr>
          <w:rFonts w:ascii="Garamond" w:hAnsi="Garamond" w:cs="Tahoma"/>
        </w:rPr>
        <w:t>. zm.</w:t>
      </w:r>
      <w:r w:rsidRPr="004803C0">
        <w:rPr>
          <w:rFonts w:ascii="Garamond" w:hAnsi="Garamond" w:cs="Tahoma"/>
          <w:lang w:val="x-none"/>
        </w:rPr>
        <w:t>).</w:t>
      </w:r>
    </w:p>
    <w:p w:rsidR="004803C0" w:rsidRPr="004803C0" w:rsidRDefault="004803C0" w:rsidP="00C02770">
      <w:pPr>
        <w:numPr>
          <w:ilvl w:val="0"/>
          <w:numId w:val="73"/>
        </w:numPr>
        <w:spacing w:before="0" w:after="0" w:line="240" w:lineRule="auto"/>
        <w:rPr>
          <w:rFonts w:ascii="Garamond" w:hAnsi="Garamond" w:cs="Tahoma"/>
          <w:lang w:val="x-none"/>
        </w:rPr>
      </w:pPr>
      <w:r w:rsidRPr="004803C0">
        <w:rPr>
          <w:rFonts w:ascii="Garamond" w:hAnsi="Garamond" w:cs="Tahoma"/>
          <w:lang w:val="x-none"/>
        </w:rPr>
        <w:t xml:space="preserve">Suma gwarancyjna: </w:t>
      </w:r>
    </w:p>
    <w:p w:rsidR="004803C0" w:rsidRPr="004803C0" w:rsidRDefault="004803C0" w:rsidP="00C02770">
      <w:pPr>
        <w:numPr>
          <w:ilvl w:val="0"/>
          <w:numId w:val="99"/>
        </w:numPr>
        <w:tabs>
          <w:tab w:val="left" w:pos="709"/>
        </w:tabs>
        <w:spacing w:before="0" w:after="0" w:line="240" w:lineRule="auto"/>
        <w:rPr>
          <w:rFonts w:ascii="Garamond" w:hAnsi="Garamond" w:cs="Tahoma"/>
        </w:rPr>
      </w:pPr>
      <w:r w:rsidRPr="004803C0">
        <w:rPr>
          <w:rFonts w:ascii="Garamond" w:hAnsi="Garamond" w:cs="Tahoma"/>
        </w:rPr>
        <w:t>w przypadku szkód na osobie – ustawowa, na dzień zawarcia umowy;</w:t>
      </w:r>
    </w:p>
    <w:p w:rsidR="004803C0" w:rsidRPr="004803C0" w:rsidRDefault="004803C0" w:rsidP="00C02770">
      <w:pPr>
        <w:numPr>
          <w:ilvl w:val="0"/>
          <w:numId w:val="99"/>
        </w:numPr>
        <w:tabs>
          <w:tab w:val="left" w:pos="709"/>
        </w:tabs>
        <w:spacing w:before="0" w:after="0" w:line="240" w:lineRule="auto"/>
        <w:rPr>
          <w:rFonts w:ascii="Garamond" w:hAnsi="Garamond" w:cs="Tahoma"/>
        </w:rPr>
      </w:pPr>
      <w:r w:rsidRPr="004803C0">
        <w:rPr>
          <w:rFonts w:ascii="Garamond" w:hAnsi="Garamond" w:cs="Tahoma"/>
        </w:rPr>
        <w:t>w przypadku szkód w mieniu – ustawowa, na dzień zawarcia umowy.</w:t>
      </w:r>
    </w:p>
    <w:p w:rsidR="004803C0" w:rsidRPr="004803C0" w:rsidRDefault="004803C0" w:rsidP="00C02770">
      <w:pPr>
        <w:numPr>
          <w:ilvl w:val="0"/>
          <w:numId w:val="73"/>
        </w:numPr>
        <w:spacing w:before="0" w:after="0" w:line="240" w:lineRule="auto"/>
        <w:rPr>
          <w:rFonts w:ascii="Garamond" w:hAnsi="Garamond" w:cs="Tahoma"/>
        </w:rPr>
      </w:pPr>
      <w:r w:rsidRPr="004803C0">
        <w:rPr>
          <w:rFonts w:ascii="Garamond" w:hAnsi="Garamond" w:cs="Tahoma"/>
        </w:rPr>
        <w:t>Zakres terytorialny: terytorium państw członkowskich Unii Europejskiej oraz państw, których biura narodowe są sygnatariuszami Jednolitego Porozumienia.</w:t>
      </w:r>
    </w:p>
    <w:p w:rsidR="004803C0" w:rsidRPr="004803C0" w:rsidRDefault="004803C0" w:rsidP="00C02770">
      <w:pPr>
        <w:numPr>
          <w:ilvl w:val="0"/>
          <w:numId w:val="73"/>
        </w:numPr>
        <w:spacing w:before="0" w:after="0" w:line="240" w:lineRule="auto"/>
        <w:rPr>
          <w:rFonts w:ascii="Garamond" w:hAnsi="Garamond" w:cs="Tahoma"/>
        </w:rPr>
      </w:pPr>
      <w:r w:rsidRPr="004803C0">
        <w:rPr>
          <w:rFonts w:ascii="Garamond" w:hAnsi="Garamond" w:cs="Tahoma"/>
          <w:lang w:val="x-none"/>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rsidR="004803C0" w:rsidRPr="004803C0" w:rsidRDefault="004803C0" w:rsidP="004803C0">
      <w:pPr>
        <w:spacing w:before="0" w:after="0" w:line="240" w:lineRule="auto"/>
        <w:ind w:left="284"/>
        <w:rPr>
          <w:rFonts w:ascii="Garamond" w:hAnsi="Garamond" w:cs="Tahoma"/>
          <w:b/>
        </w:rPr>
      </w:pPr>
    </w:p>
    <w:p w:rsidR="004803C0" w:rsidRPr="004803C0" w:rsidRDefault="004803C0" w:rsidP="00C02770">
      <w:pPr>
        <w:numPr>
          <w:ilvl w:val="0"/>
          <w:numId w:val="72"/>
        </w:numPr>
        <w:spacing w:before="0" w:after="0" w:line="240" w:lineRule="auto"/>
        <w:rPr>
          <w:rFonts w:ascii="Garamond" w:hAnsi="Garamond" w:cs="Tahoma"/>
          <w:b/>
          <w:lang w:val="x-none"/>
        </w:rPr>
      </w:pPr>
      <w:r w:rsidRPr="004803C0">
        <w:rPr>
          <w:rFonts w:ascii="Garamond" w:hAnsi="Garamond" w:cs="Tahoma"/>
          <w:b/>
          <w:lang w:val="x-none"/>
        </w:rPr>
        <w:t>Ubezpieczenie dobrowolne autocasco (AC+KR)</w:t>
      </w:r>
    </w:p>
    <w:p w:rsidR="004803C0" w:rsidRPr="004803C0" w:rsidRDefault="004803C0" w:rsidP="00C02770">
      <w:pPr>
        <w:numPr>
          <w:ilvl w:val="0"/>
          <w:numId w:val="74"/>
        </w:numPr>
        <w:spacing w:before="0" w:after="0" w:line="240" w:lineRule="auto"/>
        <w:rPr>
          <w:rFonts w:ascii="Garamond" w:hAnsi="Garamond" w:cs="Tahoma"/>
        </w:rPr>
      </w:pPr>
      <w:r w:rsidRPr="004803C0">
        <w:rPr>
          <w:rFonts w:ascii="Garamond" w:hAnsi="Garamond" w:cs="Tahoma"/>
          <w:lang w:val="x-none"/>
        </w:rPr>
        <w:t xml:space="preserve">Przedmiot ubezpieczenia: pojazdy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 xml:space="preserve">załącznika P </w:t>
      </w:r>
      <w:r w:rsidRPr="004803C0">
        <w:rPr>
          <w:rFonts w:ascii="Garamond" w:hAnsi="Garamond" w:cs="Tahoma"/>
          <w:lang w:val="x-none"/>
        </w:rPr>
        <w:t>wraz z</w:t>
      </w:r>
      <w:r w:rsidRPr="004803C0">
        <w:rPr>
          <w:rFonts w:ascii="Garamond" w:hAnsi="Garamond" w:cs="Tahoma"/>
        </w:rPr>
        <w:t> </w:t>
      </w:r>
      <w:r w:rsidRPr="004803C0">
        <w:rPr>
          <w:rFonts w:ascii="Garamond" w:hAnsi="Garamond" w:cs="Tahoma"/>
          <w:lang w:val="x-none"/>
        </w:rPr>
        <w:t>wyposażeniem, tzn. sprzętem i</w:t>
      </w:r>
      <w:r w:rsidRPr="004803C0">
        <w:rPr>
          <w:rFonts w:ascii="Garamond" w:hAnsi="Garamond" w:cs="Tahoma"/>
        </w:rPr>
        <w:t> </w:t>
      </w:r>
      <w:r w:rsidRPr="004803C0">
        <w:rPr>
          <w:rFonts w:ascii="Garamond" w:hAnsi="Garamond" w:cs="Tahoma"/>
          <w:lang w:val="x-none"/>
        </w:rPr>
        <w:t>urządzeniami służącymi do utrzymania i używania pojazdu zgodnie z jego przeznaczeniem, sprzętem systemu łączności wewnętrznej, a</w:t>
      </w:r>
      <w:r w:rsidRPr="004803C0">
        <w:rPr>
          <w:rFonts w:ascii="Garamond" w:hAnsi="Garamond" w:cs="Tahoma"/>
        </w:rPr>
        <w:t> </w:t>
      </w:r>
      <w:r w:rsidRPr="004803C0">
        <w:rPr>
          <w:rFonts w:ascii="Garamond" w:hAnsi="Garamond" w:cs="Tahoma"/>
          <w:lang w:val="x-none"/>
        </w:rPr>
        <w:t>także urządzeniami służącymi bezpieczeństwu jazdy oraz zabezpieczeniu pojazdu przed kradzieżą</w:t>
      </w:r>
      <w:r w:rsidRPr="004803C0">
        <w:rPr>
          <w:rFonts w:ascii="Garamond" w:hAnsi="Garamond" w:cs="Tahoma"/>
        </w:rPr>
        <w:t>, a także w logo (znakach firmowych) na karoserii pojazdu</w:t>
      </w:r>
      <w:r w:rsidRPr="004803C0">
        <w:rPr>
          <w:rFonts w:ascii="Garamond" w:hAnsi="Garamond" w:cs="Tahoma"/>
          <w:lang w:val="x-none"/>
        </w:rPr>
        <w:t>.</w:t>
      </w:r>
    </w:p>
    <w:p w:rsidR="004803C0" w:rsidRPr="004803C0" w:rsidRDefault="004803C0" w:rsidP="00C02770">
      <w:pPr>
        <w:numPr>
          <w:ilvl w:val="0"/>
          <w:numId w:val="74"/>
        </w:numPr>
        <w:spacing w:before="0" w:after="0" w:line="240" w:lineRule="auto"/>
        <w:rPr>
          <w:rFonts w:ascii="Garamond" w:hAnsi="Garamond" w:cs="Tahoma"/>
        </w:rPr>
      </w:pPr>
      <w:r w:rsidRPr="004803C0">
        <w:rPr>
          <w:rFonts w:ascii="Garamond" w:hAnsi="Garamond" w:cs="Tahoma"/>
          <w:lang w:val="x-none"/>
        </w:rPr>
        <w:t>Ubezpieczenie autocasco obejmuje szkody powstałe w pojeździe bądź jego wyposażeniu powstałe wskutek uszkodzenia lub całkowitego zniszczenia pojazdu wraz z</w:t>
      </w:r>
      <w:r w:rsidRPr="004803C0">
        <w:rPr>
          <w:rFonts w:ascii="Garamond" w:hAnsi="Garamond" w:cs="Tahoma"/>
        </w:rPr>
        <w:t> </w:t>
      </w:r>
      <w:r w:rsidRPr="004803C0">
        <w:rPr>
          <w:rFonts w:ascii="Garamond" w:hAnsi="Garamond" w:cs="Tahoma"/>
          <w:lang w:val="x-none"/>
        </w:rPr>
        <w:t>wyposażeniem oraz utraty elementów pojazdu lub wyposażenia wskutek wszelkich zdarzeń niezależnych od woli Ubezpieczonego lub osoby upoważnionej do korzystania z</w:t>
      </w:r>
      <w:r w:rsidRPr="004803C0">
        <w:rPr>
          <w:rFonts w:ascii="Garamond" w:hAnsi="Garamond" w:cs="Tahoma"/>
        </w:rPr>
        <w:t> </w:t>
      </w:r>
      <w:r w:rsidRPr="004803C0">
        <w:rPr>
          <w:rFonts w:ascii="Garamond" w:hAnsi="Garamond" w:cs="Tahoma"/>
          <w:lang w:val="x-none"/>
        </w:rPr>
        <w:t>pojazdu (m.in. wskutek zdarzeń losowych, zderzenia pojazdów, przez osoby trzecie, kradzieży pojazdu, jego części lub wyposażenia, itd.)</w:t>
      </w:r>
      <w:r w:rsidRPr="004803C0">
        <w:rPr>
          <w:rFonts w:ascii="Garamond" w:hAnsi="Garamond" w:cs="Tahoma"/>
        </w:rPr>
        <w:t xml:space="preserve"> </w:t>
      </w:r>
    </w:p>
    <w:p w:rsidR="004803C0" w:rsidRPr="004803C0" w:rsidRDefault="004803C0" w:rsidP="00C02770">
      <w:pPr>
        <w:numPr>
          <w:ilvl w:val="0"/>
          <w:numId w:val="74"/>
        </w:numPr>
        <w:spacing w:before="0" w:after="0" w:line="240" w:lineRule="auto"/>
        <w:rPr>
          <w:rFonts w:ascii="Garamond" w:hAnsi="Garamond" w:cs="Tahoma"/>
        </w:rPr>
      </w:pPr>
      <w:r w:rsidRPr="004803C0">
        <w:rPr>
          <w:rFonts w:ascii="Garamond" w:hAnsi="Garamond" w:cs="Tahoma"/>
        </w:rPr>
        <w:t>Ochrona ubezpieczeniowa Autocasco rozszerzona o ryzyko kradzieży.</w:t>
      </w:r>
    </w:p>
    <w:p w:rsidR="004803C0" w:rsidRPr="004803C0" w:rsidRDefault="004803C0" w:rsidP="00C02770">
      <w:pPr>
        <w:numPr>
          <w:ilvl w:val="0"/>
          <w:numId w:val="74"/>
        </w:numPr>
        <w:spacing w:before="0" w:after="0" w:line="240" w:lineRule="auto"/>
        <w:rPr>
          <w:rFonts w:ascii="Garamond" w:hAnsi="Garamond" w:cs="Tahoma"/>
        </w:rPr>
      </w:pPr>
      <w:r w:rsidRPr="004803C0">
        <w:rPr>
          <w:rFonts w:ascii="Garamond" w:hAnsi="Garamond" w:cs="Tahoma"/>
        </w:rPr>
        <w:t>Suma ubezpieczenia: rzeczywista wartość rynkowa pojazdów wraz z wyposażeniem oraz logo na karoserii wg katalogu INFO-EXPERT – luty 2015. Każdorazowo przed wystawieniem polisy komunikacyjnej, zostanie zaktualizowana suma ubezpieczenia pojazdu wg katalogu INFO-EXPERT.</w:t>
      </w:r>
    </w:p>
    <w:p w:rsidR="004803C0" w:rsidRPr="004803C0" w:rsidRDefault="004803C0" w:rsidP="00C02770">
      <w:pPr>
        <w:numPr>
          <w:ilvl w:val="0"/>
          <w:numId w:val="74"/>
        </w:numPr>
        <w:spacing w:before="0" w:after="0" w:line="240" w:lineRule="auto"/>
        <w:rPr>
          <w:rFonts w:ascii="Garamond" w:hAnsi="Garamond" w:cs="Tahoma"/>
        </w:rPr>
      </w:pPr>
      <w:r w:rsidRPr="004803C0">
        <w:rPr>
          <w:rFonts w:ascii="Garamond" w:hAnsi="Garamond" w:cs="Tahoma"/>
        </w:rPr>
        <w:t>Wypłata odszkodowania ze zniesieniem udziału własnego w szkodach i wykupieniem amortyzacji części.</w:t>
      </w:r>
    </w:p>
    <w:p w:rsidR="004803C0" w:rsidRPr="004803C0" w:rsidRDefault="004803C0" w:rsidP="00C02770">
      <w:pPr>
        <w:numPr>
          <w:ilvl w:val="0"/>
          <w:numId w:val="74"/>
        </w:numPr>
        <w:spacing w:before="0" w:after="0" w:line="240" w:lineRule="auto"/>
        <w:rPr>
          <w:rFonts w:ascii="Garamond" w:hAnsi="Garamond" w:cs="Tahoma"/>
        </w:rPr>
      </w:pPr>
      <w:r w:rsidRPr="004803C0">
        <w:rPr>
          <w:rFonts w:ascii="Garamond" w:hAnsi="Garamond" w:cs="Tahoma"/>
        </w:rPr>
        <w:t xml:space="preserve">Konsumpcja sumy ubezpieczenia – zniesiona. </w:t>
      </w:r>
    </w:p>
    <w:p w:rsidR="004803C0" w:rsidRPr="004803C0" w:rsidRDefault="004803C0" w:rsidP="00C02770">
      <w:pPr>
        <w:numPr>
          <w:ilvl w:val="0"/>
          <w:numId w:val="74"/>
        </w:numPr>
        <w:spacing w:before="0" w:after="0" w:line="240" w:lineRule="auto"/>
        <w:rPr>
          <w:rFonts w:ascii="Garamond" w:hAnsi="Garamond" w:cs="Tahoma"/>
          <w:lang w:val="x-none"/>
        </w:rPr>
      </w:pPr>
      <w:r w:rsidRPr="004803C0">
        <w:rPr>
          <w:rFonts w:ascii="Garamond" w:hAnsi="Garamond" w:cs="Tahoma"/>
          <w:lang w:val="x-none"/>
        </w:rPr>
        <w:t>Franszyza redukcyjna</w:t>
      </w:r>
      <w:r w:rsidRPr="004803C0">
        <w:rPr>
          <w:rFonts w:ascii="Garamond" w:hAnsi="Garamond" w:cs="Tahoma"/>
        </w:rPr>
        <w:t xml:space="preserve">, </w:t>
      </w:r>
      <w:r w:rsidRPr="004803C0">
        <w:rPr>
          <w:rFonts w:ascii="Garamond" w:hAnsi="Garamond" w:cs="Tahoma"/>
          <w:lang w:val="x-none"/>
        </w:rPr>
        <w:t>franszyza integralna, udział własny: zniesione.</w:t>
      </w:r>
    </w:p>
    <w:p w:rsidR="004803C0" w:rsidRPr="004803C0" w:rsidRDefault="004803C0" w:rsidP="00C02770">
      <w:pPr>
        <w:numPr>
          <w:ilvl w:val="0"/>
          <w:numId w:val="74"/>
        </w:numPr>
        <w:spacing w:before="0" w:after="0" w:line="240" w:lineRule="auto"/>
        <w:rPr>
          <w:rFonts w:ascii="Garamond" w:hAnsi="Garamond" w:cs="Tahoma"/>
        </w:rPr>
      </w:pPr>
      <w:r w:rsidRPr="004803C0">
        <w:rPr>
          <w:rFonts w:ascii="Garamond" w:hAnsi="Garamond" w:cs="Tahoma"/>
        </w:rPr>
        <w:t>Zakres terytorialny: Polska i inne państwa Europy. Z ochrony ubezpieczeniowej wyłączone winno być ryzyko kradzieży pojazdu, jego części lub wyposażenia na terytorium Rosji, Białorusi, Ukrainy i Mołdawii.</w:t>
      </w:r>
    </w:p>
    <w:p w:rsidR="004803C0" w:rsidRPr="004803C0" w:rsidRDefault="004803C0" w:rsidP="00C02770">
      <w:pPr>
        <w:numPr>
          <w:ilvl w:val="0"/>
          <w:numId w:val="74"/>
        </w:numPr>
        <w:spacing w:before="0" w:after="0" w:line="240" w:lineRule="auto"/>
        <w:rPr>
          <w:rFonts w:ascii="Garamond" w:hAnsi="Garamond" w:cs="Tahoma"/>
          <w:u w:val="single"/>
        </w:rPr>
      </w:pPr>
      <w:r w:rsidRPr="004803C0">
        <w:rPr>
          <w:rFonts w:ascii="Garamond" w:hAnsi="Garamond" w:cs="Tahoma"/>
        </w:rPr>
        <w:lastRenderedPageBreak/>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rsidR="004803C0" w:rsidRPr="004803C0" w:rsidRDefault="004803C0" w:rsidP="004803C0">
      <w:pPr>
        <w:spacing w:before="0" w:after="0" w:line="240" w:lineRule="auto"/>
        <w:ind w:left="720"/>
        <w:rPr>
          <w:rFonts w:ascii="Garamond" w:hAnsi="Garamond" w:cs="Tahoma"/>
          <w:u w:val="single"/>
        </w:rPr>
      </w:pPr>
    </w:p>
    <w:p w:rsidR="004803C0" w:rsidRPr="004803C0" w:rsidRDefault="004803C0" w:rsidP="00C02770">
      <w:pPr>
        <w:numPr>
          <w:ilvl w:val="0"/>
          <w:numId w:val="72"/>
        </w:numPr>
        <w:spacing w:before="0" w:after="0" w:line="240" w:lineRule="auto"/>
        <w:rPr>
          <w:rFonts w:ascii="Garamond" w:hAnsi="Garamond" w:cs="Tahoma"/>
          <w:b/>
          <w:lang w:val="x-none"/>
        </w:rPr>
      </w:pPr>
      <w:r w:rsidRPr="004803C0">
        <w:rPr>
          <w:rFonts w:ascii="Garamond" w:hAnsi="Garamond" w:cs="Tahoma"/>
          <w:b/>
          <w:lang w:val="x-none"/>
        </w:rPr>
        <w:t>Ubezpieczenie dobrowolne następstw nieszczęśliwych wypadków kierowcy i pasażerów (NNW)</w:t>
      </w:r>
    </w:p>
    <w:p w:rsidR="004803C0" w:rsidRPr="004803C0" w:rsidRDefault="004803C0" w:rsidP="00C02770">
      <w:pPr>
        <w:numPr>
          <w:ilvl w:val="0"/>
          <w:numId w:val="75"/>
        </w:numPr>
        <w:spacing w:before="0" w:after="0" w:line="240" w:lineRule="auto"/>
        <w:rPr>
          <w:rFonts w:ascii="Garamond" w:hAnsi="Garamond" w:cs="Tahoma"/>
        </w:rPr>
      </w:pPr>
      <w:r w:rsidRPr="004803C0">
        <w:rPr>
          <w:rFonts w:ascii="Garamond" w:hAnsi="Garamond" w:cs="Tahoma"/>
        </w:rPr>
        <w:t>Zakres ubezpieczenia: trwałe następstwa nieszczęśliwych wypadków powstałych u kierowcy i pasażerów w związku z ruchem pojazdu oraz podczas wsiadania do pojazdu i wysiadania z pojazdu, podczas przebywania w pojeździe w przypadku zatrzymania pojazdu lub postoju pojazdu na trasie jazdy, podczas naprawy pojazdu na trasie jazdy, bezpośrednio przy załadowywaniu i rozładowywaniu pojazdu bądź przyczepy zespolonej z pojazdem.</w:t>
      </w:r>
    </w:p>
    <w:p w:rsidR="004803C0" w:rsidRPr="004803C0" w:rsidRDefault="004803C0" w:rsidP="00C02770">
      <w:pPr>
        <w:numPr>
          <w:ilvl w:val="0"/>
          <w:numId w:val="75"/>
        </w:numPr>
        <w:spacing w:before="0" w:after="0" w:line="240" w:lineRule="auto"/>
        <w:rPr>
          <w:rFonts w:ascii="Garamond" w:hAnsi="Garamond" w:cs="Tahoma"/>
        </w:rPr>
      </w:pPr>
      <w:r w:rsidRPr="004803C0">
        <w:rPr>
          <w:rFonts w:ascii="Garamond" w:hAnsi="Garamond" w:cs="Tahoma"/>
        </w:rPr>
        <w:t>Suma ubezpieczenia: 10.000,00 PLN na osobę.</w:t>
      </w:r>
    </w:p>
    <w:p w:rsidR="004803C0" w:rsidRPr="004803C0" w:rsidRDefault="004803C0" w:rsidP="00C02770">
      <w:pPr>
        <w:numPr>
          <w:ilvl w:val="0"/>
          <w:numId w:val="75"/>
        </w:numPr>
        <w:spacing w:before="0" w:after="0" w:line="240" w:lineRule="auto"/>
        <w:rPr>
          <w:rFonts w:ascii="Garamond" w:hAnsi="Garamond" w:cs="Tahoma"/>
        </w:rPr>
      </w:pPr>
      <w:r w:rsidRPr="004803C0">
        <w:rPr>
          <w:rFonts w:ascii="Garamond" w:hAnsi="Garamond" w:cs="Tahoma"/>
        </w:rPr>
        <w:t>Zakres terytorialny: Polska i Europa.</w:t>
      </w:r>
    </w:p>
    <w:p w:rsidR="004803C0" w:rsidRPr="004803C0" w:rsidRDefault="004803C0" w:rsidP="00C02770">
      <w:pPr>
        <w:numPr>
          <w:ilvl w:val="0"/>
          <w:numId w:val="75"/>
        </w:numPr>
        <w:spacing w:before="0" w:after="0" w:line="240" w:lineRule="auto"/>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rsidR="004803C0" w:rsidRPr="004803C0" w:rsidRDefault="004803C0" w:rsidP="004803C0">
      <w:pPr>
        <w:spacing w:before="0" w:after="0" w:line="240" w:lineRule="auto"/>
        <w:ind w:left="720"/>
        <w:rPr>
          <w:rFonts w:ascii="Garamond" w:hAnsi="Garamond" w:cs="Tahoma"/>
        </w:rPr>
      </w:pPr>
    </w:p>
    <w:p w:rsidR="004803C0" w:rsidRPr="004803C0" w:rsidRDefault="004803C0" w:rsidP="00C02770">
      <w:pPr>
        <w:numPr>
          <w:ilvl w:val="0"/>
          <w:numId w:val="72"/>
        </w:numPr>
        <w:spacing w:before="0" w:after="0" w:line="240" w:lineRule="auto"/>
        <w:rPr>
          <w:rFonts w:ascii="Garamond" w:hAnsi="Garamond" w:cs="Tahoma"/>
          <w:b/>
          <w:lang w:val="x-none"/>
        </w:rPr>
      </w:pPr>
      <w:r w:rsidRPr="004803C0">
        <w:rPr>
          <w:rFonts w:ascii="Garamond" w:hAnsi="Garamond" w:cs="Tahoma"/>
          <w:b/>
          <w:lang w:val="x-none"/>
        </w:rPr>
        <w:t xml:space="preserve">Ubezpieczenie dobrowolne </w:t>
      </w:r>
      <w:proofErr w:type="spellStart"/>
      <w:r w:rsidRPr="004803C0">
        <w:rPr>
          <w:rFonts w:ascii="Garamond" w:hAnsi="Garamond" w:cs="Tahoma"/>
          <w:b/>
          <w:lang w:val="x-none"/>
        </w:rPr>
        <w:t>assistance</w:t>
      </w:r>
      <w:proofErr w:type="spellEnd"/>
      <w:r w:rsidRPr="004803C0">
        <w:rPr>
          <w:rFonts w:ascii="Garamond" w:hAnsi="Garamond" w:cs="Tahoma"/>
          <w:b/>
          <w:lang w:val="x-none"/>
        </w:rPr>
        <w:t xml:space="preserve"> (</w:t>
      </w:r>
      <w:proofErr w:type="spellStart"/>
      <w:r w:rsidRPr="004803C0">
        <w:rPr>
          <w:rFonts w:ascii="Garamond" w:hAnsi="Garamond" w:cs="Tahoma"/>
          <w:b/>
          <w:lang w:val="x-none"/>
        </w:rPr>
        <w:t>Ass</w:t>
      </w:r>
      <w:proofErr w:type="spellEnd"/>
      <w:r w:rsidRPr="004803C0">
        <w:rPr>
          <w:rFonts w:ascii="Garamond" w:hAnsi="Garamond" w:cs="Tahoma"/>
          <w:b/>
          <w:lang w:val="x-none"/>
        </w:rPr>
        <w:t>) [do ubezpieczenia OC lub AC]</w:t>
      </w:r>
      <w:r w:rsidRPr="004803C0">
        <w:rPr>
          <w:rFonts w:ascii="Garamond" w:hAnsi="Garamond" w:cs="Tahoma"/>
          <w:b/>
        </w:rPr>
        <w:t xml:space="preserve"> dla wybranych pojazdów w zakresie rozszerzonym</w:t>
      </w:r>
    </w:p>
    <w:p w:rsidR="004803C0" w:rsidRPr="004803C0" w:rsidRDefault="004803C0" w:rsidP="00C02770">
      <w:pPr>
        <w:numPr>
          <w:ilvl w:val="0"/>
          <w:numId w:val="76"/>
        </w:numPr>
        <w:spacing w:before="0" w:after="0" w:line="240" w:lineRule="auto"/>
        <w:rPr>
          <w:rFonts w:ascii="Garamond" w:hAnsi="Garamond" w:cs="Tahoma"/>
        </w:rPr>
      </w:pPr>
      <w:r w:rsidRPr="004803C0">
        <w:rPr>
          <w:rFonts w:ascii="Garamond" w:hAnsi="Garamond" w:cs="Tahoma"/>
        </w:rPr>
        <w:t>Zakres ubezpieczenia obejmuje co najmniej:</w:t>
      </w:r>
    </w:p>
    <w:p w:rsidR="004803C0" w:rsidRPr="004803C0" w:rsidRDefault="004803C0" w:rsidP="00C02770">
      <w:pPr>
        <w:numPr>
          <w:ilvl w:val="0"/>
          <w:numId w:val="134"/>
        </w:numPr>
        <w:spacing w:before="0" w:after="0" w:line="240" w:lineRule="auto"/>
        <w:rPr>
          <w:rFonts w:ascii="Garamond" w:hAnsi="Garamond" w:cs="Tahoma"/>
        </w:rPr>
      </w:pPr>
      <w:r w:rsidRPr="004803C0">
        <w:rPr>
          <w:rFonts w:ascii="Garamond" w:hAnsi="Garamond" w:cs="Tahoma"/>
        </w:rPr>
        <w:t xml:space="preserve">organizację i pokrycie kosztów naprawy na miejscu zdarzenia albo organizacja oraz pokrycie kosztów holowania do najbliższego warsztatu naprawczego albo do miejsca zamieszkania lub siedziby (lub warsztatu naprawczego w pobliżu miejsca zamieszkania/ siedziby) w przypadku unieruchomienia pojazdu z powodu wypadku lub awarii lub użycia niewłaściwego paliwa, w odległości do 500 km od miejsca zamieszkania lub siedziby Ubezpieczonego; </w:t>
      </w:r>
    </w:p>
    <w:p w:rsidR="004803C0" w:rsidRPr="004803C0" w:rsidRDefault="004803C0" w:rsidP="00C02770">
      <w:pPr>
        <w:numPr>
          <w:ilvl w:val="0"/>
          <w:numId w:val="134"/>
        </w:numPr>
        <w:spacing w:before="0" w:after="0" w:line="240" w:lineRule="auto"/>
        <w:rPr>
          <w:rFonts w:ascii="Garamond" w:hAnsi="Garamond" w:cs="Tahoma"/>
        </w:rPr>
      </w:pPr>
      <w:r w:rsidRPr="004803C0">
        <w:rPr>
          <w:rFonts w:ascii="Garamond" w:hAnsi="Garamond" w:cs="Tahoma"/>
        </w:rPr>
        <w:t>organizację i pokrycie kosztów dostarczenia właściwego paliwa (z wyłączeniem kosztów paliwa) w ilości niezbędnej do dojechania do najbliższej stacji paliw w przypadku unieruchomienia pojazdu z powodu braku paliwa;</w:t>
      </w:r>
    </w:p>
    <w:p w:rsidR="00094D2F" w:rsidRDefault="004803C0" w:rsidP="00C02770">
      <w:pPr>
        <w:numPr>
          <w:ilvl w:val="0"/>
          <w:numId w:val="134"/>
        </w:numPr>
        <w:spacing w:before="0" w:after="0" w:line="240" w:lineRule="auto"/>
        <w:rPr>
          <w:rFonts w:ascii="Garamond" w:hAnsi="Garamond" w:cs="Tahoma"/>
        </w:rPr>
      </w:pPr>
      <w:r w:rsidRPr="004803C0">
        <w:rPr>
          <w:rFonts w:ascii="Garamond" w:hAnsi="Garamond" w:cs="Tahoma"/>
        </w:rPr>
        <w:t>organizację i pokrycie kosztów wynajmu pojazdu zastępczego tj. samochodu klasy porównywalnej z klasą pojazdu ubezpieczonego do 5 dni w razie wypadku, awarii lub kradzieży ubezpieczonego pojazdu, bez względu na odległość miejsca zdarzenia od siedziby Ubezpieczonego;</w:t>
      </w:r>
    </w:p>
    <w:p w:rsidR="004803C0" w:rsidRPr="00C02770" w:rsidRDefault="004803C0" w:rsidP="00C02770">
      <w:pPr>
        <w:numPr>
          <w:ilvl w:val="0"/>
          <w:numId w:val="134"/>
        </w:numPr>
        <w:spacing w:before="0" w:after="0" w:line="240" w:lineRule="auto"/>
        <w:rPr>
          <w:rFonts w:ascii="Garamond" w:hAnsi="Garamond" w:cs="Tahoma"/>
        </w:rPr>
      </w:pPr>
      <w:r w:rsidRPr="00C02770">
        <w:rPr>
          <w:rFonts w:ascii="Garamond" w:hAnsi="Garamond" w:cs="Tahoma"/>
        </w:rPr>
        <w:t>pokrycie kosztów noclegu dla kierowcy i pasażerów.</w:t>
      </w:r>
    </w:p>
    <w:p w:rsidR="004803C0" w:rsidRPr="004803C0" w:rsidRDefault="004803C0" w:rsidP="00C02770">
      <w:pPr>
        <w:numPr>
          <w:ilvl w:val="0"/>
          <w:numId w:val="76"/>
        </w:numPr>
        <w:spacing w:before="0" w:after="0" w:line="240" w:lineRule="auto"/>
        <w:rPr>
          <w:rFonts w:ascii="Garamond" w:hAnsi="Garamond" w:cs="Tahoma"/>
        </w:rPr>
      </w:pPr>
      <w:r w:rsidRPr="004803C0">
        <w:rPr>
          <w:rFonts w:ascii="Garamond" w:hAnsi="Garamond" w:cs="Tahoma"/>
        </w:rPr>
        <w:t xml:space="preserve">Zakres terytorialny: Polska i Europa. </w:t>
      </w:r>
    </w:p>
    <w:p w:rsidR="004803C0" w:rsidRPr="004803C0" w:rsidRDefault="004803C0" w:rsidP="00C02770">
      <w:pPr>
        <w:numPr>
          <w:ilvl w:val="0"/>
          <w:numId w:val="76"/>
        </w:numPr>
        <w:spacing w:before="0" w:after="0" w:line="240" w:lineRule="auto"/>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rsidR="004803C0" w:rsidRPr="004803C0" w:rsidRDefault="004803C0" w:rsidP="004803C0">
      <w:pPr>
        <w:spacing w:before="0" w:after="0" w:line="240" w:lineRule="auto"/>
        <w:ind w:left="720"/>
        <w:rPr>
          <w:rFonts w:ascii="Garamond" w:hAnsi="Garamond" w:cs="Tahoma"/>
        </w:rPr>
      </w:pPr>
    </w:p>
    <w:p w:rsidR="004803C0" w:rsidRPr="004803C0" w:rsidRDefault="004803C0" w:rsidP="00C02770">
      <w:pPr>
        <w:numPr>
          <w:ilvl w:val="0"/>
          <w:numId w:val="72"/>
        </w:numPr>
        <w:spacing w:before="0" w:after="0" w:line="240" w:lineRule="auto"/>
        <w:rPr>
          <w:rFonts w:ascii="Garamond" w:hAnsi="Garamond" w:cs="Tahoma"/>
        </w:rPr>
      </w:pPr>
      <w:r w:rsidRPr="004803C0">
        <w:rPr>
          <w:rFonts w:ascii="Garamond" w:hAnsi="Garamond" w:cs="Tahoma"/>
          <w:b/>
          <w:lang w:val="x-none"/>
        </w:rPr>
        <w:t xml:space="preserve">Ubezpieczenie dobrowolne </w:t>
      </w:r>
      <w:proofErr w:type="spellStart"/>
      <w:r w:rsidRPr="004803C0">
        <w:rPr>
          <w:rFonts w:ascii="Garamond" w:hAnsi="Garamond" w:cs="Tahoma"/>
          <w:b/>
          <w:lang w:val="x-none"/>
        </w:rPr>
        <w:t>assistance</w:t>
      </w:r>
      <w:proofErr w:type="spellEnd"/>
      <w:r w:rsidRPr="004803C0">
        <w:rPr>
          <w:rFonts w:ascii="Garamond" w:hAnsi="Garamond" w:cs="Tahoma"/>
          <w:b/>
          <w:lang w:val="x-none"/>
        </w:rPr>
        <w:t xml:space="preserve"> (</w:t>
      </w:r>
      <w:proofErr w:type="spellStart"/>
      <w:r w:rsidRPr="004803C0">
        <w:rPr>
          <w:rFonts w:ascii="Garamond" w:hAnsi="Garamond" w:cs="Tahoma"/>
          <w:b/>
          <w:lang w:val="x-none"/>
        </w:rPr>
        <w:t>Ass</w:t>
      </w:r>
      <w:proofErr w:type="spellEnd"/>
      <w:r w:rsidRPr="004803C0">
        <w:rPr>
          <w:rFonts w:ascii="Garamond" w:hAnsi="Garamond" w:cs="Tahoma"/>
          <w:b/>
          <w:lang w:val="x-none"/>
        </w:rPr>
        <w:t>) [do ubezpieczenia OC lub AC]</w:t>
      </w:r>
      <w:r w:rsidRPr="00C02770">
        <w:rPr>
          <w:rFonts w:ascii="Garamond" w:hAnsi="Garamond" w:cs="Tahoma"/>
          <w:b/>
          <w:lang w:val="x-none"/>
        </w:rPr>
        <w:t xml:space="preserve"> dla wybranych pojazdów w zakresie podstawowym (dotyczy samochodów osobowych, ciężarowo-osobowych</w:t>
      </w:r>
      <w:r w:rsidRPr="004803C0">
        <w:rPr>
          <w:rFonts w:ascii="Garamond" w:hAnsi="Garamond" w:cs="Tahoma"/>
        </w:rPr>
        <w:t xml:space="preserve"> i ciężarowych o dopuszczalnej masie całkowitej do 3,5 t.) </w:t>
      </w:r>
    </w:p>
    <w:p w:rsidR="004803C0" w:rsidRPr="004803C0" w:rsidRDefault="004803C0" w:rsidP="00C02770">
      <w:pPr>
        <w:numPr>
          <w:ilvl w:val="0"/>
          <w:numId w:val="85"/>
        </w:numPr>
        <w:spacing w:before="0" w:after="0" w:line="240" w:lineRule="auto"/>
        <w:rPr>
          <w:rFonts w:ascii="Garamond" w:hAnsi="Garamond" w:cs="Tahoma"/>
        </w:rPr>
      </w:pPr>
      <w:r w:rsidRPr="004803C0">
        <w:rPr>
          <w:rFonts w:ascii="Garamond" w:hAnsi="Garamond" w:cs="Tahoma"/>
        </w:rPr>
        <w:t>Zakres ubezpieczenia w wersji podstawowej do ubezpieczenia OC lub AC, zgodnie z OWU Wykonawcy.</w:t>
      </w:r>
    </w:p>
    <w:p w:rsidR="004803C0" w:rsidRPr="004803C0" w:rsidRDefault="004803C0" w:rsidP="00C02770">
      <w:pPr>
        <w:numPr>
          <w:ilvl w:val="0"/>
          <w:numId w:val="85"/>
        </w:numPr>
        <w:spacing w:before="0" w:after="0" w:line="240" w:lineRule="auto"/>
        <w:rPr>
          <w:rFonts w:ascii="Garamond" w:hAnsi="Garamond" w:cs="Tahoma"/>
        </w:rPr>
      </w:pPr>
      <w:r w:rsidRPr="004803C0">
        <w:rPr>
          <w:rFonts w:ascii="Garamond" w:hAnsi="Garamond" w:cs="Tahoma"/>
        </w:rPr>
        <w:t xml:space="preserve">Zakres terytorialny: Polska. </w:t>
      </w:r>
    </w:p>
    <w:p w:rsidR="004803C0" w:rsidRPr="004803C0" w:rsidRDefault="004803C0" w:rsidP="00C02770">
      <w:pPr>
        <w:numPr>
          <w:ilvl w:val="0"/>
          <w:numId w:val="85"/>
        </w:numPr>
        <w:spacing w:before="0" w:after="0" w:line="240" w:lineRule="auto"/>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rsidR="004803C0" w:rsidRPr="004803C0" w:rsidRDefault="004803C0" w:rsidP="004803C0">
      <w:pPr>
        <w:spacing w:before="0" w:after="0" w:line="240" w:lineRule="auto"/>
        <w:ind w:left="360"/>
        <w:rPr>
          <w:rFonts w:ascii="Garamond" w:hAnsi="Garamond" w:cs="Tahoma"/>
          <w:b/>
        </w:rPr>
      </w:pPr>
      <w:r w:rsidRPr="004803C0">
        <w:rPr>
          <w:rFonts w:ascii="Garamond" w:hAnsi="Garamond" w:cs="Tahoma"/>
          <w:b/>
        </w:rPr>
        <w:br w:type="page"/>
      </w:r>
    </w:p>
    <w:p w:rsidR="004803C0" w:rsidRPr="004803C0" w:rsidRDefault="004803C0" w:rsidP="004803C0">
      <w:pPr>
        <w:spacing w:before="0" w:after="0" w:line="240" w:lineRule="auto"/>
        <w:jc w:val="center"/>
        <w:rPr>
          <w:rFonts w:ascii="Garamond" w:hAnsi="Garamond" w:cs="Tahoma"/>
          <w:b/>
          <w:u w:val="single"/>
        </w:rPr>
      </w:pPr>
      <w:r w:rsidRPr="004803C0">
        <w:rPr>
          <w:rFonts w:ascii="Garamond" w:hAnsi="Garamond" w:cs="Tahoma"/>
          <w:b/>
          <w:u w:val="single"/>
        </w:rPr>
        <w:lastRenderedPageBreak/>
        <w:t>CZĘŚĆ II</w:t>
      </w:r>
    </w:p>
    <w:p w:rsidR="004803C0" w:rsidRPr="004803C0" w:rsidRDefault="004803C0" w:rsidP="004803C0">
      <w:pPr>
        <w:spacing w:before="0" w:after="0" w:line="240" w:lineRule="auto"/>
        <w:jc w:val="center"/>
        <w:rPr>
          <w:rFonts w:ascii="Garamond" w:hAnsi="Garamond" w:cs="Tahoma"/>
          <w:b/>
          <w:u w:val="single"/>
        </w:rPr>
      </w:pPr>
      <w:r w:rsidRPr="004803C0">
        <w:rPr>
          <w:rFonts w:ascii="Garamond" w:hAnsi="Garamond" w:cs="Tahoma"/>
          <w:b/>
          <w:u w:val="single"/>
        </w:rPr>
        <w:t xml:space="preserve">Ubezpieczenie odpowiedzialności cywilnej </w:t>
      </w:r>
    </w:p>
    <w:p w:rsidR="004803C0" w:rsidRPr="004803C0" w:rsidRDefault="004803C0" w:rsidP="004803C0">
      <w:pPr>
        <w:spacing w:before="0" w:after="0" w:line="240" w:lineRule="auto"/>
        <w:jc w:val="center"/>
        <w:rPr>
          <w:rFonts w:ascii="Garamond" w:hAnsi="Garamond" w:cs="Tahoma"/>
          <w:b/>
          <w:u w:val="single"/>
        </w:rPr>
      </w:pPr>
      <w:r w:rsidRPr="004803C0">
        <w:rPr>
          <w:rFonts w:ascii="Garamond" w:hAnsi="Garamond" w:cs="Tahoma"/>
          <w:b/>
          <w:u w:val="single"/>
        </w:rPr>
        <w:t>oraz ubezpieczenie mienia Spółek Miejskich</w:t>
      </w:r>
    </w:p>
    <w:p w:rsidR="004803C0" w:rsidRPr="004803C0" w:rsidRDefault="004803C0" w:rsidP="004803C0">
      <w:pPr>
        <w:spacing w:before="0" w:after="0" w:line="240" w:lineRule="auto"/>
        <w:jc w:val="center"/>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Ubezpieczający/Ubezpieczony (Zamawiający):</w:t>
      </w:r>
      <w:r w:rsidRPr="004803C0">
        <w:rPr>
          <w:rFonts w:ascii="Garamond" w:hAnsi="Garamond" w:cs="Tahoma"/>
          <w:b/>
        </w:rPr>
        <w:tab/>
      </w:r>
    </w:p>
    <w:p w:rsidR="004803C0" w:rsidRPr="004803C0" w:rsidRDefault="004803C0" w:rsidP="00094D2F">
      <w:pPr>
        <w:numPr>
          <w:ilvl w:val="0"/>
          <w:numId w:val="48"/>
        </w:numPr>
        <w:spacing w:before="0" w:after="0" w:line="240" w:lineRule="auto"/>
        <w:jc w:val="left"/>
        <w:rPr>
          <w:rFonts w:ascii="Garamond" w:hAnsi="Garamond" w:cs="Tahoma"/>
          <w:b/>
        </w:rPr>
      </w:pPr>
      <w:r w:rsidRPr="004803C0">
        <w:rPr>
          <w:rFonts w:ascii="Garamond" w:hAnsi="Garamond" w:cs="Tahoma"/>
          <w:b/>
        </w:rPr>
        <w:t>Kołobrzeskie Towarzystwo Budownictwa Społecznego Sp. z o.o.</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ul. Artyleryjska 3, 78-100 Kołobrzeg</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REGON: 330920104, NIP: 671-15-61-291, PKD 2007: 68.32z</w:t>
      </w:r>
    </w:p>
    <w:p w:rsidR="004803C0" w:rsidRPr="00414D9F" w:rsidRDefault="004803C0" w:rsidP="004803C0">
      <w:pPr>
        <w:spacing w:before="0" w:after="0" w:line="240" w:lineRule="auto"/>
        <w:ind w:left="364" w:hanging="4"/>
        <w:rPr>
          <w:rFonts w:ascii="Garamond" w:hAnsi="Garamond" w:cs="Tahoma"/>
        </w:rPr>
      </w:pPr>
      <w:r w:rsidRPr="00414D9F">
        <w:rPr>
          <w:rFonts w:ascii="Garamond" w:hAnsi="Garamond" w:cs="Tahoma"/>
        </w:rPr>
        <w:t xml:space="preserve">Przychód: za 2014r. </w:t>
      </w:r>
      <w:r w:rsidR="00414D9F" w:rsidRPr="00414D9F">
        <w:rPr>
          <w:rFonts w:ascii="Garamond" w:hAnsi="Garamond" w:cs="Tahoma"/>
        </w:rPr>
        <w:t>–</w:t>
      </w:r>
      <w:r w:rsidRPr="00414D9F">
        <w:rPr>
          <w:rFonts w:ascii="Garamond" w:hAnsi="Garamond" w:cs="Tahoma"/>
        </w:rPr>
        <w:t xml:space="preserve"> </w:t>
      </w:r>
      <w:r w:rsidR="00414D9F" w:rsidRPr="00414D9F">
        <w:rPr>
          <w:rFonts w:ascii="Garamond" w:hAnsi="Garamond" w:cs="Tahoma"/>
        </w:rPr>
        <w:t>9.261.299,76</w:t>
      </w:r>
      <w:r w:rsidRPr="00414D9F">
        <w:rPr>
          <w:rFonts w:ascii="Garamond" w:hAnsi="Garamond" w:cs="Tahoma"/>
        </w:rPr>
        <w:t xml:space="preserve"> PLN, planowany na 2015r. </w:t>
      </w:r>
      <w:r w:rsidR="00414D9F" w:rsidRPr="00414D9F">
        <w:rPr>
          <w:rFonts w:ascii="Garamond" w:hAnsi="Garamond" w:cs="Tahoma"/>
        </w:rPr>
        <w:t>–</w:t>
      </w:r>
      <w:r w:rsidRPr="00414D9F">
        <w:rPr>
          <w:rFonts w:ascii="Garamond" w:hAnsi="Garamond" w:cs="Tahoma"/>
        </w:rPr>
        <w:t xml:space="preserve"> </w:t>
      </w:r>
      <w:r w:rsidR="00414D9F" w:rsidRPr="00414D9F">
        <w:rPr>
          <w:rFonts w:ascii="Garamond" w:hAnsi="Garamond" w:cs="Tahoma"/>
        </w:rPr>
        <w:t xml:space="preserve">9.932.690,00 </w:t>
      </w:r>
      <w:r w:rsidRPr="00414D9F">
        <w:rPr>
          <w:rFonts w:ascii="Garamond" w:hAnsi="Garamond" w:cs="Tahoma"/>
        </w:rPr>
        <w:t>PLN</w:t>
      </w:r>
    </w:p>
    <w:p w:rsidR="00414D9F" w:rsidRPr="00414D9F" w:rsidRDefault="00414D9F" w:rsidP="00414D9F">
      <w:pPr>
        <w:spacing w:before="0" w:after="0" w:line="240" w:lineRule="auto"/>
        <w:ind w:firstLine="360"/>
        <w:rPr>
          <w:rFonts w:ascii="Garamond" w:hAnsi="Garamond" w:cs="Tahoma"/>
        </w:rPr>
      </w:pPr>
      <w:r w:rsidRPr="00414D9F">
        <w:rPr>
          <w:rFonts w:ascii="Garamond" w:hAnsi="Garamond" w:cs="Tahoma"/>
        </w:rPr>
        <w:t>Liczba osób zatrudnionych na podstawie umowy o pracę: 31 osób.</w:t>
      </w:r>
    </w:p>
    <w:p w:rsidR="00414D9F" w:rsidRDefault="00414D9F" w:rsidP="00414D9F">
      <w:pPr>
        <w:spacing w:before="0" w:after="0" w:line="240" w:lineRule="auto"/>
        <w:ind w:firstLine="360"/>
        <w:rPr>
          <w:rFonts w:ascii="Garamond" w:hAnsi="Garamond" w:cs="Tahoma"/>
        </w:rPr>
      </w:pPr>
      <w:r w:rsidRPr="00414D9F">
        <w:rPr>
          <w:rFonts w:ascii="Garamond" w:hAnsi="Garamond" w:cs="Tahoma"/>
        </w:rPr>
        <w:t>Liczba osób zatrudnionych na podstawie innej niż umowa o pracę (np. umowa zlecenie): 4 osoby.</w:t>
      </w:r>
    </w:p>
    <w:p w:rsidR="004803C0" w:rsidRPr="00414D9F" w:rsidRDefault="004803C0" w:rsidP="00414D9F">
      <w:pPr>
        <w:spacing w:before="0" w:after="0" w:line="240" w:lineRule="auto"/>
        <w:ind w:firstLine="360"/>
        <w:rPr>
          <w:rFonts w:ascii="Garamond" w:hAnsi="Garamond" w:cs="Tahoma"/>
        </w:rPr>
      </w:pPr>
      <w:r w:rsidRPr="00414D9F">
        <w:rPr>
          <w:rFonts w:ascii="Garamond" w:hAnsi="Garamond" w:cs="Tahoma"/>
        </w:rPr>
        <w:t xml:space="preserve">Liczba posiadanych pojazdów wolnobieżnych – brak </w:t>
      </w:r>
    </w:p>
    <w:p w:rsidR="004803C0" w:rsidRPr="00414D9F" w:rsidRDefault="004803C0" w:rsidP="004803C0">
      <w:pPr>
        <w:spacing w:before="0" w:after="0" w:line="240" w:lineRule="auto"/>
        <w:ind w:firstLine="708"/>
        <w:rPr>
          <w:rFonts w:ascii="Garamond" w:hAnsi="Garamond" w:cs="Tahoma"/>
          <w:b/>
        </w:rPr>
      </w:pPr>
    </w:p>
    <w:p w:rsidR="004803C0" w:rsidRPr="004803C0" w:rsidRDefault="004803C0" w:rsidP="00094D2F">
      <w:pPr>
        <w:numPr>
          <w:ilvl w:val="0"/>
          <w:numId w:val="48"/>
        </w:numPr>
        <w:spacing w:before="0" w:after="0" w:line="240" w:lineRule="auto"/>
        <w:jc w:val="left"/>
        <w:rPr>
          <w:rFonts w:ascii="Garamond" w:hAnsi="Garamond" w:cs="Tahoma"/>
          <w:b/>
        </w:rPr>
      </w:pPr>
      <w:r w:rsidRPr="004803C0">
        <w:rPr>
          <w:rFonts w:ascii="Garamond" w:hAnsi="Garamond" w:cs="Tahoma"/>
          <w:b/>
        </w:rPr>
        <w:t>Miejska Energetyka Cieplna Sp. z o.o.</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ul. Kołłątaja 3, 78-100 Kołobrzeg</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REGON: 330259604, NIP: 671-00-11-275, PKD 2007: 35.30z</w:t>
      </w:r>
    </w:p>
    <w:p w:rsidR="004803C0" w:rsidRPr="004F76C2" w:rsidRDefault="004803C0" w:rsidP="004803C0">
      <w:pPr>
        <w:spacing w:before="0" w:after="0" w:line="240" w:lineRule="auto"/>
        <w:ind w:left="364" w:hanging="4"/>
        <w:rPr>
          <w:rFonts w:ascii="Garamond" w:hAnsi="Garamond" w:cs="Tahoma"/>
        </w:rPr>
      </w:pPr>
      <w:r w:rsidRPr="004F76C2">
        <w:rPr>
          <w:rFonts w:ascii="Garamond" w:hAnsi="Garamond" w:cs="Tahoma"/>
        </w:rPr>
        <w:t xml:space="preserve">Przychód: za 2014r. - </w:t>
      </w:r>
      <w:r w:rsidR="004F76C2" w:rsidRPr="004F76C2">
        <w:rPr>
          <w:rFonts w:ascii="Garamond" w:hAnsi="Garamond" w:cs="Tahoma"/>
        </w:rPr>
        <w:t>34.019.153 PLN</w:t>
      </w:r>
      <w:r w:rsidRPr="004F76C2">
        <w:rPr>
          <w:rFonts w:ascii="Garamond" w:hAnsi="Garamond" w:cs="Tahoma"/>
        </w:rPr>
        <w:t xml:space="preserve">, planowany na 2015r. - </w:t>
      </w:r>
      <w:r w:rsidR="004F76C2" w:rsidRPr="004F76C2">
        <w:rPr>
          <w:rFonts w:ascii="Garamond" w:hAnsi="Garamond" w:cs="Tahoma"/>
        </w:rPr>
        <w:t>35.000.000 PLN</w:t>
      </w:r>
    </w:p>
    <w:p w:rsidR="00414D9F" w:rsidRPr="00414D9F" w:rsidRDefault="00414D9F" w:rsidP="00414D9F">
      <w:pPr>
        <w:spacing w:before="0" w:after="0" w:line="240" w:lineRule="auto"/>
        <w:ind w:firstLine="360"/>
        <w:rPr>
          <w:rFonts w:ascii="Garamond" w:hAnsi="Garamond" w:cs="Tahoma"/>
        </w:rPr>
      </w:pPr>
      <w:r w:rsidRPr="00414D9F">
        <w:rPr>
          <w:rFonts w:ascii="Garamond" w:hAnsi="Garamond" w:cs="Tahoma"/>
        </w:rPr>
        <w:t xml:space="preserve">Liczba </w:t>
      </w:r>
      <w:r w:rsidR="004F76C2">
        <w:rPr>
          <w:rFonts w:ascii="Garamond" w:hAnsi="Garamond" w:cs="Tahoma"/>
        </w:rPr>
        <w:t>pracowników</w:t>
      </w:r>
      <w:r w:rsidRPr="00414D9F">
        <w:rPr>
          <w:rFonts w:ascii="Garamond" w:hAnsi="Garamond" w:cs="Tahoma"/>
        </w:rPr>
        <w:t xml:space="preserve">: </w:t>
      </w:r>
      <w:r w:rsidR="004F76C2">
        <w:rPr>
          <w:rFonts w:ascii="Garamond" w:hAnsi="Garamond" w:cs="Tahoma"/>
        </w:rPr>
        <w:t>120</w:t>
      </w:r>
      <w:r w:rsidRPr="00414D9F">
        <w:rPr>
          <w:rFonts w:ascii="Garamond" w:hAnsi="Garamond" w:cs="Tahoma"/>
        </w:rPr>
        <w:t xml:space="preserve"> osób.</w:t>
      </w:r>
    </w:p>
    <w:p w:rsidR="004803C0" w:rsidRPr="004F76C2" w:rsidRDefault="004803C0" w:rsidP="004803C0">
      <w:pPr>
        <w:spacing w:before="0" w:after="0" w:line="240" w:lineRule="auto"/>
        <w:ind w:firstLine="360"/>
        <w:rPr>
          <w:rFonts w:ascii="Garamond" w:hAnsi="Garamond" w:cs="Tahoma"/>
        </w:rPr>
      </w:pPr>
      <w:r w:rsidRPr="004F76C2">
        <w:rPr>
          <w:rFonts w:ascii="Garamond" w:hAnsi="Garamond" w:cs="Tahoma"/>
        </w:rPr>
        <w:t xml:space="preserve">Liczba posiadanych pojazdów wolnobieżnych – brak </w:t>
      </w:r>
    </w:p>
    <w:p w:rsidR="004803C0" w:rsidRDefault="004803C0" w:rsidP="004803C0">
      <w:pPr>
        <w:spacing w:before="0" w:after="0" w:line="240" w:lineRule="auto"/>
        <w:rPr>
          <w:rFonts w:ascii="Garamond" w:hAnsi="Garamond" w:cs="Tahoma"/>
          <w:b/>
        </w:rPr>
      </w:pPr>
    </w:p>
    <w:p w:rsidR="004803C0" w:rsidRPr="004803C0" w:rsidRDefault="004803C0" w:rsidP="00094D2F">
      <w:pPr>
        <w:numPr>
          <w:ilvl w:val="0"/>
          <w:numId w:val="48"/>
        </w:numPr>
        <w:spacing w:before="0" w:after="0" w:line="240" w:lineRule="auto"/>
        <w:jc w:val="left"/>
        <w:rPr>
          <w:rFonts w:ascii="Garamond" w:hAnsi="Garamond" w:cs="Tahoma"/>
          <w:b/>
        </w:rPr>
      </w:pPr>
      <w:r w:rsidRPr="004803C0">
        <w:rPr>
          <w:rFonts w:ascii="Garamond" w:hAnsi="Garamond" w:cs="Tahoma"/>
          <w:b/>
        </w:rPr>
        <w:t>Miejskie Wodociągi i Kanalizacja Sp. z o.o.</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ul. Artyleryjska 3, 78-100 Kołobrzeg</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REGON: 330263149, NIP: 671-00-12-257, PKD 2007: 36.00z</w:t>
      </w:r>
    </w:p>
    <w:p w:rsidR="004803C0" w:rsidRPr="007A4343" w:rsidRDefault="004803C0" w:rsidP="004803C0">
      <w:pPr>
        <w:spacing w:before="0" w:after="0" w:line="240" w:lineRule="auto"/>
        <w:ind w:left="364" w:hanging="4"/>
        <w:rPr>
          <w:rFonts w:ascii="Garamond" w:hAnsi="Garamond" w:cs="Tahoma"/>
        </w:rPr>
      </w:pPr>
      <w:r w:rsidRPr="007A4343">
        <w:rPr>
          <w:rFonts w:ascii="Garamond" w:hAnsi="Garamond" w:cs="Tahoma"/>
        </w:rPr>
        <w:t xml:space="preserve">Przychód: za 2014r. </w:t>
      </w:r>
      <w:r w:rsidR="007A4343" w:rsidRPr="007A4343">
        <w:rPr>
          <w:rFonts w:ascii="Garamond" w:hAnsi="Garamond" w:cs="Tahoma"/>
        </w:rPr>
        <w:t>–</w:t>
      </w:r>
      <w:r w:rsidRPr="007A4343">
        <w:rPr>
          <w:rFonts w:ascii="Garamond" w:hAnsi="Garamond" w:cs="Tahoma"/>
        </w:rPr>
        <w:t xml:space="preserve"> </w:t>
      </w:r>
      <w:r w:rsidR="007A4343" w:rsidRPr="007A4343">
        <w:rPr>
          <w:rFonts w:ascii="Garamond" w:hAnsi="Garamond" w:cs="Tahoma"/>
        </w:rPr>
        <w:t>42.598.085,00</w:t>
      </w:r>
      <w:r w:rsidRPr="007A4343">
        <w:rPr>
          <w:rFonts w:ascii="Garamond" w:hAnsi="Garamond" w:cs="Tahoma"/>
        </w:rPr>
        <w:t xml:space="preserve"> PLN, planowany na 2015r. </w:t>
      </w:r>
      <w:r w:rsidR="007A4343" w:rsidRPr="007A4343">
        <w:rPr>
          <w:rFonts w:ascii="Garamond" w:hAnsi="Garamond" w:cs="Tahoma"/>
        </w:rPr>
        <w:t>–</w:t>
      </w:r>
      <w:r w:rsidRPr="007A4343">
        <w:rPr>
          <w:rFonts w:ascii="Garamond" w:hAnsi="Garamond" w:cs="Tahoma"/>
        </w:rPr>
        <w:t xml:space="preserve"> </w:t>
      </w:r>
      <w:r w:rsidR="007A4343" w:rsidRPr="007A4343">
        <w:rPr>
          <w:rFonts w:ascii="Garamond" w:hAnsi="Garamond" w:cs="Tahoma"/>
        </w:rPr>
        <w:t xml:space="preserve">47.231.424,00 </w:t>
      </w:r>
      <w:r w:rsidRPr="007A4343">
        <w:rPr>
          <w:rFonts w:ascii="Garamond" w:hAnsi="Garamond" w:cs="Tahoma"/>
        </w:rPr>
        <w:t>PLN</w:t>
      </w:r>
    </w:p>
    <w:p w:rsidR="00414D9F" w:rsidRPr="00414D9F" w:rsidRDefault="00414D9F" w:rsidP="00414D9F">
      <w:pPr>
        <w:spacing w:before="0" w:after="0" w:line="240" w:lineRule="auto"/>
        <w:ind w:firstLine="360"/>
        <w:rPr>
          <w:rFonts w:ascii="Garamond" w:hAnsi="Garamond" w:cs="Tahoma"/>
        </w:rPr>
      </w:pPr>
      <w:r w:rsidRPr="00414D9F">
        <w:rPr>
          <w:rFonts w:ascii="Garamond" w:hAnsi="Garamond" w:cs="Tahoma"/>
        </w:rPr>
        <w:t xml:space="preserve">Liczba osób zatrudnionych na podstawie umowy o pracę: </w:t>
      </w:r>
      <w:r w:rsidR="007A4343">
        <w:rPr>
          <w:rFonts w:ascii="Garamond" w:hAnsi="Garamond" w:cs="Tahoma"/>
        </w:rPr>
        <w:t>203 osoby</w:t>
      </w:r>
      <w:r w:rsidRPr="00414D9F">
        <w:rPr>
          <w:rFonts w:ascii="Garamond" w:hAnsi="Garamond" w:cs="Tahoma"/>
        </w:rPr>
        <w:t>.</w:t>
      </w:r>
    </w:p>
    <w:p w:rsidR="00414D9F" w:rsidRDefault="00414D9F" w:rsidP="00414D9F">
      <w:pPr>
        <w:spacing w:before="0" w:after="0" w:line="240" w:lineRule="auto"/>
        <w:ind w:firstLine="360"/>
        <w:rPr>
          <w:rFonts w:ascii="Garamond" w:hAnsi="Garamond" w:cs="Tahoma"/>
        </w:rPr>
      </w:pPr>
      <w:r w:rsidRPr="00414D9F">
        <w:rPr>
          <w:rFonts w:ascii="Garamond" w:hAnsi="Garamond" w:cs="Tahoma"/>
        </w:rPr>
        <w:t xml:space="preserve">Liczba osób zatrudnionych na podstawie innej niż umowa o pracę (np. umowa zlecenie): </w:t>
      </w:r>
      <w:r w:rsidR="007A4343">
        <w:rPr>
          <w:rFonts w:ascii="Garamond" w:hAnsi="Garamond" w:cs="Tahoma"/>
        </w:rPr>
        <w:t>1 osoba</w:t>
      </w:r>
      <w:r w:rsidRPr="00414D9F">
        <w:rPr>
          <w:rFonts w:ascii="Garamond" w:hAnsi="Garamond" w:cs="Tahoma"/>
        </w:rPr>
        <w:t>.</w:t>
      </w:r>
    </w:p>
    <w:p w:rsidR="004803C0" w:rsidRPr="00CD6433" w:rsidRDefault="004803C0" w:rsidP="004803C0">
      <w:pPr>
        <w:spacing w:before="0" w:after="0" w:line="240" w:lineRule="auto"/>
        <w:ind w:firstLine="360"/>
        <w:rPr>
          <w:rFonts w:ascii="Garamond" w:hAnsi="Garamond" w:cs="Tahoma"/>
        </w:rPr>
      </w:pPr>
      <w:r w:rsidRPr="00CD6433">
        <w:rPr>
          <w:rFonts w:ascii="Garamond" w:hAnsi="Garamond" w:cs="Tahoma"/>
        </w:rPr>
        <w:t xml:space="preserve">Liczba posiadanych pojazdów wolnobieżnych – brak </w:t>
      </w:r>
    </w:p>
    <w:p w:rsidR="004803C0" w:rsidRPr="004803C0" w:rsidRDefault="004803C0" w:rsidP="004803C0">
      <w:pPr>
        <w:spacing w:before="0" w:after="0" w:line="240" w:lineRule="auto"/>
        <w:jc w:val="center"/>
        <w:rPr>
          <w:rFonts w:ascii="Garamond" w:hAnsi="Garamond" w:cs="Tahoma"/>
          <w:b/>
        </w:rPr>
      </w:pPr>
    </w:p>
    <w:p w:rsidR="004803C0" w:rsidRPr="004803C0" w:rsidRDefault="004803C0" w:rsidP="00094D2F">
      <w:pPr>
        <w:numPr>
          <w:ilvl w:val="0"/>
          <w:numId w:val="48"/>
        </w:numPr>
        <w:spacing w:before="0" w:after="0" w:line="240" w:lineRule="auto"/>
        <w:jc w:val="left"/>
        <w:rPr>
          <w:rFonts w:ascii="Garamond" w:hAnsi="Garamond" w:cs="Tahoma"/>
          <w:b/>
        </w:rPr>
      </w:pPr>
      <w:r w:rsidRPr="004803C0">
        <w:rPr>
          <w:rFonts w:ascii="Garamond" w:hAnsi="Garamond" w:cs="Tahoma"/>
          <w:b/>
        </w:rPr>
        <w:t>Miejski Zakład Zieleni, Dróg i Ochrony Środowiska Sp. z o.o.</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ul. VI Dywizji Piechoty 60, 78-100 Kołobrzeg</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REGON: 330256540, NIP: 671-00-11-192, PKD 2007: 38.11z</w:t>
      </w:r>
    </w:p>
    <w:p w:rsidR="00CD6433" w:rsidRPr="00CD6433" w:rsidRDefault="00CD6433" w:rsidP="00CD6433">
      <w:pPr>
        <w:spacing w:before="0" w:after="0" w:line="240" w:lineRule="auto"/>
        <w:ind w:firstLine="360"/>
        <w:rPr>
          <w:rFonts w:ascii="Garamond" w:hAnsi="Garamond" w:cs="Tahoma"/>
        </w:rPr>
      </w:pPr>
      <w:r w:rsidRPr="00CD6433">
        <w:rPr>
          <w:rFonts w:ascii="Garamond" w:hAnsi="Garamond" w:cs="Tahoma"/>
        </w:rPr>
        <w:t>Przychód: za 2014r. – 27.671.083,58 PLN, planowany na 2015r. – 27.940.325,00 PLN</w:t>
      </w:r>
    </w:p>
    <w:p w:rsidR="00CD6433" w:rsidRDefault="00CD6433" w:rsidP="00CD6433">
      <w:pPr>
        <w:spacing w:before="0" w:after="0" w:line="240" w:lineRule="auto"/>
        <w:ind w:firstLine="360"/>
        <w:rPr>
          <w:rFonts w:ascii="Garamond" w:hAnsi="Garamond" w:cs="Tahoma"/>
        </w:rPr>
      </w:pPr>
      <w:r w:rsidRPr="00CD6433">
        <w:rPr>
          <w:rFonts w:ascii="Garamond" w:hAnsi="Garamond" w:cs="Tahoma"/>
        </w:rPr>
        <w:t>Liczba osób zatrudnionych na podstawie umowy o pracę: 248 osób.</w:t>
      </w:r>
    </w:p>
    <w:p w:rsidR="00CD6433" w:rsidRPr="00CD6433" w:rsidRDefault="00CD6433" w:rsidP="00CD6433">
      <w:pPr>
        <w:spacing w:before="0" w:after="0" w:line="240" w:lineRule="auto"/>
        <w:ind w:firstLine="360"/>
        <w:rPr>
          <w:rFonts w:ascii="Garamond" w:hAnsi="Garamond" w:cs="Tahoma"/>
        </w:rPr>
      </w:pPr>
      <w:r w:rsidRPr="00CD6433">
        <w:rPr>
          <w:rFonts w:ascii="Garamond" w:hAnsi="Garamond" w:cs="Tahoma"/>
        </w:rPr>
        <w:t>Liczba osób zatrudnionych na podstawie innej niż umowa o pracę (np. umowa zlecenie): 1 osoba.</w:t>
      </w:r>
    </w:p>
    <w:p w:rsidR="00CD6433" w:rsidRPr="00CD6433" w:rsidRDefault="00CD6433" w:rsidP="00CD6433">
      <w:pPr>
        <w:spacing w:before="0" w:after="0" w:line="240" w:lineRule="auto"/>
        <w:ind w:firstLine="360"/>
        <w:rPr>
          <w:rFonts w:ascii="Garamond" w:hAnsi="Garamond" w:cs="Tahoma"/>
        </w:rPr>
      </w:pPr>
      <w:r w:rsidRPr="00CD6433">
        <w:rPr>
          <w:rFonts w:ascii="Garamond" w:hAnsi="Garamond" w:cs="Tahoma"/>
        </w:rPr>
        <w:t xml:space="preserve">Liczba posiadanych pojazdów wolnobieżnych – 6 </w:t>
      </w:r>
    </w:p>
    <w:p w:rsidR="004803C0" w:rsidRPr="00CD6433" w:rsidRDefault="004803C0" w:rsidP="004803C0">
      <w:pPr>
        <w:spacing w:before="0" w:after="0" w:line="240" w:lineRule="auto"/>
        <w:rPr>
          <w:rFonts w:ascii="Garamond" w:hAnsi="Garamond" w:cs="Tahoma"/>
        </w:rPr>
      </w:pPr>
    </w:p>
    <w:p w:rsidR="004803C0" w:rsidRPr="004803C0" w:rsidRDefault="004803C0" w:rsidP="00094D2F">
      <w:pPr>
        <w:numPr>
          <w:ilvl w:val="0"/>
          <w:numId w:val="48"/>
        </w:numPr>
        <w:spacing w:before="0" w:after="0" w:line="240" w:lineRule="auto"/>
        <w:jc w:val="left"/>
        <w:rPr>
          <w:rFonts w:ascii="Garamond" w:hAnsi="Garamond" w:cs="Tahoma"/>
          <w:b/>
        </w:rPr>
      </w:pPr>
      <w:r w:rsidRPr="004803C0">
        <w:rPr>
          <w:rFonts w:ascii="Garamond" w:hAnsi="Garamond" w:cs="Tahoma"/>
          <w:b/>
        </w:rPr>
        <w:t>Zarząd Portu Morskiego Kołobrzeg Sp. z o.o.</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ul. Portowa 41, 78-100 Kołobrzeg</w:t>
      </w:r>
    </w:p>
    <w:p w:rsidR="004803C0" w:rsidRPr="004803C0" w:rsidRDefault="004803C0" w:rsidP="004803C0">
      <w:pPr>
        <w:spacing w:before="0" w:after="0" w:line="240" w:lineRule="auto"/>
        <w:ind w:firstLine="360"/>
        <w:rPr>
          <w:rFonts w:ascii="Garamond" w:hAnsi="Garamond" w:cs="Tahoma"/>
          <w:b/>
        </w:rPr>
      </w:pPr>
      <w:r w:rsidRPr="004803C0">
        <w:rPr>
          <w:rFonts w:ascii="Garamond" w:hAnsi="Garamond" w:cs="Tahoma"/>
          <w:b/>
        </w:rPr>
        <w:t>REGON: 331046773, NIP: 671-16-02-794, PKD 2007: 52.22a</w:t>
      </w:r>
    </w:p>
    <w:p w:rsidR="004803C0" w:rsidRPr="0077170F" w:rsidRDefault="004803C0" w:rsidP="004803C0">
      <w:pPr>
        <w:spacing w:before="0" w:after="0" w:line="240" w:lineRule="auto"/>
        <w:ind w:left="364" w:hanging="4"/>
        <w:rPr>
          <w:rFonts w:ascii="Garamond" w:hAnsi="Garamond" w:cs="Tahoma"/>
        </w:rPr>
      </w:pPr>
      <w:r w:rsidRPr="0077170F">
        <w:rPr>
          <w:rFonts w:ascii="Garamond" w:hAnsi="Garamond" w:cs="Tahoma"/>
        </w:rPr>
        <w:t xml:space="preserve">Przychód: za 2014r. </w:t>
      </w:r>
      <w:r w:rsidR="009F4195">
        <w:rPr>
          <w:rFonts w:ascii="Garamond" w:hAnsi="Garamond" w:cs="Tahoma"/>
        </w:rPr>
        <w:t>–</w:t>
      </w:r>
      <w:r w:rsidRPr="0077170F">
        <w:rPr>
          <w:rFonts w:ascii="Garamond" w:hAnsi="Garamond" w:cs="Tahoma"/>
        </w:rPr>
        <w:t xml:space="preserve"> </w:t>
      </w:r>
      <w:r w:rsidR="0077170F" w:rsidRPr="0077170F">
        <w:rPr>
          <w:rFonts w:ascii="Garamond" w:hAnsi="Garamond" w:cs="Tahoma"/>
        </w:rPr>
        <w:t>8</w:t>
      </w:r>
      <w:r w:rsidR="009F4195">
        <w:rPr>
          <w:rFonts w:ascii="Garamond" w:hAnsi="Garamond" w:cs="Tahoma"/>
        </w:rPr>
        <w:t>.</w:t>
      </w:r>
      <w:r w:rsidR="0077170F" w:rsidRPr="0077170F">
        <w:rPr>
          <w:rFonts w:ascii="Garamond" w:hAnsi="Garamond" w:cs="Tahoma"/>
        </w:rPr>
        <w:t>213</w:t>
      </w:r>
      <w:r w:rsidR="009F4195">
        <w:rPr>
          <w:rFonts w:ascii="Garamond" w:hAnsi="Garamond" w:cs="Tahoma"/>
        </w:rPr>
        <w:t>.</w:t>
      </w:r>
      <w:r w:rsidR="0077170F" w:rsidRPr="0077170F">
        <w:rPr>
          <w:rFonts w:ascii="Garamond" w:hAnsi="Garamond" w:cs="Tahoma"/>
        </w:rPr>
        <w:t>719,45 PLN</w:t>
      </w:r>
      <w:r w:rsidRPr="0077170F">
        <w:rPr>
          <w:rFonts w:ascii="Garamond" w:hAnsi="Garamond" w:cs="Tahoma"/>
        </w:rPr>
        <w:t xml:space="preserve">, planowany na 2015r. </w:t>
      </w:r>
      <w:r w:rsidR="009F4195">
        <w:rPr>
          <w:rFonts w:ascii="Garamond" w:hAnsi="Garamond" w:cs="Tahoma"/>
        </w:rPr>
        <w:t>–</w:t>
      </w:r>
      <w:r w:rsidRPr="0077170F">
        <w:rPr>
          <w:rFonts w:ascii="Garamond" w:hAnsi="Garamond" w:cs="Tahoma"/>
        </w:rPr>
        <w:t xml:space="preserve"> </w:t>
      </w:r>
      <w:r w:rsidR="0077170F" w:rsidRPr="0077170F">
        <w:rPr>
          <w:rFonts w:ascii="Garamond" w:hAnsi="Garamond" w:cs="Tahoma"/>
        </w:rPr>
        <w:t>7</w:t>
      </w:r>
      <w:r w:rsidR="009F4195">
        <w:rPr>
          <w:rFonts w:ascii="Garamond" w:hAnsi="Garamond" w:cs="Tahoma"/>
        </w:rPr>
        <w:t>.</w:t>
      </w:r>
      <w:r w:rsidR="0077170F" w:rsidRPr="0077170F">
        <w:rPr>
          <w:rFonts w:ascii="Garamond" w:hAnsi="Garamond" w:cs="Tahoma"/>
        </w:rPr>
        <w:t>962</w:t>
      </w:r>
      <w:r w:rsidR="009F4195">
        <w:rPr>
          <w:rFonts w:ascii="Garamond" w:hAnsi="Garamond" w:cs="Tahoma"/>
        </w:rPr>
        <w:t>.</w:t>
      </w:r>
      <w:r w:rsidR="0077170F" w:rsidRPr="0077170F">
        <w:rPr>
          <w:rFonts w:ascii="Garamond" w:hAnsi="Garamond" w:cs="Tahoma"/>
        </w:rPr>
        <w:t>320,00 PLN</w:t>
      </w:r>
    </w:p>
    <w:p w:rsidR="00414D9F" w:rsidRPr="0077170F" w:rsidRDefault="00414D9F" w:rsidP="00414D9F">
      <w:pPr>
        <w:spacing w:before="0" w:after="0" w:line="240" w:lineRule="auto"/>
        <w:ind w:firstLine="360"/>
        <w:rPr>
          <w:rFonts w:ascii="Garamond" w:hAnsi="Garamond" w:cs="Tahoma"/>
        </w:rPr>
      </w:pPr>
      <w:r w:rsidRPr="0077170F">
        <w:rPr>
          <w:rFonts w:ascii="Garamond" w:hAnsi="Garamond" w:cs="Tahoma"/>
        </w:rPr>
        <w:t xml:space="preserve">Liczba osób zatrudnionych na podstawie umowy o pracę: </w:t>
      </w:r>
      <w:r w:rsidR="0077170F" w:rsidRPr="0077170F">
        <w:rPr>
          <w:rFonts w:ascii="Garamond" w:hAnsi="Garamond" w:cs="Tahoma"/>
        </w:rPr>
        <w:t xml:space="preserve">16 </w:t>
      </w:r>
      <w:r w:rsidRPr="0077170F">
        <w:rPr>
          <w:rFonts w:ascii="Garamond" w:hAnsi="Garamond" w:cs="Tahoma"/>
        </w:rPr>
        <w:t>osób.</w:t>
      </w:r>
    </w:p>
    <w:p w:rsidR="00414D9F" w:rsidRDefault="00414D9F" w:rsidP="00414D9F">
      <w:pPr>
        <w:spacing w:before="0" w:after="0" w:line="240" w:lineRule="auto"/>
        <w:ind w:firstLine="360"/>
        <w:rPr>
          <w:rFonts w:ascii="Garamond" w:hAnsi="Garamond" w:cs="Tahoma"/>
        </w:rPr>
      </w:pPr>
      <w:r w:rsidRPr="0077170F">
        <w:rPr>
          <w:rFonts w:ascii="Garamond" w:hAnsi="Garamond" w:cs="Tahoma"/>
        </w:rPr>
        <w:t xml:space="preserve">Liczba </w:t>
      </w:r>
      <w:r w:rsidRPr="00414D9F">
        <w:rPr>
          <w:rFonts w:ascii="Garamond" w:hAnsi="Garamond" w:cs="Tahoma"/>
        </w:rPr>
        <w:t xml:space="preserve">osób zatrudnionych na podstawie innej niż umowa o pracę (np. umowa zlecenie): </w:t>
      </w:r>
      <w:r w:rsidR="0077170F">
        <w:rPr>
          <w:rFonts w:ascii="Garamond" w:hAnsi="Garamond" w:cs="Tahoma"/>
        </w:rPr>
        <w:t>2</w:t>
      </w:r>
      <w:r w:rsidRPr="00414D9F">
        <w:rPr>
          <w:rFonts w:ascii="Garamond" w:hAnsi="Garamond" w:cs="Tahoma"/>
        </w:rPr>
        <w:t xml:space="preserve"> osoby.</w:t>
      </w:r>
    </w:p>
    <w:p w:rsidR="004803C0" w:rsidRDefault="004803C0" w:rsidP="004803C0">
      <w:pPr>
        <w:spacing w:before="0" w:after="0" w:line="240" w:lineRule="auto"/>
        <w:ind w:firstLine="360"/>
        <w:rPr>
          <w:rFonts w:ascii="Garamond" w:hAnsi="Garamond" w:cs="Tahoma"/>
        </w:rPr>
      </w:pPr>
      <w:r w:rsidRPr="004803C0">
        <w:rPr>
          <w:rFonts w:ascii="Garamond" w:hAnsi="Garamond" w:cs="Tahoma"/>
        </w:rPr>
        <w:t>Liczba posiadanych pojazdów wolnobieżnych – brak</w:t>
      </w:r>
    </w:p>
    <w:p w:rsidR="0077170F" w:rsidRPr="004803C0" w:rsidRDefault="0077170F" w:rsidP="004803C0">
      <w:pPr>
        <w:spacing w:before="0" w:after="0" w:line="240" w:lineRule="auto"/>
        <w:ind w:firstLine="360"/>
        <w:rPr>
          <w:rFonts w:ascii="Garamond" w:hAnsi="Garamond" w:cs="Tahoma"/>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I</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ODPOWIEDZIALNOŚCI CYWILNEJ</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cs="Tahoma"/>
        </w:rPr>
      </w:pPr>
      <w:r w:rsidRPr="004803C0">
        <w:rPr>
          <w:rFonts w:ascii="Garamond" w:hAnsi="Garamond" w:cs="Tahoma"/>
        </w:rPr>
        <w:t>Ochroną ubezpieczeniową powinna być objęta:</w:t>
      </w:r>
    </w:p>
    <w:p w:rsidR="004803C0" w:rsidRPr="004803C0" w:rsidRDefault="004803C0" w:rsidP="00094D2F">
      <w:pPr>
        <w:widowControl w:val="0"/>
        <w:numPr>
          <w:ilvl w:val="0"/>
          <w:numId w:val="49"/>
        </w:numPr>
        <w:adjustRightInd w:val="0"/>
        <w:spacing w:before="0" w:after="0" w:line="240" w:lineRule="auto"/>
        <w:ind w:left="360"/>
        <w:textAlignment w:val="baseline"/>
        <w:rPr>
          <w:rFonts w:ascii="Garamond" w:hAnsi="Garamond" w:cs="Tahoma"/>
        </w:rPr>
      </w:pPr>
      <w:r w:rsidRPr="004803C0">
        <w:rPr>
          <w:rFonts w:ascii="Garamond" w:hAnsi="Garamond" w:cs="Tahoma"/>
        </w:rPr>
        <w:t>Odpowiedzialność cywilna Ubezpieczającego/Ubezpieczonego za szkody na osobie lub w mieniu wyrządzone osobom trzecim w związku prowadzeniem działalności gospodarczej lub użytkowaniem oraz administrowaniem mienia; a także:</w:t>
      </w:r>
    </w:p>
    <w:p w:rsidR="004803C0" w:rsidRPr="004803C0" w:rsidRDefault="004803C0" w:rsidP="00094D2F">
      <w:pPr>
        <w:widowControl w:val="0"/>
        <w:numPr>
          <w:ilvl w:val="0"/>
          <w:numId w:val="53"/>
        </w:numPr>
        <w:adjustRightInd w:val="0"/>
        <w:spacing w:before="0" w:after="0" w:line="240" w:lineRule="auto"/>
        <w:ind w:left="720"/>
        <w:textAlignment w:val="baseline"/>
        <w:rPr>
          <w:rFonts w:ascii="Garamond" w:hAnsi="Garamond" w:cs="Tahoma"/>
        </w:rPr>
      </w:pPr>
      <w:r w:rsidRPr="004803C0">
        <w:rPr>
          <w:rFonts w:ascii="Garamond" w:hAnsi="Garamond" w:cs="Tahoma"/>
        </w:rPr>
        <w:t>za szkody powstałe z niewykonania lub nienależytego wykonania zobowiązania wynikającego z umowy;</w:t>
      </w:r>
    </w:p>
    <w:p w:rsidR="004803C0" w:rsidRPr="004803C0" w:rsidRDefault="004803C0" w:rsidP="00094D2F">
      <w:pPr>
        <w:widowControl w:val="0"/>
        <w:numPr>
          <w:ilvl w:val="0"/>
          <w:numId w:val="53"/>
        </w:numPr>
        <w:adjustRightInd w:val="0"/>
        <w:spacing w:before="0" w:after="0" w:line="240" w:lineRule="auto"/>
        <w:ind w:left="720"/>
        <w:textAlignment w:val="baseline"/>
        <w:rPr>
          <w:rFonts w:ascii="Garamond" w:hAnsi="Garamond" w:cs="Tahoma"/>
        </w:rPr>
      </w:pPr>
      <w:r w:rsidRPr="004803C0">
        <w:rPr>
          <w:rFonts w:ascii="Garamond" w:hAnsi="Garamond" w:cs="Tahoma"/>
        </w:rPr>
        <w:t>odpowiedzialność cywilna Ubezpieczającego/Ubezpieczonego za szkody osobowe i rzeczowe spowodowane przez wypadki ubezpieczeniowe powstałe w okresie ubezpieczenia po przekazaniu odbiorcy przedmiotu czynności, prac lub usług świadczonych przez Ubezpieczającego/</w:t>
      </w:r>
      <w:r w:rsidR="0077170F">
        <w:rPr>
          <w:rFonts w:ascii="Garamond" w:hAnsi="Garamond" w:cs="Tahoma"/>
        </w:rPr>
        <w:t xml:space="preserve"> </w:t>
      </w:r>
      <w:r w:rsidRPr="004803C0">
        <w:rPr>
          <w:rFonts w:ascii="Garamond" w:hAnsi="Garamond" w:cs="Tahoma"/>
        </w:rPr>
        <w:t>Ubezpieczonego wynikłe z wadliwego wykonania tych czynności, prac lub usług.</w:t>
      </w:r>
    </w:p>
    <w:p w:rsidR="004803C0" w:rsidRPr="004803C0" w:rsidRDefault="004803C0" w:rsidP="007412CF">
      <w:pPr>
        <w:widowControl w:val="0"/>
        <w:numPr>
          <w:ilvl w:val="0"/>
          <w:numId w:val="49"/>
        </w:numPr>
        <w:adjustRightInd w:val="0"/>
        <w:spacing w:before="0" w:after="0" w:line="240" w:lineRule="auto"/>
        <w:ind w:left="360"/>
        <w:textAlignment w:val="baseline"/>
        <w:rPr>
          <w:rFonts w:ascii="Garamond" w:hAnsi="Garamond" w:cs="Tahoma"/>
        </w:rPr>
      </w:pPr>
      <w:r w:rsidRPr="004803C0">
        <w:rPr>
          <w:rFonts w:ascii="Garamond" w:hAnsi="Garamond" w:cs="Tahoma"/>
        </w:rPr>
        <w:lastRenderedPageBreak/>
        <w:t>Odpowiedzialność cywilna za szkody powstałe w mieniu ruchomym i nieruchomościach oddanych w użytkowanie osób objętych ubezpieczeniem na podstawie umowy najmu, dzierżawy, użyczenia, leasingu lub innej umowy nienazwanej o podobnych charakterze (OC najemcy).</w:t>
      </w:r>
    </w:p>
    <w:p w:rsidR="004803C0" w:rsidRPr="004803C0" w:rsidRDefault="004803C0" w:rsidP="007412CF">
      <w:pPr>
        <w:widowControl w:val="0"/>
        <w:numPr>
          <w:ilvl w:val="0"/>
          <w:numId w:val="49"/>
        </w:numPr>
        <w:adjustRightInd w:val="0"/>
        <w:spacing w:before="0" w:after="0" w:line="240" w:lineRule="auto"/>
        <w:ind w:left="360"/>
        <w:textAlignment w:val="baseline"/>
        <w:rPr>
          <w:rFonts w:ascii="Garamond" w:hAnsi="Garamond" w:cs="Tahoma"/>
        </w:rPr>
      </w:pPr>
      <w:r w:rsidRPr="004803C0">
        <w:rPr>
          <w:rFonts w:ascii="Garamond" w:hAnsi="Garamond" w:cs="Tahoma"/>
        </w:rPr>
        <w:t>Odpowiedzialność cywilna za szkody będące następstwem wypadków przy pracy wyrządzone pracownikom Ubezpieczającego/Ubezpieczonego, powstałe w związku z wykonywaniem pracy, niezależnie od podstawy zatrudnienia (OC pracodawcy).</w:t>
      </w:r>
    </w:p>
    <w:p w:rsidR="004803C0" w:rsidRPr="0077170F" w:rsidRDefault="004803C0" w:rsidP="007412CF">
      <w:pPr>
        <w:widowControl w:val="0"/>
        <w:numPr>
          <w:ilvl w:val="0"/>
          <w:numId w:val="49"/>
        </w:numPr>
        <w:adjustRightInd w:val="0"/>
        <w:spacing w:before="0" w:after="0" w:line="240" w:lineRule="auto"/>
        <w:ind w:left="360"/>
        <w:textAlignment w:val="baseline"/>
        <w:rPr>
          <w:rFonts w:ascii="Garamond" w:hAnsi="Garamond" w:cs="Tahoma"/>
        </w:rPr>
      </w:pPr>
      <w:r w:rsidRPr="004803C0">
        <w:rPr>
          <w:rFonts w:ascii="Garamond" w:hAnsi="Garamond" w:cs="Tahoma"/>
        </w:rPr>
        <w:t xml:space="preserve">Odpowiedzialność cywilna za szkody osobowe i rzeczowe powstałe w związku z posiadaniem, użytkowaniem lub prowadzeniem wolnobieżnych pojazdów nie </w:t>
      </w:r>
      <w:r w:rsidRPr="0077170F">
        <w:rPr>
          <w:rFonts w:ascii="Garamond" w:hAnsi="Garamond" w:cs="Tahoma"/>
        </w:rPr>
        <w:t xml:space="preserve">podlegających obowiązkowemu ubezpieczeniu OC posiadaczy pojazdów mechanicznych (liczba pojazdów - </w:t>
      </w:r>
      <w:r w:rsidR="0077170F" w:rsidRPr="0077170F">
        <w:rPr>
          <w:rFonts w:ascii="Garamond" w:hAnsi="Garamond" w:cs="Tahoma"/>
        </w:rPr>
        <w:t>6</w:t>
      </w:r>
      <w:r w:rsidRPr="0077170F">
        <w:rPr>
          <w:rFonts w:ascii="Garamond" w:hAnsi="Garamond" w:cs="Tahoma"/>
        </w:rPr>
        <w:t>).</w:t>
      </w:r>
    </w:p>
    <w:p w:rsidR="004803C0" w:rsidRPr="004803C0" w:rsidRDefault="004803C0" w:rsidP="007412CF">
      <w:pPr>
        <w:widowControl w:val="0"/>
        <w:numPr>
          <w:ilvl w:val="0"/>
          <w:numId w:val="49"/>
        </w:numPr>
        <w:adjustRightInd w:val="0"/>
        <w:spacing w:before="0" w:after="0" w:line="240" w:lineRule="auto"/>
        <w:ind w:left="360"/>
        <w:textAlignment w:val="baseline"/>
        <w:rPr>
          <w:rFonts w:ascii="Garamond" w:hAnsi="Garamond" w:cs="Tahoma"/>
        </w:rPr>
      </w:pPr>
      <w:r w:rsidRPr="004803C0">
        <w:rPr>
          <w:rFonts w:ascii="Garamond" w:hAnsi="Garamond" w:cs="Tahoma"/>
        </w:rPr>
        <w:t>Odpowiedzialność cywilna za szkody osobowe lub rzeczowe, wyrządzone poszkodowanym przez osoby, którym Ubezpieczający/Ubezpieczony zlecił dokonanie czynności lub wykonanie dzieła w okresie trwania umowy ubezpieczenia (OC za podwykonawców).</w:t>
      </w:r>
    </w:p>
    <w:p w:rsidR="004803C0" w:rsidRPr="004803C0" w:rsidRDefault="004803C0" w:rsidP="004803C0">
      <w:pPr>
        <w:widowControl w:val="0"/>
        <w:adjustRightInd w:val="0"/>
        <w:spacing w:before="0" w:after="0" w:line="240" w:lineRule="auto"/>
        <w:textAlignment w:val="baseline"/>
        <w:rPr>
          <w:rFonts w:ascii="Garamond" w:hAnsi="Garamond" w:cs="Tahoma"/>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 xml:space="preserve">SUMY GWARANCYJNE – </w:t>
      </w:r>
      <w:r w:rsidRPr="004803C0">
        <w:rPr>
          <w:rFonts w:ascii="Garamond" w:hAnsi="Garamond" w:cs="Tahoma"/>
        </w:rPr>
        <w:t>na jedno i wszystkie zdarzenia w okresie ubezpieczenia.</w:t>
      </w:r>
    </w:p>
    <w:p w:rsidR="004803C0" w:rsidRPr="004803C0" w:rsidRDefault="004803C0" w:rsidP="00094D2F">
      <w:pPr>
        <w:numPr>
          <w:ilvl w:val="0"/>
          <w:numId w:val="55"/>
        </w:numPr>
        <w:spacing w:before="0" w:after="0" w:line="240" w:lineRule="auto"/>
        <w:rPr>
          <w:rFonts w:ascii="Garamond" w:hAnsi="Garamond" w:cs="Tahoma"/>
        </w:rPr>
      </w:pPr>
      <w:r w:rsidRPr="004803C0">
        <w:rPr>
          <w:rFonts w:ascii="Garamond" w:hAnsi="Garamond" w:cs="Tahoma"/>
        </w:rPr>
        <w:t>Suma gwarancyjna ogólna wynosi:</w:t>
      </w:r>
      <w:r w:rsidRPr="004803C0">
        <w:rPr>
          <w:rFonts w:ascii="Garamond" w:hAnsi="Garamond" w:cs="Tahoma"/>
        </w:rPr>
        <w:tab/>
        <w:t xml:space="preserve"> </w:t>
      </w:r>
    </w:p>
    <w:p w:rsidR="004803C0" w:rsidRPr="004803C0" w:rsidRDefault="004803C0" w:rsidP="004803C0">
      <w:pPr>
        <w:tabs>
          <w:tab w:val="left" w:pos="7371"/>
        </w:tabs>
        <w:spacing w:before="0" w:after="0" w:line="240" w:lineRule="auto"/>
        <w:ind w:left="357"/>
        <w:rPr>
          <w:rFonts w:ascii="Garamond" w:hAnsi="Garamond" w:cs="Tahoma"/>
          <w:b/>
        </w:rPr>
      </w:pPr>
      <w:r w:rsidRPr="004803C0">
        <w:rPr>
          <w:rFonts w:ascii="Garamond" w:hAnsi="Garamond" w:cs="Tahoma"/>
        </w:rPr>
        <w:t>a) Kołobrzeskie Towarzystwo Budownictwa Społecznego Sp. z o.o.</w:t>
      </w:r>
      <w:r w:rsidRPr="004803C0">
        <w:rPr>
          <w:rFonts w:ascii="Garamond" w:hAnsi="Garamond" w:cs="Tahoma"/>
        </w:rPr>
        <w:tab/>
      </w:r>
      <w:r w:rsidRPr="004803C0">
        <w:rPr>
          <w:rFonts w:ascii="Garamond" w:hAnsi="Garamond" w:cs="Tahoma"/>
          <w:b/>
        </w:rPr>
        <w:t>1.000.000,00</w:t>
      </w:r>
      <w:r w:rsidRPr="004803C0">
        <w:rPr>
          <w:rFonts w:ascii="Garamond" w:hAnsi="Garamond" w:cs="Tahoma"/>
        </w:rPr>
        <w:t xml:space="preserve"> </w:t>
      </w:r>
      <w:r w:rsidRPr="004803C0">
        <w:rPr>
          <w:rFonts w:ascii="Garamond" w:hAnsi="Garamond" w:cs="Tahoma"/>
          <w:b/>
        </w:rPr>
        <w:t>PLN</w:t>
      </w:r>
    </w:p>
    <w:p w:rsidR="004803C0" w:rsidRPr="0077170F" w:rsidRDefault="004803C0" w:rsidP="004803C0">
      <w:pPr>
        <w:tabs>
          <w:tab w:val="left" w:pos="7371"/>
        </w:tabs>
        <w:spacing w:before="0" w:after="0" w:line="240" w:lineRule="auto"/>
        <w:ind w:left="357"/>
        <w:rPr>
          <w:rFonts w:ascii="Garamond" w:hAnsi="Garamond" w:cs="Tahoma"/>
          <w:b/>
        </w:rPr>
      </w:pPr>
      <w:r w:rsidRPr="0077170F">
        <w:rPr>
          <w:rFonts w:ascii="Garamond" w:hAnsi="Garamond" w:cs="Tahoma"/>
        </w:rPr>
        <w:t>b) Miejska Energetyka Cieplna Sp. z o.o.</w:t>
      </w:r>
      <w:r w:rsidRPr="0077170F">
        <w:rPr>
          <w:rFonts w:ascii="Garamond" w:hAnsi="Garamond" w:cs="Tahoma"/>
        </w:rPr>
        <w:tab/>
      </w:r>
      <w:r w:rsidR="0077170F" w:rsidRPr="0077170F">
        <w:rPr>
          <w:rFonts w:ascii="Garamond" w:hAnsi="Garamond" w:cs="Tahoma"/>
          <w:b/>
        </w:rPr>
        <w:t xml:space="preserve">   5</w:t>
      </w:r>
      <w:r w:rsidRPr="0077170F">
        <w:rPr>
          <w:rFonts w:ascii="Garamond" w:hAnsi="Garamond" w:cs="Tahoma"/>
          <w:b/>
        </w:rPr>
        <w:t>00.000,00 PLN</w:t>
      </w:r>
    </w:p>
    <w:p w:rsidR="004803C0" w:rsidRPr="004803C0" w:rsidRDefault="004803C0" w:rsidP="004803C0">
      <w:pPr>
        <w:tabs>
          <w:tab w:val="left" w:pos="7371"/>
        </w:tabs>
        <w:spacing w:before="0" w:after="0" w:line="240" w:lineRule="auto"/>
        <w:ind w:left="357"/>
        <w:rPr>
          <w:rFonts w:ascii="Garamond" w:hAnsi="Garamond" w:cs="Tahoma"/>
        </w:rPr>
      </w:pPr>
      <w:r w:rsidRPr="004803C0">
        <w:rPr>
          <w:rFonts w:ascii="Garamond" w:hAnsi="Garamond" w:cs="Tahoma"/>
        </w:rPr>
        <w:t>c) Miejskie Wodociągi i Kanalizacja Sp. z o.o.</w:t>
      </w:r>
      <w:r w:rsidRPr="004803C0">
        <w:rPr>
          <w:rFonts w:ascii="Garamond" w:hAnsi="Garamond" w:cs="Tahoma"/>
        </w:rPr>
        <w:tab/>
      </w:r>
      <w:r w:rsidRPr="004803C0">
        <w:rPr>
          <w:rFonts w:ascii="Garamond" w:hAnsi="Garamond" w:cs="Tahoma"/>
          <w:b/>
        </w:rPr>
        <w:t>1.000.000,00 PLN</w:t>
      </w:r>
    </w:p>
    <w:p w:rsidR="004803C0" w:rsidRPr="004803C0" w:rsidRDefault="004803C0" w:rsidP="004803C0">
      <w:pPr>
        <w:tabs>
          <w:tab w:val="left" w:pos="7371"/>
        </w:tabs>
        <w:spacing w:before="0" w:after="0" w:line="240" w:lineRule="auto"/>
        <w:ind w:left="357"/>
        <w:rPr>
          <w:rFonts w:ascii="Garamond" w:hAnsi="Garamond" w:cs="Tahoma"/>
        </w:rPr>
      </w:pPr>
      <w:r w:rsidRPr="004803C0">
        <w:rPr>
          <w:rFonts w:ascii="Garamond" w:hAnsi="Garamond" w:cs="Tahoma"/>
        </w:rPr>
        <w:t>d) Miejski Zakład Zieleni, Dróg i Ochrony Środowiska Sp. z o.o.</w:t>
      </w:r>
      <w:r w:rsidRPr="004803C0">
        <w:rPr>
          <w:rFonts w:ascii="Garamond" w:hAnsi="Garamond" w:cs="Tahoma"/>
        </w:rPr>
        <w:tab/>
      </w:r>
      <w:r w:rsidRPr="004803C0">
        <w:rPr>
          <w:rFonts w:ascii="Garamond" w:hAnsi="Garamond" w:cs="Tahoma"/>
          <w:b/>
        </w:rPr>
        <w:t>2.000.000,00</w:t>
      </w:r>
      <w:r w:rsidRPr="004803C0">
        <w:rPr>
          <w:rFonts w:ascii="Garamond" w:hAnsi="Garamond" w:cs="Tahoma"/>
        </w:rPr>
        <w:t xml:space="preserve"> </w:t>
      </w:r>
      <w:r w:rsidRPr="004803C0">
        <w:rPr>
          <w:rFonts w:ascii="Garamond" w:hAnsi="Garamond" w:cs="Tahoma"/>
          <w:b/>
        </w:rPr>
        <w:t>PLN</w:t>
      </w:r>
    </w:p>
    <w:p w:rsidR="004803C0" w:rsidRPr="004803C0" w:rsidRDefault="004803C0" w:rsidP="004803C0">
      <w:pPr>
        <w:tabs>
          <w:tab w:val="left" w:pos="7371"/>
        </w:tabs>
        <w:spacing w:before="0" w:after="0" w:line="240" w:lineRule="auto"/>
        <w:ind w:left="357"/>
        <w:rPr>
          <w:rFonts w:ascii="Garamond" w:hAnsi="Garamond" w:cs="Tahoma"/>
        </w:rPr>
      </w:pPr>
      <w:r w:rsidRPr="004803C0">
        <w:rPr>
          <w:rFonts w:ascii="Garamond" w:hAnsi="Garamond" w:cs="Tahoma"/>
        </w:rPr>
        <w:t>e) Zarząd Portu Morskiego Kołobrzeg Sp. z o.o.</w:t>
      </w:r>
      <w:r w:rsidRPr="004803C0">
        <w:rPr>
          <w:rFonts w:ascii="Garamond" w:hAnsi="Garamond" w:cs="Tahoma"/>
        </w:rPr>
        <w:tab/>
      </w:r>
      <w:r w:rsidRPr="004803C0">
        <w:rPr>
          <w:rFonts w:ascii="Garamond" w:hAnsi="Garamond" w:cs="Tahoma"/>
          <w:b/>
        </w:rPr>
        <w:t>2.000.000,00 PLN</w:t>
      </w:r>
    </w:p>
    <w:p w:rsidR="004803C0" w:rsidRPr="004803C0" w:rsidRDefault="004803C0" w:rsidP="00094D2F">
      <w:pPr>
        <w:numPr>
          <w:ilvl w:val="0"/>
          <w:numId w:val="55"/>
        </w:numPr>
        <w:spacing w:before="0" w:after="0" w:line="240" w:lineRule="auto"/>
        <w:rPr>
          <w:rFonts w:ascii="Garamond" w:hAnsi="Garamond" w:cs="Tahoma"/>
        </w:rPr>
      </w:pPr>
      <w:r w:rsidRPr="004803C0">
        <w:rPr>
          <w:rFonts w:ascii="Garamond" w:hAnsi="Garamond" w:cs="Tahoma"/>
        </w:rPr>
        <w:t>Suma gwarancyjna dla punktu 1a i 1b wynosi:</w:t>
      </w:r>
      <w:r w:rsidRPr="004803C0">
        <w:rPr>
          <w:rFonts w:ascii="Garamond" w:hAnsi="Garamond" w:cs="Tahoma"/>
        </w:rPr>
        <w:tab/>
        <w:t xml:space="preserve"> </w:t>
      </w:r>
    </w:p>
    <w:p w:rsidR="004803C0" w:rsidRPr="004803C0" w:rsidRDefault="004803C0" w:rsidP="004803C0">
      <w:pPr>
        <w:tabs>
          <w:tab w:val="left" w:pos="2694"/>
        </w:tabs>
        <w:spacing w:before="0" w:after="0" w:line="240" w:lineRule="auto"/>
        <w:ind w:left="2694" w:hanging="2337"/>
        <w:rPr>
          <w:rFonts w:ascii="Garamond" w:hAnsi="Garamond" w:cs="Tahoma"/>
        </w:rPr>
      </w:pPr>
      <w:r w:rsidRPr="004803C0">
        <w:rPr>
          <w:rFonts w:ascii="Garamond" w:hAnsi="Garamond" w:cs="Tahoma"/>
        </w:rPr>
        <w:t xml:space="preserve">a) dla ryzyk z </w:t>
      </w:r>
      <w:proofErr w:type="spellStart"/>
      <w:r w:rsidRPr="004803C0">
        <w:rPr>
          <w:rFonts w:ascii="Garamond" w:hAnsi="Garamond" w:cs="Tahoma"/>
        </w:rPr>
        <w:t>ppkt</w:t>
      </w:r>
      <w:proofErr w:type="spellEnd"/>
      <w:r w:rsidRPr="004803C0">
        <w:rPr>
          <w:rFonts w:ascii="Garamond" w:hAnsi="Garamond" w:cs="Tahoma"/>
        </w:rPr>
        <w:t xml:space="preserve"> a):</w:t>
      </w:r>
      <w:r w:rsidRPr="004803C0">
        <w:rPr>
          <w:rFonts w:ascii="Garamond" w:hAnsi="Garamond" w:cs="Tahoma"/>
        </w:rPr>
        <w:tab/>
      </w:r>
    </w:p>
    <w:p w:rsidR="004803C0" w:rsidRPr="004803C0" w:rsidRDefault="004803C0" w:rsidP="00094D2F">
      <w:pPr>
        <w:numPr>
          <w:ilvl w:val="0"/>
          <w:numId w:val="89"/>
        </w:numPr>
        <w:tabs>
          <w:tab w:val="left" w:pos="851"/>
          <w:tab w:val="left" w:pos="7371"/>
        </w:tabs>
        <w:spacing w:before="0" w:after="0" w:line="240" w:lineRule="auto"/>
        <w:ind w:left="910" w:hanging="252"/>
        <w:rPr>
          <w:rFonts w:ascii="Garamond" w:hAnsi="Garamond" w:cs="Tahoma"/>
        </w:rPr>
      </w:pPr>
      <w:r w:rsidRPr="004803C0">
        <w:rPr>
          <w:rFonts w:ascii="Garamond" w:hAnsi="Garamond" w:cs="Tahoma"/>
        </w:rPr>
        <w:t>Kołobrzeskie Towarzystwo Budownictwa Społecznego Sp. z o.o.</w:t>
      </w:r>
      <w:r w:rsidRPr="004803C0">
        <w:rPr>
          <w:rFonts w:ascii="Garamond" w:hAnsi="Garamond" w:cs="Tahoma"/>
        </w:rPr>
        <w:tab/>
      </w:r>
      <w:r w:rsidRPr="004803C0">
        <w:rPr>
          <w:rFonts w:ascii="Garamond" w:hAnsi="Garamond" w:cs="Tahoma"/>
          <w:b/>
        </w:rPr>
        <w:t>1.000.000,00 PLN</w:t>
      </w:r>
    </w:p>
    <w:p w:rsidR="004803C0" w:rsidRPr="004803C0" w:rsidRDefault="004803C0" w:rsidP="00094D2F">
      <w:pPr>
        <w:numPr>
          <w:ilvl w:val="0"/>
          <w:numId w:val="89"/>
        </w:numPr>
        <w:tabs>
          <w:tab w:val="left" w:pos="851"/>
          <w:tab w:val="left" w:pos="7371"/>
          <w:tab w:val="left" w:pos="9356"/>
        </w:tabs>
        <w:spacing w:before="0" w:after="0" w:line="240" w:lineRule="auto"/>
        <w:ind w:left="910" w:hanging="252"/>
        <w:rPr>
          <w:rFonts w:ascii="Garamond" w:hAnsi="Garamond" w:cs="Tahoma"/>
        </w:rPr>
      </w:pPr>
      <w:r w:rsidRPr="004803C0">
        <w:rPr>
          <w:rFonts w:ascii="Garamond" w:hAnsi="Garamond" w:cs="Tahoma"/>
        </w:rPr>
        <w:t>Miejska Energetyka Cieplna Sp. z o.o.</w:t>
      </w:r>
      <w:r w:rsidRPr="004803C0">
        <w:rPr>
          <w:rFonts w:ascii="Garamond" w:hAnsi="Garamond" w:cs="Tahoma"/>
        </w:rPr>
        <w:tab/>
      </w:r>
      <w:r w:rsidR="0077170F">
        <w:rPr>
          <w:rFonts w:ascii="Garamond" w:hAnsi="Garamond" w:cs="Tahoma"/>
        </w:rPr>
        <w:t xml:space="preserve">   </w:t>
      </w:r>
      <w:r w:rsidR="0077170F" w:rsidRPr="004803C0">
        <w:rPr>
          <w:rFonts w:ascii="Garamond" w:hAnsi="Garamond" w:cs="Tahoma"/>
          <w:b/>
        </w:rPr>
        <w:t>500.000,00 PLN</w:t>
      </w:r>
    </w:p>
    <w:p w:rsidR="004803C0" w:rsidRPr="004803C0" w:rsidRDefault="004803C0" w:rsidP="00094D2F">
      <w:pPr>
        <w:numPr>
          <w:ilvl w:val="0"/>
          <w:numId w:val="89"/>
        </w:numPr>
        <w:tabs>
          <w:tab w:val="left" w:pos="851"/>
          <w:tab w:val="left" w:pos="7513"/>
        </w:tabs>
        <w:spacing w:before="0" w:after="0" w:line="240" w:lineRule="auto"/>
        <w:ind w:left="910" w:hanging="252"/>
        <w:rPr>
          <w:rFonts w:ascii="Garamond" w:hAnsi="Garamond" w:cs="Tahoma"/>
          <w:b/>
        </w:rPr>
      </w:pPr>
      <w:r w:rsidRPr="004803C0">
        <w:rPr>
          <w:rFonts w:ascii="Garamond" w:hAnsi="Garamond" w:cs="Tahoma"/>
        </w:rPr>
        <w:t>Miejskie Wodociągi i Kanalizacja Sp. z o.o.</w:t>
      </w:r>
      <w:r w:rsidRPr="004803C0">
        <w:rPr>
          <w:rFonts w:ascii="Garamond" w:hAnsi="Garamond" w:cs="Tahoma"/>
        </w:rPr>
        <w:tab/>
      </w:r>
      <w:r w:rsidRPr="004803C0">
        <w:rPr>
          <w:rFonts w:ascii="Garamond" w:hAnsi="Garamond" w:cs="Tahoma"/>
          <w:b/>
        </w:rPr>
        <w:t>500.000,00 PLN</w:t>
      </w:r>
    </w:p>
    <w:p w:rsidR="004803C0" w:rsidRPr="004803C0" w:rsidRDefault="004803C0" w:rsidP="00094D2F">
      <w:pPr>
        <w:numPr>
          <w:ilvl w:val="0"/>
          <w:numId w:val="89"/>
        </w:numPr>
        <w:tabs>
          <w:tab w:val="left" w:pos="851"/>
          <w:tab w:val="left" w:pos="7371"/>
        </w:tabs>
        <w:spacing w:before="0" w:after="0" w:line="240" w:lineRule="auto"/>
        <w:ind w:left="910" w:hanging="252"/>
        <w:rPr>
          <w:rFonts w:ascii="Garamond" w:hAnsi="Garamond" w:cs="Tahoma"/>
          <w:b/>
        </w:rPr>
      </w:pPr>
      <w:r w:rsidRPr="004803C0">
        <w:rPr>
          <w:rFonts w:ascii="Garamond" w:hAnsi="Garamond" w:cs="Tahoma"/>
        </w:rPr>
        <w:t xml:space="preserve">Miejski Zakład Zieleni, Dróg i Ochrony Środowiska Sp. z o.o. </w:t>
      </w:r>
      <w:r w:rsidRPr="004803C0">
        <w:rPr>
          <w:rFonts w:ascii="Garamond" w:hAnsi="Garamond" w:cs="Tahoma"/>
        </w:rPr>
        <w:tab/>
      </w:r>
      <w:r w:rsidR="00BA2D69" w:rsidRPr="00BA2D69">
        <w:rPr>
          <w:rFonts w:ascii="Garamond" w:hAnsi="Garamond" w:cs="Tahoma"/>
          <w:b/>
        </w:rPr>
        <w:t>2</w:t>
      </w:r>
      <w:r w:rsidRPr="004803C0">
        <w:rPr>
          <w:rFonts w:ascii="Garamond" w:hAnsi="Garamond" w:cs="Tahoma"/>
          <w:b/>
        </w:rPr>
        <w:t>.000.000,00 PLN</w:t>
      </w:r>
    </w:p>
    <w:p w:rsidR="004803C0" w:rsidRPr="004803C0" w:rsidRDefault="004803C0" w:rsidP="00094D2F">
      <w:pPr>
        <w:numPr>
          <w:ilvl w:val="0"/>
          <w:numId w:val="89"/>
        </w:numPr>
        <w:tabs>
          <w:tab w:val="left" w:pos="851"/>
          <w:tab w:val="left" w:pos="7371"/>
        </w:tabs>
        <w:spacing w:before="0" w:after="0" w:line="240" w:lineRule="auto"/>
        <w:ind w:left="910" w:hanging="252"/>
        <w:rPr>
          <w:rFonts w:ascii="Garamond" w:hAnsi="Garamond" w:cs="Tahoma"/>
          <w:b/>
        </w:rPr>
      </w:pPr>
      <w:r w:rsidRPr="004803C0">
        <w:rPr>
          <w:rFonts w:ascii="Garamond" w:hAnsi="Garamond" w:cs="Tahoma"/>
        </w:rPr>
        <w:t xml:space="preserve">Zarząd Portu Morskiego Kołobrzeg Sp. z o.o. </w:t>
      </w:r>
      <w:r w:rsidRPr="004803C0">
        <w:rPr>
          <w:rFonts w:ascii="Garamond" w:hAnsi="Garamond" w:cs="Tahoma"/>
        </w:rPr>
        <w:tab/>
      </w:r>
      <w:r w:rsidRPr="004803C0">
        <w:rPr>
          <w:rFonts w:ascii="Garamond" w:hAnsi="Garamond" w:cs="Tahoma"/>
          <w:b/>
        </w:rPr>
        <w:t>2.000.000,00 PLN</w:t>
      </w:r>
    </w:p>
    <w:p w:rsidR="004803C0" w:rsidRPr="004803C0" w:rsidRDefault="004803C0" w:rsidP="004803C0">
      <w:pPr>
        <w:tabs>
          <w:tab w:val="left" w:pos="2694"/>
        </w:tabs>
        <w:spacing w:before="0" w:after="0" w:line="240" w:lineRule="auto"/>
        <w:ind w:left="2694" w:hanging="2337"/>
        <w:rPr>
          <w:rFonts w:ascii="Garamond" w:hAnsi="Garamond" w:cs="Tahoma"/>
        </w:rPr>
      </w:pPr>
      <w:r w:rsidRPr="004803C0">
        <w:rPr>
          <w:rFonts w:ascii="Garamond" w:hAnsi="Garamond" w:cs="Tahoma"/>
        </w:rPr>
        <w:t xml:space="preserve">b) dla ryzyk z </w:t>
      </w:r>
      <w:proofErr w:type="spellStart"/>
      <w:r w:rsidRPr="004803C0">
        <w:rPr>
          <w:rFonts w:ascii="Garamond" w:hAnsi="Garamond" w:cs="Tahoma"/>
        </w:rPr>
        <w:t>ppkt</w:t>
      </w:r>
      <w:proofErr w:type="spellEnd"/>
      <w:r w:rsidRPr="004803C0">
        <w:rPr>
          <w:rFonts w:ascii="Garamond" w:hAnsi="Garamond" w:cs="Tahoma"/>
        </w:rPr>
        <w:t xml:space="preserve"> b):</w:t>
      </w:r>
      <w:r w:rsidRPr="004803C0">
        <w:rPr>
          <w:rFonts w:ascii="Garamond" w:hAnsi="Garamond" w:cs="Tahoma"/>
        </w:rPr>
        <w:tab/>
      </w:r>
    </w:p>
    <w:p w:rsidR="004803C0" w:rsidRPr="004803C0" w:rsidRDefault="004803C0" w:rsidP="00094D2F">
      <w:pPr>
        <w:numPr>
          <w:ilvl w:val="0"/>
          <w:numId w:val="89"/>
        </w:numPr>
        <w:tabs>
          <w:tab w:val="left" w:pos="851"/>
          <w:tab w:val="left" w:pos="7371"/>
        </w:tabs>
        <w:spacing w:before="0" w:after="0" w:line="240" w:lineRule="auto"/>
        <w:ind w:left="910" w:hanging="252"/>
        <w:rPr>
          <w:rFonts w:ascii="Garamond" w:hAnsi="Garamond" w:cs="Tahoma"/>
        </w:rPr>
      </w:pPr>
      <w:r w:rsidRPr="004803C0">
        <w:rPr>
          <w:rFonts w:ascii="Garamond" w:hAnsi="Garamond" w:cs="Tahoma"/>
        </w:rPr>
        <w:t>Kołobrzeskie Towarzystwo Budownictwa Społecznego Sp. z o.o.</w:t>
      </w:r>
      <w:r w:rsidRPr="004803C0">
        <w:rPr>
          <w:rFonts w:ascii="Garamond" w:hAnsi="Garamond" w:cs="Tahoma"/>
        </w:rPr>
        <w:tab/>
      </w:r>
      <w:r w:rsidR="00BA2D69" w:rsidRPr="00BA2D69">
        <w:rPr>
          <w:rFonts w:ascii="Garamond" w:hAnsi="Garamond" w:cs="Tahoma"/>
          <w:b/>
        </w:rPr>
        <w:t>2</w:t>
      </w:r>
      <w:r w:rsidRPr="004803C0">
        <w:rPr>
          <w:rFonts w:ascii="Garamond" w:hAnsi="Garamond" w:cs="Tahoma"/>
          <w:b/>
        </w:rPr>
        <w:t>00.000,00 PLN</w:t>
      </w:r>
    </w:p>
    <w:p w:rsidR="004803C0" w:rsidRPr="004803C0" w:rsidRDefault="004803C0" w:rsidP="00094D2F">
      <w:pPr>
        <w:numPr>
          <w:ilvl w:val="0"/>
          <w:numId w:val="89"/>
        </w:numPr>
        <w:tabs>
          <w:tab w:val="left" w:pos="851"/>
          <w:tab w:val="left" w:pos="7371"/>
        </w:tabs>
        <w:spacing w:before="0" w:after="0" w:line="240" w:lineRule="auto"/>
        <w:ind w:left="910" w:hanging="252"/>
        <w:rPr>
          <w:rFonts w:ascii="Garamond" w:hAnsi="Garamond" w:cs="Tahoma"/>
        </w:rPr>
      </w:pPr>
      <w:r w:rsidRPr="004803C0">
        <w:rPr>
          <w:rFonts w:ascii="Garamond" w:hAnsi="Garamond" w:cs="Tahoma"/>
        </w:rPr>
        <w:t xml:space="preserve">Miejska Energetyka Cieplna Sp. z o.o. </w:t>
      </w:r>
      <w:r w:rsidRPr="004803C0">
        <w:rPr>
          <w:rFonts w:ascii="Garamond" w:hAnsi="Garamond" w:cs="Tahoma"/>
        </w:rPr>
        <w:tab/>
      </w:r>
      <w:r w:rsidRPr="004803C0">
        <w:rPr>
          <w:rFonts w:ascii="Garamond" w:hAnsi="Garamond" w:cs="Tahoma"/>
          <w:b/>
        </w:rPr>
        <w:t>100.000,00 PLN</w:t>
      </w:r>
    </w:p>
    <w:p w:rsidR="004803C0" w:rsidRPr="004803C0" w:rsidRDefault="004803C0" w:rsidP="00094D2F">
      <w:pPr>
        <w:numPr>
          <w:ilvl w:val="0"/>
          <w:numId w:val="89"/>
        </w:numPr>
        <w:tabs>
          <w:tab w:val="left" w:pos="851"/>
          <w:tab w:val="left" w:pos="7371"/>
        </w:tabs>
        <w:spacing w:before="0" w:after="0" w:line="240" w:lineRule="auto"/>
        <w:ind w:left="910" w:hanging="252"/>
        <w:rPr>
          <w:rFonts w:ascii="Garamond" w:hAnsi="Garamond" w:cs="Tahoma"/>
          <w:b/>
        </w:rPr>
      </w:pPr>
      <w:r w:rsidRPr="004803C0">
        <w:rPr>
          <w:rFonts w:ascii="Garamond" w:hAnsi="Garamond" w:cs="Tahoma"/>
        </w:rPr>
        <w:t xml:space="preserve">Miejskie Wodociągi i Kanalizacja Sp. z o.o. </w:t>
      </w:r>
      <w:r w:rsidRPr="004803C0">
        <w:rPr>
          <w:rFonts w:ascii="Garamond" w:hAnsi="Garamond" w:cs="Tahoma"/>
        </w:rPr>
        <w:tab/>
      </w:r>
      <w:r w:rsidR="00BA2D69">
        <w:rPr>
          <w:rFonts w:ascii="Garamond" w:hAnsi="Garamond" w:cs="Tahoma"/>
          <w:b/>
        </w:rPr>
        <w:t>2</w:t>
      </w:r>
      <w:r w:rsidRPr="004803C0">
        <w:rPr>
          <w:rFonts w:ascii="Garamond" w:hAnsi="Garamond" w:cs="Tahoma"/>
          <w:b/>
        </w:rPr>
        <w:t>00.000,00 PLN</w:t>
      </w:r>
    </w:p>
    <w:p w:rsidR="004803C0" w:rsidRPr="004803C0" w:rsidRDefault="004803C0" w:rsidP="00094D2F">
      <w:pPr>
        <w:numPr>
          <w:ilvl w:val="0"/>
          <w:numId w:val="89"/>
        </w:numPr>
        <w:tabs>
          <w:tab w:val="left" w:pos="851"/>
          <w:tab w:val="left" w:pos="7371"/>
        </w:tabs>
        <w:spacing w:before="0" w:after="0" w:line="240" w:lineRule="auto"/>
        <w:ind w:left="910" w:hanging="252"/>
        <w:rPr>
          <w:rFonts w:ascii="Garamond" w:hAnsi="Garamond" w:cs="Tahoma"/>
        </w:rPr>
      </w:pPr>
      <w:r w:rsidRPr="004803C0">
        <w:rPr>
          <w:rFonts w:ascii="Garamond" w:hAnsi="Garamond" w:cs="Tahoma"/>
        </w:rPr>
        <w:t xml:space="preserve">Miejski Zakład Zieleni, Dróg i Ochrony Środowiska Sp. z o.o. </w:t>
      </w:r>
      <w:r w:rsidRPr="004803C0">
        <w:rPr>
          <w:rFonts w:ascii="Garamond" w:hAnsi="Garamond" w:cs="Tahoma"/>
        </w:rPr>
        <w:tab/>
      </w:r>
      <w:r w:rsidR="00BA2D69">
        <w:rPr>
          <w:rFonts w:ascii="Garamond" w:hAnsi="Garamond" w:cs="Tahoma"/>
          <w:b/>
        </w:rPr>
        <w:t>2</w:t>
      </w:r>
      <w:r w:rsidRPr="004803C0">
        <w:rPr>
          <w:rFonts w:ascii="Garamond" w:hAnsi="Garamond" w:cs="Tahoma"/>
          <w:b/>
        </w:rPr>
        <w:t>00.000,00 PLN</w:t>
      </w:r>
    </w:p>
    <w:p w:rsidR="004803C0" w:rsidRPr="004803C0" w:rsidRDefault="004803C0" w:rsidP="00094D2F">
      <w:pPr>
        <w:numPr>
          <w:ilvl w:val="0"/>
          <w:numId w:val="89"/>
        </w:numPr>
        <w:tabs>
          <w:tab w:val="left" w:pos="851"/>
          <w:tab w:val="left" w:pos="7371"/>
        </w:tabs>
        <w:spacing w:before="0" w:after="0" w:line="240" w:lineRule="auto"/>
        <w:ind w:left="910" w:hanging="252"/>
        <w:rPr>
          <w:rFonts w:ascii="Garamond" w:hAnsi="Garamond" w:cs="Tahoma"/>
        </w:rPr>
      </w:pPr>
      <w:r w:rsidRPr="004803C0">
        <w:rPr>
          <w:rFonts w:ascii="Garamond" w:hAnsi="Garamond" w:cs="Tahoma"/>
        </w:rPr>
        <w:t xml:space="preserve">Zarząd Portu Morskiego Kołobrzeg Sp. z o.o. </w:t>
      </w:r>
      <w:r w:rsidRPr="004803C0">
        <w:rPr>
          <w:rFonts w:ascii="Garamond" w:hAnsi="Garamond" w:cs="Tahoma"/>
        </w:rPr>
        <w:tab/>
      </w:r>
      <w:r w:rsidR="00BA2D69">
        <w:rPr>
          <w:rFonts w:ascii="Garamond" w:hAnsi="Garamond" w:cs="Tahoma"/>
          <w:b/>
        </w:rPr>
        <w:t>2</w:t>
      </w:r>
      <w:r w:rsidRPr="004803C0">
        <w:rPr>
          <w:rFonts w:ascii="Garamond" w:hAnsi="Garamond" w:cs="Tahoma"/>
          <w:b/>
        </w:rPr>
        <w:t>00.000,00 PLN</w:t>
      </w:r>
    </w:p>
    <w:p w:rsidR="004803C0" w:rsidRPr="004803C0" w:rsidRDefault="004803C0" w:rsidP="00094D2F">
      <w:pPr>
        <w:numPr>
          <w:ilvl w:val="0"/>
          <w:numId w:val="55"/>
        </w:numPr>
        <w:tabs>
          <w:tab w:val="left" w:pos="7371"/>
        </w:tabs>
        <w:spacing w:before="0" w:after="0" w:line="240" w:lineRule="auto"/>
        <w:rPr>
          <w:rFonts w:ascii="Garamond" w:hAnsi="Garamond" w:cs="Tahoma"/>
        </w:rPr>
      </w:pPr>
      <w:r w:rsidRPr="004803C0">
        <w:rPr>
          <w:rFonts w:ascii="Garamond" w:hAnsi="Garamond" w:cs="Tahoma"/>
        </w:rPr>
        <w:t xml:space="preserve">Suma gwarancyjna dla punktu 2. wynosi: </w:t>
      </w:r>
      <w:r w:rsidRPr="004803C0">
        <w:rPr>
          <w:rFonts w:ascii="Garamond" w:hAnsi="Garamond" w:cs="Tahoma"/>
          <w:u w:val="single"/>
        </w:rPr>
        <w:t>dla każdej Spółki</w:t>
      </w:r>
      <w:r w:rsidRPr="004803C0">
        <w:rPr>
          <w:rFonts w:ascii="Garamond" w:hAnsi="Garamond" w:cs="Tahoma"/>
          <w:b/>
        </w:rPr>
        <w:t xml:space="preserve"> </w:t>
      </w:r>
      <w:r w:rsidRPr="004803C0">
        <w:rPr>
          <w:rFonts w:ascii="Garamond" w:hAnsi="Garamond" w:cs="Tahoma"/>
          <w:b/>
        </w:rPr>
        <w:tab/>
      </w:r>
      <w:r w:rsidR="00BA2D69">
        <w:rPr>
          <w:rFonts w:ascii="Garamond" w:hAnsi="Garamond" w:cs="Tahoma"/>
          <w:b/>
        </w:rPr>
        <w:t>2</w:t>
      </w:r>
      <w:r w:rsidRPr="004803C0">
        <w:rPr>
          <w:rFonts w:ascii="Garamond" w:hAnsi="Garamond" w:cs="Tahoma"/>
          <w:b/>
        </w:rPr>
        <w:t>00.000,00 PLN</w:t>
      </w:r>
    </w:p>
    <w:p w:rsidR="004803C0" w:rsidRPr="004803C0" w:rsidRDefault="004803C0" w:rsidP="00094D2F">
      <w:pPr>
        <w:numPr>
          <w:ilvl w:val="0"/>
          <w:numId w:val="55"/>
        </w:numPr>
        <w:tabs>
          <w:tab w:val="left" w:pos="4536"/>
        </w:tabs>
        <w:spacing w:before="0" w:after="0" w:line="240" w:lineRule="auto"/>
        <w:rPr>
          <w:rFonts w:ascii="Garamond" w:hAnsi="Garamond" w:cs="Tahoma"/>
          <w:b/>
        </w:rPr>
      </w:pPr>
      <w:r w:rsidRPr="004803C0">
        <w:rPr>
          <w:rFonts w:ascii="Garamond" w:hAnsi="Garamond" w:cs="Tahoma"/>
        </w:rPr>
        <w:t>Suma gwarancyjna dla punktu 3. wynosi:</w:t>
      </w:r>
      <w:r w:rsidRPr="004803C0">
        <w:rPr>
          <w:rFonts w:ascii="Garamond" w:hAnsi="Garamond" w:cs="Tahoma"/>
        </w:rPr>
        <w:tab/>
      </w:r>
    </w:p>
    <w:p w:rsidR="004803C0" w:rsidRPr="004803C0" w:rsidRDefault="004803C0" w:rsidP="007412CF">
      <w:pPr>
        <w:numPr>
          <w:ilvl w:val="0"/>
          <w:numId w:val="89"/>
        </w:numPr>
        <w:tabs>
          <w:tab w:val="left" w:pos="851"/>
          <w:tab w:val="left" w:pos="7371"/>
        </w:tabs>
        <w:spacing w:before="0" w:after="0" w:line="240" w:lineRule="auto"/>
        <w:ind w:left="910" w:hanging="252"/>
        <w:rPr>
          <w:rFonts w:ascii="Garamond" w:hAnsi="Garamond" w:cs="Tahoma"/>
        </w:rPr>
      </w:pPr>
      <w:r w:rsidRPr="004803C0">
        <w:rPr>
          <w:rFonts w:ascii="Garamond" w:hAnsi="Garamond" w:cs="Tahoma"/>
        </w:rPr>
        <w:t>Kołobrzeskie Towarzystwo Budownictwa Społecznego Sp. z o.o.</w:t>
      </w:r>
      <w:r w:rsidRPr="004803C0">
        <w:rPr>
          <w:rFonts w:ascii="Garamond" w:hAnsi="Garamond" w:cs="Tahoma"/>
        </w:rPr>
        <w:tab/>
      </w:r>
      <w:r w:rsidRPr="004803C0">
        <w:rPr>
          <w:rFonts w:ascii="Garamond" w:hAnsi="Garamond" w:cs="Tahoma"/>
          <w:b/>
        </w:rPr>
        <w:t>500.000,00 PLN</w:t>
      </w:r>
    </w:p>
    <w:p w:rsidR="004803C0" w:rsidRPr="004803C0" w:rsidRDefault="004803C0" w:rsidP="007412CF">
      <w:pPr>
        <w:numPr>
          <w:ilvl w:val="0"/>
          <w:numId w:val="89"/>
        </w:numPr>
        <w:tabs>
          <w:tab w:val="left" w:pos="851"/>
          <w:tab w:val="left" w:pos="7371"/>
        </w:tabs>
        <w:spacing w:before="0" w:after="0" w:line="240" w:lineRule="auto"/>
        <w:ind w:left="910" w:hanging="252"/>
        <w:rPr>
          <w:rFonts w:ascii="Garamond" w:hAnsi="Garamond" w:cs="Tahoma"/>
          <w:b/>
        </w:rPr>
      </w:pPr>
      <w:r w:rsidRPr="004803C0">
        <w:rPr>
          <w:rFonts w:ascii="Garamond" w:hAnsi="Garamond" w:cs="Tahoma"/>
        </w:rPr>
        <w:t xml:space="preserve">Miejska Energetyka Cieplna Sp. z o.o. </w:t>
      </w:r>
      <w:r w:rsidRPr="004803C0">
        <w:rPr>
          <w:rFonts w:ascii="Garamond" w:hAnsi="Garamond" w:cs="Tahoma"/>
        </w:rPr>
        <w:tab/>
      </w:r>
      <w:r w:rsidR="0016220A" w:rsidRPr="0016220A">
        <w:rPr>
          <w:rFonts w:ascii="Garamond" w:hAnsi="Garamond" w:cs="Tahoma"/>
          <w:b/>
        </w:rPr>
        <w:t>2</w:t>
      </w:r>
      <w:r w:rsidRPr="004803C0">
        <w:rPr>
          <w:rFonts w:ascii="Garamond" w:hAnsi="Garamond" w:cs="Tahoma"/>
          <w:b/>
        </w:rPr>
        <w:t>00.000,00 PLN</w:t>
      </w:r>
    </w:p>
    <w:p w:rsidR="004803C0" w:rsidRPr="004803C0" w:rsidRDefault="004803C0" w:rsidP="007412CF">
      <w:pPr>
        <w:numPr>
          <w:ilvl w:val="0"/>
          <w:numId w:val="89"/>
        </w:numPr>
        <w:tabs>
          <w:tab w:val="left" w:pos="851"/>
          <w:tab w:val="left" w:pos="7371"/>
        </w:tabs>
        <w:spacing w:before="0" w:after="0" w:line="240" w:lineRule="auto"/>
        <w:ind w:left="910" w:hanging="252"/>
        <w:rPr>
          <w:rFonts w:ascii="Garamond" w:hAnsi="Garamond" w:cs="Tahoma"/>
        </w:rPr>
      </w:pPr>
      <w:r w:rsidRPr="004803C0">
        <w:rPr>
          <w:rFonts w:ascii="Garamond" w:hAnsi="Garamond" w:cs="Tahoma"/>
        </w:rPr>
        <w:t xml:space="preserve">Miejskie Wodociągi i Kanalizacja Sp. z o.o. </w:t>
      </w:r>
      <w:r w:rsidRPr="004803C0">
        <w:rPr>
          <w:rFonts w:ascii="Garamond" w:hAnsi="Garamond" w:cs="Tahoma"/>
        </w:rPr>
        <w:tab/>
      </w:r>
      <w:r w:rsidRPr="004803C0">
        <w:rPr>
          <w:rFonts w:ascii="Garamond" w:hAnsi="Garamond" w:cs="Tahoma"/>
          <w:b/>
        </w:rPr>
        <w:t>500.000,00 PLN</w:t>
      </w:r>
    </w:p>
    <w:p w:rsidR="004803C0" w:rsidRPr="004803C0" w:rsidRDefault="004803C0" w:rsidP="007412CF">
      <w:pPr>
        <w:numPr>
          <w:ilvl w:val="0"/>
          <w:numId w:val="89"/>
        </w:numPr>
        <w:tabs>
          <w:tab w:val="left" w:pos="851"/>
          <w:tab w:val="left" w:pos="7371"/>
        </w:tabs>
        <w:spacing w:before="0" w:after="0" w:line="240" w:lineRule="auto"/>
        <w:ind w:left="910" w:hanging="252"/>
        <w:rPr>
          <w:rFonts w:ascii="Garamond" w:hAnsi="Garamond" w:cs="Tahoma"/>
        </w:rPr>
      </w:pPr>
      <w:r w:rsidRPr="004803C0">
        <w:rPr>
          <w:rFonts w:ascii="Garamond" w:hAnsi="Garamond" w:cs="Tahoma"/>
        </w:rPr>
        <w:t xml:space="preserve">Miejski Zakład Zieleni, Dróg i Ochrony Środowiska Sp. z o.o. </w:t>
      </w:r>
      <w:r w:rsidRPr="004803C0">
        <w:rPr>
          <w:rFonts w:ascii="Garamond" w:hAnsi="Garamond" w:cs="Tahoma"/>
        </w:rPr>
        <w:tab/>
      </w:r>
      <w:r w:rsidRPr="004803C0">
        <w:rPr>
          <w:rFonts w:ascii="Garamond" w:hAnsi="Garamond" w:cs="Tahoma"/>
          <w:b/>
        </w:rPr>
        <w:t>500.000,00 PLN</w:t>
      </w:r>
    </w:p>
    <w:p w:rsidR="004803C0" w:rsidRPr="004803C0" w:rsidRDefault="004803C0" w:rsidP="007412CF">
      <w:pPr>
        <w:numPr>
          <w:ilvl w:val="0"/>
          <w:numId w:val="89"/>
        </w:numPr>
        <w:tabs>
          <w:tab w:val="left" w:pos="851"/>
          <w:tab w:val="left" w:pos="7371"/>
        </w:tabs>
        <w:spacing w:before="0" w:after="0" w:line="240" w:lineRule="auto"/>
        <w:ind w:left="910" w:hanging="252"/>
        <w:rPr>
          <w:rFonts w:ascii="Garamond" w:hAnsi="Garamond" w:cs="Tahoma"/>
        </w:rPr>
      </w:pPr>
      <w:r w:rsidRPr="004803C0">
        <w:rPr>
          <w:rFonts w:ascii="Garamond" w:hAnsi="Garamond" w:cs="Tahoma"/>
        </w:rPr>
        <w:t xml:space="preserve">Zarząd Portu Morskiego Kołobrzeg Sp. z o.o. </w:t>
      </w:r>
      <w:r w:rsidRPr="004803C0">
        <w:rPr>
          <w:rFonts w:ascii="Garamond" w:hAnsi="Garamond" w:cs="Tahoma"/>
        </w:rPr>
        <w:tab/>
      </w:r>
      <w:r w:rsidRPr="004803C0">
        <w:rPr>
          <w:rFonts w:ascii="Garamond" w:hAnsi="Garamond" w:cs="Tahoma"/>
          <w:b/>
        </w:rPr>
        <w:t>500.000,00 PLN</w:t>
      </w:r>
    </w:p>
    <w:p w:rsidR="004803C0" w:rsidRPr="004803C0" w:rsidRDefault="004803C0" w:rsidP="007412CF">
      <w:pPr>
        <w:numPr>
          <w:ilvl w:val="0"/>
          <w:numId w:val="55"/>
        </w:numPr>
        <w:tabs>
          <w:tab w:val="left" w:pos="7371"/>
        </w:tabs>
        <w:spacing w:before="0" w:after="0" w:line="240" w:lineRule="auto"/>
        <w:rPr>
          <w:rFonts w:ascii="Garamond" w:hAnsi="Garamond" w:cs="Tahoma"/>
          <w:b/>
        </w:rPr>
      </w:pPr>
      <w:r w:rsidRPr="004803C0">
        <w:rPr>
          <w:rFonts w:ascii="Garamond" w:hAnsi="Garamond" w:cs="Tahoma"/>
        </w:rPr>
        <w:t xml:space="preserve">Suma gwarancyjna dla punktu 4. wynosi: </w:t>
      </w:r>
      <w:r w:rsidRPr="004803C0">
        <w:rPr>
          <w:rFonts w:ascii="Garamond" w:hAnsi="Garamond" w:cs="Tahoma"/>
          <w:u w:val="single"/>
        </w:rPr>
        <w:t>dla każdej Spółki</w:t>
      </w:r>
      <w:r w:rsidRPr="004803C0">
        <w:rPr>
          <w:rFonts w:ascii="Garamond" w:hAnsi="Garamond" w:cs="Tahoma"/>
          <w:b/>
        </w:rPr>
        <w:t xml:space="preserve"> </w:t>
      </w:r>
      <w:r w:rsidRPr="004803C0">
        <w:rPr>
          <w:rFonts w:ascii="Garamond" w:hAnsi="Garamond" w:cs="Tahoma"/>
          <w:b/>
        </w:rPr>
        <w:tab/>
      </w:r>
      <w:r w:rsidR="00BA2D69">
        <w:rPr>
          <w:rFonts w:ascii="Garamond" w:hAnsi="Garamond" w:cs="Tahoma"/>
          <w:b/>
        </w:rPr>
        <w:t>5</w:t>
      </w:r>
      <w:r w:rsidRPr="004803C0">
        <w:rPr>
          <w:rFonts w:ascii="Garamond" w:hAnsi="Garamond" w:cs="Tahoma"/>
          <w:b/>
        </w:rPr>
        <w:t xml:space="preserve">00.000,00 PLN </w:t>
      </w:r>
    </w:p>
    <w:p w:rsidR="004803C0" w:rsidRPr="004803C0" w:rsidRDefault="004803C0" w:rsidP="007412CF">
      <w:pPr>
        <w:numPr>
          <w:ilvl w:val="0"/>
          <w:numId w:val="55"/>
        </w:numPr>
        <w:tabs>
          <w:tab w:val="left" w:pos="7371"/>
        </w:tabs>
        <w:spacing w:before="0" w:after="0" w:line="240" w:lineRule="auto"/>
        <w:rPr>
          <w:rFonts w:ascii="Garamond" w:hAnsi="Garamond" w:cs="Tahoma"/>
        </w:rPr>
      </w:pPr>
      <w:r w:rsidRPr="004803C0">
        <w:rPr>
          <w:rFonts w:ascii="Garamond" w:hAnsi="Garamond" w:cs="Tahoma"/>
        </w:rPr>
        <w:t xml:space="preserve">Suma gwarancyjna dla punktu 5. wynosi: </w:t>
      </w:r>
      <w:r w:rsidRPr="004803C0">
        <w:rPr>
          <w:rFonts w:ascii="Garamond" w:hAnsi="Garamond" w:cs="Tahoma"/>
          <w:u w:val="single"/>
        </w:rPr>
        <w:t>dla każdej Spółki</w:t>
      </w:r>
      <w:r w:rsidRPr="004803C0">
        <w:rPr>
          <w:rFonts w:ascii="Garamond" w:hAnsi="Garamond" w:cs="Tahoma"/>
          <w:b/>
        </w:rPr>
        <w:t xml:space="preserve"> </w:t>
      </w:r>
      <w:r w:rsidRPr="004803C0">
        <w:rPr>
          <w:rFonts w:ascii="Garamond" w:hAnsi="Garamond" w:cs="Tahoma"/>
          <w:b/>
        </w:rPr>
        <w:tab/>
        <w:t xml:space="preserve">200.000,00 PLN </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rPr>
      </w:pPr>
      <w:r w:rsidRPr="004803C0">
        <w:rPr>
          <w:rFonts w:ascii="Garamond" w:hAnsi="Garamond" w:cs="Tahoma"/>
        </w:rPr>
        <w:t>Odpowiedzialność Ubezpieczającego/Ubezpieczonego objęta ubezpieczeniem może mieć charakter zarówno deliktowy, jak i kontraktowy, przy czym ubezpieczenie powinno obejmować oparty na przepisach prawa zbieg odpowiedzialności z obu tytułów. Ubezpieczenie obejmować powinno szkody oraz ich następstwa, także szkody wyrządzone na skutek rażącego niedbalstwa.</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rPr>
      </w:pPr>
      <w:r w:rsidRPr="004803C0">
        <w:rPr>
          <w:rFonts w:ascii="Garamond" w:hAnsi="Garamond" w:cs="Tahoma"/>
        </w:rPr>
        <w:t>Ochrona ubezpieczeniowa obejmuje wypadek ubezpieczeniowy powstały w okresie ubezpieczenia, z którego roszczenie zgłoszone będzie przed ustawowo określonym terminem przedawnienia roszczeń. Za wypadek ubezpieczeniowy przyjmuje się zdarzenie, które miało miejsce w czasie trwania umowy ubezpieczenia, powodujące szkody na osobie lub szkody rzeczowe, a w przypadku rozszerzenia odpowiedzialności o szkody polegające na powstaniu czystej straty finansowej również czysta strata finansowa.</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rPr>
      </w:pPr>
      <w:r w:rsidRPr="004803C0">
        <w:rPr>
          <w:rFonts w:ascii="Garamond" w:hAnsi="Garamond" w:cs="Tahoma"/>
        </w:rPr>
        <w:t>W zakresie ubezpieczenia należy uwzględnić:</w:t>
      </w:r>
    </w:p>
    <w:p w:rsidR="004803C0" w:rsidRPr="004803C0" w:rsidRDefault="004803C0" w:rsidP="00593110">
      <w:pPr>
        <w:numPr>
          <w:ilvl w:val="0"/>
          <w:numId w:val="54"/>
        </w:numPr>
        <w:spacing w:before="0" w:after="0" w:line="240" w:lineRule="auto"/>
        <w:rPr>
          <w:rFonts w:ascii="Garamond" w:hAnsi="Garamond" w:cs="Tahoma"/>
        </w:rPr>
      </w:pPr>
      <w:r w:rsidRPr="004803C0">
        <w:rPr>
          <w:rFonts w:ascii="Garamond" w:hAnsi="Garamond" w:cs="Tahoma"/>
        </w:rPr>
        <w:lastRenderedPageBreak/>
        <w:t>pokrycie kosztów wynagrodzenia rzeczoznawców powołanych przez lub za zgodą zakładu ubezpieczeń w celu ustalenia okoliczności i rozmiarów szkody;</w:t>
      </w:r>
    </w:p>
    <w:p w:rsidR="004803C0" w:rsidRPr="004803C0" w:rsidRDefault="004803C0" w:rsidP="00593110">
      <w:pPr>
        <w:numPr>
          <w:ilvl w:val="0"/>
          <w:numId w:val="54"/>
        </w:numPr>
        <w:spacing w:before="0" w:after="0" w:line="240" w:lineRule="auto"/>
        <w:rPr>
          <w:rFonts w:ascii="Garamond" w:hAnsi="Garamond" w:cs="Tahoma"/>
        </w:rPr>
      </w:pPr>
      <w:r w:rsidRPr="004803C0">
        <w:rPr>
          <w:rFonts w:ascii="Garamond" w:hAnsi="Garamond" w:cs="Tahoma"/>
        </w:rPr>
        <w:t>zwrot uzasadnionych kosztów mających na celu zapobieżenie zwiększeniu się szkody;</w:t>
      </w:r>
    </w:p>
    <w:p w:rsidR="004803C0" w:rsidRPr="004803C0" w:rsidRDefault="004803C0" w:rsidP="00593110">
      <w:pPr>
        <w:numPr>
          <w:ilvl w:val="0"/>
          <w:numId w:val="54"/>
        </w:numPr>
        <w:spacing w:before="0" w:after="0" w:line="240" w:lineRule="auto"/>
        <w:rPr>
          <w:rFonts w:ascii="Garamond" w:hAnsi="Garamond" w:cs="Tahoma"/>
        </w:rPr>
      </w:pPr>
      <w:r w:rsidRPr="004803C0">
        <w:rPr>
          <w:rFonts w:ascii="Garamond" w:hAnsi="Garamond" w:cs="Tahoma"/>
        </w:rPr>
        <w:t>pokrycie niezbędnych kosztów obrony sądowej przed roszczeniami poszkodowanych, w tym kosztów zastępstwa procesowego lub postępowania pojednawczego.</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Rozszerzenie zakresu ubezpieczenia:</w:t>
      </w:r>
    </w:p>
    <w:p w:rsidR="004803C0" w:rsidRPr="004803C0" w:rsidRDefault="004803C0" w:rsidP="00593110">
      <w:pPr>
        <w:numPr>
          <w:ilvl w:val="0"/>
          <w:numId w:val="78"/>
        </w:numPr>
        <w:spacing w:before="0" w:after="0" w:line="240" w:lineRule="auto"/>
        <w:ind w:hanging="218"/>
        <w:jc w:val="left"/>
        <w:rPr>
          <w:rFonts w:ascii="Garamond" w:hAnsi="Garamond" w:cs="Tahoma"/>
          <w:b/>
        </w:rPr>
      </w:pPr>
      <w:r w:rsidRPr="004803C0">
        <w:rPr>
          <w:rFonts w:ascii="Garamond" w:hAnsi="Garamond" w:cs="Tahoma"/>
          <w:b/>
        </w:rPr>
        <w:t>Dla Spółki Kołobrzeskie Towarzystwo Budownictwa Społecznego Sp. z o.o.</w:t>
      </w:r>
    </w:p>
    <w:p w:rsidR="004803C0" w:rsidRPr="004803C0" w:rsidRDefault="004803C0" w:rsidP="004803C0">
      <w:pPr>
        <w:pStyle w:val="Tekstpodstawowy2"/>
        <w:tabs>
          <w:tab w:val="left" w:pos="426"/>
        </w:tabs>
        <w:spacing w:before="0"/>
        <w:rPr>
          <w:rFonts w:ascii="Garamond" w:hAnsi="Garamond" w:cs="Tahoma"/>
          <w:sz w:val="22"/>
          <w:szCs w:val="22"/>
          <w:u w:val="single"/>
        </w:rPr>
      </w:pPr>
      <w:r w:rsidRPr="004803C0">
        <w:rPr>
          <w:rFonts w:ascii="Garamond" w:hAnsi="Garamond" w:cs="Tahoma"/>
          <w:sz w:val="22"/>
          <w:szCs w:val="22"/>
          <w:u w:val="single"/>
        </w:rPr>
        <w:t>Rozszerzenie zakresu odpowiedzialności cywilnej o:</w:t>
      </w:r>
    </w:p>
    <w:p w:rsidR="004803C0" w:rsidRPr="004803C0" w:rsidRDefault="004803C0" w:rsidP="00593110">
      <w:pPr>
        <w:numPr>
          <w:ilvl w:val="0"/>
          <w:numId w:val="83"/>
        </w:numPr>
        <w:spacing w:before="0" w:after="0" w:line="240" w:lineRule="auto"/>
        <w:rPr>
          <w:rFonts w:ascii="Garamond" w:hAnsi="Garamond" w:cs="Tahoma"/>
        </w:rPr>
      </w:pPr>
      <w:r w:rsidRPr="004803C0">
        <w:rPr>
          <w:rFonts w:ascii="Garamond" w:hAnsi="Garamond" w:cs="Tahoma"/>
        </w:rPr>
        <w:t>Administrowanie nieruchomościami, z uwzględnieniem ochrony w mieniu lokatorów oraz najemców za szkody będące wynikiem nienależytego wykonania obowiązków zarządcy nieruchomości, w tym nie poinformowania właściciela o konieczności przeprowadzenia niezbędnych prac remontowych i zabezpieczających lub nie wykonania zleconych przez właściciela prac; dotyczy to w szczególności, ale nie wyłącznie szkód powstałych:</w:t>
      </w:r>
    </w:p>
    <w:p w:rsidR="004803C0" w:rsidRPr="004803C0" w:rsidRDefault="004803C0" w:rsidP="00593110">
      <w:pPr>
        <w:widowControl w:val="0"/>
        <w:numPr>
          <w:ilvl w:val="0"/>
          <w:numId w:val="50"/>
        </w:numPr>
        <w:adjustRightInd w:val="0"/>
        <w:spacing w:before="0" w:after="0" w:line="240" w:lineRule="auto"/>
        <w:ind w:left="720"/>
        <w:textAlignment w:val="baseline"/>
        <w:rPr>
          <w:rFonts w:ascii="Garamond" w:hAnsi="Garamond" w:cs="Tahoma"/>
        </w:rPr>
      </w:pPr>
      <w:r w:rsidRPr="004803C0">
        <w:rPr>
          <w:rFonts w:ascii="Garamond" w:hAnsi="Garamond" w:cs="Tahoma"/>
        </w:rPr>
        <w:t xml:space="preserve">wskutek </w:t>
      </w:r>
      <w:proofErr w:type="spellStart"/>
      <w:r w:rsidRPr="004803C0">
        <w:rPr>
          <w:rFonts w:ascii="Garamond" w:hAnsi="Garamond" w:cs="Tahoma"/>
        </w:rPr>
        <w:t>zalań</w:t>
      </w:r>
      <w:proofErr w:type="spellEnd"/>
      <w:r w:rsidRPr="004803C0">
        <w:rPr>
          <w:rFonts w:ascii="Garamond" w:hAnsi="Garamond" w:cs="Tahoma"/>
        </w:rPr>
        <w:t xml:space="preserve"> w następstwie awarii, działania czy eksploatacji urządzeń wodociągowych, kanalizacyjnych i centralnego ogrzewania oraz powstałych w związku z nieszczelnością dachów, ścian, złącz, stolarki okiennej w budynkach stanowiących własność, współwłasność lub zarządzanych przez Kołobrzeskie Towarzystwo Budownictwa Społecznego Sp. z o.o.;</w:t>
      </w:r>
    </w:p>
    <w:p w:rsidR="004803C0" w:rsidRPr="004803C0" w:rsidRDefault="004803C0" w:rsidP="00593110">
      <w:pPr>
        <w:widowControl w:val="0"/>
        <w:numPr>
          <w:ilvl w:val="0"/>
          <w:numId w:val="50"/>
        </w:numPr>
        <w:adjustRightInd w:val="0"/>
        <w:spacing w:before="0" w:after="0" w:line="240" w:lineRule="auto"/>
        <w:ind w:left="720"/>
        <w:textAlignment w:val="baseline"/>
        <w:rPr>
          <w:rFonts w:ascii="Garamond" w:hAnsi="Garamond" w:cs="Tahoma"/>
        </w:rPr>
      </w:pPr>
      <w:r w:rsidRPr="004803C0">
        <w:rPr>
          <w:rFonts w:ascii="Garamond" w:hAnsi="Garamond" w:cs="Tahoma"/>
        </w:rPr>
        <w:t>wskutek awarii i katastrof budowlanych wynikających ze zużycia technicznego budowli lub obsunięć gruntu;</w:t>
      </w:r>
    </w:p>
    <w:p w:rsidR="004803C0" w:rsidRPr="004803C0" w:rsidRDefault="004803C0" w:rsidP="00593110">
      <w:pPr>
        <w:numPr>
          <w:ilvl w:val="0"/>
          <w:numId w:val="83"/>
        </w:numPr>
        <w:spacing w:before="0" w:after="0" w:line="240" w:lineRule="auto"/>
        <w:rPr>
          <w:rFonts w:ascii="Garamond" w:hAnsi="Garamond" w:cs="Tahoma"/>
        </w:rPr>
      </w:pPr>
      <w:r w:rsidRPr="004803C0">
        <w:rPr>
          <w:rFonts w:ascii="Garamond" w:hAnsi="Garamond" w:cs="Tahoma"/>
        </w:rPr>
        <w:t>Odpowiedzialność cywilna zarządcy nieruchomości w zakresie określonym w przepisach wykonawczych wydanych na podstawie art. 186 ust. 4 Ustawy z dnia 21 sierpnia 1997 r. o </w:t>
      </w:r>
      <w:r w:rsidRPr="00BA2D69">
        <w:rPr>
          <w:rFonts w:ascii="Garamond" w:hAnsi="Garamond" w:cs="Tahoma"/>
        </w:rPr>
        <w:t xml:space="preserve">gospodarce nieruchomościami (tj. Dz. U. 2014 poz. 518 z </w:t>
      </w:r>
      <w:proofErr w:type="spellStart"/>
      <w:r w:rsidRPr="00BA2D69">
        <w:rPr>
          <w:rFonts w:ascii="Garamond" w:hAnsi="Garamond" w:cs="Tahoma"/>
        </w:rPr>
        <w:t>późn</w:t>
      </w:r>
      <w:proofErr w:type="spellEnd"/>
      <w:r w:rsidRPr="00BA2D69">
        <w:rPr>
          <w:rFonts w:ascii="Garamond" w:hAnsi="Garamond" w:cs="Tahoma"/>
        </w:rPr>
        <w:t xml:space="preserve">. zm.). Ilość licencjonowanych zarządców – 3 osoby. </w:t>
      </w:r>
      <w:proofErr w:type="spellStart"/>
      <w:r w:rsidRPr="00BA2D69">
        <w:rPr>
          <w:rFonts w:ascii="Garamond" w:hAnsi="Garamond" w:cs="Tahoma"/>
        </w:rPr>
        <w:t>Podlimit</w:t>
      </w:r>
      <w:proofErr w:type="spellEnd"/>
      <w:r w:rsidRPr="00BA2D69">
        <w:rPr>
          <w:rFonts w:ascii="Garamond" w:hAnsi="Garamond" w:cs="Tahoma"/>
        </w:rPr>
        <w:t xml:space="preserve"> sumy gwarancyjnej – 50.000,00 Euro na jedno i wszystkie zdarzenia w rocznym okresie ubezpieczenia </w:t>
      </w:r>
      <w:r w:rsidRPr="004803C0">
        <w:rPr>
          <w:rFonts w:ascii="Garamond" w:hAnsi="Garamond" w:cs="Tahoma"/>
        </w:rPr>
        <w:t>na jedną osobę. Dane zarządców zostaną przekazane po wyłonieniu Wykonawcy.</w:t>
      </w:r>
    </w:p>
    <w:p w:rsidR="004803C0" w:rsidRPr="004803C0" w:rsidRDefault="004803C0" w:rsidP="004803C0">
      <w:pPr>
        <w:spacing w:before="0" w:after="0" w:line="240" w:lineRule="auto"/>
        <w:ind w:left="360"/>
        <w:rPr>
          <w:rFonts w:ascii="Garamond" w:hAnsi="Garamond" w:cs="Tahoma"/>
          <w:b/>
        </w:rPr>
      </w:pPr>
    </w:p>
    <w:p w:rsidR="004803C0" w:rsidRPr="004803C0" w:rsidRDefault="004803C0" w:rsidP="00593110">
      <w:pPr>
        <w:numPr>
          <w:ilvl w:val="0"/>
          <w:numId w:val="78"/>
        </w:numPr>
        <w:spacing w:before="0" w:after="0" w:line="240" w:lineRule="auto"/>
        <w:ind w:hanging="76"/>
        <w:jc w:val="left"/>
        <w:rPr>
          <w:rFonts w:ascii="Garamond" w:hAnsi="Garamond" w:cs="Tahoma"/>
          <w:b/>
        </w:rPr>
      </w:pPr>
      <w:r w:rsidRPr="004803C0">
        <w:rPr>
          <w:rFonts w:ascii="Garamond" w:hAnsi="Garamond" w:cs="Tahoma"/>
          <w:b/>
        </w:rPr>
        <w:t>Dla Spółki Miejska Energetyka Cieplna Sp. z o.o.</w:t>
      </w:r>
    </w:p>
    <w:p w:rsidR="004803C0" w:rsidRPr="004803C0" w:rsidRDefault="004803C0" w:rsidP="004803C0">
      <w:pPr>
        <w:spacing w:before="0" w:after="0" w:line="240" w:lineRule="auto"/>
        <w:rPr>
          <w:rFonts w:ascii="Garamond" w:hAnsi="Garamond" w:cs="Tahoma"/>
          <w:b/>
        </w:rPr>
      </w:pPr>
      <w:r w:rsidRPr="004803C0">
        <w:rPr>
          <w:rFonts w:ascii="Garamond" w:hAnsi="Garamond" w:cs="Tahoma"/>
          <w:u w:val="single"/>
        </w:rPr>
        <w:t>Rozszerzenie zakresu odpowiedzialności cywilnej o:</w:t>
      </w:r>
    </w:p>
    <w:p w:rsidR="004803C0" w:rsidRPr="0016220A" w:rsidRDefault="004803C0" w:rsidP="00593110">
      <w:pPr>
        <w:pStyle w:val="Tekstpodstawowy2"/>
        <w:numPr>
          <w:ilvl w:val="0"/>
          <w:numId w:val="51"/>
        </w:numPr>
        <w:spacing w:before="0"/>
        <w:rPr>
          <w:rFonts w:ascii="Garamond" w:hAnsi="Garamond" w:cs="Tahoma"/>
          <w:sz w:val="22"/>
          <w:szCs w:val="22"/>
        </w:rPr>
      </w:pPr>
      <w:r w:rsidRPr="0016220A">
        <w:rPr>
          <w:rFonts w:ascii="Garamond" w:hAnsi="Garamond" w:cs="Tahoma"/>
          <w:sz w:val="22"/>
          <w:szCs w:val="22"/>
        </w:rPr>
        <w:t xml:space="preserve">czyste straty finansowe – uszczerbek majątkowy nie będący szkodą na osobie lub szkodą rzeczową – </w:t>
      </w:r>
      <w:proofErr w:type="spellStart"/>
      <w:r w:rsidRPr="0016220A">
        <w:rPr>
          <w:rFonts w:ascii="Garamond" w:hAnsi="Garamond" w:cs="Tahoma"/>
          <w:sz w:val="22"/>
          <w:szCs w:val="22"/>
        </w:rPr>
        <w:t>podlimit</w:t>
      </w:r>
      <w:proofErr w:type="spellEnd"/>
      <w:r w:rsidRPr="0016220A">
        <w:rPr>
          <w:rFonts w:ascii="Garamond" w:hAnsi="Garamond" w:cs="Tahoma"/>
          <w:sz w:val="22"/>
          <w:szCs w:val="22"/>
        </w:rPr>
        <w:t xml:space="preserve"> </w:t>
      </w:r>
      <w:r w:rsidR="0016220A" w:rsidRPr="0016220A">
        <w:rPr>
          <w:rFonts w:ascii="Garamond" w:hAnsi="Garamond" w:cs="Tahoma"/>
          <w:sz w:val="22"/>
          <w:szCs w:val="22"/>
        </w:rPr>
        <w:t>25</w:t>
      </w:r>
      <w:r w:rsidRPr="0016220A">
        <w:rPr>
          <w:rFonts w:ascii="Garamond" w:hAnsi="Garamond" w:cs="Tahoma"/>
          <w:sz w:val="22"/>
          <w:szCs w:val="22"/>
        </w:rPr>
        <w:t>0 000,00 PLN na jeden i wszystkie wypadki ubezpieczeniowe w rocznym okresie ubezpieczenia;</w:t>
      </w:r>
    </w:p>
    <w:p w:rsidR="004803C0" w:rsidRPr="004803C0" w:rsidRDefault="004803C0" w:rsidP="00593110">
      <w:pPr>
        <w:pStyle w:val="Tekstpodstawowy2"/>
        <w:numPr>
          <w:ilvl w:val="0"/>
          <w:numId w:val="51"/>
        </w:numPr>
        <w:spacing w:before="0"/>
        <w:rPr>
          <w:rFonts w:ascii="Garamond" w:hAnsi="Garamond" w:cs="Tahoma"/>
          <w:sz w:val="22"/>
          <w:szCs w:val="22"/>
        </w:rPr>
      </w:pPr>
      <w:r w:rsidRPr="004803C0">
        <w:rPr>
          <w:rFonts w:ascii="Garamond" w:hAnsi="Garamond" w:cs="Tahoma"/>
          <w:sz w:val="22"/>
          <w:szCs w:val="22"/>
        </w:rPr>
        <w:t>włączenie odpowiedzialności cywilnej za szkody powstałe w następstwie działania urządzeń ciepłowniczych i energetycznych;</w:t>
      </w:r>
    </w:p>
    <w:p w:rsidR="004803C0" w:rsidRPr="004803C0" w:rsidRDefault="004803C0" w:rsidP="00593110">
      <w:pPr>
        <w:pStyle w:val="Tekstpodstawowy2"/>
        <w:numPr>
          <w:ilvl w:val="0"/>
          <w:numId w:val="51"/>
        </w:numPr>
        <w:spacing w:before="0"/>
        <w:rPr>
          <w:rFonts w:ascii="Garamond" w:hAnsi="Garamond" w:cs="Tahoma"/>
          <w:sz w:val="22"/>
          <w:szCs w:val="22"/>
        </w:rPr>
      </w:pPr>
      <w:r w:rsidRPr="004803C0">
        <w:rPr>
          <w:rFonts w:ascii="Garamond" w:hAnsi="Garamond" w:cs="Tahoma"/>
          <w:sz w:val="22"/>
          <w:szCs w:val="22"/>
        </w:rPr>
        <w:t>włączenie odpowiedzialności cywilnej za szkody powstałe w związku z przedostaniem się niebezpiecznych substancji do powietrza, wody lub gruntu, a także wszelkie koszty związane z usunięciem, oczyszczeniem i utylizacją jakichkolwiek zanieczyszczeń.</w:t>
      </w:r>
    </w:p>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78"/>
        </w:numPr>
        <w:spacing w:before="0" w:after="0" w:line="240" w:lineRule="auto"/>
        <w:ind w:hanging="76"/>
        <w:jc w:val="left"/>
        <w:rPr>
          <w:rFonts w:ascii="Garamond" w:hAnsi="Garamond" w:cs="Tahoma"/>
          <w:b/>
        </w:rPr>
      </w:pPr>
      <w:r w:rsidRPr="004803C0">
        <w:rPr>
          <w:rFonts w:ascii="Garamond" w:hAnsi="Garamond" w:cs="Tahoma"/>
          <w:b/>
        </w:rPr>
        <w:t>Dla Spółki Miejskie Wodociągi i Kanalizacja Sp. z o.o.</w:t>
      </w:r>
    </w:p>
    <w:p w:rsidR="004803C0" w:rsidRPr="004803C0" w:rsidRDefault="004803C0" w:rsidP="004803C0">
      <w:pPr>
        <w:pStyle w:val="Tekstpodstawowy2"/>
        <w:tabs>
          <w:tab w:val="left" w:pos="426"/>
        </w:tabs>
        <w:spacing w:before="0"/>
        <w:rPr>
          <w:rFonts w:ascii="Garamond" w:hAnsi="Garamond" w:cs="Tahoma"/>
          <w:sz w:val="22"/>
          <w:szCs w:val="22"/>
          <w:u w:val="single"/>
        </w:rPr>
      </w:pPr>
      <w:r w:rsidRPr="004803C0">
        <w:rPr>
          <w:rFonts w:ascii="Garamond" w:hAnsi="Garamond" w:cs="Tahoma"/>
          <w:sz w:val="22"/>
          <w:szCs w:val="22"/>
          <w:u w:val="single"/>
        </w:rPr>
        <w:t>Rozszerzenie zakresu odpowiedzialności cywilnej o:</w:t>
      </w:r>
    </w:p>
    <w:p w:rsidR="004803C0" w:rsidRPr="004803C0" w:rsidRDefault="004803C0" w:rsidP="00593110">
      <w:pPr>
        <w:pStyle w:val="Tekstpodstawowy2"/>
        <w:numPr>
          <w:ilvl w:val="0"/>
          <w:numId w:val="59"/>
        </w:numPr>
        <w:spacing w:before="0"/>
        <w:rPr>
          <w:rFonts w:ascii="Garamond" w:hAnsi="Garamond" w:cs="Tahoma"/>
          <w:sz w:val="22"/>
          <w:szCs w:val="22"/>
        </w:rPr>
      </w:pPr>
      <w:r w:rsidRPr="004803C0">
        <w:rPr>
          <w:rFonts w:ascii="Garamond" w:hAnsi="Garamond" w:cs="Tahoma"/>
          <w:sz w:val="22"/>
          <w:szCs w:val="22"/>
        </w:rPr>
        <w:t xml:space="preserve">czyste straty finansowe – uszczerbek majątkowy nie będący szkodą na osobie lub szkodą rzeczową – </w:t>
      </w:r>
      <w:proofErr w:type="spellStart"/>
      <w:r w:rsidRPr="004803C0">
        <w:rPr>
          <w:rFonts w:ascii="Garamond" w:hAnsi="Garamond" w:cs="Tahoma"/>
          <w:sz w:val="22"/>
          <w:szCs w:val="22"/>
        </w:rPr>
        <w:t>podlimit</w:t>
      </w:r>
      <w:proofErr w:type="spellEnd"/>
      <w:r w:rsidRPr="004803C0">
        <w:rPr>
          <w:rFonts w:ascii="Garamond" w:hAnsi="Garamond" w:cs="Tahoma"/>
          <w:sz w:val="22"/>
          <w:szCs w:val="22"/>
        </w:rPr>
        <w:t xml:space="preserve"> 500 000,00 PLN na jeden i wszystkie wypadki ubezpieczeniowe w rocznym okresie ubezpieczenia;</w:t>
      </w:r>
    </w:p>
    <w:p w:rsidR="004803C0" w:rsidRPr="004803C0" w:rsidRDefault="004803C0" w:rsidP="00593110">
      <w:pPr>
        <w:pStyle w:val="Tekstpodstawowy2"/>
        <w:numPr>
          <w:ilvl w:val="0"/>
          <w:numId w:val="59"/>
        </w:numPr>
        <w:spacing w:before="0"/>
        <w:rPr>
          <w:rFonts w:ascii="Garamond" w:hAnsi="Garamond" w:cs="Tahoma"/>
          <w:sz w:val="22"/>
          <w:szCs w:val="22"/>
        </w:rPr>
      </w:pPr>
      <w:r w:rsidRPr="004803C0">
        <w:rPr>
          <w:rFonts w:ascii="Garamond" w:hAnsi="Garamond" w:cs="Tahoma"/>
          <w:sz w:val="22"/>
          <w:szCs w:val="22"/>
        </w:rPr>
        <w:t>włączenie odpowiedzialności cywilnej za szkody powstałe w następstwie działania urządzeń wodociągowych, kanalizacyjnych;</w:t>
      </w:r>
    </w:p>
    <w:p w:rsidR="004803C0" w:rsidRPr="004803C0" w:rsidRDefault="004803C0" w:rsidP="00593110">
      <w:pPr>
        <w:pStyle w:val="Tekstpodstawowy2"/>
        <w:numPr>
          <w:ilvl w:val="0"/>
          <w:numId w:val="59"/>
        </w:numPr>
        <w:spacing w:before="0"/>
        <w:rPr>
          <w:rFonts w:ascii="Garamond" w:hAnsi="Garamond" w:cs="Tahoma"/>
          <w:sz w:val="22"/>
          <w:szCs w:val="22"/>
        </w:rPr>
      </w:pPr>
      <w:r w:rsidRPr="004803C0">
        <w:rPr>
          <w:rFonts w:ascii="Garamond" w:hAnsi="Garamond" w:cs="Tahoma"/>
          <w:sz w:val="22"/>
          <w:szCs w:val="22"/>
        </w:rPr>
        <w:t xml:space="preserve">włączenie odpowiedzialności cywilnej za szkody rzeczowe powstałe w mieniu przekazanym w celu wykonania obróbki, naprawy lub innych podobnych czynności – </w:t>
      </w:r>
      <w:proofErr w:type="spellStart"/>
      <w:r w:rsidRPr="004803C0">
        <w:rPr>
          <w:rFonts w:ascii="Garamond" w:hAnsi="Garamond" w:cs="Tahoma"/>
          <w:sz w:val="22"/>
          <w:szCs w:val="22"/>
        </w:rPr>
        <w:t>podlimit</w:t>
      </w:r>
      <w:proofErr w:type="spellEnd"/>
      <w:r w:rsidRPr="004803C0">
        <w:rPr>
          <w:rFonts w:ascii="Garamond" w:hAnsi="Garamond" w:cs="Tahoma"/>
          <w:sz w:val="22"/>
          <w:szCs w:val="22"/>
        </w:rPr>
        <w:t xml:space="preserve"> 100 000,00 PLN na jeden i wszystkie wypadki ubezpieczeniowe w rocznym okresie ubezpieczenia;</w:t>
      </w:r>
    </w:p>
    <w:p w:rsidR="004803C0" w:rsidRPr="004803C0" w:rsidRDefault="004803C0" w:rsidP="00593110">
      <w:pPr>
        <w:pStyle w:val="Tekstpodstawowy2"/>
        <w:numPr>
          <w:ilvl w:val="0"/>
          <w:numId w:val="59"/>
        </w:numPr>
        <w:spacing w:before="0"/>
        <w:rPr>
          <w:rFonts w:ascii="Garamond" w:hAnsi="Garamond" w:cs="Tahoma"/>
          <w:sz w:val="22"/>
          <w:szCs w:val="22"/>
        </w:rPr>
      </w:pPr>
      <w:r w:rsidRPr="004803C0">
        <w:rPr>
          <w:rFonts w:ascii="Garamond" w:hAnsi="Garamond" w:cs="Tahoma"/>
          <w:sz w:val="22"/>
          <w:szCs w:val="22"/>
        </w:rPr>
        <w:t>włączenie odpowiedzialności cywilnej za szkody powstałe w związku z przedostaniem się niebezpiecznych substancji do powietrza, wody lub gruntu, a także wszelkie koszty związane z usunięciem, oczyszczeniem i utylizacją jakichkolwiek zanieczyszczeń.</w:t>
      </w:r>
    </w:p>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78"/>
        </w:numPr>
        <w:spacing w:before="0" w:after="0" w:line="240" w:lineRule="auto"/>
        <w:ind w:hanging="76"/>
        <w:jc w:val="left"/>
        <w:rPr>
          <w:rFonts w:ascii="Garamond" w:hAnsi="Garamond" w:cs="Tahoma"/>
          <w:b/>
        </w:rPr>
      </w:pPr>
      <w:r w:rsidRPr="004803C0">
        <w:rPr>
          <w:rFonts w:ascii="Garamond" w:hAnsi="Garamond" w:cs="Tahoma"/>
          <w:b/>
        </w:rPr>
        <w:t>Dla Spółki Miejski Zakład Zieleni, Dróg i Ochrony Środowiska Sp. z o.o.</w:t>
      </w:r>
    </w:p>
    <w:p w:rsidR="004803C0" w:rsidRPr="004803C0" w:rsidRDefault="004803C0" w:rsidP="004803C0">
      <w:pPr>
        <w:pStyle w:val="Tekstpodstawowy2"/>
        <w:tabs>
          <w:tab w:val="left" w:pos="426"/>
        </w:tabs>
        <w:spacing w:before="0"/>
        <w:rPr>
          <w:rFonts w:ascii="Garamond" w:hAnsi="Garamond" w:cs="Tahoma"/>
          <w:sz w:val="22"/>
          <w:szCs w:val="22"/>
          <w:u w:val="single"/>
        </w:rPr>
      </w:pPr>
      <w:r w:rsidRPr="004803C0">
        <w:rPr>
          <w:rFonts w:ascii="Garamond" w:hAnsi="Garamond" w:cs="Tahoma"/>
          <w:sz w:val="22"/>
          <w:szCs w:val="22"/>
          <w:u w:val="single"/>
        </w:rPr>
        <w:t>Rozszerzenie zakresu odpowiedzialności cywilnej o:</w:t>
      </w:r>
    </w:p>
    <w:p w:rsidR="004803C0" w:rsidRPr="004803C0" w:rsidRDefault="004803C0" w:rsidP="00593110">
      <w:pPr>
        <w:pStyle w:val="Tekstpodstawowy2"/>
        <w:numPr>
          <w:ilvl w:val="0"/>
          <w:numId w:val="60"/>
        </w:numPr>
        <w:spacing w:before="0"/>
        <w:rPr>
          <w:rFonts w:ascii="Garamond" w:hAnsi="Garamond" w:cs="Tahoma"/>
          <w:sz w:val="22"/>
          <w:szCs w:val="22"/>
        </w:rPr>
      </w:pPr>
      <w:r w:rsidRPr="004803C0">
        <w:rPr>
          <w:rFonts w:ascii="Garamond" w:hAnsi="Garamond" w:cs="Tahoma"/>
          <w:sz w:val="22"/>
          <w:szCs w:val="22"/>
        </w:rPr>
        <w:t xml:space="preserve">włączenie odpowiedzialności cywilnej za szkody rzeczowe powstałe w mieniu przekazanym w celu wykonania obróbki, naprawy lub innych podobnych czynności – </w:t>
      </w:r>
      <w:proofErr w:type="spellStart"/>
      <w:r w:rsidRPr="004803C0">
        <w:rPr>
          <w:rFonts w:ascii="Garamond" w:hAnsi="Garamond" w:cs="Tahoma"/>
          <w:sz w:val="22"/>
          <w:szCs w:val="22"/>
        </w:rPr>
        <w:t>podlimit</w:t>
      </w:r>
      <w:proofErr w:type="spellEnd"/>
      <w:r w:rsidRPr="004803C0">
        <w:rPr>
          <w:rFonts w:ascii="Garamond" w:hAnsi="Garamond" w:cs="Tahoma"/>
          <w:sz w:val="22"/>
          <w:szCs w:val="22"/>
        </w:rPr>
        <w:t xml:space="preserve"> 100 000,00 PLN na jeden i wszystkie wypadki ubezpieczeniowe w rocznym okresie ubezpieczenia;</w:t>
      </w:r>
    </w:p>
    <w:p w:rsidR="004803C0" w:rsidRPr="004803C0" w:rsidRDefault="004803C0" w:rsidP="00593110">
      <w:pPr>
        <w:pStyle w:val="Tekstpodstawowy2"/>
        <w:numPr>
          <w:ilvl w:val="0"/>
          <w:numId w:val="60"/>
        </w:numPr>
        <w:spacing w:before="0"/>
        <w:rPr>
          <w:rFonts w:ascii="Garamond" w:hAnsi="Garamond" w:cs="Tahoma"/>
          <w:sz w:val="22"/>
          <w:szCs w:val="22"/>
        </w:rPr>
      </w:pPr>
      <w:r w:rsidRPr="004803C0">
        <w:rPr>
          <w:rFonts w:ascii="Garamond" w:hAnsi="Garamond" w:cs="Tahoma"/>
          <w:sz w:val="22"/>
          <w:szCs w:val="22"/>
        </w:rPr>
        <w:t>włączenie odpowiedzialności cywilnej za szkody powstałe w związku z przedostaniem się niebezpiecznych substancji do powietrza, wody lub gruntu, a także wszelkie koszty związane z usunięciem, oczyszczeniem i utylizacją jakichkolwiek zanieczyszczeń.</w:t>
      </w:r>
    </w:p>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78"/>
        </w:numPr>
        <w:spacing w:before="0" w:after="0" w:line="240" w:lineRule="auto"/>
        <w:ind w:hanging="76"/>
        <w:jc w:val="left"/>
        <w:rPr>
          <w:rFonts w:ascii="Garamond" w:hAnsi="Garamond" w:cs="Tahoma"/>
          <w:b/>
        </w:rPr>
      </w:pPr>
      <w:r w:rsidRPr="004803C0">
        <w:rPr>
          <w:rFonts w:ascii="Garamond" w:hAnsi="Garamond" w:cs="Tahoma"/>
          <w:b/>
        </w:rPr>
        <w:t>Dla Spółki Zarząd Portu Morskiego Kołobrzeg Sp. z o.o.</w:t>
      </w:r>
    </w:p>
    <w:p w:rsidR="004803C0" w:rsidRPr="004803C0" w:rsidRDefault="004803C0" w:rsidP="004803C0">
      <w:pPr>
        <w:spacing w:before="0" w:after="0" w:line="240" w:lineRule="auto"/>
        <w:rPr>
          <w:rFonts w:ascii="Garamond" w:hAnsi="Garamond" w:cs="Tahoma"/>
          <w:b/>
        </w:rPr>
      </w:pPr>
      <w:r w:rsidRPr="004803C0">
        <w:rPr>
          <w:rFonts w:ascii="Garamond" w:hAnsi="Garamond" w:cs="Tahoma"/>
          <w:u w:val="single"/>
        </w:rPr>
        <w:t>Rozszerzenie zakresu odpowiedzialności cywilnej o:</w:t>
      </w:r>
    </w:p>
    <w:p w:rsidR="004803C0" w:rsidRPr="004803C0" w:rsidRDefault="004803C0" w:rsidP="00593110">
      <w:pPr>
        <w:widowControl w:val="0"/>
        <w:numPr>
          <w:ilvl w:val="0"/>
          <w:numId w:val="52"/>
        </w:numPr>
        <w:adjustRightInd w:val="0"/>
        <w:spacing w:before="0" w:after="0" w:line="240" w:lineRule="auto"/>
        <w:textAlignment w:val="baseline"/>
        <w:rPr>
          <w:rFonts w:ascii="Garamond" w:hAnsi="Garamond" w:cs="Tahoma"/>
        </w:rPr>
      </w:pPr>
      <w:r w:rsidRPr="004803C0">
        <w:rPr>
          <w:rFonts w:ascii="Garamond" w:hAnsi="Garamond" w:cs="Tahoma"/>
        </w:rPr>
        <w:t>Odpowiedzialność cywilną w związku z wykonywaniem działalności okre</w:t>
      </w:r>
      <w:r w:rsidR="0077170F">
        <w:rPr>
          <w:rFonts w:ascii="Garamond" w:hAnsi="Garamond" w:cs="Tahoma"/>
        </w:rPr>
        <w:t>ślonej w art. 7 ust. 1 Ustawy z </w:t>
      </w:r>
      <w:r w:rsidRPr="004803C0">
        <w:rPr>
          <w:rFonts w:ascii="Garamond" w:hAnsi="Garamond" w:cs="Tahoma"/>
        </w:rPr>
        <w:t>dnia 20 grudnia 1996 r. o portach i przystaniach morskich</w:t>
      </w:r>
      <w:r w:rsidRPr="004803C0">
        <w:rPr>
          <w:rFonts w:ascii="Garamond" w:hAnsi="Garamond" w:cs="Tahoma"/>
          <w:b/>
        </w:rPr>
        <w:t xml:space="preserve"> </w:t>
      </w:r>
      <w:r w:rsidRPr="004803C0">
        <w:rPr>
          <w:rFonts w:ascii="Garamond" w:hAnsi="Garamond" w:cs="Tahoma"/>
        </w:rPr>
        <w:t>(Dz.U.10.33.179), Kodeksie spółek handlowych oraz Kodeksie cywilnym.</w:t>
      </w:r>
    </w:p>
    <w:p w:rsidR="004803C0" w:rsidRPr="004803C0" w:rsidRDefault="004803C0" w:rsidP="004803C0">
      <w:pPr>
        <w:spacing w:before="0" w:after="0" w:line="240" w:lineRule="auto"/>
        <w:ind w:left="360"/>
        <w:rPr>
          <w:rFonts w:ascii="Garamond" w:hAnsi="Garamond" w:cs="Tahoma"/>
        </w:rPr>
      </w:pPr>
      <w:r w:rsidRPr="004803C0">
        <w:rPr>
          <w:rFonts w:ascii="Garamond" w:hAnsi="Garamond" w:cs="Tahoma"/>
        </w:rPr>
        <w:t>Ochrona ubezpieczeniowa powinna objąć wszystkie aspekty prowadzonej działalności, w szczególności związane z wykonywaniem zadań o charakterze użyteczności publicznej, oraz działalnością inwestycyjną, w tym w szczególności:</w:t>
      </w:r>
    </w:p>
    <w:p w:rsidR="004803C0" w:rsidRPr="004803C0" w:rsidRDefault="004803C0" w:rsidP="00593110">
      <w:pPr>
        <w:widowControl w:val="0"/>
        <w:numPr>
          <w:ilvl w:val="0"/>
          <w:numId w:val="71"/>
        </w:numPr>
        <w:adjustRightInd w:val="0"/>
        <w:spacing w:before="0" w:after="0" w:line="240" w:lineRule="auto"/>
        <w:ind w:left="720"/>
        <w:textAlignment w:val="baseline"/>
        <w:rPr>
          <w:rFonts w:ascii="Garamond" w:hAnsi="Garamond" w:cs="Tahoma"/>
          <w:iCs/>
        </w:rPr>
      </w:pPr>
      <w:r w:rsidRPr="004803C0">
        <w:rPr>
          <w:rFonts w:ascii="Garamond" w:hAnsi="Garamond" w:cs="Tahoma"/>
          <w:iCs/>
        </w:rPr>
        <w:t>zarządzanie nieruchomościami i infrastrukturą portową,</w:t>
      </w:r>
      <w:r w:rsidRPr="004803C0">
        <w:rPr>
          <w:rFonts w:ascii="Garamond" w:hAnsi="Garamond" w:cs="Tahoma"/>
        </w:rPr>
        <w:t xml:space="preserve"> w tym odpowiedzialność cywilna z tytułu działalności polegającej na utrzymaniu akwenów portowych;</w:t>
      </w:r>
    </w:p>
    <w:p w:rsidR="004803C0" w:rsidRPr="004803C0" w:rsidRDefault="004803C0" w:rsidP="00593110">
      <w:pPr>
        <w:widowControl w:val="0"/>
        <w:numPr>
          <w:ilvl w:val="0"/>
          <w:numId w:val="71"/>
        </w:numPr>
        <w:adjustRightInd w:val="0"/>
        <w:spacing w:before="0" w:after="0" w:line="240" w:lineRule="auto"/>
        <w:ind w:left="720"/>
        <w:textAlignment w:val="baseline"/>
        <w:rPr>
          <w:rFonts w:ascii="Garamond" w:hAnsi="Garamond" w:cs="Tahoma"/>
          <w:iCs/>
        </w:rPr>
      </w:pPr>
      <w:r w:rsidRPr="004803C0">
        <w:rPr>
          <w:rFonts w:ascii="Garamond" w:hAnsi="Garamond" w:cs="Tahoma"/>
          <w:iCs/>
        </w:rPr>
        <w:t>prognozowanie, programowanie i planowanie rozwoju portu;</w:t>
      </w:r>
    </w:p>
    <w:p w:rsidR="004803C0" w:rsidRPr="004803C0" w:rsidRDefault="004803C0" w:rsidP="00593110">
      <w:pPr>
        <w:widowControl w:val="0"/>
        <w:numPr>
          <w:ilvl w:val="0"/>
          <w:numId w:val="71"/>
        </w:numPr>
        <w:adjustRightInd w:val="0"/>
        <w:spacing w:before="0" w:after="0" w:line="240" w:lineRule="auto"/>
        <w:ind w:left="720"/>
        <w:textAlignment w:val="baseline"/>
        <w:rPr>
          <w:rFonts w:ascii="Garamond" w:hAnsi="Garamond" w:cs="Tahoma"/>
          <w:iCs/>
        </w:rPr>
      </w:pPr>
      <w:r w:rsidRPr="004803C0">
        <w:rPr>
          <w:rFonts w:ascii="Garamond" w:hAnsi="Garamond" w:cs="Tahoma"/>
          <w:iCs/>
        </w:rPr>
        <w:t>budowa, rozbudowa, utrzymanie i modernizacja infrastruktury portowej;</w:t>
      </w:r>
    </w:p>
    <w:p w:rsidR="004803C0" w:rsidRPr="004803C0" w:rsidRDefault="004803C0" w:rsidP="00593110">
      <w:pPr>
        <w:widowControl w:val="0"/>
        <w:numPr>
          <w:ilvl w:val="0"/>
          <w:numId w:val="71"/>
        </w:numPr>
        <w:adjustRightInd w:val="0"/>
        <w:spacing w:before="0" w:after="0" w:line="240" w:lineRule="auto"/>
        <w:ind w:left="720"/>
        <w:textAlignment w:val="baseline"/>
        <w:rPr>
          <w:rFonts w:ascii="Garamond" w:hAnsi="Garamond" w:cs="Tahoma"/>
          <w:iCs/>
        </w:rPr>
      </w:pPr>
      <w:r w:rsidRPr="004803C0">
        <w:rPr>
          <w:rFonts w:ascii="Garamond" w:hAnsi="Garamond" w:cs="Tahoma"/>
          <w:iCs/>
        </w:rPr>
        <w:t>pozyskiwanie nieruchomości na potrzeby rozwoju portów;</w:t>
      </w:r>
    </w:p>
    <w:p w:rsidR="004803C0" w:rsidRPr="004803C0" w:rsidRDefault="004803C0" w:rsidP="00593110">
      <w:pPr>
        <w:widowControl w:val="0"/>
        <w:numPr>
          <w:ilvl w:val="0"/>
          <w:numId w:val="71"/>
        </w:numPr>
        <w:adjustRightInd w:val="0"/>
        <w:spacing w:before="0" w:after="0" w:line="240" w:lineRule="auto"/>
        <w:ind w:left="720"/>
        <w:textAlignment w:val="baseline"/>
        <w:rPr>
          <w:rFonts w:ascii="Garamond" w:hAnsi="Garamond" w:cs="Tahoma"/>
          <w:iCs/>
        </w:rPr>
      </w:pPr>
      <w:r w:rsidRPr="004803C0">
        <w:rPr>
          <w:rFonts w:ascii="Garamond" w:hAnsi="Garamond" w:cs="Tahoma"/>
          <w:iCs/>
        </w:rPr>
        <w:t>świadczenie usług związanych z korzystaniem z infrastruktury portowej;</w:t>
      </w:r>
    </w:p>
    <w:p w:rsidR="004803C0" w:rsidRPr="004803C0" w:rsidRDefault="004803C0" w:rsidP="00593110">
      <w:pPr>
        <w:widowControl w:val="0"/>
        <w:numPr>
          <w:ilvl w:val="0"/>
          <w:numId w:val="71"/>
        </w:numPr>
        <w:adjustRightInd w:val="0"/>
        <w:spacing w:before="0" w:after="0" w:line="240" w:lineRule="auto"/>
        <w:ind w:left="720"/>
        <w:textAlignment w:val="baseline"/>
        <w:rPr>
          <w:rFonts w:ascii="Garamond" w:hAnsi="Garamond" w:cs="Tahoma"/>
          <w:iCs/>
        </w:rPr>
      </w:pPr>
      <w:r w:rsidRPr="004803C0">
        <w:rPr>
          <w:rFonts w:ascii="Garamond" w:hAnsi="Garamond" w:cs="Tahoma"/>
          <w:iCs/>
        </w:rPr>
        <w:t>zapewnienie dostępu do portowych urządzeń odbiorczych odpadów ze statków w celu ich przekazania do odzysku lub unieszkodliwienia.</w:t>
      </w:r>
    </w:p>
    <w:p w:rsidR="004803C0" w:rsidRPr="004803C0" w:rsidRDefault="004803C0" w:rsidP="00593110">
      <w:pPr>
        <w:widowControl w:val="0"/>
        <w:numPr>
          <w:ilvl w:val="0"/>
          <w:numId w:val="52"/>
        </w:numPr>
        <w:adjustRightInd w:val="0"/>
        <w:spacing w:before="0" w:after="0" w:line="240" w:lineRule="auto"/>
        <w:textAlignment w:val="baseline"/>
        <w:rPr>
          <w:rFonts w:ascii="Garamond" w:hAnsi="Garamond" w:cs="Tahoma"/>
        </w:rPr>
      </w:pPr>
      <w:r w:rsidRPr="004803C0">
        <w:rPr>
          <w:rFonts w:ascii="Garamond" w:hAnsi="Garamond" w:cs="Tahoma"/>
        </w:rPr>
        <w:t xml:space="preserve">czyste straty finansowe – uszczerbek majątkowy nie będący szkodą na osobie lub szkodą rzeczową – </w:t>
      </w:r>
      <w:proofErr w:type="spellStart"/>
      <w:r w:rsidRPr="004803C0">
        <w:rPr>
          <w:rFonts w:ascii="Garamond" w:hAnsi="Garamond" w:cs="Tahoma"/>
        </w:rPr>
        <w:t>podlimit</w:t>
      </w:r>
      <w:proofErr w:type="spellEnd"/>
      <w:r w:rsidRPr="004803C0">
        <w:rPr>
          <w:rFonts w:ascii="Garamond" w:hAnsi="Garamond" w:cs="Tahoma"/>
        </w:rPr>
        <w:t xml:space="preserve"> </w:t>
      </w:r>
      <w:r w:rsidR="00BA2D69">
        <w:rPr>
          <w:rFonts w:ascii="Garamond" w:hAnsi="Garamond" w:cs="Tahoma"/>
        </w:rPr>
        <w:t>50</w:t>
      </w:r>
      <w:r w:rsidRPr="004803C0">
        <w:rPr>
          <w:rFonts w:ascii="Garamond" w:hAnsi="Garamond" w:cs="Tahoma"/>
        </w:rPr>
        <w:t>0 000,00 PLN na jeden i wszystkie wypadki ubezpieczeniowe w rocznym okresie ubezpieczenia.</w:t>
      </w:r>
    </w:p>
    <w:p w:rsidR="004803C0" w:rsidRPr="004803C0" w:rsidRDefault="004803C0" w:rsidP="004803C0">
      <w:pPr>
        <w:widowControl w:val="0"/>
        <w:tabs>
          <w:tab w:val="num" w:pos="1092"/>
        </w:tabs>
        <w:adjustRightInd w:val="0"/>
        <w:spacing w:before="0" w:after="0" w:line="240" w:lineRule="auto"/>
        <w:textAlignment w:val="baseline"/>
        <w:rPr>
          <w:rFonts w:ascii="Garamond" w:hAnsi="Garamond" w:cs="Tahoma"/>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3</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593110">
      <w:pPr>
        <w:numPr>
          <w:ilvl w:val="0"/>
          <w:numId w:val="80"/>
        </w:numPr>
        <w:spacing w:before="0" w:after="0" w:line="240" w:lineRule="auto"/>
        <w:rPr>
          <w:rFonts w:ascii="Garamond" w:hAnsi="Garamond" w:cs="Tahoma"/>
        </w:rPr>
      </w:pPr>
      <w:r w:rsidRPr="004803C0">
        <w:rPr>
          <w:rFonts w:ascii="Garamond" w:hAnsi="Garamond" w:cs="Tahoma"/>
        </w:rPr>
        <w:t>W ramach sumy gwarancyjnej Ubezpieczyciel zobowiązany jest do:</w:t>
      </w:r>
    </w:p>
    <w:p w:rsidR="004803C0" w:rsidRPr="004803C0" w:rsidRDefault="004803C0" w:rsidP="00593110">
      <w:pPr>
        <w:numPr>
          <w:ilvl w:val="0"/>
          <w:numId w:val="81"/>
        </w:numPr>
        <w:spacing w:before="0" w:after="0" w:line="240" w:lineRule="auto"/>
        <w:rPr>
          <w:rFonts w:ascii="Garamond" w:hAnsi="Garamond" w:cs="Tahoma"/>
        </w:rPr>
      </w:pPr>
      <w:r w:rsidRPr="004803C0">
        <w:rPr>
          <w:rFonts w:ascii="Garamond" w:hAnsi="Garamond" w:cs="Tahoma"/>
        </w:rPr>
        <w:t>zwrotu kosztów wynikłych z zastosowania środków podjętych przez ubezpieczonego w celu zapobieżenia szkodzie lub zmniejszenia jej rozmiarów jeżeli były celowe, chociażby okazały się bezskuteczne;</w:t>
      </w:r>
    </w:p>
    <w:p w:rsidR="004803C0" w:rsidRPr="004803C0" w:rsidRDefault="004803C0" w:rsidP="00593110">
      <w:pPr>
        <w:numPr>
          <w:ilvl w:val="0"/>
          <w:numId w:val="81"/>
        </w:numPr>
        <w:spacing w:before="0" w:after="0" w:line="240" w:lineRule="auto"/>
        <w:rPr>
          <w:rFonts w:ascii="Garamond" w:hAnsi="Garamond" w:cs="Tahoma"/>
        </w:rPr>
      </w:pPr>
      <w:r w:rsidRPr="004803C0">
        <w:rPr>
          <w:rFonts w:ascii="Garamond" w:hAnsi="Garamond" w:cs="Tahoma"/>
        </w:rPr>
        <w:t>pokrycia uzasadnionych kosztów wynagrodzenia eksp</w:t>
      </w:r>
      <w:r w:rsidR="0077170F">
        <w:rPr>
          <w:rFonts w:ascii="Garamond" w:hAnsi="Garamond" w:cs="Tahoma"/>
        </w:rPr>
        <w:t xml:space="preserve">ertów, powołanych w uzgodnieniu </w:t>
      </w:r>
      <w:r w:rsidRPr="004803C0">
        <w:rPr>
          <w:rFonts w:ascii="Garamond" w:hAnsi="Garamond" w:cs="Tahoma"/>
        </w:rPr>
        <w:t>z Ubezpieczycielem przez  ubezpieczonego lub poszkodowanego w celu ustalenia okoliczności, przyczyn i rozmiaru szkody;</w:t>
      </w:r>
    </w:p>
    <w:p w:rsidR="004803C0" w:rsidRPr="004803C0" w:rsidRDefault="004803C0" w:rsidP="00593110">
      <w:pPr>
        <w:numPr>
          <w:ilvl w:val="0"/>
          <w:numId w:val="81"/>
        </w:numPr>
        <w:spacing w:before="0" w:after="0" w:line="240" w:lineRule="auto"/>
        <w:rPr>
          <w:rFonts w:ascii="Garamond" w:hAnsi="Garamond" w:cs="Tahoma"/>
        </w:rPr>
      </w:pPr>
      <w:r w:rsidRPr="004803C0">
        <w:rPr>
          <w:rFonts w:ascii="Garamond" w:hAnsi="Garamond" w:cs="Tahoma"/>
        </w:rPr>
        <w:t>pokrycia kosztów obrony w związku ze zgłoszonymi roszczeniami odszkodowawczymi, tj.:</w:t>
      </w:r>
    </w:p>
    <w:p w:rsidR="004803C0" w:rsidRPr="004803C0" w:rsidRDefault="004803C0" w:rsidP="00593110">
      <w:pPr>
        <w:numPr>
          <w:ilvl w:val="0"/>
          <w:numId w:val="82"/>
        </w:numPr>
        <w:spacing w:before="0" w:after="0" w:line="240" w:lineRule="auto"/>
        <w:rPr>
          <w:rFonts w:ascii="Garamond" w:hAnsi="Garamond" w:cs="Tahoma"/>
        </w:rPr>
      </w:pPr>
      <w:r w:rsidRPr="004803C0">
        <w:rPr>
          <w:rFonts w:ascii="Garamond" w:hAnsi="Garamond" w:cs="Tahoma"/>
        </w:rPr>
        <w:t xml:space="preserve">niezbędnych kosztów sądowej obrony przed roszczeniem poszkodowanego lub uprawnionego w sporze prowadzonym w porozumieniu z Ubezpieczycielem, </w:t>
      </w:r>
    </w:p>
    <w:p w:rsidR="004803C0" w:rsidRPr="004803C0" w:rsidRDefault="004803C0" w:rsidP="00593110">
      <w:pPr>
        <w:numPr>
          <w:ilvl w:val="0"/>
          <w:numId w:val="82"/>
        </w:numPr>
        <w:spacing w:before="0" w:after="0" w:line="240" w:lineRule="auto"/>
        <w:rPr>
          <w:rFonts w:ascii="Garamond" w:hAnsi="Garamond" w:cs="Tahoma"/>
        </w:rPr>
      </w:pPr>
      <w:r w:rsidRPr="004803C0">
        <w:rPr>
          <w:rFonts w:ascii="Garamond" w:hAnsi="Garamond" w:cs="Tahoma"/>
        </w:rPr>
        <w:t>niezbędnych kosztów sądowej obrony w postępowaniu karnym, jeśli toczące się postępowanie ma związek z ustaleniem odpowiedzialności ubezpieczonego, jeżeli Ubezpieczyciel zażądał powołania obrony lub wyraził zgodę na pokrycie tych kosztów,</w:t>
      </w:r>
    </w:p>
    <w:p w:rsidR="004803C0" w:rsidRPr="004803C0" w:rsidRDefault="004803C0" w:rsidP="00593110">
      <w:pPr>
        <w:numPr>
          <w:ilvl w:val="0"/>
          <w:numId w:val="82"/>
        </w:numPr>
        <w:spacing w:before="0" w:after="0" w:line="240" w:lineRule="auto"/>
        <w:rPr>
          <w:rFonts w:ascii="Garamond" w:hAnsi="Garamond" w:cs="Tahoma"/>
        </w:rPr>
      </w:pPr>
      <w:r w:rsidRPr="004803C0">
        <w:rPr>
          <w:rFonts w:ascii="Garamond" w:hAnsi="Garamond" w:cs="Tahoma"/>
        </w:rPr>
        <w:t>kosztów postępowań sądowych, w tym mediacji lub postępowania pojednawczego oraz  kosztów opłat administracyjnych, jeżeli Ubezpieczyciel wyraził na piśmie zgodę na pokrycie tych kosztów.</w:t>
      </w:r>
    </w:p>
    <w:p w:rsidR="004803C0" w:rsidRPr="004803C0" w:rsidRDefault="004803C0" w:rsidP="00593110">
      <w:pPr>
        <w:numPr>
          <w:ilvl w:val="0"/>
          <w:numId w:val="80"/>
        </w:numPr>
        <w:spacing w:before="0" w:after="0" w:line="240" w:lineRule="auto"/>
        <w:rPr>
          <w:rFonts w:ascii="Garamond" w:hAnsi="Garamond" w:cs="Tahoma"/>
        </w:rPr>
      </w:pPr>
      <w:r w:rsidRPr="004803C0">
        <w:rPr>
          <w:rFonts w:ascii="Garamond" w:hAnsi="Garamond" w:cs="Tahoma"/>
          <w:bCs/>
        </w:rPr>
        <w:t xml:space="preserve">Ochrona ubezpieczeniowa </w:t>
      </w:r>
      <w:r w:rsidRPr="004803C0">
        <w:rPr>
          <w:rFonts w:ascii="Garamond" w:hAnsi="Garamond" w:cs="Tahoma"/>
          <w:bCs/>
          <w:u w:val="single"/>
        </w:rPr>
        <w:t>nie dotyczy</w:t>
      </w:r>
      <w:r w:rsidRPr="004803C0">
        <w:rPr>
          <w:rFonts w:ascii="Garamond" w:hAnsi="Garamond" w:cs="Tahoma"/>
          <w:bCs/>
        </w:rPr>
        <w:t xml:space="preserve"> roszczeń z tytułu szkód, które regulowane są przepisami Dyrektywy 2004/35/WE Parlamentu Europejskiego i Rady w sprawie odpowiedzialności za środowisko w odniesieniu do zapobiegania i zaradzania szkodom wyrządzonym środowisku naturalnemu i przepisami stanowiącymi implementację tej Dyrektyw.</w:t>
      </w:r>
    </w:p>
    <w:p w:rsidR="004803C0" w:rsidRPr="004803C0" w:rsidRDefault="004803C0" w:rsidP="00593110">
      <w:pPr>
        <w:numPr>
          <w:ilvl w:val="0"/>
          <w:numId w:val="80"/>
        </w:numPr>
        <w:spacing w:before="0" w:after="0" w:line="240" w:lineRule="auto"/>
        <w:rPr>
          <w:rFonts w:ascii="Garamond" w:hAnsi="Garamond" w:cs="Tahoma"/>
        </w:rPr>
      </w:pPr>
      <w:r w:rsidRPr="004803C0">
        <w:rPr>
          <w:rFonts w:ascii="Garamond" w:hAnsi="Garamond" w:cs="Tahoma"/>
        </w:rPr>
        <w:t xml:space="preserve">Franszyza redukcyjna: </w:t>
      </w:r>
      <w:r w:rsidRPr="004803C0">
        <w:rPr>
          <w:rFonts w:ascii="Garamond" w:hAnsi="Garamond" w:cs="Tahoma"/>
          <w:b/>
        </w:rPr>
        <w:t xml:space="preserve">zniesiona, </w:t>
      </w:r>
      <w:r w:rsidRPr="004803C0">
        <w:rPr>
          <w:rFonts w:ascii="Garamond" w:hAnsi="Garamond" w:cs="Tahoma"/>
        </w:rPr>
        <w:t xml:space="preserve">z wyłączeniem czystych strat finansowych, gdzie wprowadza się franszyzę redukcyjną w wynosi </w:t>
      </w:r>
      <w:r w:rsidRPr="004803C0">
        <w:rPr>
          <w:rFonts w:ascii="Garamond" w:hAnsi="Garamond" w:cs="Tahoma"/>
          <w:b/>
        </w:rPr>
        <w:t>5% wartości szkody, nie mniej niż 500,00 PLN</w:t>
      </w:r>
      <w:r w:rsidRPr="004803C0">
        <w:rPr>
          <w:rFonts w:ascii="Garamond" w:hAnsi="Garamond" w:cs="Tahoma"/>
        </w:rPr>
        <w:t>.</w:t>
      </w:r>
    </w:p>
    <w:p w:rsidR="004803C0" w:rsidRPr="004803C0" w:rsidRDefault="004803C0" w:rsidP="00593110">
      <w:pPr>
        <w:numPr>
          <w:ilvl w:val="0"/>
          <w:numId w:val="80"/>
        </w:numPr>
        <w:spacing w:before="0" w:after="0" w:line="240" w:lineRule="auto"/>
        <w:rPr>
          <w:rFonts w:ascii="Garamond" w:hAnsi="Garamond" w:cs="Tahoma"/>
        </w:rPr>
      </w:pPr>
      <w:r w:rsidRPr="004803C0">
        <w:rPr>
          <w:rFonts w:ascii="Garamond" w:hAnsi="Garamond" w:cs="Tahoma"/>
        </w:rPr>
        <w:t xml:space="preserve">Franszyza integralna, udział własny w szkodzie: </w:t>
      </w:r>
      <w:r w:rsidRPr="004803C0">
        <w:rPr>
          <w:rFonts w:ascii="Garamond" w:hAnsi="Garamond" w:cs="Tahoma"/>
          <w:b/>
        </w:rPr>
        <w:t>zniesione.</w:t>
      </w:r>
    </w:p>
    <w:p w:rsidR="004803C0" w:rsidRPr="004803C0" w:rsidRDefault="004803C0" w:rsidP="00593110">
      <w:pPr>
        <w:numPr>
          <w:ilvl w:val="0"/>
          <w:numId w:val="80"/>
        </w:numPr>
        <w:spacing w:before="0" w:after="0" w:line="240" w:lineRule="auto"/>
        <w:rPr>
          <w:rFonts w:ascii="Garamond" w:hAnsi="Garamond" w:cs="Tahoma"/>
        </w:rPr>
      </w:pPr>
      <w:r w:rsidRPr="004803C0">
        <w:rPr>
          <w:rFonts w:ascii="Garamond" w:hAnsi="Garamond" w:cs="Tahoma"/>
        </w:rPr>
        <w:t>Ubezpieczyciel odpowiada za szkody wyrządzone jednemu Ubezpieczonemu przez innego Ubezpieczonego.</w:t>
      </w:r>
    </w:p>
    <w:p w:rsidR="004803C0" w:rsidRPr="004803C0" w:rsidRDefault="004803C0" w:rsidP="00593110">
      <w:pPr>
        <w:numPr>
          <w:ilvl w:val="0"/>
          <w:numId w:val="80"/>
        </w:numPr>
        <w:spacing w:before="0" w:after="0" w:line="240" w:lineRule="auto"/>
        <w:rPr>
          <w:rFonts w:ascii="Garamond" w:hAnsi="Garamond" w:cs="Tahoma"/>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593110">
      <w:pPr>
        <w:numPr>
          <w:ilvl w:val="0"/>
          <w:numId w:val="80"/>
        </w:numPr>
        <w:spacing w:before="0" w:after="0" w:line="240" w:lineRule="auto"/>
        <w:rPr>
          <w:rFonts w:ascii="Garamond" w:hAnsi="Garamond" w:cs="Tahoma"/>
        </w:rPr>
      </w:pPr>
      <w:r w:rsidRPr="004803C0">
        <w:rPr>
          <w:rFonts w:ascii="Garamond" w:hAnsi="Garamond" w:cs="Tahoma"/>
        </w:rPr>
        <w:t>Zakres terytorialny:</w:t>
      </w:r>
      <w:r w:rsidRPr="004803C0">
        <w:rPr>
          <w:rFonts w:ascii="Garamond" w:hAnsi="Garamond" w:cs="Tahoma"/>
          <w:b/>
        </w:rPr>
        <w:t xml:space="preserve"> Polska,</w:t>
      </w:r>
      <w:r w:rsidRPr="004803C0">
        <w:rPr>
          <w:rFonts w:ascii="Garamond" w:hAnsi="Garamond" w:cs="Tahoma"/>
        </w:rPr>
        <w:t xml:space="preserve"> </w:t>
      </w:r>
      <w:r w:rsidRPr="004803C0">
        <w:rPr>
          <w:rFonts w:ascii="Garamond" w:hAnsi="Garamond" w:cs="Tahoma"/>
          <w:b/>
        </w:rPr>
        <w:t>z zastrzeżeniem</w:t>
      </w:r>
      <w:r w:rsidRPr="004803C0">
        <w:rPr>
          <w:rFonts w:ascii="Garamond" w:hAnsi="Garamond" w:cs="Tahoma"/>
        </w:rPr>
        <w:t xml:space="preserve"> służbowych podróży zagranicznych, dla których zakres terytorialny ograniczony zostaje do Europy.</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II</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MIENIA OD OGNIA I INNYCH ZDARZEŃ LOSOWYCH</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Odpowiedzialność za szkody spowodowane przez ogień, uderzenie pioruna, eksplozję, upadek statku powietrznego, huragan, deszcz nawalny, powódź, w tym sztorm (o sile nie mniejszej niż 8 stopni w skali Beauforta), grad, lawinę, napór śniegu lub lodu, trzęsienie ziemi, zapadanie lub osuwanie się ziemi, zalanie </w:t>
      </w:r>
      <w:r w:rsidRPr="004803C0">
        <w:rPr>
          <w:rFonts w:ascii="Garamond" w:hAnsi="Garamond" w:cs="Tahoma"/>
        </w:rPr>
        <w:lastRenderedPageBreak/>
        <w:t>przez wydostawanie się wody, innych cieczy lub pary z urządzeń wodno-kanalizacyjnych lub technologicznych, awarię urządzeń wodno-kanalizacyjnych i centralnego ogrzewania, dym, sadzę, uderzenie pojazdu lub jednostki pływającej w ubezpieczony przedmiot, upadek drzew, budynków, budowli, urządzeń technicznych, huk ponaddźwiękowy oraz szkody powstałe wskutek nieszczelności dachów, rynien, szczelin w złączach płyt, stolarki okiennej.</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rPr>
      </w:pPr>
      <w:r w:rsidRPr="004803C0">
        <w:rPr>
          <w:rFonts w:ascii="Garamond" w:hAnsi="Garamond" w:cs="Tahoma"/>
        </w:rPr>
        <w:t>W ramach ubezpieczenia pokryte są w szczególności:</w:t>
      </w:r>
    </w:p>
    <w:p w:rsidR="004803C0" w:rsidRPr="004803C0" w:rsidRDefault="004803C0" w:rsidP="00593110">
      <w:pPr>
        <w:numPr>
          <w:ilvl w:val="0"/>
          <w:numId w:val="61"/>
        </w:numPr>
        <w:spacing w:before="0" w:after="0" w:line="240" w:lineRule="auto"/>
        <w:rPr>
          <w:rFonts w:ascii="Garamond" w:hAnsi="Garamond" w:cs="Tahoma"/>
        </w:rPr>
      </w:pPr>
      <w:r w:rsidRPr="004803C0">
        <w:rPr>
          <w:rFonts w:ascii="Garamond" w:hAnsi="Garamond" w:cs="Tahoma"/>
        </w:rPr>
        <w:t>szkody polegające na:</w:t>
      </w:r>
    </w:p>
    <w:p w:rsidR="004803C0" w:rsidRPr="004803C0" w:rsidRDefault="004803C0" w:rsidP="00593110">
      <w:pPr>
        <w:numPr>
          <w:ilvl w:val="0"/>
          <w:numId w:val="62"/>
        </w:numPr>
        <w:spacing w:before="0" w:after="0" w:line="240" w:lineRule="auto"/>
        <w:rPr>
          <w:rFonts w:ascii="Garamond" w:hAnsi="Garamond" w:cs="Tahoma"/>
        </w:rPr>
      </w:pPr>
      <w:r w:rsidRPr="004803C0">
        <w:rPr>
          <w:rFonts w:ascii="Garamond" w:hAnsi="Garamond" w:cs="Tahoma"/>
        </w:rPr>
        <w:t>skażeniu lub zanieczyszczeniu ubezpieczonego mienia spowodowane zdarzeniami losowymi objętymi umową ubezpieczenia;</w:t>
      </w:r>
    </w:p>
    <w:p w:rsidR="004803C0" w:rsidRPr="004803C0" w:rsidRDefault="004803C0" w:rsidP="00593110">
      <w:pPr>
        <w:numPr>
          <w:ilvl w:val="0"/>
          <w:numId w:val="62"/>
        </w:numPr>
        <w:spacing w:before="0" w:after="0" w:line="240" w:lineRule="auto"/>
        <w:rPr>
          <w:rFonts w:ascii="Garamond" w:hAnsi="Garamond" w:cs="Tahoma"/>
        </w:rPr>
      </w:pPr>
      <w:r w:rsidRPr="004803C0">
        <w:rPr>
          <w:rFonts w:ascii="Garamond" w:hAnsi="Garamond" w:cs="Tahoma"/>
        </w:rPr>
        <w:t>zniszczeniu ubezpieczonego mienia wskutek akcji gaśniczej, ratowniczej, wyburzenia lub odgruzowania, prowadzonych w związku z wystąpieniem zdarzeń, za które Ubezpieczyciel ponosi odpowiedzialność, w granicach sumy ubezpieczenia mienia zagrożonego szkodą;</w:t>
      </w:r>
    </w:p>
    <w:p w:rsidR="004803C0" w:rsidRPr="004803C0" w:rsidRDefault="004803C0" w:rsidP="00593110">
      <w:pPr>
        <w:numPr>
          <w:ilvl w:val="0"/>
          <w:numId w:val="61"/>
        </w:numPr>
        <w:spacing w:before="0" w:after="0" w:line="240" w:lineRule="auto"/>
        <w:rPr>
          <w:rFonts w:ascii="Garamond" w:hAnsi="Garamond" w:cs="Tahoma"/>
        </w:rPr>
      </w:pPr>
      <w:r w:rsidRPr="004803C0">
        <w:rPr>
          <w:rFonts w:ascii="Garamond" w:hAnsi="Garamond" w:cs="Tahoma"/>
        </w:rPr>
        <w:t>udokumentowane poniesione koszty:</w:t>
      </w:r>
    </w:p>
    <w:p w:rsidR="004803C0" w:rsidRPr="004803C0" w:rsidRDefault="004803C0" w:rsidP="00593110">
      <w:pPr>
        <w:numPr>
          <w:ilvl w:val="0"/>
          <w:numId w:val="63"/>
        </w:numPr>
        <w:spacing w:before="0" w:after="0" w:line="240" w:lineRule="auto"/>
        <w:rPr>
          <w:rFonts w:ascii="Garamond" w:hAnsi="Garamond" w:cs="Tahoma"/>
        </w:rPr>
      </w:pPr>
      <w:r w:rsidRPr="004803C0">
        <w:rPr>
          <w:rFonts w:ascii="Garamond" w:hAnsi="Garamond" w:cs="Tahoma"/>
        </w:rPr>
        <w:t>Ubezpieczyciel zwraca koszty zabezpieczenia ubezpieczonego mienia przed szkodą w przypadku bezpośredniego zagrożenia wystąpieniem ubezpieczonego zdarzenia;</w:t>
      </w:r>
    </w:p>
    <w:p w:rsidR="004803C0" w:rsidRPr="004803C0" w:rsidRDefault="004803C0" w:rsidP="00593110">
      <w:pPr>
        <w:numPr>
          <w:ilvl w:val="0"/>
          <w:numId w:val="63"/>
        </w:numPr>
        <w:spacing w:before="0" w:after="0" w:line="240" w:lineRule="auto"/>
        <w:rPr>
          <w:rFonts w:ascii="Garamond" w:hAnsi="Garamond" w:cs="Tahoma"/>
        </w:rPr>
      </w:pPr>
      <w:r w:rsidRPr="004803C0">
        <w:rPr>
          <w:rFonts w:ascii="Garamond" w:hAnsi="Garamond" w:cs="Tahoma"/>
        </w:rPr>
        <w:t>związane z ratunkiem ubezpieczonego i dotkniętego szkodą mienia, mającego na celu niedopuszczenie do powstania lub zwiększenia szkody;</w:t>
      </w:r>
    </w:p>
    <w:p w:rsidR="004803C0" w:rsidRPr="004803C0" w:rsidRDefault="004803C0" w:rsidP="00593110">
      <w:pPr>
        <w:numPr>
          <w:ilvl w:val="0"/>
          <w:numId w:val="63"/>
        </w:numPr>
        <w:spacing w:before="0" w:after="0" w:line="240" w:lineRule="auto"/>
        <w:rPr>
          <w:rFonts w:ascii="Garamond" w:hAnsi="Garamond" w:cs="Tahoma"/>
        </w:rPr>
      </w:pPr>
      <w:r w:rsidRPr="004803C0">
        <w:rPr>
          <w:rFonts w:ascii="Garamond" w:hAnsi="Garamond" w:cs="Tahoma"/>
        </w:rPr>
        <w:t>uprzątnięcia pozostałości po szkodzie, łącznie z kosztami rozbiórki i demontażu części niezdatnych do użytku;</w:t>
      </w:r>
    </w:p>
    <w:p w:rsidR="004803C0" w:rsidRPr="004803C0" w:rsidRDefault="004803C0" w:rsidP="00593110">
      <w:pPr>
        <w:numPr>
          <w:ilvl w:val="0"/>
          <w:numId w:val="63"/>
        </w:numPr>
        <w:spacing w:before="0" w:after="0" w:line="240" w:lineRule="auto"/>
        <w:rPr>
          <w:rFonts w:ascii="Garamond" w:hAnsi="Garamond" w:cs="Tahoma"/>
        </w:rPr>
      </w:pPr>
      <w:r w:rsidRPr="004803C0">
        <w:rPr>
          <w:rFonts w:ascii="Garamond" w:hAnsi="Garamond" w:cs="Tahoma"/>
        </w:rPr>
        <w:t xml:space="preserve">odtworzenia dokumentacji niezbędnej do prowadzenia działalności, która uległa uszkodzeniu, zniszczeniu lub utraceniu w wyniku zaistnienia zdarzenia losowego objętego zakresem ubezpieczenia. </w:t>
      </w:r>
    </w:p>
    <w:p w:rsidR="004803C0" w:rsidRPr="004803C0" w:rsidRDefault="004803C0" w:rsidP="00593110">
      <w:pPr>
        <w:numPr>
          <w:ilvl w:val="0"/>
          <w:numId w:val="61"/>
        </w:numPr>
        <w:spacing w:before="0" w:after="0" w:line="240" w:lineRule="auto"/>
        <w:rPr>
          <w:rFonts w:ascii="Garamond" w:hAnsi="Garamond" w:cs="Tahoma"/>
        </w:rPr>
      </w:pPr>
      <w:r w:rsidRPr="004803C0">
        <w:rPr>
          <w:rFonts w:ascii="Garamond" w:hAnsi="Garamond" w:cs="Tahoma"/>
        </w:rPr>
        <w:t>szkody powstałe wskutek pośrednich skutków wyładowań atmosferycznych, tzw. przepięć;</w:t>
      </w:r>
    </w:p>
    <w:p w:rsidR="004803C0" w:rsidRPr="004803C0" w:rsidRDefault="004803C0" w:rsidP="00593110">
      <w:pPr>
        <w:numPr>
          <w:ilvl w:val="0"/>
          <w:numId w:val="61"/>
        </w:numPr>
        <w:spacing w:before="0" w:after="0" w:line="240" w:lineRule="auto"/>
        <w:rPr>
          <w:rFonts w:ascii="Garamond" w:hAnsi="Garamond" w:cs="Tahoma"/>
        </w:rPr>
      </w:pPr>
      <w:r w:rsidRPr="004803C0">
        <w:rPr>
          <w:rFonts w:ascii="Garamond" w:hAnsi="Garamond" w:cs="Tahoma"/>
        </w:rPr>
        <w:t>szkody wywołane tzw. przepięciami niezwiązanymi z wyładowaniami atmosferycznymi;</w:t>
      </w:r>
    </w:p>
    <w:p w:rsidR="004803C0" w:rsidRPr="004803C0" w:rsidRDefault="004803C0" w:rsidP="00593110">
      <w:pPr>
        <w:numPr>
          <w:ilvl w:val="0"/>
          <w:numId w:val="61"/>
        </w:numPr>
        <w:spacing w:before="0" w:after="0" w:line="240" w:lineRule="auto"/>
        <w:rPr>
          <w:rFonts w:ascii="Garamond" w:hAnsi="Garamond" w:cs="Tahoma"/>
        </w:rPr>
      </w:pPr>
      <w:r w:rsidRPr="004803C0">
        <w:rPr>
          <w:rFonts w:ascii="Garamond" w:hAnsi="Garamond" w:cs="Tahoma"/>
        </w:rPr>
        <w:t>szkody powstałe w wyniku zalania wskutek przedostania się wód gruntowych;</w:t>
      </w:r>
    </w:p>
    <w:p w:rsidR="004803C0" w:rsidRPr="004803C0" w:rsidRDefault="004803C0" w:rsidP="00593110">
      <w:pPr>
        <w:numPr>
          <w:ilvl w:val="0"/>
          <w:numId w:val="61"/>
        </w:numPr>
        <w:spacing w:before="0" w:after="0" w:line="240" w:lineRule="auto"/>
        <w:rPr>
          <w:rFonts w:ascii="Garamond" w:hAnsi="Garamond" w:cs="Tahoma"/>
        </w:rPr>
      </w:pPr>
      <w:r w:rsidRPr="004803C0">
        <w:rPr>
          <w:rFonts w:ascii="Garamond" w:hAnsi="Garamond" w:cs="Tahoma"/>
        </w:rPr>
        <w:t>dla Zarządu Portu Morskiego Kołobrzeg Sp. z o.o. – szkody powstałe wskutek cofki, rozumianej jako podwyższenie lustra wody postępujące w górę biegu cieku wodnego, powstające wskutek podnoszenia się stanu wody w zbiorniku końcowym, do którego ów ciek uchodzi – np. w morzu, jeziorze lub w rzece przyjmującej dopływ. Może nastąpić w wyniku spiętrzenia wody przez długotrwałe działanie silnych wiatrów wtłaczających wodę w górę cieku (cofka wiatrowa), w wyniku pojawienia się zatoru lodowego lub działania zapory wodnej;</w:t>
      </w:r>
    </w:p>
    <w:p w:rsidR="004803C0" w:rsidRPr="004803C0" w:rsidRDefault="004803C0" w:rsidP="00593110">
      <w:pPr>
        <w:numPr>
          <w:ilvl w:val="0"/>
          <w:numId w:val="61"/>
        </w:numPr>
        <w:spacing w:before="0" w:after="0" w:line="240" w:lineRule="auto"/>
        <w:rPr>
          <w:rFonts w:ascii="Garamond" w:hAnsi="Garamond" w:cs="Tahoma"/>
        </w:rPr>
      </w:pPr>
      <w:r w:rsidRPr="004803C0">
        <w:rPr>
          <w:rFonts w:ascii="Garamond" w:hAnsi="Garamond" w:cs="Tahoma"/>
        </w:rPr>
        <w:t>szkody powstałe w wyniku aktów dewastacji i wandalizmu rozumiane jako rozmyślne zniszczenie lub uszkodzenie ubezpieczonego mienia przez osoby trzecie, w tym w elementach zewnętrznych i wewnętrznych budynków, budowli, elementy małej architektury, iluminacje świetlne, ogrodzenia, bramy, balustrady, zapory, hydranty, we wszystkich lokalizacjach (obiektach) działalności ubezpieczonych Spółek;</w:t>
      </w:r>
    </w:p>
    <w:p w:rsidR="004803C0" w:rsidRPr="004803C0" w:rsidRDefault="004803C0" w:rsidP="00593110">
      <w:pPr>
        <w:numPr>
          <w:ilvl w:val="0"/>
          <w:numId w:val="61"/>
        </w:numPr>
        <w:spacing w:before="0" w:after="0" w:line="240" w:lineRule="auto"/>
        <w:rPr>
          <w:rFonts w:ascii="Garamond" w:hAnsi="Garamond" w:cs="Tahoma"/>
        </w:rPr>
      </w:pPr>
      <w:r w:rsidRPr="004803C0">
        <w:rPr>
          <w:rFonts w:ascii="Garamond" w:hAnsi="Garamond" w:cs="Tahoma"/>
          <w:lang w:val="x-none"/>
        </w:rPr>
        <w:t>szkody powstałe w związku z prowadz</w:t>
      </w:r>
      <w:r w:rsidRPr="004803C0">
        <w:rPr>
          <w:rFonts w:ascii="Garamond" w:hAnsi="Garamond" w:cs="Tahoma"/>
        </w:rPr>
        <w:t>eniem drobnych</w:t>
      </w:r>
      <w:r w:rsidRPr="004803C0">
        <w:rPr>
          <w:rFonts w:ascii="Garamond" w:hAnsi="Garamond" w:cs="Tahoma"/>
          <w:lang w:val="x-none"/>
        </w:rPr>
        <w:t xml:space="preserve"> prac budowlano-montażowy</w:t>
      </w:r>
      <w:r w:rsidRPr="004803C0">
        <w:rPr>
          <w:rFonts w:ascii="Garamond" w:hAnsi="Garamond" w:cs="Tahoma"/>
        </w:rPr>
        <w:t>ch;</w:t>
      </w:r>
    </w:p>
    <w:p w:rsidR="00936DCC" w:rsidRPr="001679A1" w:rsidRDefault="00936DCC" w:rsidP="00593110">
      <w:pPr>
        <w:pStyle w:val="Akapitzlist"/>
        <w:numPr>
          <w:ilvl w:val="0"/>
          <w:numId w:val="61"/>
        </w:numPr>
        <w:spacing w:before="0" w:after="0" w:line="240" w:lineRule="auto"/>
        <w:rPr>
          <w:rFonts w:ascii="Garamond" w:hAnsi="Garamond" w:cs="Tahoma"/>
          <w:snapToGrid w:val="0"/>
        </w:rPr>
      </w:pPr>
      <w:r>
        <w:rPr>
          <w:rFonts w:ascii="Garamond" w:hAnsi="Garamond" w:cs="Tahoma"/>
          <w:snapToGrid w:val="0"/>
        </w:rPr>
        <w:t>szkody elektryczne</w:t>
      </w:r>
      <w:r w:rsidRPr="001679A1">
        <w:rPr>
          <w:rFonts w:ascii="Garamond" w:hAnsi="Garamond" w:cs="Tahoma"/>
          <w:snapToGrid w:val="0"/>
        </w:rPr>
        <w:t xml:space="preserve"> w maszynach elektrycznych</w:t>
      </w:r>
      <w:r>
        <w:rPr>
          <w:rFonts w:ascii="Garamond" w:hAnsi="Garamond" w:cs="Tahoma"/>
        </w:rPr>
        <w:t>,</w:t>
      </w:r>
    </w:p>
    <w:p w:rsidR="004803C0" w:rsidRPr="00012853" w:rsidRDefault="004803C0" w:rsidP="00593110">
      <w:pPr>
        <w:numPr>
          <w:ilvl w:val="0"/>
          <w:numId w:val="61"/>
        </w:numPr>
        <w:spacing w:before="0" w:after="0" w:line="240" w:lineRule="auto"/>
        <w:rPr>
          <w:rFonts w:ascii="Garamond" w:hAnsi="Garamond" w:cs="Tahoma"/>
          <w:lang w:val="x-none"/>
        </w:rPr>
      </w:pPr>
      <w:r w:rsidRPr="004803C0">
        <w:rPr>
          <w:rFonts w:ascii="Garamond" w:hAnsi="Garamond" w:cs="Tahoma"/>
          <w:lang w:val="x-none"/>
        </w:rPr>
        <w:t xml:space="preserve">koszty </w:t>
      </w:r>
      <w:r w:rsidRPr="00012853">
        <w:rPr>
          <w:rFonts w:ascii="Garamond" w:hAnsi="Garamond" w:cs="Tahoma"/>
          <w:lang w:val="x-none"/>
        </w:rPr>
        <w:t>poszukiwania wycieku wody z instalacji wodno-kanalizacyjnych;</w:t>
      </w:r>
    </w:p>
    <w:p w:rsidR="004803C0" w:rsidRPr="00012853" w:rsidRDefault="004803C0" w:rsidP="00593110">
      <w:pPr>
        <w:numPr>
          <w:ilvl w:val="0"/>
          <w:numId w:val="61"/>
        </w:numPr>
        <w:spacing w:before="0" w:after="0" w:line="240" w:lineRule="auto"/>
        <w:rPr>
          <w:rFonts w:ascii="Garamond" w:hAnsi="Garamond" w:cs="Tahoma"/>
        </w:rPr>
      </w:pPr>
      <w:proofErr w:type="spellStart"/>
      <w:r w:rsidRPr="00012853">
        <w:rPr>
          <w:rFonts w:ascii="Garamond" w:hAnsi="Garamond" w:cs="Tahoma"/>
        </w:rPr>
        <w:t>sz</w:t>
      </w:r>
      <w:proofErr w:type="spellEnd"/>
      <w:r w:rsidRPr="00012853">
        <w:rPr>
          <w:rFonts w:ascii="Garamond" w:hAnsi="Garamond" w:cs="Tahoma"/>
          <w:lang w:val="x-none"/>
        </w:rPr>
        <w:t>kody powstałe w wyniku katastrofy budowlanej</w:t>
      </w:r>
      <w:r w:rsidRPr="00012853">
        <w:rPr>
          <w:rFonts w:ascii="Garamond" w:hAnsi="Garamond" w:cs="Tahoma"/>
        </w:rPr>
        <w:t>;</w:t>
      </w:r>
    </w:p>
    <w:p w:rsidR="004803C0" w:rsidRPr="00012853" w:rsidRDefault="004803C0" w:rsidP="00593110">
      <w:pPr>
        <w:numPr>
          <w:ilvl w:val="0"/>
          <w:numId w:val="61"/>
        </w:numPr>
        <w:spacing w:before="0" w:after="0" w:line="240" w:lineRule="auto"/>
        <w:rPr>
          <w:rFonts w:ascii="Garamond" w:hAnsi="Garamond" w:cs="Tahoma"/>
        </w:rPr>
      </w:pPr>
      <w:r w:rsidRPr="00012853">
        <w:rPr>
          <w:rFonts w:ascii="Garamond" w:hAnsi="Garamond" w:cs="Tahoma"/>
        </w:rPr>
        <w:t>szkody powstałe w ubezpieczonym mieniu w wyniku aktów terroryzmu;</w:t>
      </w:r>
    </w:p>
    <w:p w:rsidR="006C5C8D" w:rsidRPr="00012853" w:rsidRDefault="006C5C8D" w:rsidP="00593110">
      <w:pPr>
        <w:numPr>
          <w:ilvl w:val="0"/>
          <w:numId w:val="61"/>
        </w:numPr>
        <w:spacing w:before="0" w:after="0" w:line="240" w:lineRule="auto"/>
        <w:rPr>
          <w:rFonts w:ascii="Garamond" w:hAnsi="Garamond" w:cs="Tahoma"/>
        </w:rPr>
      </w:pPr>
      <w:r w:rsidRPr="00012853">
        <w:rPr>
          <w:rFonts w:ascii="Garamond" w:hAnsi="Garamond" w:cs="Tahoma"/>
        </w:rPr>
        <w:t>szkody powstałe wskutek awarii i uszkodzeń maszyn i urządzeń;</w:t>
      </w:r>
    </w:p>
    <w:p w:rsidR="004803C0" w:rsidRPr="00012853" w:rsidRDefault="004803C0" w:rsidP="00593110">
      <w:pPr>
        <w:numPr>
          <w:ilvl w:val="0"/>
          <w:numId w:val="61"/>
        </w:numPr>
        <w:spacing w:before="0" w:after="0" w:line="240" w:lineRule="auto"/>
        <w:rPr>
          <w:rFonts w:ascii="Garamond" w:hAnsi="Garamond" w:cs="Tahoma"/>
          <w:lang w:val="x-none"/>
        </w:rPr>
      </w:pPr>
      <w:r w:rsidRPr="00012853">
        <w:rPr>
          <w:rFonts w:ascii="Garamond" w:hAnsi="Garamond" w:cs="Tahoma"/>
          <w:lang w:val="x-none"/>
        </w:rPr>
        <w:t>klauzul</w:t>
      </w:r>
      <w:r w:rsidRPr="00012853">
        <w:rPr>
          <w:rFonts w:ascii="Garamond" w:hAnsi="Garamond" w:cs="Tahoma"/>
        </w:rPr>
        <w:t>a</w:t>
      </w:r>
      <w:r w:rsidRPr="00012853">
        <w:rPr>
          <w:rFonts w:ascii="Garamond" w:hAnsi="Garamond" w:cs="Tahoma"/>
          <w:lang w:val="x-none"/>
        </w:rPr>
        <w:t xml:space="preserve"> automatycznego pokrycia </w:t>
      </w:r>
      <w:r w:rsidRPr="00012853">
        <w:rPr>
          <w:rFonts w:ascii="Garamond" w:hAnsi="Garamond" w:cs="Tahoma"/>
        </w:rPr>
        <w:t>do 20% sumy ubezpieczenia dla danego Ubezpieczonego</w:t>
      </w:r>
      <w:r w:rsidRPr="00012853">
        <w:rPr>
          <w:rFonts w:ascii="Garamond" w:hAnsi="Garamond" w:cs="Tahoma"/>
          <w:lang w:val="x-none"/>
        </w:rPr>
        <w:t xml:space="preserve">. Przez klauzulę automatycznego pokrycia należy rozumieć objęcie ochroną ubezpieczeniową </w:t>
      </w:r>
      <w:r w:rsidRPr="00012853">
        <w:rPr>
          <w:rFonts w:ascii="Garamond" w:hAnsi="Garamond" w:cs="Tahoma"/>
        </w:rPr>
        <w:t>nowo nabytego mienia, nowych miejsc prowadzenia działalności, odnowienie limitów po ich wyczerpaniu</w:t>
      </w:r>
      <w:r w:rsidRPr="00012853">
        <w:rPr>
          <w:rFonts w:ascii="Garamond" w:hAnsi="Garamond" w:cs="Tahoma"/>
          <w:lang w:val="x-none"/>
        </w:rPr>
        <w:t xml:space="preserve"> lub każdego wzrostu wartości mienia wskutek modernizacji lub inwestycji</w:t>
      </w:r>
      <w:r w:rsidRPr="00012853">
        <w:rPr>
          <w:rFonts w:ascii="Garamond" w:hAnsi="Garamond" w:cs="Tahoma"/>
        </w:rPr>
        <w:t>, z dniem przejścia na Zamawiającego ryzyka związanego z 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rsidR="004803C0" w:rsidRPr="00012853" w:rsidRDefault="004803C0" w:rsidP="00593110">
      <w:pPr>
        <w:numPr>
          <w:ilvl w:val="0"/>
          <w:numId w:val="61"/>
        </w:numPr>
        <w:spacing w:before="0" w:after="0" w:line="240" w:lineRule="auto"/>
        <w:rPr>
          <w:rFonts w:ascii="Garamond" w:hAnsi="Garamond" w:cs="Tahoma"/>
          <w:lang w:val="x-none"/>
        </w:rPr>
      </w:pPr>
      <w:r w:rsidRPr="00012853">
        <w:rPr>
          <w:rFonts w:ascii="Garamond" w:hAnsi="Garamond" w:cs="Tahoma"/>
        </w:rPr>
        <w:t xml:space="preserve">klauzula miejsca ubezpieczenia, przez którą należy rozumieć wszystkie lokalizacje czasowe lub stałe a niezgłoszone w trakcie zawarcia umowy ubezpieczenia, spełniające wymogi dotyczące zabezpieczeń przeciwpożarowych i </w:t>
      </w:r>
      <w:proofErr w:type="spellStart"/>
      <w:r w:rsidRPr="00012853">
        <w:rPr>
          <w:rFonts w:ascii="Garamond" w:hAnsi="Garamond" w:cs="Tahoma"/>
        </w:rPr>
        <w:t>przeciwkradzieżowych</w:t>
      </w:r>
      <w:proofErr w:type="spellEnd"/>
      <w:r w:rsidRPr="00012853">
        <w:rPr>
          <w:rFonts w:ascii="Garamond" w:hAnsi="Garamond" w:cs="Tahoma"/>
        </w:rPr>
        <w:t xml:space="preserve"> wynikające z obowiązujących przepisów prawa.</w:t>
      </w:r>
    </w:p>
    <w:p w:rsidR="004803C0" w:rsidRPr="00012853" w:rsidRDefault="004803C0" w:rsidP="004803C0">
      <w:pPr>
        <w:spacing w:before="0" w:after="0" w:line="240" w:lineRule="auto"/>
        <w:ind w:left="360"/>
        <w:rPr>
          <w:rFonts w:ascii="Garamond" w:hAnsi="Garamond" w:cs="Tahoma"/>
        </w:rPr>
      </w:pPr>
    </w:p>
    <w:p w:rsidR="004803C0" w:rsidRPr="00012853" w:rsidRDefault="004803C0" w:rsidP="004803C0">
      <w:pPr>
        <w:spacing w:before="0" w:after="0" w:line="240" w:lineRule="auto"/>
        <w:rPr>
          <w:rFonts w:ascii="Garamond" w:hAnsi="Garamond" w:cs="Tahoma"/>
        </w:rPr>
      </w:pPr>
      <w:r w:rsidRPr="00012853">
        <w:rPr>
          <w:rFonts w:ascii="Garamond" w:hAnsi="Garamond" w:cs="Tahoma"/>
          <w:b/>
          <w:u w:val="single"/>
        </w:rPr>
        <w:t>Limity odpowiedzialności</w:t>
      </w:r>
      <w:r w:rsidRPr="00012853">
        <w:rPr>
          <w:rFonts w:ascii="Garamond" w:hAnsi="Garamond" w:cs="Tahoma"/>
          <w:b/>
        </w:rPr>
        <w:t xml:space="preserve"> </w:t>
      </w:r>
      <w:r w:rsidRPr="00012853">
        <w:rPr>
          <w:rFonts w:ascii="Garamond" w:hAnsi="Garamond" w:cs="Tahoma"/>
        </w:rPr>
        <w:t>na jedno i wszystkie zdarzenia w rocznym okresie ubezpieczenia; limity dla poszczególnych Spółek:</w:t>
      </w:r>
    </w:p>
    <w:p w:rsidR="004803C0" w:rsidRPr="00012853" w:rsidRDefault="004803C0" w:rsidP="004803C0">
      <w:pPr>
        <w:spacing w:before="0"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1 </w:t>
      </w:r>
      <w:r w:rsidRPr="00012853">
        <w:rPr>
          <w:rFonts w:ascii="Garamond" w:hAnsi="Garamond" w:cs="Tahoma"/>
        </w:rPr>
        <w:t xml:space="preserve">– </w:t>
      </w:r>
      <w:r w:rsidRPr="00012853">
        <w:rPr>
          <w:rFonts w:ascii="Garamond" w:hAnsi="Garamond" w:cs="Tahoma"/>
          <w:b/>
        </w:rPr>
        <w:t xml:space="preserve">20 % wartości szkody </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2a i 2b – do wysokości sumy ubezpieczenia</w:t>
      </w:r>
    </w:p>
    <w:p w:rsidR="004803C0" w:rsidRPr="00012853" w:rsidRDefault="004803C0" w:rsidP="004803C0">
      <w:pPr>
        <w:spacing w:before="0" w:after="0" w:line="240" w:lineRule="auto"/>
        <w:rPr>
          <w:rFonts w:ascii="Garamond" w:hAnsi="Garamond" w:cs="Tahoma"/>
        </w:rPr>
      </w:pPr>
      <w:r w:rsidRPr="00012853">
        <w:rPr>
          <w:rFonts w:ascii="Garamond" w:hAnsi="Garamond" w:cs="Tahoma"/>
        </w:rPr>
        <w:lastRenderedPageBreak/>
        <w:t xml:space="preserve">Dla pkt </w:t>
      </w:r>
      <w:r w:rsidRPr="00012853">
        <w:rPr>
          <w:rFonts w:ascii="Garamond" w:hAnsi="Garamond" w:cs="Tahoma"/>
          <w:b/>
        </w:rPr>
        <w:t>2c – 20 % wartości szkody</w:t>
      </w:r>
      <w:r w:rsidRPr="00012853">
        <w:rPr>
          <w:rFonts w:ascii="Garamond" w:hAnsi="Garamond"/>
          <w:b/>
        </w:rPr>
        <w:t xml:space="preserve"> ponad sumę ubezpieczenia</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 xml:space="preserve">2d – 200.000,00 PLN </w:t>
      </w:r>
      <w:r w:rsidRPr="00012853">
        <w:rPr>
          <w:rFonts w:ascii="Garamond" w:hAnsi="Garamond" w:cs="Tahoma"/>
        </w:rPr>
        <w:t>dla każdej Spółki</w:t>
      </w:r>
    </w:p>
    <w:p w:rsidR="004803C0"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3</w:t>
      </w:r>
      <w:r w:rsidR="006F691D">
        <w:rPr>
          <w:rFonts w:ascii="Garamond" w:hAnsi="Garamond" w:cs="Tahoma"/>
          <w:b/>
        </w:rPr>
        <w:t xml:space="preserve"> </w:t>
      </w:r>
      <w:r w:rsidRPr="00012853">
        <w:rPr>
          <w:rFonts w:ascii="Garamond" w:hAnsi="Garamond" w:cs="Tahoma"/>
        </w:rPr>
        <w:t xml:space="preserve">– </w:t>
      </w:r>
      <w:r w:rsidR="006F691D" w:rsidRPr="006F691D">
        <w:rPr>
          <w:rFonts w:ascii="Garamond" w:hAnsi="Garamond" w:cs="Tahoma"/>
          <w:b/>
        </w:rPr>
        <w:t>do wysokości sumy ubezpieczenia</w:t>
      </w:r>
      <w:r w:rsidR="006F691D">
        <w:rPr>
          <w:rFonts w:ascii="Garamond" w:hAnsi="Garamond" w:cs="Tahoma"/>
        </w:rPr>
        <w:t xml:space="preserve"> </w:t>
      </w:r>
      <w:r w:rsidRPr="00012853">
        <w:rPr>
          <w:rFonts w:ascii="Garamond" w:hAnsi="Garamond" w:cs="Tahoma"/>
        </w:rPr>
        <w:t>dla poszczególnych Spółek:</w:t>
      </w:r>
    </w:p>
    <w:p w:rsidR="006F691D" w:rsidRPr="00012853" w:rsidRDefault="006F691D" w:rsidP="006F691D">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 xml:space="preserve">4 </w:t>
      </w:r>
      <w:r w:rsidRPr="00012853">
        <w:rPr>
          <w:rFonts w:ascii="Garamond" w:hAnsi="Garamond" w:cs="Tahoma"/>
        </w:rPr>
        <w:t>(osobne limity)</w:t>
      </w:r>
      <w:r w:rsidRPr="00012853">
        <w:rPr>
          <w:rFonts w:ascii="Garamond" w:hAnsi="Garamond" w:cs="Tahoma"/>
          <w:b/>
        </w:rPr>
        <w:t xml:space="preserve"> </w:t>
      </w:r>
      <w:r w:rsidRPr="00012853">
        <w:rPr>
          <w:rFonts w:ascii="Garamond" w:hAnsi="Garamond" w:cs="Tahoma"/>
        </w:rPr>
        <w:t>– limity dla poszczególnych Spółek:</w:t>
      </w:r>
    </w:p>
    <w:p w:rsidR="004803C0" w:rsidRPr="00012853" w:rsidRDefault="004803C0" w:rsidP="004803C0">
      <w:pPr>
        <w:spacing w:before="0" w:after="0" w:line="240" w:lineRule="auto"/>
        <w:ind w:firstLine="426"/>
        <w:rPr>
          <w:rFonts w:ascii="Garamond" w:hAnsi="Garamond" w:cs="Tahoma"/>
          <w:b/>
        </w:rPr>
      </w:pPr>
      <w:r w:rsidRPr="00012853">
        <w:rPr>
          <w:rFonts w:ascii="Garamond" w:hAnsi="Garamond" w:cs="Tahoma"/>
        </w:rPr>
        <w:t xml:space="preserve">a) Kołobrzeskie Towarzystwo Budownictwa Społecznego Sp. z o.o. – </w:t>
      </w:r>
      <w:r w:rsidRPr="00012853">
        <w:rPr>
          <w:rFonts w:ascii="Garamond" w:hAnsi="Garamond" w:cs="Tahoma"/>
          <w:b/>
        </w:rPr>
        <w:t>50.000,00</w:t>
      </w:r>
      <w:r w:rsidRPr="00012853">
        <w:rPr>
          <w:rFonts w:ascii="Garamond" w:hAnsi="Garamond" w:cs="Tahoma"/>
        </w:rPr>
        <w:t xml:space="preserve"> </w:t>
      </w:r>
      <w:r w:rsidRPr="00012853">
        <w:rPr>
          <w:rFonts w:ascii="Garamond" w:hAnsi="Garamond" w:cs="Tahoma"/>
          <w:b/>
        </w:rPr>
        <w:t>PLN,</w:t>
      </w:r>
    </w:p>
    <w:p w:rsidR="004803C0" w:rsidRPr="00012853" w:rsidRDefault="004803C0" w:rsidP="004803C0">
      <w:pPr>
        <w:spacing w:before="0" w:after="0" w:line="240" w:lineRule="auto"/>
        <w:ind w:firstLine="426"/>
        <w:rPr>
          <w:rFonts w:ascii="Garamond" w:hAnsi="Garamond" w:cs="Tahoma"/>
        </w:rPr>
      </w:pPr>
      <w:r w:rsidRPr="00012853">
        <w:rPr>
          <w:rFonts w:ascii="Garamond" w:hAnsi="Garamond" w:cs="Tahoma"/>
        </w:rPr>
        <w:t xml:space="preserve">b) Miejska Energetyka Cieplna Sp. z o.o. – </w:t>
      </w:r>
      <w:r w:rsidRPr="00012853">
        <w:rPr>
          <w:rFonts w:ascii="Garamond" w:hAnsi="Garamond" w:cs="Tahoma"/>
          <w:b/>
        </w:rPr>
        <w:t>250.000,00 PLN</w:t>
      </w:r>
      <w:r w:rsidRPr="00012853">
        <w:rPr>
          <w:rFonts w:ascii="Garamond" w:hAnsi="Garamond" w:cs="Tahoma"/>
        </w:rPr>
        <w:t xml:space="preserve">, </w:t>
      </w:r>
    </w:p>
    <w:p w:rsidR="004803C0" w:rsidRPr="00012853" w:rsidRDefault="004803C0" w:rsidP="004803C0">
      <w:pPr>
        <w:spacing w:before="0" w:after="0" w:line="240" w:lineRule="auto"/>
        <w:ind w:firstLine="426"/>
        <w:rPr>
          <w:rFonts w:ascii="Garamond" w:hAnsi="Garamond" w:cs="Tahoma"/>
        </w:rPr>
      </w:pPr>
      <w:r w:rsidRPr="00012853">
        <w:rPr>
          <w:rFonts w:ascii="Garamond" w:hAnsi="Garamond" w:cs="Tahoma"/>
        </w:rPr>
        <w:t xml:space="preserve">c) Miejskie Wodociągi i Kanalizacja Sp. z o.o. – </w:t>
      </w:r>
      <w:r w:rsidRPr="00012853">
        <w:rPr>
          <w:rFonts w:ascii="Garamond" w:hAnsi="Garamond" w:cs="Tahoma"/>
          <w:b/>
        </w:rPr>
        <w:t>250.000,00 PLN</w:t>
      </w:r>
      <w:r w:rsidRPr="00012853">
        <w:rPr>
          <w:rFonts w:ascii="Garamond" w:hAnsi="Garamond" w:cs="Tahoma"/>
        </w:rPr>
        <w:t xml:space="preserve">, </w:t>
      </w:r>
    </w:p>
    <w:p w:rsidR="004803C0" w:rsidRPr="00012853" w:rsidRDefault="004803C0" w:rsidP="004803C0">
      <w:pPr>
        <w:spacing w:before="0" w:after="0" w:line="240" w:lineRule="auto"/>
        <w:ind w:firstLine="426"/>
        <w:rPr>
          <w:rFonts w:ascii="Garamond" w:hAnsi="Garamond" w:cs="Tahoma"/>
        </w:rPr>
      </w:pPr>
      <w:r w:rsidRPr="00012853">
        <w:rPr>
          <w:rFonts w:ascii="Garamond" w:hAnsi="Garamond" w:cs="Tahoma"/>
        </w:rPr>
        <w:t xml:space="preserve">d) Miejski Zakład Zieleni, Dróg i ochrony Środowiska Sp. z o.o. – </w:t>
      </w:r>
      <w:r w:rsidRPr="00012853">
        <w:rPr>
          <w:rFonts w:ascii="Garamond" w:hAnsi="Garamond" w:cs="Tahoma"/>
          <w:b/>
        </w:rPr>
        <w:t>250.000,00</w:t>
      </w:r>
      <w:r w:rsidRPr="00012853">
        <w:rPr>
          <w:rFonts w:ascii="Garamond" w:hAnsi="Garamond" w:cs="Tahoma"/>
        </w:rPr>
        <w:t xml:space="preserve"> </w:t>
      </w:r>
      <w:r w:rsidRPr="00012853">
        <w:rPr>
          <w:rFonts w:ascii="Garamond" w:hAnsi="Garamond" w:cs="Tahoma"/>
          <w:b/>
        </w:rPr>
        <w:t>PLN</w:t>
      </w:r>
      <w:r w:rsidRPr="00012853">
        <w:rPr>
          <w:rFonts w:ascii="Garamond" w:hAnsi="Garamond" w:cs="Tahoma"/>
        </w:rPr>
        <w:t xml:space="preserve">, </w:t>
      </w:r>
    </w:p>
    <w:p w:rsidR="004803C0" w:rsidRPr="00012853" w:rsidRDefault="004803C0" w:rsidP="004803C0">
      <w:pPr>
        <w:spacing w:before="0" w:after="0" w:line="240" w:lineRule="auto"/>
        <w:ind w:firstLine="426"/>
        <w:rPr>
          <w:rFonts w:ascii="Garamond" w:hAnsi="Garamond" w:cs="Tahoma"/>
        </w:rPr>
      </w:pPr>
      <w:r w:rsidRPr="00012853">
        <w:rPr>
          <w:rFonts w:ascii="Garamond" w:hAnsi="Garamond" w:cs="Tahoma"/>
        </w:rPr>
        <w:t xml:space="preserve">e) Zarząd Portu Morskiego Kołobrzeg Sp. z o.o. – </w:t>
      </w:r>
      <w:r w:rsidRPr="00012853">
        <w:rPr>
          <w:rFonts w:ascii="Garamond" w:hAnsi="Garamond" w:cs="Tahoma"/>
          <w:b/>
        </w:rPr>
        <w:t>250.000,00 PLN</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 xml:space="preserve">5 </w:t>
      </w:r>
      <w:r w:rsidRPr="00012853">
        <w:rPr>
          <w:rFonts w:ascii="Garamond" w:hAnsi="Garamond" w:cs="Tahoma"/>
        </w:rPr>
        <w:t>–</w:t>
      </w:r>
      <w:r w:rsidRPr="00012853">
        <w:rPr>
          <w:rFonts w:ascii="Garamond" w:hAnsi="Garamond" w:cs="Tahoma"/>
          <w:b/>
        </w:rPr>
        <w:tab/>
        <w:t xml:space="preserve">200.000,00 PLN </w:t>
      </w:r>
      <w:r w:rsidRPr="00012853">
        <w:rPr>
          <w:rFonts w:ascii="Garamond" w:hAnsi="Garamond" w:cs="Tahoma"/>
        </w:rPr>
        <w:t>dla każdej</w:t>
      </w:r>
      <w:r w:rsidRPr="00012853">
        <w:rPr>
          <w:rFonts w:ascii="Garamond" w:hAnsi="Garamond" w:cs="Tahoma"/>
          <w:b/>
        </w:rPr>
        <w:t xml:space="preserve"> </w:t>
      </w:r>
      <w:r w:rsidRPr="00012853">
        <w:rPr>
          <w:rFonts w:ascii="Garamond" w:hAnsi="Garamond" w:cs="Tahoma"/>
        </w:rPr>
        <w:t>Spółki;</w:t>
      </w:r>
    </w:p>
    <w:p w:rsidR="004803C0" w:rsidRPr="00012853" w:rsidRDefault="004803C0" w:rsidP="004803C0">
      <w:pPr>
        <w:spacing w:before="0"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6 </w:t>
      </w:r>
      <w:r w:rsidRPr="00012853">
        <w:rPr>
          <w:rFonts w:ascii="Garamond" w:hAnsi="Garamond" w:cs="Tahoma"/>
        </w:rPr>
        <w:t xml:space="preserve">– </w:t>
      </w:r>
      <w:r w:rsidRPr="00012853">
        <w:rPr>
          <w:rFonts w:ascii="Garamond" w:hAnsi="Garamond" w:cs="Tahoma"/>
        </w:rPr>
        <w:tab/>
      </w:r>
      <w:r w:rsidR="006F691D">
        <w:rPr>
          <w:rFonts w:ascii="Garamond" w:hAnsi="Garamond" w:cs="Tahoma"/>
          <w:b/>
        </w:rPr>
        <w:t>3</w:t>
      </w:r>
      <w:r w:rsidRPr="00012853">
        <w:rPr>
          <w:rFonts w:ascii="Garamond" w:hAnsi="Garamond" w:cs="Tahoma"/>
          <w:b/>
        </w:rPr>
        <w:t xml:space="preserve">.000.000,00 PLN </w:t>
      </w:r>
      <w:r w:rsidRPr="00012853">
        <w:rPr>
          <w:rFonts w:ascii="Garamond" w:hAnsi="Garamond" w:cs="Tahoma"/>
        </w:rPr>
        <w:t>dla Zarządu Portu Morskiego Kołobrzeg Sp. z o.o.</w:t>
      </w:r>
    </w:p>
    <w:p w:rsidR="004803C0" w:rsidRPr="00012853" w:rsidRDefault="004803C0" w:rsidP="004803C0">
      <w:pPr>
        <w:spacing w:before="0" w:after="0" w:line="240" w:lineRule="auto"/>
        <w:ind w:left="1416" w:hanging="1410"/>
        <w:rPr>
          <w:rFonts w:ascii="Garamond" w:hAnsi="Garamond" w:cs="Tahoma"/>
        </w:rPr>
      </w:pPr>
      <w:r w:rsidRPr="00012853">
        <w:rPr>
          <w:rFonts w:ascii="Garamond" w:hAnsi="Garamond" w:cs="Tahoma"/>
        </w:rPr>
        <w:t xml:space="preserve">Dla pkt. </w:t>
      </w:r>
      <w:r w:rsidRPr="00012853">
        <w:rPr>
          <w:rFonts w:ascii="Garamond" w:hAnsi="Garamond" w:cs="Tahoma"/>
          <w:b/>
        </w:rPr>
        <w:t xml:space="preserve">7 </w:t>
      </w:r>
      <w:r w:rsidRPr="00012853">
        <w:rPr>
          <w:rFonts w:ascii="Garamond" w:hAnsi="Garamond" w:cs="Tahoma"/>
        </w:rPr>
        <w:t xml:space="preserve">– </w:t>
      </w:r>
      <w:r w:rsidRPr="00012853">
        <w:rPr>
          <w:rFonts w:ascii="Garamond" w:hAnsi="Garamond" w:cs="Tahoma"/>
        </w:rPr>
        <w:tab/>
      </w:r>
      <w:r w:rsidRPr="00012853">
        <w:rPr>
          <w:rFonts w:ascii="Garamond" w:hAnsi="Garamond" w:cs="Tahoma"/>
          <w:b/>
        </w:rPr>
        <w:t>2</w:t>
      </w:r>
      <w:r w:rsidR="00BA2D69" w:rsidRPr="00012853">
        <w:rPr>
          <w:rFonts w:ascii="Garamond" w:hAnsi="Garamond" w:cs="Tahoma"/>
          <w:b/>
        </w:rPr>
        <w:t>5</w:t>
      </w:r>
      <w:r w:rsidRPr="00012853">
        <w:rPr>
          <w:rFonts w:ascii="Garamond" w:hAnsi="Garamond" w:cs="Tahoma"/>
          <w:b/>
        </w:rPr>
        <w:t>0.000,00 PLN</w:t>
      </w:r>
      <w:r w:rsidRPr="00012853">
        <w:rPr>
          <w:rFonts w:ascii="Garamond" w:hAnsi="Garamond" w:cs="Tahoma"/>
        </w:rPr>
        <w:t xml:space="preserve"> dla każdej Spółki</w:t>
      </w:r>
    </w:p>
    <w:p w:rsidR="004803C0" w:rsidRPr="00012853" w:rsidRDefault="004803C0" w:rsidP="004803C0">
      <w:pPr>
        <w:spacing w:before="0" w:after="0" w:line="240" w:lineRule="auto"/>
        <w:ind w:left="1410" w:hanging="1410"/>
        <w:rPr>
          <w:rFonts w:ascii="Garamond" w:hAnsi="Garamond" w:cs="Tahoma"/>
        </w:rPr>
      </w:pPr>
      <w:r w:rsidRPr="00012853">
        <w:rPr>
          <w:rFonts w:ascii="Garamond" w:hAnsi="Garamond" w:cs="Tahoma"/>
        </w:rPr>
        <w:t xml:space="preserve">Dla pkt. </w:t>
      </w:r>
      <w:r w:rsidRPr="00012853">
        <w:rPr>
          <w:rFonts w:ascii="Garamond" w:hAnsi="Garamond" w:cs="Tahoma"/>
          <w:b/>
        </w:rPr>
        <w:t xml:space="preserve">8 </w:t>
      </w:r>
      <w:r w:rsidRPr="00012853">
        <w:rPr>
          <w:rFonts w:ascii="Garamond" w:hAnsi="Garamond" w:cs="Tahoma"/>
        </w:rPr>
        <w:t xml:space="preserve">– </w:t>
      </w:r>
      <w:r w:rsidRPr="00012853">
        <w:rPr>
          <w:rFonts w:ascii="Garamond" w:hAnsi="Garamond" w:cs="Tahoma"/>
          <w:b/>
        </w:rPr>
        <w:tab/>
        <w:t>400.000,00 PLN</w:t>
      </w:r>
      <w:r w:rsidRPr="00012853">
        <w:rPr>
          <w:rFonts w:ascii="Garamond" w:hAnsi="Garamond" w:cs="Tahoma"/>
        </w:rPr>
        <w:t xml:space="preserve"> (w tym </w:t>
      </w:r>
      <w:r w:rsidRPr="00012853">
        <w:rPr>
          <w:rFonts w:ascii="Garamond" w:hAnsi="Garamond" w:cs="Tahoma"/>
          <w:b/>
        </w:rPr>
        <w:t>100.000,00 PLN</w:t>
      </w:r>
      <w:r w:rsidRPr="00012853">
        <w:rPr>
          <w:rFonts w:ascii="Garamond" w:hAnsi="Garamond" w:cs="Tahoma"/>
        </w:rPr>
        <w:t xml:space="preserve"> dla każdej Spółki, za wyjątkiem KTBS Sp. z o.o.)</w:t>
      </w:r>
    </w:p>
    <w:p w:rsidR="00936DCC" w:rsidRPr="00012853" w:rsidRDefault="00936DCC" w:rsidP="00936DCC">
      <w:pPr>
        <w:spacing w:before="0" w:after="0" w:line="240" w:lineRule="auto"/>
        <w:ind w:left="1410" w:hanging="1410"/>
        <w:rPr>
          <w:rFonts w:ascii="Garamond" w:hAnsi="Garamond" w:cs="Tahoma"/>
        </w:rPr>
      </w:pPr>
      <w:r w:rsidRPr="00012853">
        <w:rPr>
          <w:rFonts w:ascii="Garamond" w:hAnsi="Garamond" w:cs="Tahoma"/>
        </w:rPr>
        <w:t xml:space="preserve">Dla pkt. </w:t>
      </w:r>
      <w:r w:rsidRPr="00012853">
        <w:rPr>
          <w:rFonts w:ascii="Garamond" w:hAnsi="Garamond" w:cs="Tahoma"/>
          <w:b/>
        </w:rPr>
        <w:t xml:space="preserve">9 </w:t>
      </w:r>
      <w:r w:rsidRPr="00012853">
        <w:rPr>
          <w:rFonts w:ascii="Garamond" w:hAnsi="Garamond" w:cs="Tahoma"/>
        </w:rPr>
        <w:t xml:space="preserve">– </w:t>
      </w:r>
      <w:r w:rsidRPr="00012853">
        <w:rPr>
          <w:rFonts w:ascii="Garamond" w:hAnsi="Garamond" w:cs="Tahoma"/>
          <w:b/>
        </w:rPr>
        <w:tab/>
        <w:t>400.000,00 PLN</w:t>
      </w:r>
      <w:r w:rsidRPr="00012853">
        <w:rPr>
          <w:rFonts w:ascii="Garamond" w:hAnsi="Garamond" w:cs="Tahoma"/>
        </w:rPr>
        <w:t xml:space="preserve"> (w tym </w:t>
      </w:r>
      <w:r w:rsidRPr="00012853">
        <w:rPr>
          <w:rFonts w:ascii="Garamond" w:hAnsi="Garamond" w:cs="Tahoma"/>
          <w:b/>
        </w:rPr>
        <w:t>100.000,00 PLN</w:t>
      </w:r>
      <w:r w:rsidRPr="00012853">
        <w:rPr>
          <w:rFonts w:ascii="Garamond" w:hAnsi="Garamond" w:cs="Tahoma"/>
        </w:rPr>
        <w:t xml:space="preserve"> dla każdej Spółki, za wyjątkiem KTBS Sp. z o.o.)</w:t>
      </w:r>
    </w:p>
    <w:p w:rsidR="00936DCC" w:rsidRPr="00012853" w:rsidRDefault="00936DCC" w:rsidP="00936DCC">
      <w:pPr>
        <w:spacing w:before="0" w:after="0" w:line="240" w:lineRule="auto"/>
        <w:ind w:left="1410" w:hanging="1410"/>
        <w:rPr>
          <w:rFonts w:ascii="Garamond" w:hAnsi="Garamond" w:cs="Tahoma"/>
        </w:rPr>
      </w:pPr>
      <w:r w:rsidRPr="00012853">
        <w:rPr>
          <w:rFonts w:ascii="Garamond" w:hAnsi="Garamond" w:cs="Tahoma"/>
        </w:rPr>
        <w:t xml:space="preserve">Dla pkt. </w:t>
      </w:r>
      <w:r w:rsidRPr="00012853">
        <w:rPr>
          <w:rFonts w:ascii="Garamond" w:hAnsi="Garamond" w:cs="Tahoma"/>
          <w:b/>
        </w:rPr>
        <w:t xml:space="preserve">10 </w:t>
      </w:r>
      <w:r w:rsidRPr="00012853">
        <w:rPr>
          <w:rFonts w:ascii="Garamond" w:hAnsi="Garamond" w:cs="Tahoma"/>
        </w:rPr>
        <w:t xml:space="preserve">– </w:t>
      </w:r>
      <w:r w:rsidRPr="00012853">
        <w:rPr>
          <w:rFonts w:ascii="Garamond" w:hAnsi="Garamond" w:cs="Tahoma"/>
          <w:b/>
        </w:rPr>
        <w:tab/>
        <w:t xml:space="preserve">50.000,00 PLN </w:t>
      </w:r>
      <w:r w:rsidRPr="00012853">
        <w:rPr>
          <w:rFonts w:ascii="Garamond" w:hAnsi="Garamond" w:cs="Tahoma"/>
        </w:rPr>
        <w:t>dla każdej Spółki</w:t>
      </w:r>
    </w:p>
    <w:p w:rsidR="004803C0" w:rsidRPr="00012853" w:rsidRDefault="004803C0" w:rsidP="004803C0">
      <w:pPr>
        <w:spacing w:before="0" w:after="0" w:line="240" w:lineRule="auto"/>
        <w:ind w:left="1416" w:hanging="1410"/>
        <w:rPr>
          <w:rFonts w:ascii="Garamond" w:hAnsi="Garamond" w:cs="Tahoma"/>
          <w:b/>
        </w:rPr>
      </w:pPr>
      <w:r w:rsidRPr="00012853">
        <w:rPr>
          <w:rFonts w:ascii="Garamond" w:hAnsi="Garamond" w:cs="Tahoma"/>
        </w:rPr>
        <w:t xml:space="preserve">Dla pkt. </w:t>
      </w:r>
      <w:r w:rsidR="00936DCC" w:rsidRPr="00012853">
        <w:rPr>
          <w:rFonts w:ascii="Garamond" w:hAnsi="Garamond" w:cs="Tahoma"/>
          <w:b/>
        </w:rPr>
        <w:t>11</w:t>
      </w:r>
      <w:r w:rsidRPr="00012853">
        <w:rPr>
          <w:rFonts w:ascii="Garamond" w:hAnsi="Garamond" w:cs="Tahoma"/>
          <w:b/>
        </w:rPr>
        <w:t xml:space="preserve"> </w:t>
      </w:r>
      <w:r w:rsidRPr="00012853">
        <w:rPr>
          <w:rFonts w:ascii="Garamond" w:hAnsi="Garamond" w:cs="Tahoma"/>
        </w:rPr>
        <w:t xml:space="preserve">– </w:t>
      </w:r>
      <w:r w:rsidRPr="00012853">
        <w:rPr>
          <w:rFonts w:ascii="Garamond" w:hAnsi="Garamond" w:cs="Tahoma"/>
        </w:rPr>
        <w:tab/>
      </w:r>
      <w:r w:rsidRPr="00012853">
        <w:rPr>
          <w:rFonts w:ascii="Garamond" w:hAnsi="Garamond" w:cs="Tahoma"/>
          <w:b/>
        </w:rPr>
        <w:t xml:space="preserve">4.000.000,00 PLN </w:t>
      </w:r>
      <w:r w:rsidRPr="00012853">
        <w:rPr>
          <w:rFonts w:ascii="Garamond" w:hAnsi="Garamond" w:cs="Tahoma"/>
        </w:rPr>
        <w:t>(w tym</w:t>
      </w:r>
      <w:r w:rsidRPr="00012853">
        <w:rPr>
          <w:rFonts w:ascii="Garamond" w:hAnsi="Garamond" w:cs="Tahoma"/>
          <w:b/>
        </w:rPr>
        <w:t xml:space="preserve"> 1.000.000,00 </w:t>
      </w:r>
      <w:r w:rsidRPr="00012853">
        <w:rPr>
          <w:rFonts w:ascii="Garamond" w:hAnsi="Garamond" w:cs="Tahoma"/>
        </w:rPr>
        <w:t>dla każdej Spółki, za wyjątkiem KTBS Sp. z o.o.)</w:t>
      </w:r>
    </w:p>
    <w:p w:rsidR="004803C0" w:rsidRPr="00012853" w:rsidRDefault="004803C0" w:rsidP="004803C0">
      <w:pPr>
        <w:spacing w:before="0" w:after="0" w:line="240" w:lineRule="auto"/>
        <w:rPr>
          <w:rFonts w:ascii="Garamond" w:hAnsi="Garamond" w:cs="Tahoma"/>
        </w:rPr>
      </w:pPr>
      <w:r w:rsidRPr="00012853">
        <w:rPr>
          <w:rFonts w:ascii="Garamond" w:hAnsi="Garamond" w:cs="Tahoma"/>
        </w:rPr>
        <w:t>Dla pkt.</w:t>
      </w:r>
      <w:r w:rsidR="00936DCC" w:rsidRPr="00012853">
        <w:rPr>
          <w:rFonts w:ascii="Garamond" w:hAnsi="Garamond" w:cs="Tahoma"/>
          <w:b/>
        </w:rPr>
        <w:t xml:space="preserve"> 12</w:t>
      </w:r>
      <w:r w:rsidRPr="00012853">
        <w:rPr>
          <w:rFonts w:ascii="Garamond" w:hAnsi="Garamond" w:cs="Tahoma"/>
          <w:b/>
        </w:rPr>
        <w:t xml:space="preserve"> – </w:t>
      </w:r>
      <w:r w:rsidRPr="00012853">
        <w:rPr>
          <w:rFonts w:ascii="Garamond" w:hAnsi="Garamond" w:cs="Tahoma"/>
          <w:b/>
        </w:rPr>
        <w:tab/>
        <w:t xml:space="preserve">5.000.000,00 PLN </w:t>
      </w:r>
      <w:r w:rsidRPr="00012853">
        <w:rPr>
          <w:rFonts w:ascii="Garamond" w:hAnsi="Garamond" w:cs="Tahoma"/>
        </w:rPr>
        <w:t>(w tym</w:t>
      </w:r>
      <w:r w:rsidRPr="00012853">
        <w:rPr>
          <w:rFonts w:ascii="Garamond" w:hAnsi="Garamond" w:cs="Tahoma"/>
          <w:b/>
        </w:rPr>
        <w:t xml:space="preserve"> 1.000.000,00 </w:t>
      </w:r>
      <w:r w:rsidRPr="00012853">
        <w:rPr>
          <w:rFonts w:ascii="Garamond" w:hAnsi="Garamond" w:cs="Tahoma"/>
        </w:rPr>
        <w:t>dla każdej Spółki)</w:t>
      </w:r>
    </w:p>
    <w:p w:rsidR="004803C0" w:rsidRPr="00012853" w:rsidRDefault="004803C0" w:rsidP="004803C0">
      <w:pPr>
        <w:spacing w:before="0" w:after="0" w:line="240" w:lineRule="auto"/>
        <w:rPr>
          <w:rFonts w:ascii="Garamond" w:hAnsi="Garamond" w:cs="Tahoma"/>
        </w:rPr>
      </w:pPr>
      <w:r w:rsidRPr="00012853">
        <w:rPr>
          <w:rFonts w:ascii="Garamond" w:hAnsi="Garamond" w:cs="Tahoma"/>
        </w:rPr>
        <w:t xml:space="preserve">Dla pkt. </w:t>
      </w:r>
      <w:r w:rsidR="00936DCC" w:rsidRPr="00012853">
        <w:rPr>
          <w:rFonts w:ascii="Garamond" w:hAnsi="Garamond" w:cs="Tahoma"/>
          <w:b/>
        </w:rPr>
        <w:t>13</w:t>
      </w:r>
      <w:r w:rsidRPr="00012853">
        <w:rPr>
          <w:rFonts w:ascii="Garamond" w:hAnsi="Garamond" w:cs="Tahoma"/>
        </w:rPr>
        <w:t xml:space="preserve"> – </w:t>
      </w:r>
      <w:r w:rsidRPr="00012853">
        <w:rPr>
          <w:rFonts w:ascii="Garamond" w:hAnsi="Garamond" w:cs="Tahoma"/>
        </w:rPr>
        <w:tab/>
      </w:r>
      <w:r w:rsidR="009C1189" w:rsidRPr="00012853">
        <w:rPr>
          <w:rFonts w:ascii="Garamond" w:hAnsi="Garamond" w:cs="Tahoma"/>
          <w:b/>
        </w:rPr>
        <w:t>2</w:t>
      </w:r>
      <w:r w:rsidR="003D56DE" w:rsidRPr="00012853">
        <w:rPr>
          <w:rFonts w:ascii="Garamond" w:hAnsi="Garamond" w:cs="Tahoma"/>
          <w:b/>
        </w:rPr>
        <w:t xml:space="preserve">00.000,00 PLN </w:t>
      </w:r>
      <w:r w:rsidR="003D56DE" w:rsidRPr="00012853">
        <w:rPr>
          <w:rFonts w:ascii="Garamond" w:hAnsi="Garamond" w:cs="Tahoma"/>
        </w:rPr>
        <w:t>dla każdej</w:t>
      </w:r>
      <w:r w:rsidR="003D56DE" w:rsidRPr="00012853">
        <w:rPr>
          <w:rFonts w:ascii="Garamond" w:hAnsi="Garamond" w:cs="Tahoma"/>
          <w:b/>
        </w:rPr>
        <w:t xml:space="preserve"> </w:t>
      </w:r>
      <w:r w:rsidR="003D56DE" w:rsidRPr="00012853">
        <w:rPr>
          <w:rFonts w:ascii="Garamond" w:hAnsi="Garamond" w:cs="Tahoma"/>
        </w:rPr>
        <w:t>Spółki;</w:t>
      </w:r>
    </w:p>
    <w:p w:rsidR="006C5C8D" w:rsidRPr="00012853" w:rsidRDefault="006C5C8D" w:rsidP="006C5C8D">
      <w:pPr>
        <w:spacing w:before="0"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14</w:t>
      </w:r>
      <w:r w:rsidRPr="00012853">
        <w:rPr>
          <w:rFonts w:ascii="Garamond" w:hAnsi="Garamond" w:cs="Tahoma"/>
        </w:rPr>
        <w:t xml:space="preserve"> – </w:t>
      </w:r>
      <w:r w:rsidRPr="00012853">
        <w:rPr>
          <w:rFonts w:ascii="Garamond" w:hAnsi="Garamond" w:cs="Tahoma"/>
        </w:rPr>
        <w:tab/>
      </w:r>
      <w:r w:rsidRPr="00012853">
        <w:rPr>
          <w:rFonts w:ascii="Garamond" w:hAnsi="Garamond" w:cs="Tahoma"/>
          <w:b/>
        </w:rPr>
        <w:t>20%</w:t>
      </w:r>
      <w:r w:rsidRPr="00012853">
        <w:rPr>
          <w:rFonts w:ascii="Garamond" w:hAnsi="Garamond" w:cs="Tahoma"/>
        </w:rPr>
        <w:t xml:space="preserve"> sumy ubezpieczenia.</w:t>
      </w:r>
    </w:p>
    <w:p w:rsidR="004803C0" w:rsidRPr="004803C0" w:rsidRDefault="004803C0" w:rsidP="004803C0">
      <w:pPr>
        <w:spacing w:before="0" w:after="0" w:line="240" w:lineRule="auto"/>
        <w:rPr>
          <w:rFonts w:ascii="Garamond" w:hAnsi="Garamond" w:cs="Tahoma"/>
        </w:rPr>
      </w:pPr>
    </w:p>
    <w:p w:rsidR="00615175" w:rsidRDefault="004803C0" w:rsidP="00615175">
      <w:pPr>
        <w:rPr>
          <w:rFonts w:eastAsia="Times New Roman"/>
          <w:color w:val="000000"/>
          <w:sz w:val="24"/>
          <w:szCs w:val="24"/>
          <w:lang w:eastAsia="pl-PL"/>
        </w:rPr>
      </w:pPr>
      <w:r w:rsidRPr="004803C0">
        <w:rPr>
          <w:rFonts w:ascii="Garamond" w:hAnsi="Garamond" w:cs="Tahoma"/>
          <w:b/>
        </w:rPr>
        <w:t>ŚRODKI TRWAŁE - BUDYNKI I BUDOWLE</w:t>
      </w:r>
      <w:r w:rsidR="00615175">
        <w:rPr>
          <w:rFonts w:ascii="Garamond" w:hAnsi="Garamond" w:cs="Tahoma"/>
          <w:b/>
        </w:rPr>
        <w:t xml:space="preserve"> </w:t>
      </w:r>
      <w:r w:rsidR="00615175">
        <w:rPr>
          <w:rFonts w:eastAsia="Times New Roman"/>
          <w:color w:val="000000"/>
          <w:sz w:val="24"/>
          <w:szCs w:val="24"/>
          <w:lang w:eastAsia="pl-PL"/>
        </w:rPr>
        <w:t>18.526.276,-</w:t>
      </w:r>
    </w:p>
    <w:p w:rsidR="004803C0" w:rsidRPr="004803C0" w:rsidRDefault="004803C0" w:rsidP="00593110">
      <w:pPr>
        <w:numPr>
          <w:ilvl w:val="0"/>
          <w:numId w:val="64"/>
        </w:numPr>
        <w:spacing w:before="0" w:after="0" w:line="240" w:lineRule="auto"/>
        <w:rPr>
          <w:rFonts w:ascii="Garamond" w:hAnsi="Garamond" w:cs="Tahoma"/>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4803C0" w:rsidRPr="004803C0" w:rsidTr="00CD6433">
        <w:trPr>
          <w:trHeight w:val="275"/>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C12EBC">
        <w:trPr>
          <w:trHeight w:val="387"/>
        </w:trPr>
        <w:tc>
          <w:tcPr>
            <w:tcW w:w="9606" w:type="dxa"/>
            <w:gridSpan w:val="3"/>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BUDYNKI</w:t>
            </w:r>
          </w:p>
        </w:tc>
      </w:tr>
      <w:tr w:rsidR="004803C0" w:rsidRPr="004803C0" w:rsidTr="00936DCC">
        <w:trPr>
          <w:trHeight w:val="151"/>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rPr>
              <w:t>MIEJSKA ENERGETYKA CIEPLNA SP. Z O.O.</w:t>
            </w:r>
          </w:p>
        </w:tc>
        <w:tc>
          <w:tcPr>
            <w:tcW w:w="2410" w:type="dxa"/>
            <w:vAlign w:val="center"/>
          </w:tcPr>
          <w:p w:rsidR="004803C0" w:rsidRPr="004803C0" w:rsidRDefault="00BE482E" w:rsidP="00BE482E">
            <w:pPr>
              <w:spacing w:before="0" w:after="0" w:line="240" w:lineRule="auto"/>
              <w:jc w:val="center"/>
              <w:rPr>
                <w:rFonts w:ascii="Garamond" w:hAnsi="Garamond" w:cs="Tahoma"/>
                <w:b/>
                <w:bCs/>
              </w:rPr>
            </w:pPr>
            <w:r w:rsidRPr="00BE482E">
              <w:rPr>
                <w:rFonts w:ascii="Garamond" w:hAnsi="Garamond" w:cs="Tahoma"/>
                <w:b/>
                <w:bCs/>
              </w:rPr>
              <w:t>2 316 427,71</w:t>
            </w:r>
          </w:p>
        </w:tc>
      </w:tr>
      <w:tr w:rsidR="004803C0" w:rsidRPr="004803C0" w:rsidTr="00936DCC">
        <w:trPr>
          <w:trHeight w:val="183"/>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rPr>
              <w:t>MIEJSKIE WODOCIĄGI I KANALIZACJA SP. Z O.O.</w:t>
            </w:r>
          </w:p>
        </w:tc>
        <w:tc>
          <w:tcPr>
            <w:tcW w:w="2410" w:type="dxa"/>
            <w:vAlign w:val="center"/>
          </w:tcPr>
          <w:p w:rsidR="004803C0" w:rsidRPr="00474584" w:rsidRDefault="00474584" w:rsidP="007603E9">
            <w:pPr>
              <w:widowControl w:val="0"/>
              <w:adjustRightInd w:val="0"/>
              <w:spacing w:before="0" w:after="0" w:line="240" w:lineRule="auto"/>
              <w:jc w:val="center"/>
              <w:textAlignment w:val="baseline"/>
              <w:rPr>
                <w:rFonts w:ascii="Garamond" w:hAnsi="Garamond" w:cs="Tahoma"/>
                <w:b/>
                <w:bCs/>
                <w:color w:val="FF0000"/>
              </w:rPr>
            </w:pPr>
            <w:r w:rsidRPr="00474584">
              <w:rPr>
                <w:rFonts w:ascii="Garamond" w:hAnsi="Garamond" w:cs="Tahoma"/>
                <w:b/>
                <w:bCs/>
              </w:rPr>
              <w:t>18 526 274,00</w:t>
            </w:r>
          </w:p>
        </w:tc>
      </w:tr>
      <w:tr w:rsidR="004803C0" w:rsidRPr="004803C0" w:rsidTr="00CD6433">
        <w:trPr>
          <w:trHeight w:val="351"/>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rPr>
              <w:t>MIEJSKI ZAKŁAD ZIELENI, DRÓG I OCHRONY ŚRODOWISKA SP. Z O.O.</w:t>
            </w:r>
          </w:p>
        </w:tc>
        <w:tc>
          <w:tcPr>
            <w:tcW w:w="2410" w:type="dxa"/>
            <w:vAlign w:val="center"/>
          </w:tcPr>
          <w:p w:rsidR="004803C0" w:rsidRPr="00BE482E" w:rsidRDefault="0028241D" w:rsidP="004803C0">
            <w:pPr>
              <w:spacing w:before="0" w:after="0" w:line="240" w:lineRule="auto"/>
              <w:jc w:val="center"/>
              <w:rPr>
                <w:rFonts w:ascii="Garamond" w:hAnsi="Garamond" w:cs="Tahoma"/>
                <w:b/>
                <w:bCs/>
                <w:color w:val="FF0000"/>
              </w:rPr>
            </w:pPr>
            <w:r w:rsidRPr="0028241D">
              <w:rPr>
                <w:rFonts w:ascii="Garamond" w:hAnsi="Garamond" w:cs="Tahoma"/>
                <w:b/>
                <w:bCs/>
              </w:rPr>
              <w:t>9 877 393,14</w:t>
            </w:r>
          </w:p>
        </w:tc>
      </w:tr>
      <w:tr w:rsidR="004803C0" w:rsidRPr="004803C0" w:rsidTr="00936DCC">
        <w:trPr>
          <w:trHeight w:val="137"/>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rPr>
              <w:t>ZARZĄD PORTU MORSKIEGO KOŁOBRZEG SP. Z O.O.</w:t>
            </w:r>
          </w:p>
        </w:tc>
        <w:tc>
          <w:tcPr>
            <w:tcW w:w="2410" w:type="dxa"/>
            <w:vAlign w:val="center"/>
          </w:tcPr>
          <w:p w:rsidR="004803C0" w:rsidRPr="00BE482E" w:rsidRDefault="0028241D" w:rsidP="004803C0">
            <w:pPr>
              <w:widowControl w:val="0"/>
              <w:adjustRightInd w:val="0"/>
              <w:spacing w:before="0" w:after="0" w:line="240" w:lineRule="auto"/>
              <w:jc w:val="center"/>
              <w:textAlignment w:val="baseline"/>
              <w:rPr>
                <w:rFonts w:ascii="Garamond" w:hAnsi="Garamond" w:cs="Tahoma"/>
                <w:b/>
                <w:bCs/>
                <w:color w:val="FF0000"/>
              </w:rPr>
            </w:pPr>
            <w:r w:rsidRPr="0028241D">
              <w:rPr>
                <w:rFonts w:ascii="Garamond" w:hAnsi="Garamond" w:cs="Tahoma"/>
                <w:b/>
                <w:bCs/>
              </w:rPr>
              <w:t>15 005 141,05</w:t>
            </w:r>
          </w:p>
        </w:tc>
      </w:tr>
      <w:tr w:rsidR="004803C0" w:rsidRPr="004803C0" w:rsidTr="00C12EBC">
        <w:trPr>
          <w:trHeight w:val="411"/>
        </w:trPr>
        <w:tc>
          <w:tcPr>
            <w:tcW w:w="9606" w:type="dxa"/>
            <w:gridSpan w:val="3"/>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BUDOWLE</w:t>
            </w:r>
          </w:p>
        </w:tc>
      </w:tr>
      <w:tr w:rsidR="004803C0" w:rsidRPr="004803C0" w:rsidTr="00936DCC">
        <w:trPr>
          <w:trHeight w:val="203"/>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rPr>
              <w:t>MIEJSKA ENERGETYKA CIEPLNA SP. Z O.O.</w:t>
            </w:r>
          </w:p>
        </w:tc>
        <w:tc>
          <w:tcPr>
            <w:tcW w:w="2410" w:type="dxa"/>
            <w:vAlign w:val="center"/>
          </w:tcPr>
          <w:p w:rsidR="004803C0" w:rsidRPr="004803C0" w:rsidRDefault="003F5991" w:rsidP="004803C0">
            <w:pPr>
              <w:spacing w:before="0" w:after="0" w:line="240" w:lineRule="auto"/>
              <w:jc w:val="center"/>
              <w:rPr>
                <w:rFonts w:ascii="Garamond" w:hAnsi="Garamond" w:cs="Tahoma"/>
                <w:b/>
                <w:bCs/>
              </w:rPr>
            </w:pPr>
            <w:r w:rsidRPr="003F5991">
              <w:rPr>
                <w:rFonts w:ascii="Garamond" w:hAnsi="Garamond" w:cs="Tahoma"/>
                <w:b/>
                <w:bCs/>
              </w:rPr>
              <w:t>2 431 356,32</w:t>
            </w:r>
          </w:p>
        </w:tc>
      </w:tr>
      <w:tr w:rsidR="004803C0" w:rsidRPr="004803C0" w:rsidTr="00936DCC">
        <w:trPr>
          <w:trHeight w:val="205"/>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rPr>
              <w:t>MIEJSKIE WODOCIĄGI I KANALIZACJA SP. Z O.O.</w:t>
            </w:r>
          </w:p>
        </w:tc>
        <w:tc>
          <w:tcPr>
            <w:tcW w:w="2410" w:type="dxa"/>
            <w:vAlign w:val="center"/>
          </w:tcPr>
          <w:p w:rsidR="004803C0" w:rsidRPr="00BE482E" w:rsidRDefault="0028241D" w:rsidP="004803C0">
            <w:pPr>
              <w:widowControl w:val="0"/>
              <w:adjustRightInd w:val="0"/>
              <w:spacing w:before="0" w:after="0" w:line="240" w:lineRule="auto"/>
              <w:jc w:val="center"/>
              <w:textAlignment w:val="baseline"/>
              <w:rPr>
                <w:rFonts w:ascii="Garamond" w:hAnsi="Garamond" w:cs="Tahoma"/>
                <w:b/>
                <w:bCs/>
                <w:color w:val="FF0000"/>
              </w:rPr>
            </w:pPr>
            <w:r w:rsidRPr="0028241D">
              <w:rPr>
                <w:rFonts w:ascii="Garamond" w:hAnsi="Garamond" w:cs="Tahoma"/>
                <w:b/>
                <w:bCs/>
              </w:rPr>
              <w:t>29 579 113,00</w:t>
            </w:r>
          </w:p>
        </w:tc>
      </w:tr>
      <w:tr w:rsidR="004803C0" w:rsidRPr="004803C0" w:rsidTr="006908E2">
        <w:trPr>
          <w:trHeight w:val="402"/>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rPr>
              <w:t>MIEJSKI ZAKŁAD ZIELENI, DRÓG I OCHRONY ŚRODOWISKA SP. Z O.O.</w:t>
            </w:r>
            <w:r w:rsidR="00EA4577">
              <w:rPr>
                <w:rFonts w:ascii="Garamond" w:hAnsi="Garamond" w:cs="Tahoma"/>
              </w:rPr>
              <w:t xml:space="preserve"> </w:t>
            </w:r>
          </w:p>
        </w:tc>
        <w:tc>
          <w:tcPr>
            <w:tcW w:w="2410" w:type="dxa"/>
            <w:vAlign w:val="center"/>
          </w:tcPr>
          <w:p w:rsidR="004803C0" w:rsidRPr="00BE482E" w:rsidRDefault="0028241D" w:rsidP="004803C0">
            <w:pPr>
              <w:spacing w:before="0" w:after="0" w:line="240" w:lineRule="auto"/>
              <w:jc w:val="center"/>
              <w:rPr>
                <w:rFonts w:ascii="Garamond" w:hAnsi="Garamond" w:cs="Tahoma"/>
                <w:b/>
                <w:bCs/>
                <w:color w:val="FF0000"/>
              </w:rPr>
            </w:pPr>
            <w:r w:rsidRPr="0028241D">
              <w:rPr>
                <w:rFonts w:ascii="Garamond" w:hAnsi="Garamond" w:cs="Tahoma"/>
                <w:b/>
                <w:bCs/>
              </w:rPr>
              <w:t>4 202 309,16</w:t>
            </w:r>
          </w:p>
        </w:tc>
      </w:tr>
      <w:tr w:rsidR="004803C0" w:rsidRPr="004803C0" w:rsidTr="00936DCC">
        <w:trPr>
          <w:trHeight w:val="145"/>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vAlign w:val="center"/>
          </w:tcPr>
          <w:p w:rsidR="00EA4577" w:rsidRPr="00EA4577"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vAlign w:val="center"/>
          </w:tcPr>
          <w:p w:rsidR="004803C0" w:rsidRPr="00BE482E" w:rsidRDefault="0028241D" w:rsidP="004803C0">
            <w:pPr>
              <w:widowControl w:val="0"/>
              <w:adjustRightInd w:val="0"/>
              <w:spacing w:before="0" w:after="0" w:line="240" w:lineRule="auto"/>
              <w:jc w:val="center"/>
              <w:textAlignment w:val="baseline"/>
              <w:rPr>
                <w:rFonts w:ascii="Garamond" w:hAnsi="Garamond" w:cs="Tahoma"/>
                <w:b/>
                <w:bCs/>
                <w:color w:val="FF0000"/>
              </w:rPr>
            </w:pPr>
            <w:r w:rsidRPr="0028241D">
              <w:rPr>
                <w:rFonts w:ascii="Garamond" w:hAnsi="Garamond" w:cs="Tahoma"/>
                <w:b/>
                <w:bCs/>
              </w:rPr>
              <w:t>36 808 500,19</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sumy stałe.</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Wykaz miejsc i sum ubezpieczenia podanych według wartości księgowej brutto oraz według wartości odtworzeniowej stanowi </w:t>
      </w:r>
      <w:r w:rsidRPr="004803C0">
        <w:rPr>
          <w:rFonts w:ascii="Garamond" w:hAnsi="Garamond" w:cs="Tahoma"/>
          <w:b/>
        </w:rPr>
        <w:t>załącznik A/Część II</w:t>
      </w:r>
      <w:r w:rsidRPr="004803C0">
        <w:rPr>
          <w:rFonts w:ascii="Garamond" w:hAnsi="Garamond" w:cs="Tahoma"/>
        </w:rPr>
        <w:t>.</w:t>
      </w:r>
    </w:p>
    <w:p w:rsidR="00BF3C52" w:rsidRPr="004803C0" w:rsidRDefault="00BF3C52" w:rsidP="004803C0">
      <w:pPr>
        <w:spacing w:before="0" w:after="0" w:line="240" w:lineRule="auto"/>
        <w:rPr>
          <w:rFonts w:ascii="Garamond" w:hAnsi="Garamond" w:cs="Tahoma"/>
        </w:rPr>
      </w:pPr>
    </w:p>
    <w:p w:rsidR="004803C0" w:rsidRPr="004803C0" w:rsidRDefault="004803C0" w:rsidP="00593110">
      <w:pPr>
        <w:numPr>
          <w:ilvl w:val="0"/>
          <w:numId w:val="64"/>
        </w:numPr>
        <w:spacing w:before="0" w:after="0" w:line="240" w:lineRule="auto"/>
        <w:rPr>
          <w:rFonts w:ascii="Garamond" w:hAnsi="Garamond" w:cs="Tahoma"/>
          <w:b/>
        </w:rPr>
      </w:pPr>
      <w:r w:rsidRPr="004803C0">
        <w:rPr>
          <w:rFonts w:ascii="Garamond" w:hAnsi="Garamond" w:cs="Tahoma"/>
          <w:b/>
        </w:rPr>
        <w:t>ŚRODKI TRWAŁE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4803C0" w:rsidRPr="004803C0" w:rsidTr="006908E2">
        <w:trPr>
          <w:trHeight w:val="528"/>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PRZEDMIOT UBEZPIECZENIA –</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ŚRODKI TRWAŁE Z GRUP 3-8 Z WYŁĄCZENIAMI</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6908E2">
        <w:trPr>
          <w:trHeight w:val="488"/>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rPr>
              <w:t>KOŁOBRZESKIE TOWARZYSTWO BUDOWNICTWA SPOŁECZNEGO SP. Z O.O.</w:t>
            </w:r>
          </w:p>
        </w:tc>
        <w:tc>
          <w:tcPr>
            <w:tcW w:w="2410" w:type="dxa"/>
            <w:vAlign w:val="center"/>
          </w:tcPr>
          <w:p w:rsidR="004803C0" w:rsidRPr="004803C0" w:rsidRDefault="00F44199" w:rsidP="004803C0">
            <w:pPr>
              <w:widowControl w:val="0"/>
              <w:adjustRightInd w:val="0"/>
              <w:spacing w:before="0" w:after="0" w:line="240" w:lineRule="auto"/>
              <w:jc w:val="center"/>
              <w:textAlignment w:val="baseline"/>
              <w:rPr>
                <w:rFonts w:ascii="Garamond" w:hAnsi="Garamond" w:cs="Tahoma"/>
                <w:b/>
                <w:bCs/>
              </w:rPr>
            </w:pPr>
            <w:r w:rsidRPr="00F44199">
              <w:rPr>
                <w:rFonts w:ascii="Garamond" w:hAnsi="Garamond" w:cs="Tahoma"/>
                <w:b/>
                <w:bCs/>
              </w:rPr>
              <w:t>169 900,08</w:t>
            </w:r>
            <w:r w:rsidR="004803C0" w:rsidRPr="00F44199">
              <w:rPr>
                <w:rFonts w:ascii="Garamond" w:hAnsi="Garamond" w:cs="Tahoma"/>
                <w:b/>
                <w:bCs/>
              </w:rPr>
              <w:t xml:space="preserve"> </w:t>
            </w:r>
          </w:p>
        </w:tc>
      </w:tr>
      <w:tr w:rsidR="004803C0" w:rsidRPr="004803C0" w:rsidTr="006F691D">
        <w:trPr>
          <w:trHeight w:val="159"/>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MIEJSKA ENERGETYKA CIEPLNA SP. Z O.O.</w:t>
            </w:r>
          </w:p>
        </w:tc>
        <w:tc>
          <w:tcPr>
            <w:tcW w:w="2410" w:type="dxa"/>
            <w:vAlign w:val="center"/>
          </w:tcPr>
          <w:p w:rsidR="004803C0" w:rsidRPr="004803C0" w:rsidRDefault="00BE482E" w:rsidP="004803C0">
            <w:pPr>
              <w:widowControl w:val="0"/>
              <w:adjustRightInd w:val="0"/>
              <w:spacing w:before="0" w:after="0" w:line="240" w:lineRule="auto"/>
              <w:jc w:val="center"/>
              <w:textAlignment w:val="baseline"/>
              <w:rPr>
                <w:rFonts w:ascii="Garamond" w:hAnsi="Garamond" w:cs="Tahoma"/>
                <w:b/>
                <w:bCs/>
              </w:rPr>
            </w:pPr>
            <w:r w:rsidRPr="00BE482E">
              <w:rPr>
                <w:rFonts w:ascii="Garamond" w:hAnsi="Garamond" w:cs="Tahoma"/>
                <w:b/>
                <w:bCs/>
              </w:rPr>
              <w:t>5 109 672,02</w:t>
            </w:r>
          </w:p>
        </w:tc>
      </w:tr>
      <w:tr w:rsidR="004803C0" w:rsidRPr="004803C0" w:rsidTr="006F691D">
        <w:trPr>
          <w:trHeight w:val="165"/>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MIEJSKIE WODOCIĄGI I KANALIZACJA SP. Z O.O.</w:t>
            </w:r>
          </w:p>
        </w:tc>
        <w:tc>
          <w:tcPr>
            <w:tcW w:w="2410" w:type="dxa"/>
            <w:vAlign w:val="center"/>
          </w:tcPr>
          <w:p w:rsidR="004803C0" w:rsidRPr="00BE482E" w:rsidRDefault="00BA2D69" w:rsidP="004803C0">
            <w:pPr>
              <w:widowControl w:val="0"/>
              <w:adjustRightInd w:val="0"/>
              <w:spacing w:before="0" w:after="0" w:line="240" w:lineRule="auto"/>
              <w:jc w:val="center"/>
              <w:textAlignment w:val="baseline"/>
              <w:rPr>
                <w:rFonts w:ascii="Garamond" w:hAnsi="Garamond" w:cs="Tahoma"/>
                <w:b/>
                <w:bCs/>
                <w:color w:val="FF0000"/>
              </w:rPr>
            </w:pPr>
            <w:r w:rsidRPr="00BA2D69">
              <w:rPr>
                <w:rFonts w:ascii="Garamond" w:hAnsi="Garamond" w:cs="Tahoma"/>
                <w:b/>
                <w:bCs/>
              </w:rPr>
              <w:t>24 892 266,00</w:t>
            </w:r>
          </w:p>
        </w:tc>
      </w:tr>
      <w:tr w:rsidR="004803C0" w:rsidRPr="004803C0" w:rsidTr="006908E2">
        <w:trPr>
          <w:trHeight w:val="391"/>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MIEJSKI ZAKŁAD ZIELENI, DRÓG I OCHRONY ŚRODOWISKA SP. Z O.O.</w:t>
            </w:r>
          </w:p>
        </w:tc>
        <w:tc>
          <w:tcPr>
            <w:tcW w:w="2410" w:type="dxa"/>
            <w:vAlign w:val="center"/>
          </w:tcPr>
          <w:p w:rsidR="004803C0" w:rsidRPr="00BE482E" w:rsidRDefault="009C0F1B" w:rsidP="004803C0">
            <w:pPr>
              <w:spacing w:before="0" w:after="0" w:line="240" w:lineRule="auto"/>
              <w:jc w:val="center"/>
              <w:rPr>
                <w:rFonts w:ascii="Garamond" w:hAnsi="Garamond" w:cs="Tahoma"/>
                <w:b/>
                <w:color w:val="FF0000"/>
              </w:rPr>
            </w:pPr>
            <w:r w:rsidRPr="006C5637">
              <w:rPr>
                <w:rFonts w:ascii="Garamond" w:hAnsi="Garamond" w:cs="Tahoma"/>
                <w:b/>
              </w:rPr>
              <w:t>9 560 090,27</w:t>
            </w:r>
          </w:p>
        </w:tc>
      </w:tr>
      <w:tr w:rsidR="004803C0" w:rsidRPr="004803C0" w:rsidTr="006908E2">
        <w:trPr>
          <w:trHeight w:val="182"/>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5</w:t>
            </w:r>
          </w:p>
        </w:tc>
        <w:tc>
          <w:tcPr>
            <w:tcW w:w="6521" w:type="dxa"/>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vAlign w:val="center"/>
          </w:tcPr>
          <w:p w:rsidR="004803C0" w:rsidRPr="00BE482E" w:rsidRDefault="00C14ADE" w:rsidP="004803C0">
            <w:pPr>
              <w:widowControl w:val="0"/>
              <w:adjustRightInd w:val="0"/>
              <w:spacing w:before="0" w:after="0" w:line="240" w:lineRule="auto"/>
              <w:jc w:val="center"/>
              <w:textAlignment w:val="baseline"/>
              <w:rPr>
                <w:rFonts w:ascii="Garamond" w:hAnsi="Garamond" w:cs="Tahoma"/>
                <w:b/>
                <w:bCs/>
                <w:color w:val="FF0000"/>
              </w:rPr>
            </w:pPr>
            <w:r w:rsidRPr="00C14ADE">
              <w:rPr>
                <w:rFonts w:ascii="Garamond" w:hAnsi="Garamond" w:cs="Tahoma"/>
                <w:b/>
                <w:bCs/>
              </w:rPr>
              <w:t>3 595 896,51</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sumy stałe.</w:t>
      </w:r>
    </w:p>
    <w:p w:rsidR="004803C0" w:rsidRPr="004803C0" w:rsidRDefault="004803C0" w:rsidP="004803C0">
      <w:pPr>
        <w:spacing w:before="0" w:after="0" w:line="240" w:lineRule="auto"/>
        <w:rPr>
          <w:rFonts w:ascii="Garamond" w:hAnsi="Garamond" w:cs="Tahoma"/>
        </w:rPr>
      </w:pPr>
      <w:r w:rsidRPr="004803C0">
        <w:rPr>
          <w:rFonts w:ascii="Garamond" w:hAnsi="Garamond" w:cs="Tahoma"/>
        </w:rPr>
        <w:t>Sumy ubezpieczenia wg wartości księgowej brutto.</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W pozycji środki trwałe ujęto środki trwałe z grupy 3-8 z wyłączeniem sprzętu elektronicznego przenośnego ubezpieczonego w ramach ubezpieczenia sprzętu elektronicznego od wszystkich ryzyk oraz pojazdów ubezpieczonych w ramach ryzyk komunikacyjnych. </w:t>
      </w:r>
    </w:p>
    <w:p w:rsidR="004803C0" w:rsidRDefault="004803C0" w:rsidP="004803C0">
      <w:pPr>
        <w:spacing w:before="0" w:after="0" w:line="240" w:lineRule="auto"/>
        <w:rPr>
          <w:rFonts w:ascii="Garamond" w:hAnsi="Garamond" w:cs="Tahoma"/>
        </w:rPr>
      </w:pPr>
    </w:p>
    <w:p w:rsidR="004803C0" w:rsidRPr="004803C0" w:rsidRDefault="004803C0" w:rsidP="00593110">
      <w:pPr>
        <w:numPr>
          <w:ilvl w:val="0"/>
          <w:numId w:val="64"/>
        </w:numPr>
        <w:spacing w:before="0" w:after="0" w:line="240" w:lineRule="auto"/>
        <w:rPr>
          <w:rFonts w:ascii="Garamond" w:hAnsi="Garamond" w:cs="Tahoma"/>
          <w:b/>
        </w:rPr>
      </w:pPr>
      <w:r w:rsidRPr="004803C0">
        <w:rPr>
          <w:rFonts w:ascii="Garamond" w:hAnsi="Garamond" w:cs="Tahoma"/>
          <w:b/>
        </w:rPr>
        <w:lastRenderedPageBreak/>
        <w:t>NISKOCENNE SKŁADNIKI MAJĄTKU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4803C0" w:rsidRPr="004803C0" w:rsidTr="00936DCC">
        <w:trPr>
          <w:trHeight w:val="288"/>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rPr>
              <w:t>NISKOCENNE SKŁADNIKI MAJĄTKU</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6908E2">
        <w:trPr>
          <w:trHeight w:val="287"/>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450 000,00</w:t>
            </w:r>
          </w:p>
        </w:tc>
      </w:tr>
      <w:tr w:rsidR="004803C0" w:rsidRPr="004803C0" w:rsidTr="006908E2">
        <w:trPr>
          <w:trHeight w:val="405"/>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4803C0" w:rsidRDefault="006C5637" w:rsidP="004803C0">
            <w:pPr>
              <w:widowControl w:val="0"/>
              <w:adjustRightInd w:val="0"/>
              <w:spacing w:before="0" w:after="0" w:line="240" w:lineRule="auto"/>
              <w:jc w:val="center"/>
              <w:textAlignment w:val="baseline"/>
              <w:rPr>
                <w:rFonts w:ascii="Garamond" w:hAnsi="Garamond" w:cs="Tahoma"/>
                <w:b/>
                <w:bCs/>
              </w:rPr>
            </w:pPr>
            <w:r>
              <w:rPr>
                <w:rFonts w:ascii="Garamond" w:hAnsi="Garamond" w:cs="Tahoma"/>
                <w:b/>
                <w:bCs/>
              </w:rPr>
              <w:t>10</w:t>
            </w:r>
            <w:r w:rsidRPr="006C5637">
              <w:rPr>
                <w:rFonts w:ascii="Garamond" w:hAnsi="Garamond" w:cs="Tahoma"/>
                <w:b/>
                <w:bCs/>
              </w:rPr>
              <w:t xml:space="preserve"> 000</w:t>
            </w:r>
            <w:r w:rsidR="004803C0" w:rsidRPr="006C5637">
              <w:rPr>
                <w:rFonts w:ascii="Garamond" w:hAnsi="Garamond" w:cs="Tahoma"/>
                <w:b/>
                <w:bCs/>
              </w:rPr>
              <w:t>,00</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System ubezpieczenia: </w:t>
      </w:r>
      <w:r w:rsidR="00C66300">
        <w:rPr>
          <w:rFonts w:ascii="Garamond" w:hAnsi="Garamond" w:cs="Tahoma"/>
        </w:rPr>
        <w:t>pierwsze ryzyko</w:t>
      </w:r>
      <w:r w:rsidRPr="004803C0">
        <w:rPr>
          <w:rFonts w:ascii="Garamond" w:hAnsi="Garamond" w:cs="Tahoma"/>
        </w:rPr>
        <w:t>.</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Sumy ubezpieczenia wg </w:t>
      </w:r>
      <w:r w:rsidR="00C66300">
        <w:rPr>
          <w:rFonts w:ascii="Garamond" w:hAnsi="Garamond" w:cs="Tahoma"/>
        </w:rPr>
        <w:t>ceny nabycia</w:t>
      </w:r>
      <w:r w:rsidRPr="004803C0">
        <w:rPr>
          <w:rFonts w:ascii="Garamond" w:hAnsi="Garamond" w:cs="Tahoma"/>
        </w:rPr>
        <w:t>.</w:t>
      </w:r>
    </w:p>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64"/>
        </w:numPr>
        <w:spacing w:before="0" w:after="0" w:line="240" w:lineRule="auto"/>
        <w:rPr>
          <w:rFonts w:ascii="Garamond" w:hAnsi="Garamond" w:cs="Tahoma"/>
          <w:b/>
        </w:rPr>
      </w:pPr>
      <w:r w:rsidRPr="004803C0">
        <w:rPr>
          <w:rFonts w:ascii="Garamond" w:hAnsi="Garamond" w:cs="Tahoma"/>
          <w:b/>
        </w:rPr>
        <w:t>ZAPASY MAGAZYNOWE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4803C0" w:rsidRPr="004803C0" w:rsidTr="006908E2">
        <w:trPr>
          <w:trHeight w:val="311"/>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ZAPASY MAGAZYNOWE</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6908E2">
        <w:trPr>
          <w:trHeight w:val="275"/>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50 000,00</w:t>
            </w:r>
          </w:p>
        </w:tc>
      </w:tr>
      <w:tr w:rsidR="004803C0" w:rsidRPr="004803C0" w:rsidTr="006908E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BA2D69" w:rsidP="004803C0">
            <w:pPr>
              <w:widowControl w:val="0"/>
              <w:adjustRightInd w:val="0"/>
              <w:spacing w:before="0" w:after="0" w:line="240" w:lineRule="auto"/>
              <w:jc w:val="center"/>
              <w:textAlignment w:val="baseline"/>
              <w:rPr>
                <w:rFonts w:ascii="Garamond" w:hAnsi="Garamond" w:cs="Tahoma"/>
                <w:b/>
                <w:bCs/>
                <w:color w:val="FF0000"/>
              </w:rPr>
            </w:pPr>
            <w:r w:rsidRPr="00BA2D69">
              <w:rPr>
                <w:rFonts w:ascii="Garamond" w:hAnsi="Garamond" w:cs="Tahoma"/>
                <w:b/>
                <w:bCs/>
              </w:rPr>
              <w:t>742 091,00</w:t>
            </w:r>
          </w:p>
        </w:tc>
      </w:tr>
      <w:tr w:rsidR="004803C0" w:rsidRPr="004803C0" w:rsidTr="006908E2">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widowControl w:val="0"/>
              <w:adjustRightInd w:val="0"/>
              <w:spacing w:before="0" w:after="0" w:line="240" w:lineRule="auto"/>
              <w:jc w:val="center"/>
              <w:textAlignment w:val="baseline"/>
              <w:rPr>
                <w:rFonts w:ascii="Garamond" w:hAnsi="Garamond" w:cs="Tahoma"/>
                <w:b/>
                <w:bCs/>
                <w:color w:val="FF0000"/>
              </w:rPr>
            </w:pPr>
            <w:r w:rsidRPr="00FC2CF6">
              <w:rPr>
                <w:rFonts w:ascii="Garamond" w:hAnsi="Garamond" w:cs="Tahoma"/>
                <w:b/>
                <w:bCs/>
              </w:rPr>
              <w:t>100 000,00</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sumy stałe.</w:t>
      </w:r>
    </w:p>
    <w:p w:rsidR="004803C0" w:rsidRPr="004803C0" w:rsidRDefault="004803C0" w:rsidP="004803C0">
      <w:pPr>
        <w:spacing w:before="0" w:after="0" w:line="240" w:lineRule="auto"/>
        <w:rPr>
          <w:rFonts w:ascii="Garamond" w:hAnsi="Garamond" w:cs="Tahoma"/>
        </w:rPr>
      </w:pPr>
      <w:r w:rsidRPr="004803C0">
        <w:rPr>
          <w:rFonts w:ascii="Garamond" w:hAnsi="Garamond" w:cs="Tahoma"/>
        </w:rPr>
        <w:t>Sumy ubezpieczenia podane wg ceny nabycia.</w:t>
      </w:r>
    </w:p>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64"/>
        </w:numPr>
        <w:spacing w:before="0" w:after="0" w:line="240" w:lineRule="auto"/>
        <w:rPr>
          <w:rFonts w:ascii="Garamond" w:hAnsi="Garamond" w:cs="Tahoma"/>
          <w:b/>
        </w:rPr>
      </w:pPr>
      <w:r w:rsidRPr="004803C0">
        <w:rPr>
          <w:rFonts w:ascii="Garamond" w:hAnsi="Garamond" w:cs="Tahoma"/>
          <w:b/>
        </w:rPr>
        <w:t>NAKŁADY ADAPTACYJNE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4803C0" w:rsidRPr="004803C0" w:rsidTr="006908E2">
        <w:trPr>
          <w:trHeight w:val="447"/>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NAKŁADY ADAPTACYJNE</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8F5989">
        <w:trPr>
          <w:trHeight w:val="469"/>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F44199">
              <w:rPr>
                <w:rFonts w:ascii="Garamond" w:hAnsi="Garamond" w:cs="Tahoma"/>
                <w:b/>
                <w:bCs/>
              </w:rPr>
              <w:t>100 000,00</w:t>
            </w:r>
          </w:p>
        </w:tc>
      </w:tr>
      <w:tr w:rsidR="004803C0" w:rsidRPr="004803C0" w:rsidTr="008F5989">
        <w:trPr>
          <w:trHeight w:val="249"/>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100 000,00</w:t>
            </w:r>
          </w:p>
        </w:tc>
      </w:tr>
      <w:tr w:rsidR="004803C0" w:rsidRPr="004803C0" w:rsidTr="008F5989">
        <w:trPr>
          <w:trHeight w:val="28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spacing w:before="0" w:after="0" w:line="240" w:lineRule="auto"/>
              <w:jc w:val="center"/>
              <w:rPr>
                <w:rFonts w:ascii="Garamond" w:hAnsi="Garamond" w:cs="Tahoma"/>
                <w:b/>
                <w:color w:val="FF0000"/>
              </w:rPr>
            </w:pPr>
            <w:r w:rsidRPr="00BA2D69">
              <w:rPr>
                <w:rFonts w:ascii="Garamond" w:hAnsi="Garamond" w:cs="Tahoma"/>
                <w:b/>
              </w:rPr>
              <w:t>100 000,00</w:t>
            </w:r>
          </w:p>
        </w:tc>
      </w:tr>
      <w:tr w:rsidR="004803C0" w:rsidRPr="004803C0" w:rsidTr="006908E2">
        <w:trPr>
          <w:trHeight w:val="33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spacing w:before="0" w:after="0" w:line="240" w:lineRule="auto"/>
              <w:jc w:val="center"/>
              <w:rPr>
                <w:rFonts w:ascii="Garamond" w:hAnsi="Garamond" w:cs="Tahoma"/>
                <w:b/>
                <w:color w:val="FF0000"/>
              </w:rPr>
            </w:pPr>
            <w:r w:rsidRPr="000D520C">
              <w:rPr>
                <w:rFonts w:ascii="Garamond" w:hAnsi="Garamond" w:cs="Tahoma"/>
                <w:b/>
              </w:rPr>
              <w:t>100 000,00</w:t>
            </w:r>
          </w:p>
        </w:tc>
      </w:tr>
      <w:tr w:rsidR="004803C0" w:rsidRPr="004803C0" w:rsidTr="006908E2">
        <w:trPr>
          <w:trHeight w:val="319"/>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5</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 xml:space="preserve">ZARZĄD PORTU MORSKIEGO </w:t>
            </w:r>
            <w:r w:rsidRPr="004803C0">
              <w:rPr>
                <w:rFonts w:ascii="Garamond" w:hAnsi="Garamond" w:cs="Tahoma"/>
              </w:rPr>
              <w:t>KOŁOBRZEG</w:t>
            </w:r>
            <w:r w:rsidRPr="004803C0">
              <w:rPr>
                <w:rFonts w:ascii="Garamond" w:hAnsi="Garamond" w:cs="Tahoma"/>
                <w:bCs/>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72345E" w:rsidP="004803C0">
            <w:pPr>
              <w:spacing w:before="0" w:after="0" w:line="240" w:lineRule="auto"/>
              <w:jc w:val="center"/>
              <w:rPr>
                <w:rFonts w:ascii="Garamond" w:hAnsi="Garamond" w:cs="Tahoma"/>
                <w:b/>
                <w:color w:val="FF0000"/>
              </w:rPr>
            </w:pPr>
            <w:r w:rsidRPr="0072345E">
              <w:rPr>
                <w:rFonts w:ascii="Garamond" w:hAnsi="Garamond" w:cs="Tahoma"/>
                <w:b/>
              </w:rPr>
              <w:t>5</w:t>
            </w:r>
            <w:r w:rsidR="004803C0" w:rsidRPr="0072345E">
              <w:rPr>
                <w:rFonts w:ascii="Garamond" w:hAnsi="Garamond" w:cs="Tahoma"/>
                <w:b/>
              </w:rPr>
              <w:t>0 000,00</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na pierwsze ryzyko.</w:t>
      </w:r>
    </w:p>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64"/>
        </w:numPr>
        <w:spacing w:before="0" w:after="0" w:line="240" w:lineRule="auto"/>
        <w:rPr>
          <w:rFonts w:ascii="Garamond" w:hAnsi="Garamond" w:cs="Tahoma"/>
          <w:b/>
        </w:rPr>
      </w:pPr>
      <w:r w:rsidRPr="004803C0">
        <w:rPr>
          <w:rFonts w:ascii="Garamond" w:hAnsi="Garamond" w:cs="Tahoma"/>
          <w:b/>
        </w:rPr>
        <w:t>MIENIE PRACOWNIKÓW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4803C0" w:rsidRPr="004803C0" w:rsidTr="00CD6433">
        <w:trPr>
          <w:trHeight w:val="329"/>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 xml:space="preserve">MIENIE </w:t>
            </w:r>
            <w:r w:rsidRPr="004803C0">
              <w:rPr>
                <w:rFonts w:ascii="Garamond" w:hAnsi="Garamond" w:cs="Tahoma"/>
                <w:b/>
              </w:rPr>
              <w:t>PRACOWNIKÓW</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6908E2">
        <w:trPr>
          <w:trHeight w:val="478"/>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9904D8">
            <w:pPr>
              <w:widowControl w:val="0"/>
              <w:adjustRightInd w:val="0"/>
              <w:spacing w:before="0" w:after="0" w:line="240" w:lineRule="auto"/>
              <w:jc w:val="center"/>
              <w:textAlignment w:val="baseline"/>
              <w:rPr>
                <w:rFonts w:ascii="Garamond" w:hAnsi="Garamond" w:cs="Tahoma"/>
                <w:b/>
                <w:bCs/>
              </w:rPr>
            </w:pPr>
            <w:r w:rsidRPr="00F44199">
              <w:rPr>
                <w:rFonts w:ascii="Garamond" w:hAnsi="Garamond" w:cs="Tahoma"/>
                <w:b/>
                <w:bCs/>
              </w:rPr>
              <w:t>3</w:t>
            </w:r>
            <w:r w:rsidR="009904D8">
              <w:rPr>
                <w:rFonts w:ascii="Garamond" w:hAnsi="Garamond" w:cs="Tahoma"/>
                <w:b/>
                <w:bCs/>
              </w:rPr>
              <w:t>5</w:t>
            </w:r>
            <w:r w:rsidRPr="00F44199">
              <w:rPr>
                <w:rFonts w:ascii="Garamond" w:hAnsi="Garamond" w:cs="Tahoma"/>
                <w:b/>
                <w:bCs/>
              </w:rPr>
              <w:t xml:space="preserve"> 000,00</w:t>
            </w:r>
          </w:p>
        </w:tc>
      </w:tr>
      <w:tr w:rsidR="004803C0" w:rsidRPr="004803C0" w:rsidTr="00CD6433">
        <w:trPr>
          <w:trHeight w:val="30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BE482E">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12</w:t>
            </w:r>
            <w:r w:rsidR="00BE482E">
              <w:rPr>
                <w:rFonts w:ascii="Garamond" w:hAnsi="Garamond" w:cs="Tahoma"/>
                <w:b/>
                <w:bCs/>
              </w:rPr>
              <w:t>0</w:t>
            </w:r>
            <w:r w:rsidRPr="004803C0">
              <w:rPr>
                <w:rFonts w:ascii="Garamond" w:hAnsi="Garamond" w:cs="Tahoma"/>
                <w:b/>
                <w:bCs/>
              </w:rPr>
              <w:t xml:space="preserve"> 000,00</w:t>
            </w:r>
          </w:p>
        </w:tc>
      </w:tr>
      <w:tr w:rsidR="004803C0" w:rsidRPr="004803C0" w:rsidTr="00936DCC">
        <w:trPr>
          <w:trHeight w:val="277"/>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CD6433" w:rsidRDefault="00CD6433" w:rsidP="004803C0">
            <w:pPr>
              <w:spacing w:before="0" w:after="0" w:line="240" w:lineRule="auto"/>
              <w:jc w:val="center"/>
              <w:rPr>
                <w:rFonts w:ascii="Garamond" w:hAnsi="Garamond" w:cs="Tahoma"/>
                <w:b/>
              </w:rPr>
            </w:pPr>
            <w:r w:rsidRPr="00CD6433">
              <w:rPr>
                <w:rFonts w:ascii="Garamond" w:hAnsi="Garamond" w:cs="Tahoma"/>
                <w:b/>
              </w:rPr>
              <w:t>204</w:t>
            </w:r>
            <w:r w:rsidR="004803C0" w:rsidRPr="00CD6433">
              <w:rPr>
                <w:rFonts w:ascii="Garamond" w:hAnsi="Garamond" w:cs="Tahoma"/>
                <w:b/>
              </w:rPr>
              <w:t xml:space="preserve"> 000,00</w:t>
            </w:r>
          </w:p>
        </w:tc>
      </w:tr>
      <w:tr w:rsidR="004803C0" w:rsidRPr="004803C0" w:rsidTr="006908E2">
        <w:trPr>
          <w:trHeight w:val="375"/>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CD6433" w:rsidRDefault="00CD6433" w:rsidP="004803C0">
            <w:pPr>
              <w:spacing w:before="0" w:after="0" w:line="240" w:lineRule="auto"/>
              <w:jc w:val="center"/>
              <w:rPr>
                <w:rFonts w:ascii="Garamond" w:hAnsi="Garamond" w:cs="Tahoma"/>
                <w:b/>
              </w:rPr>
            </w:pPr>
            <w:r w:rsidRPr="00CD6433">
              <w:rPr>
                <w:rFonts w:ascii="Garamond" w:hAnsi="Garamond" w:cs="Tahoma"/>
                <w:b/>
              </w:rPr>
              <w:t>249</w:t>
            </w:r>
            <w:r w:rsidR="004803C0" w:rsidRPr="00CD6433">
              <w:rPr>
                <w:rFonts w:ascii="Garamond" w:hAnsi="Garamond" w:cs="Tahoma"/>
                <w:b/>
              </w:rPr>
              <w:t xml:space="preserve"> 000,00</w:t>
            </w:r>
          </w:p>
        </w:tc>
      </w:tr>
      <w:tr w:rsidR="004803C0" w:rsidRPr="004803C0" w:rsidTr="006908E2">
        <w:trPr>
          <w:trHeight w:val="288"/>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5</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 xml:space="preserve">ZARZĄD PORTU MORSKIEGO </w:t>
            </w:r>
            <w:r w:rsidRPr="004803C0">
              <w:rPr>
                <w:rFonts w:ascii="Garamond" w:hAnsi="Garamond" w:cs="Tahoma"/>
              </w:rPr>
              <w:t>KOŁOBRZEG</w:t>
            </w:r>
            <w:r w:rsidRPr="004803C0">
              <w:rPr>
                <w:rFonts w:ascii="Garamond" w:hAnsi="Garamond" w:cs="Tahoma"/>
                <w:bCs/>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9904D8">
            <w:pPr>
              <w:widowControl w:val="0"/>
              <w:adjustRightInd w:val="0"/>
              <w:spacing w:before="0" w:after="0" w:line="240" w:lineRule="auto"/>
              <w:jc w:val="center"/>
              <w:textAlignment w:val="baseline"/>
              <w:rPr>
                <w:rFonts w:ascii="Garamond" w:hAnsi="Garamond" w:cs="Tahoma"/>
                <w:b/>
                <w:bCs/>
                <w:color w:val="FF0000"/>
              </w:rPr>
            </w:pPr>
            <w:r w:rsidRPr="0072345E">
              <w:rPr>
                <w:rFonts w:ascii="Garamond" w:hAnsi="Garamond" w:cs="Tahoma"/>
                <w:b/>
                <w:bCs/>
              </w:rPr>
              <w:t>1</w:t>
            </w:r>
            <w:r w:rsidR="009904D8">
              <w:rPr>
                <w:rFonts w:ascii="Garamond" w:hAnsi="Garamond" w:cs="Tahoma"/>
                <w:b/>
                <w:bCs/>
              </w:rPr>
              <w:t>8</w:t>
            </w:r>
            <w:r w:rsidRPr="0072345E">
              <w:rPr>
                <w:rFonts w:ascii="Garamond" w:hAnsi="Garamond" w:cs="Tahoma"/>
                <w:b/>
                <w:bCs/>
              </w:rPr>
              <w:t xml:space="preserve"> 000,00</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na pierwsze ryzyko.</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Sumy ubezpieczenia wg wartości rzeczywistej. </w:t>
      </w:r>
    </w:p>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64"/>
        </w:numPr>
        <w:spacing w:before="0" w:after="0" w:line="240" w:lineRule="auto"/>
        <w:rPr>
          <w:rFonts w:ascii="Garamond" w:hAnsi="Garamond" w:cs="Tahoma"/>
          <w:b/>
        </w:rPr>
      </w:pPr>
      <w:r w:rsidRPr="004803C0">
        <w:rPr>
          <w:rFonts w:ascii="Garamond" w:hAnsi="Garamond" w:cs="Tahoma"/>
          <w:b/>
        </w:rPr>
        <w:t>GOTÓWKA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4803C0" w:rsidRPr="004803C0" w:rsidTr="00CD6433">
        <w:trPr>
          <w:trHeight w:val="235"/>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r w:rsidRPr="004803C0">
              <w:rPr>
                <w:rFonts w:ascii="Garamond" w:hAnsi="Garamond" w:cs="Tahoma"/>
                <w:b/>
              </w:rPr>
              <w:t>GOTÓWKA</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6908E2">
        <w:trPr>
          <w:trHeight w:val="375"/>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widowControl w:val="0"/>
              <w:adjustRightInd w:val="0"/>
              <w:spacing w:before="0" w:after="0" w:line="240" w:lineRule="auto"/>
              <w:jc w:val="center"/>
              <w:textAlignment w:val="baseline"/>
              <w:rPr>
                <w:rFonts w:ascii="Garamond" w:hAnsi="Garamond" w:cs="Tahoma"/>
                <w:b/>
                <w:bCs/>
                <w:color w:val="FF0000"/>
              </w:rPr>
            </w:pPr>
            <w:r w:rsidRPr="00F44199">
              <w:rPr>
                <w:rFonts w:ascii="Garamond" w:hAnsi="Garamond" w:cs="Tahoma"/>
                <w:b/>
                <w:bCs/>
              </w:rPr>
              <w:t>10 000,00</w:t>
            </w:r>
          </w:p>
        </w:tc>
      </w:tr>
      <w:tr w:rsidR="004803C0" w:rsidRPr="004803C0" w:rsidTr="00C12EBC">
        <w:trPr>
          <w:trHeight w:val="22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spacing w:before="0" w:after="0" w:line="240" w:lineRule="auto"/>
              <w:jc w:val="center"/>
              <w:rPr>
                <w:rFonts w:ascii="Garamond" w:hAnsi="Garamond" w:cs="Tahoma"/>
                <w:b/>
                <w:color w:val="FF0000"/>
              </w:rPr>
            </w:pPr>
            <w:r w:rsidRPr="00BA2D69">
              <w:rPr>
                <w:rFonts w:ascii="Garamond" w:hAnsi="Garamond" w:cs="Tahoma"/>
                <w:b/>
              </w:rPr>
              <w:t>60 000,00</w:t>
            </w:r>
          </w:p>
        </w:tc>
      </w:tr>
      <w:tr w:rsidR="004803C0" w:rsidRPr="004803C0" w:rsidTr="006908E2">
        <w:trPr>
          <w:trHeight w:val="384"/>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spacing w:before="0" w:after="0" w:line="240" w:lineRule="auto"/>
              <w:jc w:val="center"/>
              <w:rPr>
                <w:rFonts w:ascii="Garamond" w:hAnsi="Garamond" w:cs="Tahoma"/>
                <w:b/>
                <w:color w:val="FF0000"/>
              </w:rPr>
            </w:pPr>
            <w:r w:rsidRPr="000D520C">
              <w:rPr>
                <w:rFonts w:ascii="Garamond" w:hAnsi="Garamond" w:cs="Tahoma"/>
                <w:b/>
              </w:rPr>
              <w:t>50 000,00</w:t>
            </w:r>
          </w:p>
        </w:tc>
      </w:tr>
      <w:tr w:rsidR="004803C0" w:rsidRPr="004803C0" w:rsidTr="00C12EBC">
        <w:trPr>
          <w:trHeight w:val="16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 xml:space="preserve">ZARZĄD PORTU MORSKIEGO </w:t>
            </w:r>
            <w:r w:rsidRPr="004803C0">
              <w:rPr>
                <w:rFonts w:ascii="Garamond" w:hAnsi="Garamond" w:cs="Tahoma"/>
              </w:rPr>
              <w:t>KOŁOBRZEG</w:t>
            </w:r>
            <w:r w:rsidRPr="004803C0">
              <w:rPr>
                <w:rFonts w:ascii="Garamond" w:hAnsi="Garamond" w:cs="Tahoma"/>
                <w:bCs/>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spacing w:before="0" w:after="0" w:line="240" w:lineRule="auto"/>
              <w:jc w:val="center"/>
              <w:rPr>
                <w:rFonts w:ascii="Garamond" w:hAnsi="Garamond" w:cs="Tahoma"/>
                <w:b/>
                <w:color w:val="FF0000"/>
              </w:rPr>
            </w:pPr>
            <w:r w:rsidRPr="0072345E">
              <w:rPr>
                <w:rFonts w:ascii="Garamond" w:hAnsi="Garamond" w:cs="Tahoma"/>
                <w:b/>
              </w:rPr>
              <w:t>10 000,00</w:t>
            </w:r>
          </w:p>
        </w:tc>
      </w:tr>
    </w:tbl>
    <w:p w:rsidR="004803C0" w:rsidRPr="004803C0" w:rsidRDefault="004803C0" w:rsidP="004803C0">
      <w:pPr>
        <w:spacing w:before="0" w:after="0" w:line="240" w:lineRule="auto"/>
        <w:rPr>
          <w:rFonts w:ascii="Garamond" w:hAnsi="Garamond" w:cs="Tahoma"/>
        </w:rPr>
      </w:pPr>
      <w:r w:rsidRPr="004803C0">
        <w:rPr>
          <w:rFonts w:ascii="Garamond" w:hAnsi="Garamond" w:cs="Tahoma"/>
        </w:rPr>
        <w:t>System ubezpieczenia na pierwsze ryzyko.</w:t>
      </w:r>
    </w:p>
    <w:p w:rsidR="004803C0" w:rsidRPr="004803C0" w:rsidRDefault="004803C0" w:rsidP="004803C0">
      <w:pPr>
        <w:spacing w:before="0" w:after="0" w:line="240" w:lineRule="auto"/>
        <w:rPr>
          <w:rFonts w:ascii="Garamond" w:hAnsi="Garamond" w:cs="Tahoma"/>
        </w:rPr>
      </w:pPr>
      <w:r w:rsidRPr="004803C0">
        <w:rPr>
          <w:rFonts w:ascii="Garamond" w:hAnsi="Garamond" w:cs="Tahoma"/>
        </w:rPr>
        <w:t>Sumy ubezpieczenia podane wg wartości nominalnej.</w:t>
      </w:r>
    </w:p>
    <w:p w:rsidR="004803C0" w:rsidRDefault="004803C0" w:rsidP="004803C0">
      <w:pPr>
        <w:spacing w:before="0" w:after="0" w:line="240" w:lineRule="auto"/>
        <w:rPr>
          <w:rFonts w:ascii="Garamond" w:hAnsi="Garamond" w:cs="Tahoma"/>
          <w:b/>
        </w:rPr>
      </w:pPr>
    </w:p>
    <w:p w:rsidR="008F5989" w:rsidRPr="004803C0" w:rsidRDefault="008F5989"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lastRenderedPageBreak/>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77170F" w:rsidRDefault="004803C0" w:rsidP="00593110">
      <w:pPr>
        <w:numPr>
          <w:ilvl w:val="0"/>
          <w:numId w:val="79"/>
        </w:numPr>
        <w:spacing w:before="0" w:after="0" w:line="240" w:lineRule="auto"/>
        <w:rPr>
          <w:rFonts w:ascii="Garamond" w:hAnsi="Garamond" w:cs="Tahoma"/>
        </w:rPr>
      </w:pPr>
      <w:r w:rsidRPr="0077170F">
        <w:rPr>
          <w:rFonts w:ascii="Garamond" w:hAnsi="Garamond" w:cs="Tahoma"/>
        </w:rPr>
        <w:t>Sumy ubezpieczenia według wartości księgowej brutto przyjęto zgodnie ze stanem księgowym na dzień 31 grudnia 2014 r.</w:t>
      </w:r>
    </w:p>
    <w:p w:rsidR="004803C0" w:rsidRPr="0077170F" w:rsidRDefault="004803C0" w:rsidP="00593110">
      <w:pPr>
        <w:numPr>
          <w:ilvl w:val="0"/>
          <w:numId w:val="79"/>
        </w:numPr>
        <w:spacing w:before="0" w:after="0" w:line="240" w:lineRule="auto"/>
        <w:rPr>
          <w:rFonts w:ascii="Garamond" w:hAnsi="Garamond" w:cs="Tahoma"/>
          <w:b/>
        </w:rPr>
      </w:pPr>
      <w:r w:rsidRPr="0077170F">
        <w:rPr>
          <w:rFonts w:ascii="Garamond" w:hAnsi="Garamond" w:cs="Tahoma"/>
        </w:rPr>
        <w:t xml:space="preserve">Franszyza redukcyjna, integralna, udział własny w szkodzie: </w:t>
      </w:r>
      <w:r w:rsidRPr="0077170F">
        <w:rPr>
          <w:rFonts w:ascii="Garamond" w:hAnsi="Garamond" w:cs="Tahoma"/>
          <w:b/>
        </w:rPr>
        <w:t>zniesione</w:t>
      </w:r>
      <w:r w:rsidRPr="0077170F">
        <w:rPr>
          <w:rFonts w:ascii="Garamond" w:hAnsi="Garamond" w:cs="Tahoma"/>
        </w:rPr>
        <w:t xml:space="preserve">, </w:t>
      </w:r>
    </w:p>
    <w:p w:rsidR="004803C0" w:rsidRPr="004803C0" w:rsidRDefault="004803C0" w:rsidP="00593110">
      <w:pPr>
        <w:numPr>
          <w:ilvl w:val="0"/>
          <w:numId w:val="79"/>
        </w:numPr>
        <w:spacing w:before="0" w:after="0" w:line="240" w:lineRule="auto"/>
        <w:rPr>
          <w:rFonts w:ascii="Garamond" w:hAnsi="Garamond" w:cs="Tahoma"/>
          <w:b/>
        </w:rPr>
      </w:pPr>
      <w:r w:rsidRPr="0077170F">
        <w:rPr>
          <w:rFonts w:ascii="Garamond" w:hAnsi="Garamond" w:cs="Tahoma"/>
        </w:rPr>
        <w:t xml:space="preserve">Okres ubezpieczenia: </w:t>
      </w:r>
      <w:r w:rsidRPr="0077170F">
        <w:rPr>
          <w:rFonts w:ascii="Garamond" w:hAnsi="Garamond" w:cs="Tahoma"/>
          <w:b/>
        </w:rPr>
        <w:t>od 01</w:t>
      </w:r>
      <w:r w:rsidRPr="004803C0">
        <w:rPr>
          <w:rFonts w:ascii="Garamond" w:hAnsi="Garamond" w:cs="Tahoma"/>
          <w:b/>
        </w:rPr>
        <w:t>.08.2015 r. do 31.07.2018 r.</w:t>
      </w:r>
    </w:p>
    <w:p w:rsidR="004803C0" w:rsidRPr="004803C0" w:rsidRDefault="004803C0" w:rsidP="00593110">
      <w:pPr>
        <w:numPr>
          <w:ilvl w:val="0"/>
          <w:numId w:val="79"/>
        </w:numPr>
        <w:spacing w:before="0" w:after="0" w:line="240" w:lineRule="auto"/>
        <w:rPr>
          <w:rFonts w:ascii="Garamond" w:hAnsi="Garamond" w:cs="Tahoma"/>
        </w:rPr>
      </w:pPr>
      <w:r w:rsidRPr="004803C0">
        <w:rPr>
          <w:rFonts w:ascii="Garamond" w:hAnsi="Garamond" w:cs="Tahoma"/>
        </w:rPr>
        <w:t xml:space="preserve">W ramach ustalonych w umowie sum ubezpieczenia, Ubezpieczyciel dopuszcza możliwość przemieszczania środków trwałych oraz </w:t>
      </w:r>
      <w:proofErr w:type="spellStart"/>
      <w:r w:rsidRPr="004803C0">
        <w:rPr>
          <w:rFonts w:ascii="Garamond" w:hAnsi="Garamond" w:cs="Tahoma"/>
        </w:rPr>
        <w:t>niskocennych</w:t>
      </w:r>
      <w:proofErr w:type="spellEnd"/>
      <w:r w:rsidRPr="004803C0">
        <w:rPr>
          <w:rFonts w:ascii="Garamond" w:hAnsi="Garamond" w:cs="Tahoma"/>
        </w:rPr>
        <w:t xml:space="preserve"> składników majątku pomiędzy zgłoszonymi do ubezpieczenia lokalizacjami oraz nowymi lokalizacjami powstałymi w trakcie trwania umowy ubezpieczenia, spełniającymi wymogi dotyczące zabezpieczeń przeciwpożarowych i </w:t>
      </w:r>
      <w:proofErr w:type="spellStart"/>
      <w:r w:rsidRPr="004803C0">
        <w:rPr>
          <w:rFonts w:ascii="Garamond" w:hAnsi="Garamond" w:cs="Tahoma"/>
        </w:rPr>
        <w:t>przeciwkradzieżowych</w:t>
      </w:r>
      <w:proofErr w:type="spellEnd"/>
      <w:r w:rsidRPr="004803C0">
        <w:rPr>
          <w:rFonts w:ascii="Garamond" w:hAnsi="Garamond" w:cs="Tahoma"/>
        </w:rPr>
        <w:t xml:space="preserve"> wynikające z obowiązujących przepisów prawa.</w:t>
      </w:r>
    </w:p>
    <w:p w:rsidR="004803C0" w:rsidRPr="004803C0" w:rsidRDefault="004803C0" w:rsidP="00593110">
      <w:pPr>
        <w:numPr>
          <w:ilvl w:val="0"/>
          <w:numId w:val="79"/>
        </w:numPr>
        <w:spacing w:before="0" w:after="0" w:line="240" w:lineRule="auto"/>
        <w:rPr>
          <w:rFonts w:ascii="Garamond" w:hAnsi="Garamond" w:cs="Tahoma"/>
          <w:b/>
        </w:rPr>
      </w:pPr>
      <w:r w:rsidRPr="004803C0">
        <w:rPr>
          <w:rFonts w:ascii="Garamond" w:hAnsi="Garamond" w:cs="Tahoma"/>
        </w:rPr>
        <w:t xml:space="preserve">Klauzula miejsca ubezpieczenia, przez którą należy rozumieć wszystkie lokalizacje czasowe lub stałe a niezgłoszone w trakcie zawarcia umowy ubezpieczenia, spełniające wymogi dotyczące zabezpieczeń przeciwpożarowych i </w:t>
      </w:r>
      <w:proofErr w:type="spellStart"/>
      <w:r w:rsidRPr="004803C0">
        <w:rPr>
          <w:rFonts w:ascii="Garamond" w:hAnsi="Garamond" w:cs="Tahoma"/>
        </w:rPr>
        <w:t>przeciwkradzieżowych</w:t>
      </w:r>
      <w:proofErr w:type="spellEnd"/>
      <w:r w:rsidRPr="004803C0">
        <w:rPr>
          <w:rFonts w:ascii="Garamond" w:hAnsi="Garamond" w:cs="Tahoma"/>
        </w:rPr>
        <w:t xml:space="preserve"> wynikające z obowiązujących przepisów prawa.</w:t>
      </w:r>
    </w:p>
    <w:p w:rsidR="004803C0" w:rsidRPr="004803C0" w:rsidRDefault="004803C0" w:rsidP="00593110">
      <w:pPr>
        <w:numPr>
          <w:ilvl w:val="0"/>
          <w:numId w:val="79"/>
        </w:numPr>
        <w:spacing w:before="0" w:after="0" w:line="240" w:lineRule="auto"/>
        <w:rPr>
          <w:rFonts w:ascii="Garamond" w:hAnsi="Garamond" w:cs="Tahoma"/>
          <w:b/>
        </w:rPr>
      </w:pPr>
      <w:r w:rsidRPr="004803C0">
        <w:rPr>
          <w:rFonts w:ascii="Garamond" w:hAnsi="Garamond" w:cs="Tahoma"/>
        </w:rPr>
        <w:t>Zabezpieczenia przeciwpożarowe spełniają wymogi Rozporządzenia Ministra Spraw Wewnętrznych i Administracji z dnia 7 czerwca 2010 r. w sprawie ochrony przeciwpożarowej budynków, innych obiektów budowlanych i terenów (Dz.U.2010.109.719), przy czym szczegółowy opis zabezpieczeń przeciwpożarowych wskazany został w załączniku A/Część II.</w:t>
      </w:r>
    </w:p>
    <w:p w:rsidR="00936DCC" w:rsidRPr="004803C0" w:rsidRDefault="00936DCC" w:rsidP="004803C0">
      <w:pPr>
        <w:spacing w:before="0" w:after="0" w:line="240" w:lineRule="auto"/>
        <w:rPr>
          <w:rFonts w:ascii="Garamond" w:hAnsi="Garamond" w:cs="Tahoma"/>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III</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 xml:space="preserve">UBEZPIECZENIE MIENIA OD KRADZIEŻY Z WŁAMANIEM I RABUNKU </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ORAZ DEWASTACJI</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cs="Tahoma"/>
        </w:rPr>
      </w:pPr>
      <w:r w:rsidRPr="004803C0">
        <w:rPr>
          <w:rFonts w:ascii="Garamond" w:hAnsi="Garamond" w:cs="Tahoma"/>
        </w:rPr>
        <w:t>Odpowiedzialność za szkody w ubezpieczonym mieniu powstałe wskutek kradzieży z włamaniem lub rabunku (dokonanych lub usiłowanych) polegające na: utracie lub ubytku ubezpieczonego mienia z powodu jego zaboru lub zniszczenia, w tym zniszczenie elementów wyposażenia lokalu i urządzeń zabezpieczających, tzn. ścian, stropów, dachów, zamków, drzwi i okien, urządzeń do przechowywania wartości pieniężnych oraz systemów alarmowych, z rozszerzeniem o:</w:t>
      </w:r>
    </w:p>
    <w:p w:rsidR="004803C0" w:rsidRPr="004803C0" w:rsidRDefault="004803C0" w:rsidP="00593110">
      <w:pPr>
        <w:numPr>
          <w:ilvl w:val="0"/>
          <w:numId w:val="65"/>
        </w:numPr>
        <w:spacing w:before="0" w:after="0" w:line="240" w:lineRule="auto"/>
        <w:ind w:left="360"/>
        <w:rPr>
          <w:rFonts w:ascii="Garamond" w:hAnsi="Garamond" w:cs="Tahoma"/>
        </w:rPr>
      </w:pPr>
      <w:r w:rsidRPr="004803C0">
        <w:rPr>
          <w:rFonts w:ascii="Garamond" w:hAnsi="Garamond" w:cs="Tahoma"/>
        </w:rPr>
        <w:t xml:space="preserve">ryzyko dewastacji (wandalizmu) rozumiane jako rozmyślne zniszczenie lub uszkodzenie ubezpieczonego mienia przez osoby trzecie wskutek kradzieży z włamaniem – limit </w:t>
      </w:r>
      <w:r w:rsidRPr="004803C0">
        <w:rPr>
          <w:rFonts w:ascii="Garamond" w:hAnsi="Garamond" w:cs="Tahoma"/>
          <w:b/>
        </w:rPr>
        <w:t>400.000,00 PLN</w:t>
      </w:r>
      <w:r w:rsidRPr="004803C0">
        <w:rPr>
          <w:rFonts w:ascii="Garamond" w:hAnsi="Garamond" w:cs="Tahoma"/>
        </w:rPr>
        <w:t xml:space="preserve">, w tym: </w:t>
      </w:r>
      <w:r w:rsidRPr="004803C0">
        <w:rPr>
          <w:rFonts w:ascii="Garamond" w:hAnsi="Garamond" w:cs="Tahoma"/>
          <w:b/>
        </w:rPr>
        <w:t>50.000,00 PLN</w:t>
      </w:r>
      <w:r w:rsidRPr="004803C0">
        <w:rPr>
          <w:rFonts w:ascii="Garamond" w:hAnsi="Garamond" w:cs="Tahoma"/>
        </w:rPr>
        <w:t xml:space="preserve"> na jedno i wszystkie zdarzenia w okresie ubezpieczenia dla każdej Spółki, za wyjątkiem Miejskiej Energetyki Cieplnej Sp. z o.o., dla której ustala się limit </w:t>
      </w:r>
      <w:r w:rsidRPr="004803C0">
        <w:rPr>
          <w:rFonts w:ascii="Garamond" w:hAnsi="Garamond" w:cs="Tahoma"/>
          <w:b/>
        </w:rPr>
        <w:t>200.000,00 PLN</w:t>
      </w:r>
      <w:r w:rsidRPr="004803C0">
        <w:rPr>
          <w:rFonts w:ascii="Garamond" w:hAnsi="Garamond" w:cs="Tahoma"/>
        </w:rPr>
        <w:t xml:space="preserve"> na jedno i wszystkie zdarzenia w każdym okresie rozliczeniowym;</w:t>
      </w:r>
    </w:p>
    <w:p w:rsidR="004803C0" w:rsidRPr="004803C0" w:rsidRDefault="004803C0" w:rsidP="00593110">
      <w:pPr>
        <w:numPr>
          <w:ilvl w:val="0"/>
          <w:numId w:val="65"/>
        </w:numPr>
        <w:spacing w:before="0" w:after="0" w:line="240" w:lineRule="auto"/>
        <w:ind w:left="360"/>
        <w:rPr>
          <w:rFonts w:ascii="Garamond" w:hAnsi="Garamond" w:cs="Tahoma"/>
        </w:rPr>
      </w:pPr>
      <w:r w:rsidRPr="004803C0">
        <w:rPr>
          <w:rFonts w:ascii="Garamond" w:hAnsi="Garamond" w:cs="Tahoma"/>
        </w:rPr>
        <w:t xml:space="preserve">kradzież zwykłą rozumianą jako zabór mienia w celu przywłaszczenia bez przełamania zabezpieczeń lub bez użycia przemocy, groźby jej użycia bądź doprowadzenia osoby do stanu nieprzytomności lub bezbronności – </w:t>
      </w:r>
      <w:r w:rsidRPr="004803C0">
        <w:rPr>
          <w:rFonts w:ascii="Garamond" w:hAnsi="Garamond" w:cs="Tahoma"/>
          <w:b/>
        </w:rPr>
        <w:t>100.000,00 PLN</w:t>
      </w:r>
      <w:r w:rsidRPr="004803C0">
        <w:rPr>
          <w:rFonts w:ascii="Garamond" w:hAnsi="Garamond" w:cs="Tahoma"/>
        </w:rPr>
        <w:t xml:space="preserve">, w tym </w:t>
      </w:r>
      <w:r w:rsidRPr="004803C0">
        <w:rPr>
          <w:rFonts w:ascii="Garamond" w:hAnsi="Garamond" w:cs="Tahoma"/>
          <w:b/>
        </w:rPr>
        <w:t>20.000,00 PLN</w:t>
      </w:r>
      <w:r w:rsidRPr="004803C0">
        <w:rPr>
          <w:rFonts w:ascii="Garamond" w:hAnsi="Garamond" w:cs="Tahoma"/>
        </w:rPr>
        <w:t xml:space="preserve"> na jedno i wszystkie zdarzenia w każdym okresie rozliczeniowym dla każdej Spółki.</w:t>
      </w:r>
    </w:p>
    <w:p w:rsidR="004803C0" w:rsidRPr="004803C0" w:rsidRDefault="004803C0" w:rsidP="004803C0">
      <w:pPr>
        <w:tabs>
          <w:tab w:val="left" w:pos="426"/>
        </w:tabs>
        <w:spacing w:before="0" w:after="0" w:line="240" w:lineRule="auto"/>
        <w:ind w:firstLine="708"/>
        <w:rPr>
          <w:rFonts w:ascii="Garamond" w:hAnsi="Garamond" w:cs="Tahoma"/>
        </w:rPr>
      </w:pPr>
    </w:p>
    <w:p w:rsidR="004803C0" w:rsidRPr="004803C0" w:rsidRDefault="004803C0" w:rsidP="00593110">
      <w:pPr>
        <w:numPr>
          <w:ilvl w:val="0"/>
          <w:numId w:val="66"/>
        </w:numPr>
        <w:spacing w:before="0" w:after="0" w:line="240" w:lineRule="auto"/>
        <w:rPr>
          <w:rFonts w:ascii="Garamond" w:hAnsi="Garamond" w:cs="Tahoma"/>
          <w:b/>
        </w:rPr>
      </w:pPr>
      <w:r w:rsidRPr="004803C0">
        <w:rPr>
          <w:rFonts w:ascii="Garamond" w:hAnsi="Garamond" w:cs="Tahoma"/>
          <w:b/>
        </w:rPr>
        <w:t>ŚRODKI TRWAŁE i NISKOCENNE SKŁADNIKI MAJĄTKU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4803C0" w:rsidRPr="004803C0" w:rsidTr="008F5989">
        <w:trPr>
          <w:trHeight w:val="311"/>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rPr>
            </w:pPr>
            <w:r w:rsidRPr="004803C0">
              <w:rPr>
                <w:rFonts w:ascii="Garamond" w:hAnsi="Garamond" w:cs="Tahoma"/>
                <w:b/>
                <w:bCs/>
              </w:rPr>
              <w:t xml:space="preserve">PRZEDMIOT UBEZPIECZENIA – </w:t>
            </w:r>
            <w:r w:rsidRPr="004803C0">
              <w:rPr>
                <w:rFonts w:ascii="Garamond" w:hAnsi="Garamond" w:cs="Tahoma"/>
                <w:b/>
              </w:rPr>
              <w:t>ŚRODKI TRWAŁE i NISKOCENNE SKŁADNIKI MAJĄTKU</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6908E2">
        <w:trPr>
          <w:trHeight w:val="375"/>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widowControl w:val="0"/>
              <w:adjustRightInd w:val="0"/>
              <w:spacing w:before="0" w:after="0" w:line="240" w:lineRule="auto"/>
              <w:jc w:val="center"/>
              <w:textAlignment w:val="baseline"/>
              <w:rPr>
                <w:rFonts w:ascii="Garamond" w:hAnsi="Garamond" w:cs="Tahoma"/>
                <w:b/>
                <w:bCs/>
                <w:color w:val="FF0000"/>
              </w:rPr>
            </w:pPr>
            <w:r w:rsidRPr="00F44199">
              <w:rPr>
                <w:rFonts w:ascii="Garamond" w:hAnsi="Garamond" w:cs="Tahoma"/>
                <w:b/>
                <w:bCs/>
              </w:rPr>
              <w:t>24 000,00</w:t>
            </w:r>
          </w:p>
        </w:tc>
      </w:tr>
      <w:tr w:rsidR="004803C0" w:rsidRPr="004803C0" w:rsidTr="00C12EBC">
        <w:trPr>
          <w:trHeight w:val="116"/>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spacing w:before="0" w:after="0" w:line="240" w:lineRule="auto"/>
              <w:jc w:val="center"/>
              <w:rPr>
                <w:rFonts w:ascii="Garamond" w:hAnsi="Garamond" w:cs="Tahoma"/>
                <w:b/>
                <w:color w:val="FF0000"/>
              </w:rPr>
            </w:pPr>
            <w:r w:rsidRPr="00BE482E">
              <w:rPr>
                <w:rFonts w:ascii="Garamond" w:hAnsi="Garamond" w:cs="Tahoma"/>
                <w:b/>
              </w:rPr>
              <w:t>50 000,00</w:t>
            </w:r>
          </w:p>
        </w:tc>
      </w:tr>
      <w:tr w:rsidR="004803C0" w:rsidRPr="004803C0" w:rsidTr="00C12EBC">
        <w:trPr>
          <w:trHeight w:val="16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spacing w:before="0" w:after="0" w:line="240" w:lineRule="auto"/>
              <w:jc w:val="center"/>
              <w:rPr>
                <w:rFonts w:ascii="Garamond" w:hAnsi="Garamond" w:cs="Tahoma"/>
                <w:b/>
                <w:color w:val="FF0000"/>
              </w:rPr>
            </w:pPr>
            <w:r w:rsidRPr="00BA2D69">
              <w:rPr>
                <w:rFonts w:ascii="Garamond" w:hAnsi="Garamond" w:cs="Tahoma"/>
                <w:b/>
              </w:rPr>
              <w:t>50 000,00</w:t>
            </w:r>
          </w:p>
        </w:tc>
      </w:tr>
      <w:tr w:rsidR="004803C0" w:rsidRPr="004803C0" w:rsidTr="006908E2">
        <w:trPr>
          <w:trHeight w:val="42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spacing w:before="0" w:after="0" w:line="240" w:lineRule="auto"/>
              <w:jc w:val="center"/>
              <w:rPr>
                <w:rFonts w:ascii="Garamond" w:hAnsi="Garamond" w:cs="Tahoma"/>
                <w:b/>
                <w:color w:val="FF0000"/>
              </w:rPr>
            </w:pPr>
            <w:r w:rsidRPr="000D520C">
              <w:rPr>
                <w:rFonts w:ascii="Garamond" w:hAnsi="Garamond" w:cs="Tahoma"/>
                <w:b/>
              </w:rPr>
              <w:t>50 000,00</w:t>
            </w:r>
          </w:p>
        </w:tc>
      </w:tr>
      <w:tr w:rsidR="004803C0" w:rsidRPr="004803C0" w:rsidTr="00C12EBC">
        <w:trPr>
          <w:trHeight w:val="10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5</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 xml:space="preserve">ZARZĄD PORTU MORSKIEGO </w:t>
            </w:r>
            <w:r w:rsidRPr="004803C0">
              <w:rPr>
                <w:rFonts w:ascii="Garamond" w:hAnsi="Garamond" w:cs="Tahoma"/>
              </w:rPr>
              <w:t>KOŁOBRZEG</w:t>
            </w:r>
            <w:r w:rsidRPr="004803C0">
              <w:rPr>
                <w:rFonts w:ascii="Garamond" w:hAnsi="Garamond" w:cs="Tahoma"/>
                <w:bCs/>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3A4D8B" w:rsidP="004803C0">
            <w:pPr>
              <w:spacing w:before="0" w:after="0" w:line="240" w:lineRule="auto"/>
              <w:jc w:val="center"/>
              <w:rPr>
                <w:rFonts w:ascii="Garamond" w:hAnsi="Garamond" w:cs="Tahoma"/>
                <w:b/>
                <w:color w:val="FF0000"/>
              </w:rPr>
            </w:pPr>
            <w:r w:rsidRPr="003A4D8B">
              <w:rPr>
                <w:rFonts w:ascii="Garamond" w:hAnsi="Garamond" w:cs="Tahoma"/>
                <w:b/>
              </w:rPr>
              <w:t>5</w:t>
            </w:r>
            <w:r w:rsidR="004803C0" w:rsidRPr="003A4D8B">
              <w:rPr>
                <w:rFonts w:ascii="Garamond" w:hAnsi="Garamond" w:cs="Tahoma"/>
                <w:b/>
              </w:rPr>
              <w:t>0 000,00</w:t>
            </w:r>
          </w:p>
        </w:tc>
      </w:tr>
    </w:tbl>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66"/>
        </w:numPr>
        <w:spacing w:before="0" w:after="0" w:line="240" w:lineRule="auto"/>
        <w:rPr>
          <w:rFonts w:ascii="Garamond" w:hAnsi="Garamond" w:cs="Tahoma"/>
          <w:b/>
        </w:rPr>
      </w:pPr>
      <w:r w:rsidRPr="004803C0">
        <w:rPr>
          <w:rFonts w:ascii="Garamond" w:hAnsi="Garamond" w:cs="Tahoma"/>
          <w:b/>
        </w:rPr>
        <w:t>ZAPASY MAGAZYNOWE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4803C0" w:rsidRPr="004803C0" w:rsidTr="006908E2">
        <w:trPr>
          <w:trHeight w:val="457"/>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ZAPASY MAGAZYNOWE</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C12EBC">
        <w:trPr>
          <w:trHeight w:val="106"/>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widowControl w:val="0"/>
              <w:adjustRightInd w:val="0"/>
              <w:spacing w:before="0" w:after="0" w:line="240" w:lineRule="auto"/>
              <w:jc w:val="center"/>
              <w:textAlignment w:val="baseline"/>
              <w:rPr>
                <w:rFonts w:ascii="Garamond" w:hAnsi="Garamond" w:cs="Tahoma"/>
                <w:b/>
                <w:bCs/>
                <w:color w:val="FF0000"/>
              </w:rPr>
            </w:pPr>
            <w:r w:rsidRPr="00BE482E">
              <w:rPr>
                <w:rFonts w:ascii="Garamond" w:hAnsi="Garamond" w:cs="Tahoma"/>
                <w:b/>
                <w:bCs/>
              </w:rPr>
              <w:t>50 000,00</w:t>
            </w:r>
          </w:p>
        </w:tc>
      </w:tr>
      <w:tr w:rsidR="004803C0" w:rsidRPr="004803C0" w:rsidTr="00C12EBC">
        <w:trPr>
          <w:trHeight w:val="137"/>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4803C0">
            <w:pPr>
              <w:widowControl w:val="0"/>
              <w:adjustRightInd w:val="0"/>
              <w:spacing w:before="0" w:after="0" w:line="240" w:lineRule="auto"/>
              <w:jc w:val="center"/>
              <w:textAlignment w:val="baseline"/>
              <w:rPr>
                <w:rFonts w:ascii="Garamond" w:hAnsi="Garamond" w:cs="Tahoma"/>
                <w:b/>
                <w:bCs/>
                <w:color w:val="FF0000"/>
              </w:rPr>
            </w:pPr>
            <w:r w:rsidRPr="00BA2D69">
              <w:rPr>
                <w:rFonts w:ascii="Garamond" w:hAnsi="Garamond" w:cs="Tahoma"/>
                <w:b/>
                <w:bCs/>
              </w:rPr>
              <w:t>300 000,00</w:t>
            </w:r>
          </w:p>
        </w:tc>
      </w:tr>
      <w:tr w:rsidR="004803C0" w:rsidRPr="004803C0" w:rsidTr="006908E2">
        <w:trPr>
          <w:trHeight w:val="36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0D520C" w:rsidP="004803C0">
            <w:pPr>
              <w:widowControl w:val="0"/>
              <w:adjustRightInd w:val="0"/>
              <w:spacing w:before="0" w:after="0" w:line="240" w:lineRule="auto"/>
              <w:jc w:val="center"/>
              <w:textAlignment w:val="baseline"/>
              <w:rPr>
                <w:rFonts w:ascii="Garamond" w:hAnsi="Garamond" w:cs="Tahoma"/>
                <w:b/>
                <w:bCs/>
                <w:color w:val="FF0000"/>
              </w:rPr>
            </w:pPr>
            <w:r>
              <w:rPr>
                <w:rFonts w:ascii="Garamond" w:hAnsi="Garamond" w:cs="Tahoma"/>
                <w:b/>
                <w:bCs/>
              </w:rPr>
              <w:t>3</w:t>
            </w:r>
            <w:r w:rsidR="004803C0" w:rsidRPr="000D520C">
              <w:rPr>
                <w:rFonts w:ascii="Garamond" w:hAnsi="Garamond" w:cs="Tahoma"/>
                <w:b/>
                <w:bCs/>
              </w:rPr>
              <w:t>0 000,00</w:t>
            </w:r>
          </w:p>
        </w:tc>
      </w:tr>
    </w:tbl>
    <w:p w:rsidR="004803C0" w:rsidRPr="004803C0" w:rsidRDefault="004803C0" w:rsidP="004803C0">
      <w:pPr>
        <w:spacing w:before="0" w:after="0" w:line="240" w:lineRule="auto"/>
        <w:rPr>
          <w:rFonts w:ascii="Garamond" w:hAnsi="Garamond"/>
        </w:rPr>
      </w:pPr>
    </w:p>
    <w:p w:rsidR="004803C0" w:rsidRPr="004803C0" w:rsidRDefault="004803C0" w:rsidP="00593110">
      <w:pPr>
        <w:numPr>
          <w:ilvl w:val="0"/>
          <w:numId w:val="66"/>
        </w:numPr>
        <w:spacing w:before="0" w:after="0" w:line="240" w:lineRule="auto"/>
        <w:rPr>
          <w:rFonts w:ascii="Garamond" w:hAnsi="Garamond" w:cs="Tahoma"/>
          <w:b/>
        </w:rPr>
      </w:pPr>
      <w:r w:rsidRPr="004803C0">
        <w:rPr>
          <w:rFonts w:ascii="Garamond" w:hAnsi="Garamond" w:cs="Tahoma"/>
          <w:b/>
        </w:rPr>
        <w:t>GOTÓWKA – KRADZIEŻ Z WŁAMANIEM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4803C0" w:rsidRPr="004803C0" w:rsidTr="006908E2">
        <w:trPr>
          <w:trHeight w:val="408"/>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GOTÓWKA – KRADZIEŻ Z WŁAMANIEM</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0D520C">
        <w:trPr>
          <w:trHeight w:val="374"/>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widowControl w:val="0"/>
              <w:adjustRightInd w:val="0"/>
              <w:spacing w:before="0" w:after="0" w:line="240" w:lineRule="auto"/>
              <w:jc w:val="center"/>
              <w:textAlignment w:val="baseline"/>
              <w:rPr>
                <w:rFonts w:ascii="Garamond" w:hAnsi="Garamond" w:cs="Tahoma"/>
                <w:b/>
                <w:bCs/>
                <w:color w:val="FF0000"/>
              </w:rPr>
            </w:pPr>
            <w:r w:rsidRPr="00F44199">
              <w:rPr>
                <w:rFonts w:ascii="Garamond" w:hAnsi="Garamond" w:cs="Tahoma"/>
                <w:b/>
                <w:bCs/>
              </w:rPr>
              <w:t>10 000,00</w:t>
            </w:r>
          </w:p>
        </w:tc>
      </w:tr>
      <w:tr w:rsidR="004803C0" w:rsidRPr="004803C0" w:rsidTr="000D520C">
        <w:trPr>
          <w:trHeight w:val="65"/>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spacing w:before="0" w:after="0" w:line="240" w:lineRule="auto"/>
              <w:jc w:val="center"/>
              <w:rPr>
                <w:rFonts w:ascii="Garamond" w:hAnsi="Garamond" w:cs="Tahoma"/>
                <w:color w:val="FF0000"/>
              </w:rPr>
            </w:pPr>
            <w:r w:rsidRPr="00BA2D69">
              <w:rPr>
                <w:rFonts w:ascii="Garamond" w:hAnsi="Garamond" w:cs="Tahoma"/>
                <w:b/>
                <w:bCs/>
              </w:rPr>
              <w:t>60 000,00</w:t>
            </w:r>
          </w:p>
        </w:tc>
      </w:tr>
      <w:tr w:rsidR="004803C0" w:rsidRPr="004803C0" w:rsidTr="000D520C">
        <w:trPr>
          <w:trHeight w:val="415"/>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spacing w:before="0" w:after="0" w:line="240" w:lineRule="auto"/>
              <w:jc w:val="center"/>
              <w:rPr>
                <w:rFonts w:ascii="Garamond" w:hAnsi="Garamond" w:cs="Tahoma"/>
                <w:color w:val="FF0000"/>
              </w:rPr>
            </w:pPr>
            <w:r w:rsidRPr="000D520C">
              <w:rPr>
                <w:rFonts w:ascii="Garamond" w:hAnsi="Garamond" w:cs="Tahoma"/>
                <w:b/>
                <w:bCs/>
              </w:rPr>
              <w:t>50 000,00</w:t>
            </w:r>
          </w:p>
        </w:tc>
      </w:tr>
      <w:tr w:rsidR="004803C0" w:rsidRPr="004803C0" w:rsidTr="000D520C">
        <w:trPr>
          <w:trHeight w:val="276"/>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spacing w:before="0" w:after="0" w:line="240" w:lineRule="auto"/>
              <w:jc w:val="center"/>
              <w:rPr>
                <w:rFonts w:ascii="Garamond" w:hAnsi="Garamond" w:cs="Tahoma"/>
                <w:color w:val="FF0000"/>
              </w:rPr>
            </w:pPr>
            <w:r w:rsidRPr="00D4191B">
              <w:rPr>
                <w:rFonts w:ascii="Garamond" w:hAnsi="Garamond" w:cs="Tahoma"/>
                <w:b/>
                <w:bCs/>
              </w:rPr>
              <w:t>10 000,00</w:t>
            </w:r>
          </w:p>
        </w:tc>
      </w:tr>
    </w:tbl>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66"/>
        </w:numPr>
        <w:spacing w:before="0" w:after="0" w:line="240" w:lineRule="auto"/>
        <w:rPr>
          <w:rFonts w:ascii="Garamond" w:hAnsi="Garamond" w:cs="Tahoma"/>
          <w:b/>
        </w:rPr>
      </w:pPr>
      <w:r w:rsidRPr="004803C0">
        <w:rPr>
          <w:rFonts w:ascii="Garamond" w:hAnsi="Garamond" w:cs="Tahoma"/>
          <w:b/>
        </w:rPr>
        <w:t>GOTÓWKA – RABUNEK W LOKALU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4803C0" w:rsidRPr="004803C0" w:rsidTr="006908E2">
        <w:trPr>
          <w:trHeight w:val="487"/>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rsidR="004803C0" w:rsidRPr="004803C0" w:rsidRDefault="004803C0" w:rsidP="004803C0">
            <w:pPr>
              <w:spacing w:before="0" w:after="0" w:line="240" w:lineRule="auto"/>
              <w:jc w:val="center"/>
              <w:rPr>
                <w:rFonts w:ascii="Garamond" w:hAnsi="Garamond" w:cs="Tahoma"/>
                <w:b/>
                <w:bCs/>
              </w:rPr>
            </w:pPr>
            <w:r w:rsidRPr="004803C0">
              <w:rPr>
                <w:rFonts w:ascii="Garamond" w:hAnsi="Garamond" w:cs="Tahoma"/>
                <w:b/>
                <w:bCs/>
              </w:rPr>
              <w:t xml:space="preserve">PRZEDMIOT UBEZPIECZENIA – </w:t>
            </w:r>
          </w:p>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GOTÓWKA – RABUNEK W LOKALU</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0D520C">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widowControl w:val="0"/>
              <w:adjustRightInd w:val="0"/>
              <w:spacing w:before="0" w:after="0" w:line="240" w:lineRule="auto"/>
              <w:jc w:val="center"/>
              <w:textAlignment w:val="baseline"/>
              <w:rPr>
                <w:rFonts w:ascii="Garamond" w:hAnsi="Garamond" w:cs="Tahoma"/>
                <w:b/>
                <w:bCs/>
                <w:color w:val="FF0000"/>
              </w:rPr>
            </w:pPr>
            <w:r w:rsidRPr="00F44199">
              <w:rPr>
                <w:rFonts w:ascii="Garamond" w:hAnsi="Garamond" w:cs="Tahoma"/>
                <w:b/>
                <w:bCs/>
              </w:rPr>
              <w:t>10 000,00</w:t>
            </w:r>
          </w:p>
        </w:tc>
      </w:tr>
      <w:tr w:rsidR="004803C0" w:rsidRPr="004803C0" w:rsidTr="000D520C">
        <w:trPr>
          <w:trHeight w:val="211"/>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spacing w:before="0" w:after="0" w:line="240" w:lineRule="auto"/>
              <w:jc w:val="center"/>
              <w:rPr>
                <w:rFonts w:ascii="Garamond" w:hAnsi="Garamond" w:cs="Tahoma"/>
                <w:color w:val="FF0000"/>
              </w:rPr>
            </w:pPr>
            <w:r w:rsidRPr="00BA2D69">
              <w:rPr>
                <w:rFonts w:ascii="Garamond" w:hAnsi="Garamond" w:cs="Tahoma"/>
                <w:b/>
                <w:bCs/>
              </w:rPr>
              <w:t>60 000,00</w:t>
            </w:r>
          </w:p>
        </w:tc>
      </w:tr>
      <w:tr w:rsidR="004803C0" w:rsidRPr="004803C0" w:rsidTr="000D520C">
        <w:trPr>
          <w:trHeight w:val="329"/>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spacing w:before="0" w:after="0" w:line="240" w:lineRule="auto"/>
              <w:jc w:val="center"/>
              <w:rPr>
                <w:rFonts w:ascii="Garamond" w:hAnsi="Garamond" w:cs="Tahoma"/>
                <w:color w:val="FF0000"/>
              </w:rPr>
            </w:pPr>
            <w:r w:rsidRPr="000D520C">
              <w:rPr>
                <w:rFonts w:ascii="Garamond" w:hAnsi="Garamond" w:cs="Tahoma"/>
                <w:b/>
                <w:bCs/>
              </w:rPr>
              <w:t>50 000,00</w:t>
            </w:r>
          </w:p>
        </w:tc>
      </w:tr>
      <w:tr w:rsidR="004803C0" w:rsidRPr="004803C0" w:rsidTr="000D520C">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spacing w:before="0" w:after="0" w:line="240" w:lineRule="auto"/>
              <w:jc w:val="center"/>
              <w:rPr>
                <w:rFonts w:ascii="Garamond" w:hAnsi="Garamond" w:cs="Tahoma"/>
                <w:color w:val="FF0000"/>
              </w:rPr>
            </w:pPr>
            <w:r w:rsidRPr="00D4191B">
              <w:rPr>
                <w:rFonts w:ascii="Garamond" w:hAnsi="Garamond" w:cs="Tahoma"/>
                <w:b/>
                <w:bCs/>
              </w:rPr>
              <w:t>10 000,00</w:t>
            </w:r>
          </w:p>
        </w:tc>
      </w:tr>
    </w:tbl>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66"/>
        </w:numPr>
        <w:spacing w:before="0" w:after="0" w:line="240" w:lineRule="auto"/>
        <w:rPr>
          <w:rFonts w:ascii="Garamond" w:hAnsi="Garamond" w:cs="Tahoma"/>
          <w:b/>
        </w:rPr>
      </w:pPr>
      <w:r w:rsidRPr="004803C0">
        <w:rPr>
          <w:rFonts w:ascii="Garamond" w:hAnsi="Garamond" w:cs="Tahoma"/>
          <w:b/>
        </w:rPr>
        <w:t xml:space="preserve">GOTÓWKA – RABUNEK W TRANSPORCIE NA TERENIE WOJEWÓDZTWA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4803C0" w:rsidRPr="004803C0" w:rsidTr="000941EF">
        <w:trPr>
          <w:trHeight w:val="413"/>
        </w:trPr>
        <w:tc>
          <w:tcPr>
            <w:tcW w:w="675"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rsidR="004803C0" w:rsidRPr="004803C0" w:rsidRDefault="004803C0" w:rsidP="000941EF">
            <w:pPr>
              <w:spacing w:before="0" w:after="0" w:line="240" w:lineRule="auto"/>
              <w:jc w:val="center"/>
              <w:rPr>
                <w:rFonts w:ascii="Garamond" w:hAnsi="Garamond" w:cs="Tahoma"/>
                <w:b/>
                <w:bCs/>
              </w:rPr>
            </w:pPr>
            <w:r w:rsidRPr="004803C0">
              <w:rPr>
                <w:rFonts w:ascii="Garamond" w:hAnsi="Garamond" w:cs="Tahoma"/>
                <w:b/>
                <w:bCs/>
              </w:rPr>
              <w:t xml:space="preserve">PRZEDMIOT UBEZPIECZENIA –  </w:t>
            </w:r>
            <w:r w:rsidRPr="004803C0">
              <w:rPr>
                <w:rFonts w:ascii="Garamond" w:hAnsi="Garamond" w:cs="Tahoma"/>
                <w:b/>
              </w:rPr>
              <w:t>GOTÓWKA – RABUNEK W TRANSPORCIE NA TERENIE WOJEWÓDZTWA</w:t>
            </w:r>
          </w:p>
        </w:tc>
        <w:tc>
          <w:tcPr>
            <w:tcW w:w="2410" w:type="dxa"/>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4803C0" w:rsidRPr="004803C0" w:rsidTr="000D520C">
        <w:trPr>
          <w:trHeight w:val="449"/>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widowControl w:val="0"/>
              <w:adjustRightInd w:val="0"/>
              <w:spacing w:before="0" w:after="0" w:line="240" w:lineRule="auto"/>
              <w:jc w:val="center"/>
              <w:textAlignment w:val="baseline"/>
              <w:rPr>
                <w:rFonts w:ascii="Garamond" w:hAnsi="Garamond" w:cs="Tahoma"/>
                <w:b/>
                <w:bCs/>
                <w:color w:val="FF0000"/>
              </w:rPr>
            </w:pPr>
            <w:r w:rsidRPr="00F44199">
              <w:rPr>
                <w:rFonts w:ascii="Garamond" w:hAnsi="Garamond" w:cs="Tahoma"/>
                <w:b/>
                <w:bCs/>
              </w:rPr>
              <w:t>10 000,00</w:t>
            </w:r>
          </w:p>
        </w:tc>
      </w:tr>
      <w:tr w:rsidR="004803C0" w:rsidRPr="004803C0" w:rsidTr="003A4D8B">
        <w:trPr>
          <w:trHeight w:val="357"/>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spacing w:before="0" w:after="0" w:line="240" w:lineRule="auto"/>
              <w:jc w:val="center"/>
              <w:rPr>
                <w:rFonts w:ascii="Garamond" w:hAnsi="Garamond" w:cs="Tahoma"/>
                <w:color w:val="FF0000"/>
              </w:rPr>
            </w:pPr>
            <w:r w:rsidRPr="00BA2D69">
              <w:rPr>
                <w:rFonts w:ascii="Garamond" w:hAnsi="Garamond" w:cs="Tahoma"/>
                <w:b/>
                <w:bCs/>
              </w:rPr>
              <w:t>60 000,00</w:t>
            </w:r>
          </w:p>
        </w:tc>
      </w:tr>
      <w:tr w:rsidR="004803C0" w:rsidRPr="004803C0" w:rsidTr="000D520C">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spacing w:before="0" w:after="0" w:line="240" w:lineRule="auto"/>
              <w:jc w:val="center"/>
              <w:rPr>
                <w:rFonts w:ascii="Garamond" w:hAnsi="Garamond" w:cs="Tahoma"/>
                <w:color w:val="FF0000"/>
              </w:rPr>
            </w:pPr>
            <w:r w:rsidRPr="000D520C">
              <w:rPr>
                <w:rFonts w:ascii="Garamond" w:hAnsi="Garamond" w:cs="Tahoma"/>
                <w:b/>
                <w:bCs/>
              </w:rPr>
              <w:t>50 000,00</w:t>
            </w:r>
          </w:p>
        </w:tc>
      </w:tr>
      <w:tr w:rsidR="004803C0" w:rsidRPr="004803C0" w:rsidTr="000D520C">
        <w:trPr>
          <w:trHeight w:val="282"/>
        </w:trPr>
        <w:tc>
          <w:tcPr>
            <w:tcW w:w="675"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jc w:val="center"/>
              <w:textAlignment w:val="baseline"/>
              <w:rPr>
                <w:rFonts w:ascii="Garamond" w:hAnsi="Garamond" w:cs="Tahoma"/>
                <w:b/>
                <w:bCs/>
              </w:rPr>
            </w:pPr>
            <w:r w:rsidRPr="004803C0">
              <w:rPr>
                <w:rFonts w:ascii="Garamond" w:hAnsi="Garamond" w:cs="Tahoma"/>
                <w:b/>
                <w:bCs/>
              </w:rPr>
              <w:t>4</w:t>
            </w:r>
          </w:p>
        </w:tc>
        <w:tc>
          <w:tcPr>
            <w:tcW w:w="6379" w:type="dxa"/>
            <w:tcBorders>
              <w:top w:val="single" w:sz="4" w:space="0" w:color="auto"/>
              <w:left w:val="single" w:sz="4" w:space="0" w:color="auto"/>
              <w:bottom w:val="single" w:sz="4" w:space="0" w:color="auto"/>
              <w:right w:val="single" w:sz="4" w:space="0" w:color="auto"/>
            </w:tcBorders>
            <w:vAlign w:val="center"/>
          </w:tcPr>
          <w:p w:rsidR="004803C0" w:rsidRPr="004803C0" w:rsidRDefault="004803C0" w:rsidP="004803C0">
            <w:pPr>
              <w:widowControl w:val="0"/>
              <w:adjustRightInd w:val="0"/>
              <w:spacing w:before="0"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tcPr>
          <w:p w:rsidR="004803C0" w:rsidRPr="00BE482E" w:rsidRDefault="004803C0" w:rsidP="000D520C">
            <w:pPr>
              <w:spacing w:before="0" w:after="0" w:line="240" w:lineRule="auto"/>
              <w:jc w:val="center"/>
              <w:rPr>
                <w:rFonts w:ascii="Garamond" w:hAnsi="Garamond" w:cs="Tahoma"/>
                <w:color w:val="FF0000"/>
              </w:rPr>
            </w:pPr>
            <w:r w:rsidRPr="00D4191B">
              <w:rPr>
                <w:rFonts w:ascii="Garamond" w:hAnsi="Garamond" w:cs="Tahoma"/>
                <w:b/>
                <w:bCs/>
              </w:rPr>
              <w:t>10 000,00</w:t>
            </w:r>
          </w:p>
        </w:tc>
      </w:tr>
    </w:tbl>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593110">
      <w:pPr>
        <w:numPr>
          <w:ilvl w:val="0"/>
          <w:numId w:val="67"/>
        </w:numPr>
        <w:spacing w:before="0" w:after="0" w:line="240" w:lineRule="auto"/>
        <w:rPr>
          <w:rFonts w:ascii="Garamond" w:hAnsi="Garamond" w:cs="Tahoma"/>
          <w:b/>
        </w:rPr>
      </w:pPr>
      <w:r w:rsidRPr="004803C0">
        <w:rPr>
          <w:rFonts w:ascii="Garamond" w:hAnsi="Garamond" w:cs="Tahoma"/>
        </w:rPr>
        <w:t xml:space="preserve">System ubezpieczenia: </w:t>
      </w:r>
      <w:r w:rsidRPr="004803C0">
        <w:rPr>
          <w:rFonts w:ascii="Garamond" w:hAnsi="Garamond" w:cs="Tahoma"/>
          <w:b/>
        </w:rPr>
        <w:t>pierwsze ryzyko.</w:t>
      </w:r>
    </w:p>
    <w:p w:rsidR="004803C0" w:rsidRPr="004803C0" w:rsidRDefault="004803C0" w:rsidP="00593110">
      <w:pPr>
        <w:numPr>
          <w:ilvl w:val="0"/>
          <w:numId w:val="67"/>
        </w:numPr>
        <w:spacing w:before="0" w:after="0" w:line="240" w:lineRule="auto"/>
        <w:rPr>
          <w:rFonts w:ascii="Garamond" w:hAnsi="Garamond" w:cs="Tahoma"/>
          <w:b/>
        </w:rPr>
      </w:pPr>
      <w:r w:rsidRPr="004803C0">
        <w:rPr>
          <w:rFonts w:ascii="Garamond" w:hAnsi="Garamond"/>
        </w:rPr>
        <w:t>Sumy ubezpieczenia podane:</w:t>
      </w:r>
    </w:p>
    <w:p w:rsidR="004803C0" w:rsidRPr="004803C0" w:rsidRDefault="004803C0" w:rsidP="00593110">
      <w:pPr>
        <w:widowControl w:val="0"/>
        <w:numPr>
          <w:ilvl w:val="0"/>
          <w:numId w:val="101"/>
        </w:numPr>
        <w:adjustRightInd w:val="0"/>
        <w:spacing w:before="0" w:after="0" w:line="240" w:lineRule="auto"/>
        <w:textAlignment w:val="baseline"/>
        <w:rPr>
          <w:rFonts w:ascii="Garamond" w:hAnsi="Garamond"/>
        </w:rPr>
      </w:pPr>
      <w:r w:rsidRPr="004803C0">
        <w:rPr>
          <w:rFonts w:ascii="Garamond" w:hAnsi="Garamond"/>
          <w:b/>
        </w:rPr>
        <w:t>wg wartości księgowej brutto</w:t>
      </w:r>
      <w:r w:rsidR="001679A1">
        <w:rPr>
          <w:rFonts w:ascii="Garamond" w:hAnsi="Garamond"/>
          <w:b/>
        </w:rPr>
        <w:t xml:space="preserve"> </w:t>
      </w:r>
      <w:r w:rsidRPr="004803C0">
        <w:rPr>
          <w:rFonts w:ascii="Garamond" w:hAnsi="Garamond"/>
        </w:rPr>
        <w:t>– dla środków trwałych;</w:t>
      </w:r>
    </w:p>
    <w:p w:rsidR="004803C0" w:rsidRPr="004803C0" w:rsidRDefault="004803C0" w:rsidP="00593110">
      <w:pPr>
        <w:widowControl w:val="0"/>
        <w:numPr>
          <w:ilvl w:val="0"/>
          <w:numId w:val="101"/>
        </w:numPr>
        <w:adjustRightInd w:val="0"/>
        <w:spacing w:before="0" w:after="0" w:line="240" w:lineRule="auto"/>
        <w:textAlignment w:val="baseline"/>
        <w:rPr>
          <w:rFonts w:ascii="Garamond" w:hAnsi="Garamond"/>
        </w:rPr>
      </w:pPr>
      <w:r w:rsidRPr="004803C0">
        <w:rPr>
          <w:rFonts w:ascii="Garamond" w:hAnsi="Garamond"/>
          <w:b/>
        </w:rPr>
        <w:t>wg cen nabycia</w:t>
      </w:r>
      <w:r w:rsidRPr="004803C0">
        <w:rPr>
          <w:rFonts w:ascii="Garamond" w:hAnsi="Garamond"/>
        </w:rPr>
        <w:t xml:space="preserve"> – dla </w:t>
      </w:r>
      <w:proofErr w:type="spellStart"/>
      <w:r w:rsidRPr="004803C0">
        <w:rPr>
          <w:rFonts w:ascii="Garamond" w:hAnsi="Garamond"/>
        </w:rPr>
        <w:t>niskocennych</w:t>
      </w:r>
      <w:proofErr w:type="spellEnd"/>
      <w:r w:rsidRPr="004803C0">
        <w:rPr>
          <w:rFonts w:ascii="Garamond" w:hAnsi="Garamond"/>
        </w:rPr>
        <w:t xml:space="preserve"> składników majątku oraz zapasów magazynowych;</w:t>
      </w:r>
    </w:p>
    <w:p w:rsidR="004803C0" w:rsidRPr="004803C0" w:rsidRDefault="004803C0" w:rsidP="00593110">
      <w:pPr>
        <w:widowControl w:val="0"/>
        <w:numPr>
          <w:ilvl w:val="0"/>
          <w:numId w:val="101"/>
        </w:numPr>
        <w:adjustRightInd w:val="0"/>
        <w:spacing w:before="0" w:after="0" w:line="240" w:lineRule="auto"/>
        <w:textAlignment w:val="baseline"/>
        <w:rPr>
          <w:rFonts w:ascii="Garamond" w:hAnsi="Garamond"/>
        </w:rPr>
      </w:pPr>
      <w:r w:rsidRPr="004803C0">
        <w:rPr>
          <w:rFonts w:ascii="Garamond" w:hAnsi="Garamond"/>
          <w:b/>
        </w:rPr>
        <w:t>wg wartości nominalnej</w:t>
      </w:r>
      <w:r w:rsidRPr="004803C0">
        <w:rPr>
          <w:rFonts w:ascii="Garamond" w:hAnsi="Garamond"/>
        </w:rPr>
        <w:t xml:space="preserve"> – dla gotówki.</w:t>
      </w:r>
    </w:p>
    <w:p w:rsidR="004803C0" w:rsidRPr="004803C0" w:rsidRDefault="004803C0" w:rsidP="00593110">
      <w:pPr>
        <w:numPr>
          <w:ilvl w:val="0"/>
          <w:numId w:val="67"/>
        </w:numPr>
        <w:spacing w:before="0" w:after="0" w:line="240" w:lineRule="auto"/>
        <w:rPr>
          <w:rFonts w:ascii="Garamond" w:hAnsi="Garamond"/>
        </w:rPr>
      </w:pPr>
      <w:r w:rsidRPr="004803C0">
        <w:rPr>
          <w:rFonts w:ascii="Garamond" w:hAnsi="Garamond"/>
        </w:rPr>
        <w:t xml:space="preserve">Franszyza redukcyjna, integralna, udział własny w szkodzie: </w:t>
      </w:r>
      <w:r w:rsidRPr="004803C0">
        <w:rPr>
          <w:rFonts w:ascii="Garamond" w:hAnsi="Garamond"/>
          <w:b/>
        </w:rPr>
        <w:t>zniesione</w:t>
      </w:r>
      <w:r w:rsidRPr="004803C0">
        <w:rPr>
          <w:rFonts w:ascii="Garamond" w:hAnsi="Garamond"/>
        </w:rPr>
        <w:t>.</w:t>
      </w:r>
    </w:p>
    <w:p w:rsidR="004803C0" w:rsidRPr="004803C0" w:rsidRDefault="004803C0" w:rsidP="00593110">
      <w:pPr>
        <w:numPr>
          <w:ilvl w:val="0"/>
          <w:numId w:val="67"/>
        </w:numPr>
        <w:spacing w:before="0" w:after="0" w:line="240" w:lineRule="auto"/>
        <w:rPr>
          <w:rFonts w:ascii="Garamond" w:hAnsi="Garamond"/>
        </w:rPr>
      </w:pPr>
      <w:r w:rsidRPr="004803C0">
        <w:rPr>
          <w:rFonts w:ascii="Garamond" w:hAnsi="Garamond"/>
        </w:rPr>
        <w:t xml:space="preserve">Okres ubezpieczenia: </w:t>
      </w:r>
      <w:r w:rsidRPr="004803C0">
        <w:rPr>
          <w:rFonts w:ascii="Garamond" w:hAnsi="Garamond"/>
          <w:b/>
        </w:rPr>
        <w:t>od 01.08.2015 r. do 31.07.2018 r.</w:t>
      </w:r>
    </w:p>
    <w:p w:rsidR="004803C0" w:rsidRPr="004803C0" w:rsidRDefault="004803C0" w:rsidP="00593110">
      <w:pPr>
        <w:numPr>
          <w:ilvl w:val="0"/>
          <w:numId w:val="67"/>
        </w:numPr>
        <w:spacing w:before="0" w:after="0" w:line="240" w:lineRule="auto"/>
        <w:rPr>
          <w:rFonts w:ascii="Garamond" w:hAnsi="Garamond"/>
        </w:rPr>
      </w:pPr>
      <w:r w:rsidRPr="004803C0">
        <w:rPr>
          <w:rFonts w:ascii="Garamond" w:hAnsi="Garamond"/>
        </w:rPr>
        <w:t xml:space="preserve">Klauzula miejsca ubezpieczenia, przez którą należy rozumieć wszystkie lokalizacje czasowe lub stałe a niezgłoszone w trakcie zawarcia umowy ubezpieczenia spełniające wymogi dotyczące zabezpieczeń przeciwpożarowych i </w:t>
      </w:r>
      <w:proofErr w:type="spellStart"/>
      <w:r w:rsidRPr="004803C0">
        <w:rPr>
          <w:rFonts w:ascii="Garamond" w:hAnsi="Garamond"/>
        </w:rPr>
        <w:t>przeciwkradzieżowych</w:t>
      </w:r>
      <w:proofErr w:type="spellEnd"/>
      <w:r w:rsidRPr="004803C0">
        <w:rPr>
          <w:rFonts w:ascii="Garamond" w:hAnsi="Garamond"/>
        </w:rPr>
        <w:t xml:space="preserve"> wynikające z obowiązujących przepisów prawa.</w:t>
      </w:r>
    </w:p>
    <w:p w:rsidR="004803C0" w:rsidRPr="004803C0" w:rsidRDefault="004803C0" w:rsidP="00593110">
      <w:pPr>
        <w:numPr>
          <w:ilvl w:val="0"/>
          <w:numId w:val="67"/>
        </w:numPr>
        <w:spacing w:before="0" w:after="0" w:line="240" w:lineRule="auto"/>
        <w:rPr>
          <w:rFonts w:ascii="Garamond" w:hAnsi="Garamond"/>
        </w:rPr>
      </w:pPr>
      <w:r w:rsidRPr="004803C0">
        <w:rPr>
          <w:rFonts w:ascii="Garamond" w:hAnsi="Garamond"/>
        </w:rPr>
        <w:t xml:space="preserve">Zabezpieczenia </w:t>
      </w:r>
      <w:proofErr w:type="spellStart"/>
      <w:r w:rsidRPr="004803C0">
        <w:rPr>
          <w:rFonts w:ascii="Garamond" w:hAnsi="Garamond"/>
        </w:rPr>
        <w:t>przeciwkradzieżowe</w:t>
      </w:r>
      <w:proofErr w:type="spellEnd"/>
      <w:r w:rsidRPr="004803C0">
        <w:rPr>
          <w:rFonts w:ascii="Garamond" w:hAnsi="Garamond"/>
        </w:rPr>
        <w:t xml:space="preserve"> ubezpieczonych lokalizacji spełniają wymogi Rozporządzenia Ministra Spraw Wewnętrznych i Administracji z dnia 7 września 2010r. w sprawie wymagań, jakim powinna odpowiadać ochrona wartości pieniężnych przechowywanych i transportowanych przez przedsiębiorców i inne jednostki organizacyjne (Dz.U.2010.166.1128), przy czym szczegółowy opis zabezpieczeń wskazany został w załączniku A/Część II.</w:t>
      </w:r>
    </w:p>
    <w:p w:rsidR="004803C0" w:rsidRPr="004803C0" w:rsidRDefault="004803C0" w:rsidP="004803C0">
      <w:pPr>
        <w:spacing w:before="0" w:after="0" w:line="240" w:lineRule="auto"/>
        <w:ind w:left="357"/>
        <w:rPr>
          <w:rFonts w:ascii="Garamond" w:hAnsi="Garamond"/>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IV</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SZYB I INNYCH PRZEDMIOTÓW OD STŁUCZENIA</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cs="Tahoma"/>
        </w:rPr>
      </w:pPr>
      <w:r w:rsidRPr="004803C0">
        <w:rPr>
          <w:rFonts w:ascii="Garamond" w:hAnsi="Garamond" w:cs="Tahoma"/>
        </w:rPr>
        <w:t>Odpowiedzialność za szkody powstałe w wyniku potłuczenia (rozbicia) lub pęknięcia szyb, reklam, oświetlenia, oszklenia gablot reklamowych, tablic świetlnych, luster i innych przedmiotów szklanych.</w:t>
      </w:r>
    </w:p>
    <w:p w:rsidR="004803C0" w:rsidRPr="004803C0" w:rsidRDefault="004803C0" w:rsidP="004803C0">
      <w:pPr>
        <w:spacing w:before="0" w:after="0" w:line="240" w:lineRule="auto"/>
        <w:rPr>
          <w:rFonts w:ascii="Garamond" w:hAnsi="Garamond" w:cs="Tahoma"/>
        </w:rPr>
      </w:pPr>
    </w:p>
    <w:tbl>
      <w:tblPr>
        <w:tblW w:w="9528" w:type="dxa"/>
        <w:tblLayout w:type="fixed"/>
        <w:tblCellMar>
          <w:left w:w="30" w:type="dxa"/>
          <w:right w:w="30" w:type="dxa"/>
        </w:tblCellMar>
        <w:tblLook w:val="0000" w:firstRow="0" w:lastRow="0" w:firstColumn="0" w:lastColumn="0" w:noHBand="0" w:noVBand="0"/>
      </w:tblPr>
      <w:tblGrid>
        <w:gridCol w:w="498"/>
        <w:gridCol w:w="6620"/>
        <w:gridCol w:w="2410"/>
      </w:tblGrid>
      <w:tr w:rsidR="004803C0" w:rsidRPr="004803C0" w:rsidTr="006908E2">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lastRenderedPageBreak/>
              <w:t>LP.</w:t>
            </w:r>
          </w:p>
        </w:tc>
        <w:tc>
          <w:tcPr>
            <w:tcW w:w="6620"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PRZEDMIOT UBEZPIECZENIA –</w:t>
            </w:r>
          </w:p>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SZYBY i INNE PRZEDMIOTY SZKLANE</w:t>
            </w:r>
          </w:p>
        </w:tc>
        <w:tc>
          <w:tcPr>
            <w:tcW w:w="2410" w:type="dxa"/>
            <w:tcBorders>
              <w:top w:val="single" w:sz="6" w:space="0" w:color="auto"/>
              <w:left w:val="single" w:sz="6" w:space="0" w:color="auto"/>
              <w:bottom w:val="single" w:sz="6" w:space="0" w:color="auto"/>
              <w:right w:val="single" w:sz="6"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bCs/>
              </w:rPr>
              <w:t>Suma ubezpieczenia w PLN</w:t>
            </w:r>
          </w:p>
        </w:tc>
      </w:tr>
      <w:tr w:rsidR="004803C0" w:rsidRPr="004803C0" w:rsidTr="006908E2">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1</w:t>
            </w:r>
          </w:p>
        </w:tc>
        <w:tc>
          <w:tcPr>
            <w:tcW w:w="6620"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rPr>
                <w:rFonts w:ascii="Garamond" w:hAnsi="Garamond" w:cs="Tahoma"/>
              </w:rPr>
            </w:pPr>
            <w:r w:rsidRPr="004803C0">
              <w:rPr>
                <w:rFonts w:ascii="Garamond" w:hAnsi="Garamond" w:cs="Tahoma"/>
              </w:rPr>
              <w:t>KOŁOBRZESKIE TOWARZYSTWO BUDOWNICTWA SPOŁECZNEGO SP. Z O.O.</w:t>
            </w:r>
          </w:p>
        </w:tc>
        <w:tc>
          <w:tcPr>
            <w:tcW w:w="2410" w:type="dxa"/>
            <w:tcBorders>
              <w:top w:val="single" w:sz="6" w:space="0" w:color="auto"/>
              <w:left w:val="single" w:sz="6" w:space="0" w:color="auto"/>
              <w:bottom w:val="single" w:sz="6" w:space="0" w:color="auto"/>
              <w:right w:val="single" w:sz="6" w:space="0" w:color="auto"/>
            </w:tcBorders>
            <w:vAlign w:val="center"/>
          </w:tcPr>
          <w:p w:rsidR="004803C0" w:rsidRPr="00BE482E" w:rsidRDefault="004803C0" w:rsidP="004803C0">
            <w:pPr>
              <w:spacing w:before="0" w:after="0" w:line="240" w:lineRule="auto"/>
              <w:jc w:val="center"/>
              <w:rPr>
                <w:rFonts w:ascii="Garamond" w:hAnsi="Garamond" w:cs="Tahoma"/>
                <w:b/>
                <w:color w:val="FF0000"/>
              </w:rPr>
            </w:pPr>
            <w:r w:rsidRPr="00F44199">
              <w:rPr>
                <w:rFonts w:ascii="Garamond" w:hAnsi="Garamond" w:cs="Tahoma"/>
                <w:b/>
              </w:rPr>
              <w:t>5 000,00</w:t>
            </w:r>
          </w:p>
        </w:tc>
      </w:tr>
      <w:tr w:rsidR="004803C0" w:rsidRPr="004803C0" w:rsidTr="00C12EBC">
        <w:trPr>
          <w:trHeight w:val="210"/>
        </w:trPr>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2</w:t>
            </w:r>
          </w:p>
        </w:tc>
        <w:tc>
          <w:tcPr>
            <w:tcW w:w="6620"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rPr>
                <w:rFonts w:ascii="Garamond" w:hAnsi="Garamond" w:cs="Tahoma"/>
              </w:rPr>
            </w:pPr>
            <w:r w:rsidRPr="004803C0">
              <w:rPr>
                <w:rFonts w:ascii="Garamond" w:hAnsi="Garamond" w:cs="Tahoma"/>
              </w:rPr>
              <w:t>MIEJSKA ENERGETYKA CIEPLNA SP. Z O.O.</w:t>
            </w:r>
          </w:p>
        </w:tc>
        <w:tc>
          <w:tcPr>
            <w:tcW w:w="2410" w:type="dxa"/>
            <w:tcBorders>
              <w:top w:val="single" w:sz="6" w:space="0" w:color="auto"/>
              <w:left w:val="single" w:sz="6" w:space="0" w:color="auto"/>
              <w:bottom w:val="single" w:sz="6" w:space="0" w:color="auto"/>
              <w:right w:val="single" w:sz="6" w:space="0" w:color="auto"/>
            </w:tcBorders>
            <w:vAlign w:val="center"/>
          </w:tcPr>
          <w:p w:rsidR="004803C0" w:rsidRPr="00BE482E" w:rsidRDefault="004803C0" w:rsidP="004803C0">
            <w:pPr>
              <w:spacing w:before="0" w:after="0" w:line="240" w:lineRule="auto"/>
              <w:jc w:val="center"/>
              <w:rPr>
                <w:rFonts w:ascii="Garamond" w:hAnsi="Garamond" w:cs="Tahoma"/>
                <w:color w:val="FF0000"/>
              </w:rPr>
            </w:pPr>
            <w:r w:rsidRPr="00BE482E">
              <w:rPr>
                <w:rFonts w:ascii="Garamond" w:hAnsi="Garamond" w:cs="Tahoma"/>
                <w:b/>
              </w:rPr>
              <w:t>3 000,00</w:t>
            </w:r>
          </w:p>
        </w:tc>
      </w:tr>
      <w:tr w:rsidR="004803C0" w:rsidRPr="004803C0" w:rsidTr="00C12EBC">
        <w:trPr>
          <w:trHeight w:val="230"/>
        </w:trPr>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3</w:t>
            </w:r>
          </w:p>
        </w:tc>
        <w:tc>
          <w:tcPr>
            <w:tcW w:w="6620"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rPr>
                <w:rFonts w:ascii="Garamond" w:hAnsi="Garamond" w:cs="Tahoma"/>
              </w:rPr>
            </w:pPr>
            <w:r w:rsidRPr="004803C0">
              <w:rPr>
                <w:rFonts w:ascii="Garamond" w:hAnsi="Garamond" w:cs="Tahoma"/>
              </w:rPr>
              <w:t>MIEJSKIE WODOCIĄGI I KANALIZACJA SP. Z O.O.</w:t>
            </w:r>
          </w:p>
        </w:tc>
        <w:tc>
          <w:tcPr>
            <w:tcW w:w="2410" w:type="dxa"/>
            <w:tcBorders>
              <w:top w:val="single" w:sz="6" w:space="0" w:color="auto"/>
              <w:left w:val="single" w:sz="6" w:space="0" w:color="auto"/>
              <w:bottom w:val="single" w:sz="6" w:space="0" w:color="auto"/>
              <w:right w:val="single" w:sz="6" w:space="0" w:color="auto"/>
            </w:tcBorders>
            <w:vAlign w:val="center"/>
          </w:tcPr>
          <w:p w:rsidR="004803C0" w:rsidRPr="00BE482E" w:rsidRDefault="004803C0" w:rsidP="004803C0">
            <w:pPr>
              <w:spacing w:before="0" w:after="0" w:line="240" w:lineRule="auto"/>
              <w:jc w:val="center"/>
              <w:rPr>
                <w:rFonts w:ascii="Garamond" w:hAnsi="Garamond" w:cs="Tahoma"/>
                <w:color w:val="FF0000"/>
              </w:rPr>
            </w:pPr>
            <w:r w:rsidRPr="00F16511">
              <w:rPr>
                <w:rFonts w:ascii="Garamond" w:hAnsi="Garamond" w:cs="Tahoma"/>
                <w:b/>
              </w:rPr>
              <w:t>5 000,00</w:t>
            </w:r>
          </w:p>
        </w:tc>
      </w:tr>
      <w:tr w:rsidR="004803C0" w:rsidRPr="004803C0" w:rsidTr="006908E2">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4</w:t>
            </w:r>
          </w:p>
        </w:tc>
        <w:tc>
          <w:tcPr>
            <w:tcW w:w="6620"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rPr>
                <w:rFonts w:ascii="Garamond" w:hAnsi="Garamond" w:cs="Tahoma"/>
              </w:rPr>
            </w:pPr>
            <w:r w:rsidRPr="004803C0">
              <w:rPr>
                <w:rFonts w:ascii="Garamond" w:hAnsi="Garamond" w:cs="Tahoma"/>
              </w:rPr>
              <w:t>MIEJSKI ZAKŁAD ZIELENI, DRÓG I OCHRONY ŚRODOWISKA SP. Z O.O.</w:t>
            </w:r>
          </w:p>
        </w:tc>
        <w:tc>
          <w:tcPr>
            <w:tcW w:w="2410" w:type="dxa"/>
            <w:tcBorders>
              <w:top w:val="single" w:sz="6" w:space="0" w:color="auto"/>
              <w:left w:val="single" w:sz="6" w:space="0" w:color="auto"/>
              <w:bottom w:val="single" w:sz="6" w:space="0" w:color="auto"/>
              <w:right w:val="single" w:sz="6" w:space="0" w:color="auto"/>
            </w:tcBorders>
            <w:vAlign w:val="center"/>
          </w:tcPr>
          <w:p w:rsidR="004803C0" w:rsidRPr="00BE482E" w:rsidRDefault="004803C0" w:rsidP="004803C0">
            <w:pPr>
              <w:spacing w:before="0" w:after="0" w:line="240" w:lineRule="auto"/>
              <w:jc w:val="center"/>
              <w:rPr>
                <w:rFonts w:ascii="Garamond" w:hAnsi="Garamond" w:cs="Tahoma"/>
                <w:color w:val="FF0000"/>
              </w:rPr>
            </w:pPr>
            <w:r w:rsidRPr="000D520C">
              <w:rPr>
                <w:rFonts w:ascii="Garamond" w:hAnsi="Garamond" w:cs="Tahoma"/>
                <w:b/>
              </w:rPr>
              <w:t>5 000,00</w:t>
            </w:r>
          </w:p>
        </w:tc>
      </w:tr>
      <w:tr w:rsidR="004803C0" w:rsidRPr="004803C0" w:rsidTr="00C12EBC">
        <w:trPr>
          <w:trHeight w:val="286"/>
        </w:trPr>
        <w:tc>
          <w:tcPr>
            <w:tcW w:w="498" w:type="dxa"/>
            <w:tcBorders>
              <w:top w:val="single" w:sz="6" w:space="0" w:color="auto"/>
              <w:left w:val="single" w:sz="6" w:space="0" w:color="auto"/>
              <w:bottom w:val="single" w:sz="6" w:space="0" w:color="auto"/>
              <w:right w:val="single" w:sz="4" w:space="0" w:color="auto"/>
            </w:tcBorders>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5</w:t>
            </w:r>
          </w:p>
        </w:tc>
        <w:tc>
          <w:tcPr>
            <w:tcW w:w="6620" w:type="dxa"/>
            <w:tcBorders>
              <w:top w:val="single" w:sz="6" w:space="0" w:color="auto"/>
              <w:left w:val="nil"/>
              <w:bottom w:val="single" w:sz="6" w:space="0" w:color="auto"/>
              <w:right w:val="single" w:sz="6" w:space="0" w:color="auto"/>
            </w:tcBorders>
            <w:vAlign w:val="center"/>
          </w:tcPr>
          <w:p w:rsidR="004803C0" w:rsidRPr="004803C0" w:rsidRDefault="004803C0" w:rsidP="004803C0">
            <w:pPr>
              <w:spacing w:before="0" w:after="0" w:line="240" w:lineRule="auto"/>
              <w:rPr>
                <w:rFonts w:ascii="Garamond" w:hAnsi="Garamond" w:cs="Tahoma"/>
              </w:rPr>
            </w:pPr>
            <w:r w:rsidRPr="004803C0">
              <w:rPr>
                <w:rFonts w:ascii="Garamond" w:hAnsi="Garamond" w:cs="Tahoma"/>
              </w:rPr>
              <w:t>ZARZĄD PORTU MORSKIEGO KOŁOBRZEG SP. Z O.O.</w:t>
            </w:r>
          </w:p>
        </w:tc>
        <w:tc>
          <w:tcPr>
            <w:tcW w:w="2410" w:type="dxa"/>
            <w:tcBorders>
              <w:top w:val="single" w:sz="6" w:space="0" w:color="auto"/>
              <w:left w:val="single" w:sz="6" w:space="0" w:color="auto"/>
              <w:bottom w:val="single" w:sz="6" w:space="0" w:color="auto"/>
              <w:right w:val="single" w:sz="6" w:space="0" w:color="auto"/>
            </w:tcBorders>
            <w:vAlign w:val="center"/>
          </w:tcPr>
          <w:p w:rsidR="004803C0" w:rsidRPr="00BE482E" w:rsidRDefault="004803C0" w:rsidP="004803C0">
            <w:pPr>
              <w:spacing w:before="0" w:after="0" w:line="240" w:lineRule="auto"/>
              <w:jc w:val="center"/>
              <w:rPr>
                <w:rFonts w:ascii="Garamond" w:hAnsi="Garamond" w:cs="Tahoma"/>
                <w:color w:val="FF0000"/>
              </w:rPr>
            </w:pPr>
            <w:r w:rsidRPr="00D4191B">
              <w:rPr>
                <w:rFonts w:ascii="Garamond" w:hAnsi="Garamond" w:cs="Tahoma"/>
                <w:b/>
              </w:rPr>
              <w:t>5 000,00</w:t>
            </w:r>
          </w:p>
        </w:tc>
      </w:tr>
    </w:tbl>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rPr>
      </w:pPr>
      <w:r w:rsidRPr="004803C0">
        <w:rPr>
          <w:rFonts w:ascii="Garamond" w:hAnsi="Garamond" w:cs="Tahoma"/>
          <w:b/>
        </w:rPr>
        <w:t>POSTANOWIENIA WSPÓLNE</w:t>
      </w:r>
      <w:r w:rsidRPr="004803C0">
        <w:rPr>
          <w:rFonts w:ascii="Garamond" w:hAnsi="Garamond" w:cs="Tahoma"/>
        </w:rPr>
        <w:t xml:space="preserve"> </w:t>
      </w:r>
    </w:p>
    <w:p w:rsidR="004803C0" w:rsidRPr="004803C0" w:rsidRDefault="004803C0" w:rsidP="00593110">
      <w:pPr>
        <w:numPr>
          <w:ilvl w:val="0"/>
          <w:numId w:val="68"/>
        </w:numPr>
        <w:spacing w:before="0" w:after="0" w:line="240" w:lineRule="auto"/>
        <w:rPr>
          <w:rFonts w:ascii="Garamond" w:hAnsi="Garamond" w:cs="Tahoma"/>
          <w:b/>
        </w:rPr>
      </w:pPr>
      <w:r w:rsidRPr="004803C0">
        <w:rPr>
          <w:rFonts w:ascii="Garamond" w:hAnsi="Garamond" w:cs="Tahoma"/>
        </w:rPr>
        <w:t xml:space="preserve">System ubezpieczenia: </w:t>
      </w:r>
      <w:r w:rsidRPr="004803C0">
        <w:rPr>
          <w:rFonts w:ascii="Garamond" w:hAnsi="Garamond" w:cs="Tahoma"/>
          <w:b/>
        </w:rPr>
        <w:t>pierwsze ryzyko.</w:t>
      </w:r>
    </w:p>
    <w:p w:rsidR="004803C0" w:rsidRPr="004803C0" w:rsidRDefault="004803C0" w:rsidP="00593110">
      <w:pPr>
        <w:numPr>
          <w:ilvl w:val="0"/>
          <w:numId w:val="68"/>
        </w:numPr>
        <w:spacing w:before="0" w:after="0" w:line="240" w:lineRule="auto"/>
        <w:rPr>
          <w:rFonts w:ascii="Garamond" w:hAnsi="Garamond" w:cs="Tahoma"/>
        </w:rPr>
      </w:pPr>
      <w:r w:rsidRPr="004803C0">
        <w:rPr>
          <w:rFonts w:ascii="Garamond" w:hAnsi="Garamond" w:cs="Tahoma"/>
        </w:rPr>
        <w:t>Wartości szyb podane zostały według wartości rzeczywistej.</w:t>
      </w:r>
    </w:p>
    <w:p w:rsidR="004803C0" w:rsidRPr="004803C0" w:rsidRDefault="004803C0" w:rsidP="00593110">
      <w:pPr>
        <w:numPr>
          <w:ilvl w:val="0"/>
          <w:numId w:val="68"/>
        </w:numPr>
        <w:spacing w:before="0" w:after="0" w:line="240" w:lineRule="auto"/>
        <w:rPr>
          <w:rFonts w:ascii="Garamond" w:hAnsi="Garamond" w:cs="Tahoma"/>
        </w:rPr>
      </w:pPr>
      <w:r w:rsidRPr="004803C0">
        <w:rPr>
          <w:rFonts w:ascii="Garamond" w:hAnsi="Garamond" w:cs="Tahoma"/>
        </w:rPr>
        <w:t xml:space="preserve">Franszyza redukcyjna, integralna, udział własny w szkodzie: </w:t>
      </w:r>
      <w:r w:rsidRPr="004803C0">
        <w:rPr>
          <w:rFonts w:ascii="Garamond" w:hAnsi="Garamond" w:cs="Tahoma"/>
          <w:b/>
        </w:rPr>
        <w:t>zniesione.</w:t>
      </w:r>
    </w:p>
    <w:p w:rsidR="004803C0" w:rsidRPr="004803C0" w:rsidRDefault="004803C0" w:rsidP="00593110">
      <w:pPr>
        <w:numPr>
          <w:ilvl w:val="0"/>
          <w:numId w:val="68"/>
        </w:numPr>
        <w:spacing w:before="0" w:after="0" w:line="240" w:lineRule="auto"/>
        <w:rPr>
          <w:rFonts w:ascii="Garamond" w:hAnsi="Garamond" w:cs="Tahoma"/>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593110">
      <w:pPr>
        <w:numPr>
          <w:ilvl w:val="0"/>
          <w:numId w:val="68"/>
        </w:numPr>
        <w:spacing w:before="0" w:after="0" w:line="240" w:lineRule="auto"/>
        <w:rPr>
          <w:rFonts w:ascii="Garamond" w:hAnsi="Garamond" w:cs="Tahoma"/>
        </w:rPr>
      </w:pPr>
      <w:r w:rsidRPr="004803C0">
        <w:rPr>
          <w:rFonts w:ascii="Garamond" w:hAnsi="Garamond" w:cs="Tahoma"/>
        </w:rPr>
        <w:t xml:space="preserve">Klauzula miejsca ubezpieczenia, przez którą należy rozumieć wszystkie lokalizacje czasowe lub stałe a niezgłoszone w trakcie zawarcia umowy ubezpieczenia, spełniające wymogi dotyczące zabezpieczeń przeciwpożarowych i </w:t>
      </w:r>
      <w:proofErr w:type="spellStart"/>
      <w:r w:rsidRPr="004803C0">
        <w:rPr>
          <w:rFonts w:ascii="Garamond" w:hAnsi="Garamond" w:cs="Tahoma"/>
        </w:rPr>
        <w:t>przeciwkradzieżowych</w:t>
      </w:r>
      <w:proofErr w:type="spellEnd"/>
      <w:r w:rsidRPr="004803C0">
        <w:rPr>
          <w:rFonts w:ascii="Garamond" w:hAnsi="Garamond" w:cs="Tahoma"/>
        </w:rPr>
        <w:t xml:space="preserve"> wynikające z obowiązujących przepisów prawa.</w:t>
      </w:r>
    </w:p>
    <w:p w:rsidR="004803C0" w:rsidRPr="004803C0" w:rsidRDefault="004803C0" w:rsidP="004803C0">
      <w:pPr>
        <w:spacing w:before="0" w:after="0" w:line="240" w:lineRule="auto"/>
        <w:rPr>
          <w:rFonts w:ascii="Garamond" w:hAnsi="Garamond" w:cs="Tahoma"/>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V</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MASZYN I URZĄDZEŃ OD WSZYSTKICH RYZYK</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rPr>
      </w:pPr>
      <w:r w:rsidRPr="004803C0">
        <w:rPr>
          <w:rFonts w:ascii="Garamond" w:hAnsi="Garamond" w:cs="Tahoma"/>
          <w:b/>
        </w:rPr>
        <w:t>PRZEDMIOT I ZAKRES UBEZPIECZENIA</w:t>
      </w:r>
      <w:r w:rsidRPr="004803C0">
        <w:rPr>
          <w:rFonts w:ascii="Garamond" w:hAnsi="Garamond" w:cs="Tahoma"/>
        </w:rPr>
        <w:t xml:space="preserve"> </w:t>
      </w:r>
    </w:p>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Odpowiedzialność za szkody powstałe w wyniku nagłego, nieprzewidzianego i niezależnego od woli Ubezpieczającego/Ubezpieczonego zniszczenia, uszkodzenia lub utraty przedmiotu ubezpieczenia objętego ochroną w czasie ruchu lub postoju, w czasie montażu lub demontażu, </w:t>
      </w:r>
      <w:r w:rsidR="00BE482E">
        <w:rPr>
          <w:rFonts w:ascii="Garamond" w:hAnsi="Garamond" w:cs="Tahoma"/>
        </w:rPr>
        <w:t>załadunku lub rozładunku oraz w </w:t>
      </w:r>
      <w:r w:rsidRPr="004803C0">
        <w:rPr>
          <w:rFonts w:ascii="Garamond" w:hAnsi="Garamond" w:cs="Tahoma"/>
        </w:rPr>
        <w:t>czasie dokonywania napraw i czynności konserwacyjnych.</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rPr>
      </w:pPr>
      <w:r w:rsidRPr="004803C0">
        <w:rPr>
          <w:rFonts w:ascii="Garamond" w:hAnsi="Garamond" w:cs="Tahoma"/>
        </w:rPr>
        <w:t>Do szkód objętych ochroną należą m.in.: ogień, eksplozja, upadek statku powietrznego, huragan, powódź, deszcz nawalny, działanie wiatru, bezpośrednie uderzenie pioruna, grad, obsunięcie się ziemi lub lawina, zalanie przez wydostanie się ze znajdujących się miejscu ubezpieczenia urządzeń lub instalacji wody lub innych cieczy, kradzież z włamaniem, rabunek; zniszczenie lub uszkodzen</w:t>
      </w:r>
      <w:r w:rsidR="00BE482E">
        <w:rPr>
          <w:rFonts w:ascii="Garamond" w:hAnsi="Garamond" w:cs="Tahoma"/>
        </w:rPr>
        <w:t>ie przez osoby trzecie, błędy w </w:t>
      </w:r>
      <w:r w:rsidRPr="004803C0">
        <w:rPr>
          <w:rFonts w:ascii="Garamond" w:hAnsi="Garamond" w:cs="Tahoma"/>
        </w:rPr>
        <w:t>obsłudze maszyn powodujące kolizje z innymi maszynami, wywrócenia się lub zatonięcia maszyny.</w:t>
      </w:r>
    </w:p>
    <w:p w:rsidR="004803C0" w:rsidRPr="004803C0" w:rsidRDefault="004803C0" w:rsidP="004803C0">
      <w:pPr>
        <w:spacing w:before="0" w:after="0" w:line="240" w:lineRule="auto"/>
        <w:rPr>
          <w:rFonts w:ascii="Garamond" w:hAnsi="Garamond" w:cs="Tahoma"/>
          <w:snapToGrid w:val="0"/>
        </w:rPr>
      </w:pPr>
    </w:p>
    <w:p w:rsidR="004803C0" w:rsidRPr="004803C0" w:rsidRDefault="004803C0" w:rsidP="004803C0">
      <w:pPr>
        <w:spacing w:before="0" w:after="0" w:line="240" w:lineRule="auto"/>
        <w:rPr>
          <w:rFonts w:ascii="Garamond" w:hAnsi="Garamond" w:cs="Tahoma"/>
        </w:rPr>
      </w:pPr>
      <w:r w:rsidRPr="004803C0">
        <w:rPr>
          <w:rFonts w:ascii="Garamond" w:hAnsi="Garamond" w:cs="Tahoma"/>
          <w:snapToGrid w:val="0"/>
        </w:rPr>
        <w:t xml:space="preserve">Rozszerzenie zakresu pokrycia ubezpieczeniowego </w:t>
      </w:r>
      <w:r w:rsidRPr="004803C0">
        <w:rPr>
          <w:rFonts w:ascii="Garamond" w:hAnsi="Garamond"/>
        </w:rPr>
        <w:t>o:</w:t>
      </w:r>
    </w:p>
    <w:p w:rsidR="004803C0" w:rsidRPr="004803C0" w:rsidRDefault="004803C0" w:rsidP="00593110">
      <w:pPr>
        <w:pStyle w:val="Akapitzlist"/>
        <w:numPr>
          <w:ilvl w:val="0"/>
          <w:numId w:val="103"/>
        </w:numPr>
        <w:tabs>
          <w:tab w:val="clear" w:pos="283"/>
          <w:tab w:val="num" w:pos="426"/>
        </w:tabs>
        <w:spacing w:before="0" w:after="0" w:line="240" w:lineRule="auto"/>
        <w:ind w:left="426" w:hanging="426"/>
        <w:rPr>
          <w:rFonts w:ascii="Garamond" w:hAnsi="Garamond" w:cs="Tahoma"/>
          <w:snapToGrid w:val="0"/>
        </w:rPr>
      </w:pPr>
      <w:r w:rsidRPr="004803C0">
        <w:rPr>
          <w:rFonts w:ascii="Garamond" w:hAnsi="Garamond" w:cs="Tahoma"/>
          <w:snapToGrid w:val="0"/>
        </w:rPr>
        <w:t>szkody powstałe w trakcie transportu lądowego (środkiem własnym lub obcym) ubezpieczonej maszyny na terenie RP, spowodowane zdarzeniami losowymi (tj. ogień, uderzenie pioruna, eksplozja, upadek statku powietrznego, huragan, powódź, grad, lawina osuwanie się ziemi), kradzieżą z włamaniem, rabunkiem lub ich usiłowaniem, powstałe wskutek wypadku lub kolizji, wywrócenia się lub zatonięcia środka transportu oraz podczas załadunku i rozładunku maszyn,</w:t>
      </w:r>
    </w:p>
    <w:p w:rsidR="004803C0" w:rsidRPr="004803C0" w:rsidRDefault="004803C0" w:rsidP="00593110">
      <w:pPr>
        <w:pStyle w:val="Akapitzlist"/>
        <w:numPr>
          <w:ilvl w:val="0"/>
          <w:numId w:val="103"/>
        </w:numPr>
        <w:tabs>
          <w:tab w:val="clear" w:pos="283"/>
          <w:tab w:val="num" w:pos="426"/>
        </w:tabs>
        <w:spacing w:before="0" w:after="0" w:line="240" w:lineRule="auto"/>
        <w:ind w:left="426" w:hanging="426"/>
        <w:rPr>
          <w:rFonts w:ascii="Garamond" w:hAnsi="Garamond" w:cs="Tahoma"/>
          <w:snapToGrid w:val="0"/>
        </w:rPr>
      </w:pPr>
      <w:r w:rsidRPr="004803C0">
        <w:rPr>
          <w:rFonts w:ascii="Garamond" w:hAnsi="Garamond" w:cs="Tahoma"/>
          <w:snapToGrid w:val="0"/>
        </w:rPr>
        <w:t>szkody powstałe w trakcie samoczynnego przemieszczania się na terenie RP, spowodowane zdarzeniami losowymi, kradzieżą z włamaniem, rabunkiem lub ich usiłowaniem, powstałe wskutek wypadku lub kolizji przedmiotu ubezpieczenia,</w:t>
      </w:r>
    </w:p>
    <w:p w:rsidR="001679A1" w:rsidRDefault="004803C0" w:rsidP="00593110">
      <w:pPr>
        <w:pStyle w:val="Akapitzlist"/>
        <w:numPr>
          <w:ilvl w:val="0"/>
          <w:numId w:val="103"/>
        </w:numPr>
        <w:tabs>
          <w:tab w:val="clear" w:pos="283"/>
          <w:tab w:val="num" w:pos="426"/>
        </w:tabs>
        <w:spacing w:before="0" w:after="0" w:line="240" w:lineRule="auto"/>
        <w:ind w:left="426" w:hanging="426"/>
        <w:rPr>
          <w:rFonts w:ascii="Garamond" w:hAnsi="Garamond" w:cs="Tahoma"/>
          <w:snapToGrid w:val="0"/>
        </w:rPr>
      </w:pPr>
      <w:r w:rsidRPr="004803C0">
        <w:rPr>
          <w:rFonts w:ascii="Garamond" w:hAnsi="Garamond" w:cs="Tahoma"/>
          <w:snapToGrid w:val="0"/>
        </w:rPr>
        <w:t>szkody w maszynach / pojazdach podlegających obowiązkowi rejestracji, zarówno na terenie budowy, jak i podczas poruszania się po drogach publicznych,</w:t>
      </w:r>
    </w:p>
    <w:p w:rsidR="001679A1" w:rsidRPr="001679A1" w:rsidRDefault="001679A1" w:rsidP="00593110">
      <w:pPr>
        <w:pStyle w:val="Akapitzlist"/>
        <w:numPr>
          <w:ilvl w:val="0"/>
          <w:numId w:val="103"/>
        </w:numPr>
        <w:tabs>
          <w:tab w:val="clear" w:pos="283"/>
          <w:tab w:val="num" w:pos="426"/>
        </w:tabs>
        <w:spacing w:before="0" w:after="0" w:line="240" w:lineRule="auto"/>
        <w:ind w:left="426" w:hanging="426"/>
        <w:rPr>
          <w:rFonts w:ascii="Garamond" w:hAnsi="Garamond" w:cs="Tahoma"/>
          <w:snapToGrid w:val="0"/>
        </w:rPr>
      </w:pPr>
      <w:r>
        <w:rPr>
          <w:rFonts w:ascii="Garamond" w:hAnsi="Garamond" w:cs="Tahoma"/>
          <w:snapToGrid w:val="0"/>
        </w:rPr>
        <w:t>szkody elektryczne</w:t>
      </w:r>
      <w:r w:rsidRPr="001679A1">
        <w:rPr>
          <w:rFonts w:ascii="Garamond" w:hAnsi="Garamond" w:cs="Tahoma"/>
          <w:snapToGrid w:val="0"/>
        </w:rPr>
        <w:t xml:space="preserve"> w maszynach elektrycznych</w:t>
      </w:r>
      <w:r>
        <w:rPr>
          <w:rFonts w:ascii="Garamond" w:hAnsi="Garamond" w:cs="Tahoma"/>
          <w:snapToGrid w:val="0"/>
        </w:rPr>
        <w:t xml:space="preserve"> – limit </w:t>
      </w:r>
      <w:r w:rsidR="00D40FCB" w:rsidRPr="00D40FCB">
        <w:rPr>
          <w:rFonts w:ascii="Garamond" w:hAnsi="Garamond" w:cs="Tahoma"/>
          <w:b/>
          <w:snapToGrid w:val="0"/>
        </w:rPr>
        <w:t>500.000,00 PLN</w:t>
      </w:r>
      <w:r w:rsidR="00D40FCB" w:rsidRPr="00D40FCB">
        <w:rPr>
          <w:rFonts w:ascii="Garamond" w:hAnsi="Garamond" w:cs="Tahoma"/>
        </w:rPr>
        <w:t xml:space="preserve"> </w:t>
      </w:r>
      <w:r w:rsidR="00D40FCB" w:rsidRPr="004803C0">
        <w:rPr>
          <w:rFonts w:ascii="Garamond" w:hAnsi="Garamond" w:cs="Tahoma"/>
        </w:rPr>
        <w:t>na jedno i wszystkie zdarzenia w każdym okresie rozliczeniowym dla każdej Spółki</w:t>
      </w:r>
      <w:r w:rsidR="00D40FCB">
        <w:rPr>
          <w:rFonts w:ascii="Garamond" w:hAnsi="Garamond" w:cs="Tahoma"/>
        </w:rPr>
        <w:t>,</w:t>
      </w:r>
    </w:p>
    <w:p w:rsidR="004803C0" w:rsidRPr="004803C0" w:rsidRDefault="004803C0" w:rsidP="00593110">
      <w:pPr>
        <w:pStyle w:val="Akapitzlist"/>
        <w:numPr>
          <w:ilvl w:val="0"/>
          <w:numId w:val="103"/>
        </w:numPr>
        <w:tabs>
          <w:tab w:val="clear" w:pos="283"/>
          <w:tab w:val="num" w:pos="426"/>
        </w:tabs>
        <w:spacing w:before="0" w:after="0" w:line="240" w:lineRule="auto"/>
        <w:ind w:left="426" w:hanging="426"/>
        <w:rPr>
          <w:rFonts w:ascii="Garamond" w:hAnsi="Garamond" w:cs="Tahoma"/>
          <w:snapToGrid w:val="0"/>
        </w:rPr>
      </w:pPr>
      <w:r w:rsidRPr="004803C0">
        <w:rPr>
          <w:rFonts w:ascii="Garamond" w:hAnsi="Garamond" w:cs="Tahoma"/>
          <w:snapToGrid w:val="0"/>
        </w:rPr>
        <w:t>dodatkowe koszty pracy w godzinach nadliczbowych, nocnych i w dniach wolnych od pracy oraz frachtu ekspresowego,</w:t>
      </w:r>
    </w:p>
    <w:p w:rsidR="004803C0" w:rsidRPr="004803C0" w:rsidRDefault="004803C0" w:rsidP="00593110">
      <w:pPr>
        <w:pStyle w:val="Akapitzlist"/>
        <w:numPr>
          <w:ilvl w:val="0"/>
          <w:numId w:val="103"/>
        </w:numPr>
        <w:tabs>
          <w:tab w:val="clear" w:pos="283"/>
          <w:tab w:val="num" w:pos="426"/>
        </w:tabs>
        <w:spacing w:before="0" w:after="0" w:line="240" w:lineRule="auto"/>
        <w:ind w:left="426" w:hanging="426"/>
        <w:rPr>
          <w:rFonts w:ascii="Garamond" w:hAnsi="Garamond" w:cs="Tahoma"/>
          <w:snapToGrid w:val="0"/>
        </w:rPr>
      </w:pPr>
      <w:r w:rsidRPr="004803C0">
        <w:rPr>
          <w:rFonts w:ascii="Garamond" w:hAnsi="Garamond" w:cs="Tahoma"/>
          <w:snapToGrid w:val="0"/>
        </w:rPr>
        <w:t xml:space="preserve">ryzyko kradzieży zwykłej rozumianej jako zabór mienia w celu przywłaszczenia bez przełamania zabezpieczeń lub bez użycia przemocy, groźby jej użycia bądź doprowadzenia osoby do stanu nieprzytomności lub bezbronności – limit </w:t>
      </w:r>
      <w:r w:rsidRPr="004803C0">
        <w:rPr>
          <w:rFonts w:ascii="Garamond" w:hAnsi="Garamond" w:cs="Tahoma"/>
          <w:b/>
          <w:snapToGrid w:val="0"/>
        </w:rPr>
        <w:t>50.000,00 PLN</w:t>
      </w:r>
      <w:r w:rsidRPr="004803C0">
        <w:rPr>
          <w:rFonts w:ascii="Garamond" w:hAnsi="Garamond" w:cs="Tahoma"/>
          <w:snapToGrid w:val="0"/>
        </w:rPr>
        <w:t xml:space="preserve"> </w:t>
      </w:r>
      <w:r w:rsidRPr="004803C0">
        <w:rPr>
          <w:rFonts w:ascii="Garamond" w:hAnsi="Garamond" w:cs="Tahoma"/>
        </w:rPr>
        <w:t>na jedno i wszystkie zdarzenia w każdym okresie rozliczeniowym dla każdej Spółki</w:t>
      </w:r>
      <w:r w:rsidRPr="004803C0">
        <w:rPr>
          <w:rFonts w:ascii="Garamond" w:hAnsi="Garamond" w:cs="Tahoma"/>
          <w:snapToGrid w:val="0"/>
        </w:rPr>
        <w:t>.</w:t>
      </w:r>
    </w:p>
    <w:p w:rsidR="000941EF" w:rsidRDefault="000941EF" w:rsidP="004803C0">
      <w:pPr>
        <w:spacing w:before="0" w:after="0" w:line="240" w:lineRule="auto"/>
        <w:rPr>
          <w:rFonts w:ascii="Garamond" w:hAnsi="Garamond"/>
        </w:rPr>
      </w:pPr>
    </w:p>
    <w:p w:rsidR="000941EF" w:rsidRDefault="000941EF" w:rsidP="004803C0">
      <w:pPr>
        <w:spacing w:before="0" w:after="0" w:line="240" w:lineRule="auto"/>
        <w:rPr>
          <w:rFonts w:ascii="Garamond" w:hAnsi="Garamond"/>
        </w:rPr>
      </w:pPr>
    </w:p>
    <w:p w:rsidR="000941EF" w:rsidRPr="004803C0" w:rsidRDefault="000941EF" w:rsidP="004803C0">
      <w:pPr>
        <w:spacing w:before="0" w:after="0" w:line="240" w:lineRule="auto"/>
        <w:rPr>
          <w:rFonts w:ascii="Garamond" w:hAnsi="Garamond"/>
        </w:rPr>
      </w:pPr>
    </w:p>
    <w:p w:rsidR="004803C0" w:rsidRPr="004803C0" w:rsidRDefault="004803C0" w:rsidP="004803C0">
      <w:pPr>
        <w:spacing w:before="0" w:after="0" w:line="240" w:lineRule="auto"/>
        <w:rPr>
          <w:rFonts w:ascii="Garamond" w:hAnsi="Garamond"/>
        </w:rPr>
      </w:pPr>
      <w:r w:rsidRPr="004803C0">
        <w:rPr>
          <w:rFonts w:ascii="Garamond" w:hAnsi="Garamond"/>
        </w:rPr>
        <w:lastRenderedPageBreak/>
        <w:t>W ramach ubezpieczenia pokryte są:</w:t>
      </w:r>
    </w:p>
    <w:p w:rsidR="004803C0" w:rsidRPr="004803C0" w:rsidRDefault="004803C0" w:rsidP="00593110">
      <w:pPr>
        <w:numPr>
          <w:ilvl w:val="0"/>
          <w:numId w:val="102"/>
        </w:numPr>
        <w:autoSpaceDE w:val="0"/>
        <w:autoSpaceDN w:val="0"/>
        <w:adjustRightInd w:val="0"/>
        <w:spacing w:before="0" w:after="0" w:line="240" w:lineRule="auto"/>
        <w:rPr>
          <w:rFonts w:ascii="Garamond" w:eastAsia="NimbusSanLCE-Reg" w:hAnsi="Garamond" w:cs="NimbusSanLCE-Reg"/>
          <w:color w:val="231F20"/>
        </w:rPr>
      </w:pPr>
      <w:r w:rsidRPr="004803C0">
        <w:rPr>
          <w:rFonts w:ascii="Garamond" w:eastAsia="NimbusSanLCE-Reg" w:hAnsi="Garamond" w:cs="NimbusSanLCE-Reg"/>
          <w:color w:val="231F20"/>
        </w:rPr>
        <w:t>koszty poniesione w celu ratowania przedmiotu ubezpieczenia oraz zapobieżenia szkodzie lub zmniejszenia jej rozmiarów, jeżeli środki te były celowe, chociażby okazały się bezskuteczne,</w:t>
      </w:r>
    </w:p>
    <w:p w:rsidR="004803C0" w:rsidRPr="004803C0" w:rsidRDefault="004803C0" w:rsidP="00593110">
      <w:pPr>
        <w:numPr>
          <w:ilvl w:val="0"/>
          <w:numId w:val="102"/>
        </w:numPr>
        <w:autoSpaceDE w:val="0"/>
        <w:autoSpaceDN w:val="0"/>
        <w:adjustRightInd w:val="0"/>
        <w:spacing w:before="0" w:after="0" w:line="240" w:lineRule="auto"/>
        <w:rPr>
          <w:rFonts w:ascii="Garamond" w:eastAsia="NimbusSanLCE-Reg" w:hAnsi="Garamond" w:cs="NimbusSanLCE-Reg"/>
          <w:color w:val="231F20"/>
        </w:rPr>
      </w:pPr>
      <w:r w:rsidRPr="004803C0">
        <w:rPr>
          <w:rFonts w:ascii="Garamond" w:eastAsia="NimbusSanLCE-Reg" w:hAnsi="Garamond" w:cs="NimbusSanLCE-Reg"/>
          <w:color w:val="231F20"/>
        </w:rPr>
        <w:t>koszty usunięcia pozostałości po szkodzie - w granicach do 20% wysokości szkody,</w:t>
      </w:r>
    </w:p>
    <w:p w:rsidR="004803C0" w:rsidRPr="004803C0" w:rsidRDefault="004803C0" w:rsidP="00593110">
      <w:pPr>
        <w:numPr>
          <w:ilvl w:val="0"/>
          <w:numId w:val="102"/>
        </w:numPr>
        <w:autoSpaceDE w:val="0"/>
        <w:autoSpaceDN w:val="0"/>
        <w:adjustRightInd w:val="0"/>
        <w:spacing w:before="0" w:after="0" w:line="240" w:lineRule="auto"/>
        <w:rPr>
          <w:rFonts w:ascii="Garamond" w:eastAsia="NimbusSanLCE-Reg" w:hAnsi="Garamond" w:cs="NimbusSanLCE-Reg"/>
          <w:color w:val="231F20"/>
        </w:rPr>
      </w:pPr>
      <w:r w:rsidRPr="004803C0">
        <w:rPr>
          <w:rFonts w:ascii="Garamond" w:hAnsi="Garamond" w:cs="Tahoma"/>
        </w:rPr>
        <w:t xml:space="preserve">koszty transportu, montażu i demontażu, z włączeniem transportu ekspresowego lub lotniczego – limit odpowiedzialności </w:t>
      </w:r>
      <w:r w:rsidRPr="004803C0">
        <w:rPr>
          <w:rFonts w:ascii="Garamond" w:hAnsi="Garamond" w:cs="Tahoma"/>
          <w:b/>
        </w:rPr>
        <w:t>100.000,00 PLN</w:t>
      </w:r>
      <w:r w:rsidRPr="004803C0">
        <w:rPr>
          <w:rFonts w:ascii="Garamond" w:hAnsi="Garamond" w:cs="Tahoma"/>
        </w:rPr>
        <w:t>.</w:t>
      </w:r>
    </w:p>
    <w:p w:rsidR="004803C0" w:rsidRPr="004803C0" w:rsidRDefault="004803C0" w:rsidP="004803C0">
      <w:pPr>
        <w:spacing w:before="0" w:after="0" w:line="240" w:lineRule="auto"/>
        <w:rPr>
          <w:rFonts w:ascii="Garamond" w:hAnsi="Garamond" w:cs="Tahom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6509"/>
        <w:gridCol w:w="2268"/>
      </w:tblGrid>
      <w:tr w:rsidR="004803C0" w:rsidRPr="004803C0" w:rsidTr="000941EF">
        <w:trPr>
          <w:trHeight w:val="385"/>
        </w:trPr>
        <w:tc>
          <w:tcPr>
            <w:tcW w:w="579" w:type="dxa"/>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LP.</w:t>
            </w:r>
          </w:p>
        </w:tc>
        <w:tc>
          <w:tcPr>
            <w:tcW w:w="6509" w:type="dxa"/>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 xml:space="preserve">PRZEDMIOT UBEZPIECZENIA – </w:t>
            </w:r>
          </w:p>
          <w:p w:rsidR="004803C0" w:rsidRPr="004803C0" w:rsidRDefault="004803C0" w:rsidP="004803C0">
            <w:pPr>
              <w:spacing w:before="0" w:after="0" w:line="240" w:lineRule="auto"/>
              <w:jc w:val="center"/>
              <w:rPr>
                <w:rFonts w:ascii="Garamond" w:hAnsi="Garamond" w:cs="Tahoma"/>
              </w:rPr>
            </w:pPr>
            <w:r w:rsidRPr="004803C0">
              <w:rPr>
                <w:rFonts w:ascii="Garamond" w:hAnsi="Garamond" w:cs="Tahoma"/>
              </w:rPr>
              <w:t>MASZYNY I URZĄDZENIA (ŚRODKI TRWAŁE GR. 3-6 i 8)</w:t>
            </w:r>
          </w:p>
        </w:tc>
        <w:tc>
          <w:tcPr>
            <w:tcW w:w="2268" w:type="dxa"/>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bCs/>
              </w:rPr>
              <w:t>Suma ubezpieczenia w PLN</w:t>
            </w:r>
          </w:p>
        </w:tc>
      </w:tr>
      <w:tr w:rsidR="004803C0" w:rsidRPr="004803C0" w:rsidTr="00BE482E">
        <w:trPr>
          <w:trHeight w:val="380"/>
        </w:trPr>
        <w:tc>
          <w:tcPr>
            <w:tcW w:w="579" w:type="dxa"/>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1</w:t>
            </w:r>
          </w:p>
        </w:tc>
        <w:tc>
          <w:tcPr>
            <w:tcW w:w="6509" w:type="dxa"/>
            <w:vAlign w:val="center"/>
          </w:tcPr>
          <w:p w:rsidR="004803C0" w:rsidRPr="004803C0" w:rsidRDefault="004803C0" w:rsidP="004803C0">
            <w:pPr>
              <w:spacing w:before="0" w:after="0" w:line="240" w:lineRule="auto"/>
              <w:rPr>
                <w:rFonts w:ascii="Garamond" w:hAnsi="Garamond" w:cs="Tahoma"/>
              </w:rPr>
            </w:pPr>
            <w:r w:rsidRPr="004803C0">
              <w:rPr>
                <w:rFonts w:ascii="Garamond" w:hAnsi="Garamond" w:cs="Tahoma"/>
              </w:rPr>
              <w:t>MIEJSKIE WODOCIĄGI I KANALIZACJA SP. Z O.O., w tym:</w:t>
            </w:r>
          </w:p>
        </w:tc>
        <w:tc>
          <w:tcPr>
            <w:tcW w:w="2268" w:type="dxa"/>
            <w:shd w:val="clear" w:color="auto" w:fill="auto"/>
            <w:vAlign w:val="center"/>
          </w:tcPr>
          <w:p w:rsidR="004803C0" w:rsidRPr="00F16511" w:rsidRDefault="00F16511" w:rsidP="004803C0">
            <w:pPr>
              <w:spacing w:before="0" w:after="0" w:line="240" w:lineRule="auto"/>
              <w:jc w:val="center"/>
              <w:rPr>
                <w:rFonts w:ascii="Garamond" w:hAnsi="Garamond" w:cs="Tahoma"/>
                <w:b/>
              </w:rPr>
            </w:pPr>
            <w:r w:rsidRPr="00F16511">
              <w:rPr>
                <w:rFonts w:ascii="Garamond" w:hAnsi="Garamond" w:cs="Tahoma"/>
                <w:b/>
              </w:rPr>
              <w:t>11 946 769,00</w:t>
            </w:r>
          </w:p>
        </w:tc>
      </w:tr>
      <w:tr w:rsidR="004803C0" w:rsidRPr="004803C0" w:rsidTr="003A4D8B">
        <w:trPr>
          <w:trHeight w:val="341"/>
        </w:trPr>
        <w:tc>
          <w:tcPr>
            <w:tcW w:w="579" w:type="dxa"/>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A</w:t>
            </w:r>
          </w:p>
        </w:tc>
        <w:tc>
          <w:tcPr>
            <w:tcW w:w="6509" w:type="dxa"/>
            <w:vAlign w:val="center"/>
          </w:tcPr>
          <w:p w:rsidR="004803C0" w:rsidRPr="004803C0" w:rsidRDefault="004803C0" w:rsidP="004803C0">
            <w:pPr>
              <w:spacing w:before="0" w:after="0" w:line="240" w:lineRule="auto"/>
              <w:rPr>
                <w:rFonts w:ascii="Garamond" w:hAnsi="Garamond" w:cs="Tahoma"/>
              </w:rPr>
            </w:pPr>
            <w:r w:rsidRPr="004803C0">
              <w:rPr>
                <w:rFonts w:ascii="Garamond" w:hAnsi="Garamond" w:cs="Tahoma"/>
              </w:rPr>
              <w:t>Maszyny do robót ziemnych, budowlanych i drogowych</w:t>
            </w:r>
          </w:p>
        </w:tc>
        <w:tc>
          <w:tcPr>
            <w:tcW w:w="2268" w:type="dxa"/>
            <w:shd w:val="clear" w:color="auto" w:fill="auto"/>
            <w:vAlign w:val="center"/>
          </w:tcPr>
          <w:p w:rsidR="004803C0" w:rsidRPr="00F16511" w:rsidRDefault="00F16511" w:rsidP="004803C0">
            <w:pPr>
              <w:spacing w:before="0" w:after="0" w:line="240" w:lineRule="auto"/>
              <w:jc w:val="center"/>
              <w:rPr>
                <w:rFonts w:ascii="Garamond" w:hAnsi="Garamond" w:cs="Tahoma"/>
              </w:rPr>
            </w:pPr>
            <w:r w:rsidRPr="00F16511">
              <w:rPr>
                <w:rFonts w:ascii="Garamond" w:hAnsi="Garamond" w:cs="Tahoma"/>
              </w:rPr>
              <w:t>847 366,00</w:t>
            </w:r>
          </w:p>
        </w:tc>
      </w:tr>
      <w:tr w:rsidR="004803C0" w:rsidRPr="004803C0" w:rsidTr="00C12EBC">
        <w:trPr>
          <w:trHeight w:val="423"/>
        </w:trPr>
        <w:tc>
          <w:tcPr>
            <w:tcW w:w="579" w:type="dxa"/>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B</w:t>
            </w:r>
          </w:p>
        </w:tc>
        <w:tc>
          <w:tcPr>
            <w:tcW w:w="6509" w:type="dxa"/>
            <w:vAlign w:val="center"/>
          </w:tcPr>
          <w:p w:rsidR="004803C0" w:rsidRPr="004803C0" w:rsidRDefault="004803C0" w:rsidP="004803C0">
            <w:pPr>
              <w:spacing w:before="0" w:after="0" w:line="240" w:lineRule="auto"/>
              <w:rPr>
                <w:rFonts w:ascii="Garamond" w:hAnsi="Garamond" w:cs="Tahoma"/>
              </w:rPr>
            </w:pPr>
            <w:r w:rsidRPr="004803C0">
              <w:rPr>
                <w:rFonts w:ascii="Garamond" w:hAnsi="Garamond" w:cs="Tahoma"/>
              </w:rPr>
              <w:t>Urządzenia i aparaty na energię elektryczną, urządzenia elektroenergetyczne, przetwórcze, zasilające</w:t>
            </w:r>
          </w:p>
        </w:tc>
        <w:tc>
          <w:tcPr>
            <w:tcW w:w="2268" w:type="dxa"/>
            <w:shd w:val="clear" w:color="auto" w:fill="auto"/>
            <w:vAlign w:val="center"/>
          </w:tcPr>
          <w:p w:rsidR="004803C0" w:rsidRPr="00F16511" w:rsidRDefault="004803C0" w:rsidP="00F16511">
            <w:pPr>
              <w:spacing w:before="0" w:after="0" w:line="240" w:lineRule="auto"/>
              <w:jc w:val="center"/>
              <w:rPr>
                <w:rFonts w:ascii="Garamond" w:hAnsi="Garamond" w:cs="Tahoma"/>
              </w:rPr>
            </w:pPr>
            <w:r w:rsidRPr="00F16511">
              <w:rPr>
                <w:rFonts w:ascii="Garamond" w:hAnsi="Garamond" w:cs="Tahoma"/>
              </w:rPr>
              <w:t>11 0</w:t>
            </w:r>
            <w:r w:rsidR="00F16511" w:rsidRPr="00F16511">
              <w:rPr>
                <w:rFonts w:ascii="Garamond" w:hAnsi="Garamond" w:cs="Tahoma"/>
              </w:rPr>
              <w:t>99</w:t>
            </w:r>
            <w:r w:rsidRPr="00F16511">
              <w:rPr>
                <w:rFonts w:ascii="Garamond" w:hAnsi="Garamond" w:cs="Tahoma"/>
              </w:rPr>
              <w:t xml:space="preserve"> </w:t>
            </w:r>
            <w:r w:rsidR="00F16511" w:rsidRPr="00F16511">
              <w:rPr>
                <w:rFonts w:ascii="Garamond" w:hAnsi="Garamond" w:cs="Tahoma"/>
              </w:rPr>
              <w:t>403</w:t>
            </w:r>
            <w:r w:rsidRPr="00F16511">
              <w:rPr>
                <w:rFonts w:ascii="Garamond" w:hAnsi="Garamond" w:cs="Tahoma"/>
              </w:rPr>
              <w:t>,00</w:t>
            </w:r>
          </w:p>
        </w:tc>
      </w:tr>
      <w:tr w:rsidR="004803C0" w:rsidRPr="004803C0" w:rsidTr="003A4D8B">
        <w:trPr>
          <w:trHeight w:val="552"/>
        </w:trPr>
        <w:tc>
          <w:tcPr>
            <w:tcW w:w="579" w:type="dxa"/>
            <w:vAlign w:val="center"/>
          </w:tcPr>
          <w:p w:rsidR="004803C0" w:rsidRPr="004803C0" w:rsidRDefault="004803C0" w:rsidP="004803C0">
            <w:pPr>
              <w:spacing w:before="0" w:after="0" w:line="240" w:lineRule="auto"/>
              <w:jc w:val="center"/>
              <w:rPr>
                <w:rFonts w:ascii="Garamond" w:hAnsi="Garamond" w:cs="Tahoma"/>
                <w:b/>
              </w:rPr>
            </w:pPr>
            <w:r w:rsidRPr="004803C0">
              <w:rPr>
                <w:rFonts w:ascii="Garamond" w:hAnsi="Garamond" w:cs="Tahoma"/>
                <w:b/>
              </w:rPr>
              <w:t>2</w:t>
            </w:r>
          </w:p>
        </w:tc>
        <w:tc>
          <w:tcPr>
            <w:tcW w:w="6509" w:type="dxa"/>
            <w:vAlign w:val="center"/>
          </w:tcPr>
          <w:p w:rsidR="004803C0" w:rsidRPr="004803C0" w:rsidRDefault="004803C0" w:rsidP="004803C0">
            <w:pPr>
              <w:spacing w:before="0" w:after="0" w:line="240" w:lineRule="auto"/>
              <w:rPr>
                <w:rFonts w:ascii="Garamond" w:hAnsi="Garamond" w:cs="Tahoma"/>
              </w:rPr>
            </w:pPr>
            <w:r w:rsidRPr="004803C0">
              <w:rPr>
                <w:rFonts w:ascii="Garamond" w:hAnsi="Garamond" w:cs="Tahoma"/>
              </w:rPr>
              <w:t xml:space="preserve">MIEJSKA ENERGETYKA CIEPLNA SP. Z O.O. </w:t>
            </w:r>
            <w:r w:rsidR="00484CE0">
              <w:rPr>
                <w:rFonts w:ascii="Garamond" w:hAnsi="Garamond" w:cs="Tahoma"/>
              </w:rPr>
              <w:t>– aparatura kontrolno-pomiarowa, kotły, pompy, sprężarki</w:t>
            </w:r>
            <w:r w:rsidR="002F197B">
              <w:rPr>
                <w:rFonts w:ascii="Garamond" w:hAnsi="Garamond" w:cs="Tahoma"/>
              </w:rPr>
              <w:t xml:space="preserve"> i inne</w:t>
            </w:r>
          </w:p>
        </w:tc>
        <w:tc>
          <w:tcPr>
            <w:tcW w:w="2268" w:type="dxa"/>
            <w:shd w:val="clear" w:color="auto" w:fill="auto"/>
            <w:vAlign w:val="center"/>
          </w:tcPr>
          <w:p w:rsidR="004803C0" w:rsidRPr="00BE482E" w:rsidRDefault="001F0229" w:rsidP="004803C0">
            <w:pPr>
              <w:spacing w:before="0" w:after="0" w:line="240" w:lineRule="auto"/>
              <w:jc w:val="center"/>
              <w:rPr>
                <w:rFonts w:ascii="Garamond" w:hAnsi="Garamond" w:cs="Tahoma"/>
                <w:b/>
                <w:color w:val="FF0000"/>
              </w:rPr>
            </w:pPr>
            <w:r w:rsidRPr="001F0229">
              <w:rPr>
                <w:rFonts w:ascii="Garamond" w:hAnsi="Garamond" w:cs="Tahoma"/>
                <w:b/>
              </w:rPr>
              <w:t>3 803 144,94</w:t>
            </w:r>
          </w:p>
        </w:tc>
      </w:tr>
    </w:tbl>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593110">
      <w:pPr>
        <w:numPr>
          <w:ilvl w:val="0"/>
          <w:numId w:val="69"/>
        </w:numPr>
        <w:spacing w:before="0" w:after="0" w:line="240" w:lineRule="auto"/>
        <w:rPr>
          <w:rFonts w:ascii="Garamond" w:hAnsi="Garamond" w:cs="Tahoma"/>
        </w:rPr>
      </w:pPr>
      <w:r w:rsidRPr="004803C0">
        <w:rPr>
          <w:rFonts w:ascii="Garamond" w:hAnsi="Garamond" w:cs="Tahoma"/>
        </w:rPr>
        <w:t>Wykaz miejsc ubezpieczenia i sum ubezpieczenia zostanie przekazany po wyłonieniu Wykonawcy.</w:t>
      </w:r>
    </w:p>
    <w:p w:rsidR="004803C0" w:rsidRPr="00F16511" w:rsidRDefault="004803C0" w:rsidP="00593110">
      <w:pPr>
        <w:numPr>
          <w:ilvl w:val="0"/>
          <w:numId w:val="69"/>
        </w:numPr>
        <w:spacing w:before="0" w:after="0" w:line="240" w:lineRule="auto"/>
        <w:rPr>
          <w:rFonts w:ascii="Garamond" w:hAnsi="Garamond" w:cs="Tahoma"/>
        </w:rPr>
      </w:pPr>
      <w:r w:rsidRPr="004803C0">
        <w:rPr>
          <w:rFonts w:ascii="Garamond" w:hAnsi="Garamond" w:cs="Tahoma"/>
        </w:rPr>
        <w:t xml:space="preserve">Sumy ubezpieczenia według wartości księgowej </w:t>
      </w:r>
      <w:r w:rsidRPr="00F16511">
        <w:rPr>
          <w:rFonts w:ascii="Garamond" w:hAnsi="Garamond" w:cs="Tahoma"/>
        </w:rPr>
        <w:t>brutto</w:t>
      </w:r>
      <w:r w:rsidR="001F0229" w:rsidRPr="00F16511">
        <w:rPr>
          <w:rFonts w:ascii="Garamond" w:hAnsi="Garamond" w:cs="Tahoma"/>
        </w:rPr>
        <w:t xml:space="preserve"> </w:t>
      </w:r>
      <w:r w:rsidR="001F0229" w:rsidRPr="00F16511">
        <w:rPr>
          <w:rFonts w:ascii="Garamond" w:hAnsi="Garamond"/>
        </w:rPr>
        <w:t>lub wartości odtworzeniowej</w:t>
      </w:r>
      <w:r w:rsidRPr="00F16511">
        <w:rPr>
          <w:rFonts w:ascii="Garamond" w:hAnsi="Garamond" w:cs="Tahoma"/>
        </w:rPr>
        <w:t>.</w:t>
      </w:r>
    </w:p>
    <w:p w:rsidR="004803C0" w:rsidRPr="004803C0" w:rsidRDefault="004803C0" w:rsidP="00593110">
      <w:pPr>
        <w:numPr>
          <w:ilvl w:val="0"/>
          <w:numId w:val="69"/>
        </w:numPr>
        <w:spacing w:before="0" w:after="0" w:line="240" w:lineRule="auto"/>
        <w:rPr>
          <w:rFonts w:ascii="Garamond" w:hAnsi="Garamond" w:cs="Tahoma"/>
          <w:b/>
        </w:rPr>
      </w:pPr>
      <w:r w:rsidRPr="004803C0">
        <w:rPr>
          <w:rFonts w:ascii="Garamond" w:hAnsi="Garamond" w:cs="Tahoma"/>
        </w:rPr>
        <w:t xml:space="preserve">System ubezpieczenia: </w:t>
      </w:r>
      <w:r w:rsidRPr="004803C0">
        <w:rPr>
          <w:rFonts w:ascii="Garamond" w:hAnsi="Garamond" w:cs="Tahoma"/>
          <w:b/>
        </w:rPr>
        <w:t>sumy stałe.</w:t>
      </w:r>
    </w:p>
    <w:p w:rsidR="004803C0" w:rsidRPr="004803C0" w:rsidRDefault="004803C0" w:rsidP="00593110">
      <w:pPr>
        <w:numPr>
          <w:ilvl w:val="0"/>
          <w:numId w:val="69"/>
        </w:numPr>
        <w:spacing w:before="0" w:after="0" w:line="240" w:lineRule="auto"/>
        <w:rPr>
          <w:rFonts w:ascii="Garamond" w:hAnsi="Garamond" w:cs="Tahoma"/>
          <w:b/>
        </w:rPr>
      </w:pPr>
      <w:r w:rsidRPr="004803C0">
        <w:rPr>
          <w:rFonts w:ascii="Garamond" w:hAnsi="Garamond" w:cs="Tahoma"/>
        </w:rPr>
        <w:t xml:space="preserve">Franszyza redukcyjna: </w:t>
      </w:r>
      <w:r w:rsidRPr="004803C0">
        <w:rPr>
          <w:rFonts w:ascii="Garamond" w:hAnsi="Garamond" w:cs="Tahoma"/>
          <w:b/>
        </w:rPr>
        <w:t>500,00 PLN</w:t>
      </w:r>
      <w:r w:rsidRPr="004803C0">
        <w:rPr>
          <w:rFonts w:ascii="Garamond" w:hAnsi="Garamond" w:cs="Tahoma"/>
        </w:rPr>
        <w:t>.</w:t>
      </w:r>
    </w:p>
    <w:p w:rsidR="004803C0" w:rsidRPr="004803C0" w:rsidRDefault="004803C0" w:rsidP="00593110">
      <w:pPr>
        <w:numPr>
          <w:ilvl w:val="0"/>
          <w:numId w:val="69"/>
        </w:numPr>
        <w:spacing w:before="0" w:after="0" w:line="240" w:lineRule="auto"/>
        <w:rPr>
          <w:rFonts w:ascii="Garamond" w:hAnsi="Garamond" w:cs="Tahoma"/>
          <w:b/>
        </w:rPr>
      </w:pPr>
      <w:r w:rsidRPr="004803C0">
        <w:rPr>
          <w:rFonts w:ascii="Garamond" w:hAnsi="Garamond" w:cs="Tahoma"/>
        </w:rPr>
        <w:t xml:space="preserve">Franszyza integralna, udział własny w szkodzie: </w:t>
      </w:r>
      <w:r w:rsidRPr="004803C0">
        <w:rPr>
          <w:rFonts w:ascii="Garamond" w:hAnsi="Garamond" w:cs="Tahoma"/>
          <w:b/>
        </w:rPr>
        <w:t>zniesione.</w:t>
      </w:r>
    </w:p>
    <w:p w:rsidR="004803C0" w:rsidRPr="004803C0" w:rsidRDefault="004803C0" w:rsidP="00593110">
      <w:pPr>
        <w:numPr>
          <w:ilvl w:val="0"/>
          <w:numId w:val="69"/>
        </w:numPr>
        <w:spacing w:before="0" w:after="0" w:line="240" w:lineRule="auto"/>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593110">
      <w:pPr>
        <w:numPr>
          <w:ilvl w:val="0"/>
          <w:numId w:val="69"/>
        </w:numPr>
        <w:spacing w:before="0" w:after="0" w:line="240" w:lineRule="auto"/>
        <w:rPr>
          <w:rFonts w:ascii="Garamond" w:hAnsi="Garamond" w:cs="Tahoma"/>
          <w:b/>
        </w:rPr>
      </w:pPr>
      <w:r w:rsidRPr="004803C0">
        <w:rPr>
          <w:rFonts w:ascii="Garamond" w:hAnsi="Garamond" w:cs="Tahoma"/>
        </w:rPr>
        <w:t xml:space="preserve">Klauzula miejsca ubezpieczenia, przez którą należy rozumieć wszystkie lokalizacje czasowe lub stałe a niezgłoszone w trakcie zawarcia umowy ubezpieczenia, spełniające wymogi dotyczące zabezpieczeń przeciwpożarowych i </w:t>
      </w:r>
      <w:proofErr w:type="spellStart"/>
      <w:r w:rsidRPr="004803C0">
        <w:rPr>
          <w:rFonts w:ascii="Garamond" w:hAnsi="Garamond" w:cs="Tahoma"/>
        </w:rPr>
        <w:t>przeciwkradzieżowych</w:t>
      </w:r>
      <w:proofErr w:type="spellEnd"/>
      <w:r w:rsidRPr="004803C0">
        <w:rPr>
          <w:rFonts w:ascii="Garamond" w:hAnsi="Garamond" w:cs="Tahoma"/>
        </w:rPr>
        <w:t xml:space="preserve"> wynikające z obowiązujących przepisów prawa.</w:t>
      </w:r>
    </w:p>
    <w:p w:rsidR="003A4D8B" w:rsidRPr="004803C0" w:rsidRDefault="003A4D8B" w:rsidP="004803C0">
      <w:pPr>
        <w:spacing w:before="0" w:after="0" w:line="240" w:lineRule="auto"/>
        <w:ind w:left="357"/>
        <w:rPr>
          <w:rFonts w:ascii="Garamond" w:hAnsi="Garamond" w:cs="Tahoma"/>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VI</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SPRZĘTU ELEKTRONICZNEGO OD WSZYSTKICH RYZYK</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rPr>
      </w:pPr>
      <w:r w:rsidRPr="004803C0">
        <w:rPr>
          <w:rFonts w:ascii="Garamond" w:hAnsi="Garamond" w:cs="Tahoma"/>
        </w:rPr>
        <w:t>Odpowiedzialność za szkody powstałe w wyniku nagłego, nieprzewidzianego i niezależnego od woli Ubezpieczającego/Ubezpieczonego zniszczenia, uszkodzenia lub utraty sprzętu elektronicznego objętego ochroną, powstałe m.in. wskutek działania człowieka, ognia, dymu, sadzy, kradzieży z włamaniem i rabunku, działania wody, wad produkcyjnych, zbyt wysokiego lub zbyt niskiego napięcia w sieci instalacji elektrycznej, pośredniego działania wyładowań atmosferycznych, użytkowania mobilnego sprzętu przenośnego, w tym wskutek jego upadku, upuszczenia z rozszerzeniem o:</w:t>
      </w:r>
      <w:r w:rsidRPr="004803C0">
        <w:rPr>
          <w:rFonts w:ascii="Garamond" w:hAnsi="Garamond"/>
        </w:rPr>
        <w:t xml:space="preserve"> </w:t>
      </w:r>
    </w:p>
    <w:p w:rsidR="004803C0" w:rsidRPr="004803C0" w:rsidRDefault="004803C0" w:rsidP="00593110">
      <w:pPr>
        <w:numPr>
          <w:ilvl w:val="0"/>
          <w:numId w:val="104"/>
        </w:numPr>
        <w:spacing w:before="0" w:after="0" w:line="240" w:lineRule="auto"/>
        <w:rPr>
          <w:rFonts w:ascii="Garamond" w:hAnsi="Garamond" w:cs="Tahoma"/>
        </w:rPr>
      </w:pPr>
      <w:r w:rsidRPr="004803C0">
        <w:rPr>
          <w:rFonts w:ascii="Garamond" w:hAnsi="Garamond" w:cs="Tahoma"/>
        </w:rPr>
        <w:t>szkody spowodowane kradzieżą zwykłą dla sprzętu przenośnego, rozumianą jako zabór mienia w celu przywłaszczenia bez przełamania zabezpieczeń lub bez użycia przemocy, groźby jej użycia bądź doprowadzenia osoby do stanu nieprzytomności lub bezbronności, oraz koszty odtworzenia danych i oprogramowania;</w:t>
      </w:r>
    </w:p>
    <w:p w:rsidR="004803C0" w:rsidRPr="004803C0" w:rsidRDefault="004803C0" w:rsidP="00593110">
      <w:pPr>
        <w:numPr>
          <w:ilvl w:val="0"/>
          <w:numId w:val="104"/>
        </w:numPr>
        <w:spacing w:before="0" w:after="0" w:line="240" w:lineRule="auto"/>
        <w:rPr>
          <w:rFonts w:ascii="Garamond" w:hAnsi="Garamond" w:cs="Tahoma"/>
        </w:rPr>
      </w:pPr>
      <w:r w:rsidRPr="004803C0">
        <w:rPr>
          <w:rFonts w:ascii="Garamond" w:hAnsi="Garamond" w:cs="Tahoma"/>
        </w:rPr>
        <w:t>ubezpieczenie lamp, m.in. elektronowych, rentgenowskich, nośników obrazu w urządzeniach fotokopiujących oraz innych zgodnie z przedmiotem ubezpieczenia.</w:t>
      </w:r>
    </w:p>
    <w:p w:rsidR="004803C0" w:rsidRPr="004803C0" w:rsidRDefault="004803C0" w:rsidP="004803C0">
      <w:pPr>
        <w:spacing w:before="0" w:after="0" w:line="240" w:lineRule="auto"/>
        <w:rPr>
          <w:rFonts w:ascii="Garamond" w:hAnsi="Garamond" w:cs="Tahoma"/>
        </w:rPr>
      </w:pPr>
    </w:p>
    <w:p w:rsidR="004803C0" w:rsidRPr="004803C0" w:rsidRDefault="004803C0" w:rsidP="004803C0">
      <w:pPr>
        <w:spacing w:before="0" w:after="0" w:line="240" w:lineRule="auto"/>
        <w:rPr>
          <w:rFonts w:ascii="Garamond" w:hAnsi="Garamond" w:cs="Tahoma"/>
          <w:bCs/>
        </w:rPr>
      </w:pPr>
      <w:r w:rsidRPr="004803C0">
        <w:rPr>
          <w:rFonts w:ascii="Garamond" w:hAnsi="Garamond" w:cs="Tahoma"/>
        </w:rPr>
        <w:t>W ramach ubezpieczenia pokryte są</w:t>
      </w:r>
      <w:r w:rsidRPr="004803C0">
        <w:rPr>
          <w:rFonts w:ascii="Garamond" w:hAnsi="Garamond" w:cs="Tahoma"/>
          <w:bCs/>
        </w:rPr>
        <w:t>:</w:t>
      </w:r>
    </w:p>
    <w:p w:rsidR="004803C0" w:rsidRPr="004803C0" w:rsidRDefault="004803C0" w:rsidP="00593110">
      <w:pPr>
        <w:numPr>
          <w:ilvl w:val="0"/>
          <w:numId w:val="105"/>
        </w:numPr>
        <w:spacing w:before="0" w:after="0" w:line="240" w:lineRule="auto"/>
        <w:rPr>
          <w:rFonts w:ascii="Garamond" w:hAnsi="Garamond" w:cs="Tahoma"/>
        </w:rPr>
      </w:pPr>
      <w:r w:rsidRPr="004803C0">
        <w:rPr>
          <w:rFonts w:ascii="Garamond" w:hAnsi="Garamond" w:cs="Tahoma"/>
          <w:bCs/>
        </w:rPr>
        <w:t>koszty</w:t>
      </w:r>
      <w:r w:rsidRPr="004803C0">
        <w:rPr>
          <w:rFonts w:ascii="Garamond" w:hAnsi="Garamond" w:cs="Tahoma"/>
        </w:rPr>
        <w:t xml:space="preserve"> zabezpieczenia ubezpieczonego mienia przed szkodą w przypadku bezpośredniego zagrożenia wystąpieniem ubezpieczonego zdarzenia;</w:t>
      </w:r>
    </w:p>
    <w:p w:rsidR="004803C0" w:rsidRPr="004803C0" w:rsidRDefault="004803C0" w:rsidP="00593110">
      <w:pPr>
        <w:numPr>
          <w:ilvl w:val="0"/>
          <w:numId w:val="105"/>
        </w:numPr>
        <w:spacing w:before="0" w:after="0" w:line="240" w:lineRule="auto"/>
        <w:rPr>
          <w:rFonts w:ascii="Garamond" w:hAnsi="Garamond" w:cs="Tahoma"/>
        </w:rPr>
      </w:pPr>
      <w:r w:rsidRPr="004803C0">
        <w:rPr>
          <w:rFonts w:ascii="Garamond" w:hAnsi="Garamond" w:cs="Tahoma"/>
          <w:bCs/>
        </w:rPr>
        <w:t>koszty</w:t>
      </w:r>
      <w:r w:rsidRPr="004803C0">
        <w:rPr>
          <w:rFonts w:ascii="Garamond" w:hAnsi="Garamond" w:cs="Tahoma"/>
        </w:rPr>
        <w:t xml:space="preserve"> związane z ratunkiem ubezpieczonego i dotkniętego szkodą mienia, mającego na celu niedopuszczenie do powstania lub zwiększenia szkody;</w:t>
      </w:r>
    </w:p>
    <w:p w:rsidR="004803C0" w:rsidRPr="004803C0" w:rsidRDefault="004803C0" w:rsidP="00593110">
      <w:pPr>
        <w:numPr>
          <w:ilvl w:val="0"/>
          <w:numId w:val="105"/>
        </w:numPr>
        <w:spacing w:before="0" w:after="0" w:line="240" w:lineRule="auto"/>
        <w:rPr>
          <w:rFonts w:ascii="Garamond" w:hAnsi="Garamond" w:cs="Tahoma"/>
        </w:rPr>
      </w:pPr>
      <w:r w:rsidRPr="004803C0">
        <w:rPr>
          <w:rFonts w:ascii="Garamond" w:hAnsi="Garamond" w:cs="Tahoma"/>
          <w:bCs/>
        </w:rPr>
        <w:t>koszty</w:t>
      </w:r>
      <w:r w:rsidRPr="004803C0">
        <w:rPr>
          <w:rFonts w:ascii="Garamond" w:hAnsi="Garamond" w:cs="Tahoma"/>
        </w:rPr>
        <w:t xml:space="preserve"> uprzątnięcia pozostałości po szkodzie, łącznie z kosztami rozbiórki i demontażu części niezdatnych do użytku.</w:t>
      </w:r>
    </w:p>
    <w:p w:rsidR="008F5989" w:rsidRDefault="008F5989" w:rsidP="004803C0">
      <w:pPr>
        <w:spacing w:before="0" w:after="0" w:line="240" w:lineRule="auto"/>
        <w:rPr>
          <w:rFonts w:ascii="Garamond" w:hAnsi="Garamond" w:cs="Tahoma"/>
        </w:rPr>
      </w:pPr>
    </w:p>
    <w:p w:rsidR="006912B8" w:rsidRDefault="006912B8" w:rsidP="004803C0">
      <w:pPr>
        <w:spacing w:before="0" w:after="0" w:line="240" w:lineRule="auto"/>
        <w:rPr>
          <w:rFonts w:ascii="Garamond" w:hAnsi="Garamond" w:cs="Tahoma"/>
        </w:rPr>
      </w:pPr>
    </w:p>
    <w:p w:rsidR="006912B8" w:rsidRDefault="006912B8" w:rsidP="004803C0">
      <w:pPr>
        <w:spacing w:before="0" w:after="0" w:line="240" w:lineRule="auto"/>
        <w:rPr>
          <w:rFonts w:ascii="Garamond" w:hAnsi="Garamond" w:cs="Tahoma"/>
        </w:rPr>
      </w:pPr>
    </w:p>
    <w:p w:rsidR="006912B8" w:rsidRPr="004803C0" w:rsidRDefault="006912B8" w:rsidP="004803C0">
      <w:pPr>
        <w:spacing w:before="0" w:after="0" w:line="240" w:lineRule="auto"/>
        <w:rPr>
          <w:rFonts w:ascii="Garamond" w:hAnsi="Garamond" w:cs="Tahoma"/>
        </w:rPr>
      </w:pPr>
    </w:p>
    <w:tbl>
      <w:tblPr>
        <w:tblW w:w="9103" w:type="dxa"/>
        <w:tblLayout w:type="fixed"/>
        <w:tblCellMar>
          <w:left w:w="30" w:type="dxa"/>
          <w:right w:w="30" w:type="dxa"/>
        </w:tblCellMar>
        <w:tblLook w:val="0000" w:firstRow="0" w:lastRow="0" w:firstColumn="0" w:lastColumn="0" w:noHBand="0" w:noVBand="0"/>
      </w:tblPr>
      <w:tblGrid>
        <w:gridCol w:w="498"/>
        <w:gridCol w:w="6620"/>
        <w:gridCol w:w="1985"/>
      </w:tblGrid>
      <w:tr w:rsidR="00F16511" w:rsidRPr="004803C0" w:rsidTr="00F16511">
        <w:trPr>
          <w:trHeight w:val="412"/>
        </w:trPr>
        <w:tc>
          <w:tcPr>
            <w:tcW w:w="498" w:type="dxa"/>
            <w:tcBorders>
              <w:top w:val="single" w:sz="6" w:space="0" w:color="auto"/>
              <w:left w:val="single" w:sz="6" w:space="0" w:color="auto"/>
              <w:right w:val="single" w:sz="4"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lastRenderedPageBreak/>
              <w:t>LP.</w:t>
            </w:r>
          </w:p>
        </w:tc>
        <w:tc>
          <w:tcPr>
            <w:tcW w:w="6620" w:type="dxa"/>
            <w:tcBorders>
              <w:top w:val="single" w:sz="6" w:space="0" w:color="auto"/>
              <w:left w:val="nil"/>
              <w:right w:val="single" w:sz="6"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PRZEDMIOT UBEZPIECZENIA</w:t>
            </w:r>
          </w:p>
        </w:tc>
        <w:tc>
          <w:tcPr>
            <w:tcW w:w="1985" w:type="dxa"/>
            <w:tcBorders>
              <w:top w:val="single" w:sz="6" w:space="0" w:color="auto"/>
              <w:left w:val="single" w:sz="6" w:space="0" w:color="auto"/>
              <w:right w:val="single" w:sz="6" w:space="0" w:color="auto"/>
            </w:tcBorders>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Suma ubezpieczenia w PLN</w:t>
            </w:r>
          </w:p>
        </w:tc>
      </w:tr>
      <w:tr w:rsidR="00F16511" w:rsidRPr="004803C0" w:rsidTr="00F16511">
        <w:trPr>
          <w:trHeight w:val="320"/>
        </w:trPr>
        <w:tc>
          <w:tcPr>
            <w:tcW w:w="9103" w:type="dxa"/>
            <w:gridSpan w:val="3"/>
            <w:tcBorders>
              <w:top w:val="single" w:sz="6" w:space="0" w:color="auto"/>
              <w:left w:val="single" w:sz="6" w:space="0" w:color="auto"/>
              <w:bottom w:val="single" w:sz="6" w:space="0" w:color="auto"/>
              <w:right w:val="single" w:sz="6"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PRZENOŚNY SPRZĘT ELEKTRONICZNY</w:t>
            </w:r>
          </w:p>
        </w:tc>
      </w:tr>
      <w:tr w:rsidR="00F16511" w:rsidRPr="004803C0" w:rsidTr="00F16511">
        <w:tc>
          <w:tcPr>
            <w:tcW w:w="498" w:type="dxa"/>
            <w:tcBorders>
              <w:top w:val="single" w:sz="6" w:space="0" w:color="auto"/>
              <w:left w:val="single" w:sz="6" w:space="0" w:color="auto"/>
              <w:bottom w:val="single" w:sz="6" w:space="0" w:color="auto"/>
              <w:right w:val="single" w:sz="4"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1</w:t>
            </w:r>
          </w:p>
        </w:tc>
        <w:tc>
          <w:tcPr>
            <w:tcW w:w="6620" w:type="dxa"/>
            <w:tcBorders>
              <w:top w:val="single" w:sz="6" w:space="0" w:color="auto"/>
              <w:left w:val="nil"/>
              <w:bottom w:val="single" w:sz="6" w:space="0" w:color="auto"/>
              <w:right w:val="single" w:sz="6" w:space="0" w:color="auto"/>
            </w:tcBorders>
            <w:vAlign w:val="center"/>
          </w:tcPr>
          <w:p w:rsidR="00F16511" w:rsidRPr="00F44199" w:rsidRDefault="00F16511" w:rsidP="00F16511">
            <w:pPr>
              <w:spacing w:before="0" w:after="0" w:line="240" w:lineRule="auto"/>
              <w:jc w:val="left"/>
              <w:rPr>
                <w:rFonts w:ascii="Garamond" w:hAnsi="Garamond" w:cs="Tahoma"/>
                <w:b/>
              </w:rPr>
            </w:pPr>
            <w:r w:rsidRPr="004803C0">
              <w:rPr>
                <w:rFonts w:ascii="Garamond" w:hAnsi="Garamond" w:cs="Tahoma"/>
              </w:rPr>
              <w:t>KOŁOBRZESKIE TOWARZYSTWO BUDOWNICTWA SPOŁECZNEGO SP. Z O.O.</w:t>
            </w:r>
          </w:p>
        </w:tc>
        <w:tc>
          <w:tcPr>
            <w:tcW w:w="1985" w:type="dxa"/>
            <w:tcBorders>
              <w:top w:val="single" w:sz="6" w:space="0" w:color="auto"/>
              <w:left w:val="single" w:sz="6" w:space="0" w:color="auto"/>
              <w:bottom w:val="single" w:sz="6" w:space="0" w:color="auto"/>
              <w:right w:val="single" w:sz="6" w:space="0" w:color="auto"/>
            </w:tcBorders>
            <w:vAlign w:val="center"/>
          </w:tcPr>
          <w:p w:rsidR="00F16511" w:rsidRPr="00F44199" w:rsidRDefault="00F16511" w:rsidP="000D21BA">
            <w:pPr>
              <w:spacing w:before="0" w:after="0" w:line="240" w:lineRule="auto"/>
              <w:jc w:val="center"/>
              <w:rPr>
                <w:rFonts w:ascii="Garamond" w:hAnsi="Garamond" w:cs="Tahoma"/>
                <w:b/>
              </w:rPr>
            </w:pPr>
            <w:r w:rsidRPr="00F44199">
              <w:rPr>
                <w:rFonts w:ascii="Garamond" w:hAnsi="Garamond" w:cs="Tahoma"/>
                <w:b/>
              </w:rPr>
              <w:t>12 092,23</w:t>
            </w:r>
          </w:p>
        </w:tc>
      </w:tr>
      <w:tr w:rsidR="00F16511" w:rsidRPr="004803C0" w:rsidTr="00C12EBC">
        <w:trPr>
          <w:trHeight w:val="190"/>
        </w:trPr>
        <w:tc>
          <w:tcPr>
            <w:tcW w:w="498" w:type="dxa"/>
            <w:tcBorders>
              <w:top w:val="single" w:sz="6" w:space="0" w:color="auto"/>
              <w:left w:val="single" w:sz="6" w:space="0" w:color="auto"/>
              <w:bottom w:val="single" w:sz="6" w:space="0" w:color="auto"/>
              <w:right w:val="single" w:sz="4"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2</w:t>
            </w:r>
          </w:p>
        </w:tc>
        <w:tc>
          <w:tcPr>
            <w:tcW w:w="6620" w:type="dxa"/>
            <w:tcBorders>
              <w:top w:val="single" w:sz="6" w:space="0" w:color="auto"/>
              <w:left w:val="nil"/>
              <w:bottom w:val="single" w:sz="6" w:space="0" w:color="auto"/>
              <w:right w:val="single" w:sz="6" w:space="0" w:color="auto"/>
            </w:tcBorders>
            <w:vAlign w:val="center"/>
          </w:tcPr>
          <w:p w:rsidR="00F16511" w:rsidRPr="000A084D" w:rsidRDefault="00F16511" w:rsidP="00F16511">
            <w:pPr>
              <w:spacing w:before="0" w:after="0" w:line="240" w:lineRule="auto"/>
              <w:jc w:val="left"/>
              <w:rPr>
                <w:rFonts w:ascii="Garamond" w:hAnsi="Garamond" w:cs="Tahoma"/>
                <w:b/>
              </w:rPr>
            </w:pPr>
            <w:r w:rsidRPr="004803C0">
              <w:rPr>
                <w:rFonts w:ascii="Garamond" w:hAnsi="Garamond" w:cs="Tahoma"/>
              </w:rPr>
              <w:t>MIEJSKA ENERGETYKA CIEPLNA SP. Z O.O.</w:t>
            </w:r>
          </w:p>
        </w:tc>
        <w:tc>
          <w:tcPr>
            <w:tcW w:w="1985" w:type="dxa"/>
            <w:tcBorders>
              <w:top w:val="single" w:sz="6" w:space="0" w:color="auto"/>
              <w:left w:val="single" w:sz="6" w:space="0" w:color="auto"/>
              <w:bottom w:val="single" w:sz="6" w:space="0" w:color="auto"/>
              <w:right w:val="single" w:sz="6" w:space="0" w:color="auto"/>
            </w:tcBorders>
            <w:vAlign w:val="center"/>
          </w:tcPr>
          <w:p w:rsidR="00F16511" w:rsidRPr="000A084D" w:rsidRDefault="00F16511" w:rsidP="000D21BA">
            <w:pPr>
              <w:spacing w:before="0" w:after="0" w:line="240" w:lineRule="auto"/>
              <w:jc w:val="center"/>
              <w:rPr>
                <w:rFonts w:ascii="Garamond" w:hAnsi="Garamond" w:cs="Tahoma"/>
                <w:b/>
              </w:rPr>
            </w:pPr>
            <w:r w:rsidRPr="000A084D">
              <w:rPr>
                <w:rFonts w:ascii="Garamond" w:hAnsi="Garamond" w:cs="Tahoma"/>
                <w:b/>
              </w:rPr>
              <w:t>57 313,8</w:t>
            </w:r>
            <w:r>
              <w:rPr>
                <w:rFonts w:ascii="Garamond" w:hAnsi="Garamond" w:cs="Tahoma"/>
                <w:b/>
              </w:rPr>
              <w:t>0</w:t>
            </w:r>
          </w:p>
        </w:tc>
      </w:tr>
      <w:tr w:rsidR="00F16511" w:rsidRPr="004803C0" w:rsidTr="00F16511">
        <w:trPr>
          <w:trHeight w:val="271"/>
        </w:trPr>
        <w:tc>
          <w:tcPr>
            <w:tcW w:w="498" w:type="dxa"/>
            <w:tcBorders>
              <w:top w:val="single" w:sz="6" w:space="0" w:color="auto"/>
              <w:left w:val="single" w:sz="6" w:space="0" w:color="auto"/>
              <w:bottom w:val="single" w:sz="6" w:space="0" w:color="auto"/>
              <w:right w:val="single" w:sz="4"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3</w:t>
            </w:r>
          </w:p>
        </w:tc>
        <w:tc>
          <w:tcPr>
            <w:tcW w:w="6620" w:type="dxa"/>
            <w:tcBorders>
              <w:top w:val="single" w:sz="6" w:space="0" w:color="auto"/>
              <w:left w:val="nil"/>
              <w:bottom w:val="single" w:sz="6" w:space="0" w:color="auto"/>
              <w:right w:val="single" w:sz="6" w:space="0" w:color="auto"/>
            </w:tcBorders>
            <w:vAlign w:val="center"/>
          </w:tcPr>
          <w:p w:rsidR="00F16511" w:rsidRPr="00F16511" w:rsidRDefault="00F16511" w:rsidP="00F16511">
            <w:pPr>
              <w:spacing w:before="0" w:after="0" w:line="240" w:lineRule="auto"/>
              <w:jc w:val="left"/>
              <w:rPr>
                <w:rFonts w:ascii="Garamond" w:hAnsi="Garamond" w:cs="Tahoma"/>
                <w:b/>
              </w:rPr>
            </w:pPr>
            <w:r w:rsidRPr="004803C0">
              <w:rPr>
                <w:rFonts w:ascii="Garamond" w:hAnsi="Garamond" w:cs="Tahoma"/>
              </w:rPr>
              <w:t>MIEJSKIE WODOCIĄGI I KANALIZACJA SP. Z O.O.</w:t>
            </w:r>
          </w:p>
        </w:tc>
        <w:tc>
          <w:tcPr>
            <w:tcW w:w="1985" w:type="dxa"/>
            <w:tcBorders>
              <w:top w:val="single" w:sz="6" w:space="0" w:color="auto"/>
              <w:left w:val="single" w:sz="6" w:space="0" w:color="auto"/>
              <w:bottom w:val="single" w:sz="6" w:space="0" w:color="auto"/>
              <w:right w:val="single" w:sz="6" w:space="0" w:color="auto"/>
            </w:tcBorders>
            <w:vAlign w:val="center"/>
          </w:tcPr>
          <w:p w:rsidR="00F16511" w:rsidRPr="00F16511" w:rsidRDefault="00F16511" w:rsidP="000D21BA">
            <w:pPr>
              <w:spacing w:before="0" w:after="0" w:line="240" w:lineRule="auto"/>
              <w:jc w:val="center"/>
              <w:rPr>
                <w:rFonts w:ascii="Garamond" w:hAnsi="Garamond" w:cs="Tahoma"/>
                <w:b/>
              </w:rPr>
            </w:pPr>
            <w:r w:rsidRPr="00F16511">
              <w:rPr>
                <w:rFonts w:ascii="Garamond" w:hAnsi="Garamond" w:cs="Tahoma"/>
                <w:b/>
              </w:rPr>
              <w:t>59 410,00</w:t>
            </w:r>
          </w:p>
        </w:tc>
      </w:tr>
      <w:tr w:rsidR="00F16511" w:rsidRPr="004803C0" w:rsidTr="00F16511">
        <w:trPr>
          <w:trHeight w:val="404"/>
        </w:trPr>
        <w:tc>
          <w:tcPr>
            <w:tcW w:w="498" w:type="dxa"/>
            <w:tcBorders>
              <w:top w:val="single" w:sz="6" w:space="0" w:color="auto"/>
              <w:left w:val="single" w:sz="6" w:space="0" w:color="auto"/>
              <w:bottom w:val="single" w:sz="6" w:space="0" w:color="auto"/>
              <w:right w:val="single" w:sz="4"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4</w:t>
            </w:r>
          </w:p>
        </w:tc>
        <w:tc>
          <w:tcPr>
            <w:tcW w:w="6620" w:type="dxa"/>
            <w:tcBorders>
              <w:top w:val="single" w:sz="6" w:space="0" w:color="auto"/>
              <w:left w:val="nil"/>
              <w:bottom w:val="single" w:sz="6" w:space="0" w:color="auto"/>
              <w:right w:val="single" w:sz="6" w:space="0" w:color="auto"/>
            </w:tcBorders>
            <w:vAlign w:val="center"/>
          </w:tcPr>
          <w:p w:rsidR="00F16511" w:rsidRPr="001F0229" w:rsidRDefault="00F16511" w:rsidP="00F16511">
            <w:pPr>
              <w:spacing w:before="0" w:after="0" w:line="240" w:lineRule="auto"/>
              <w:jc w:val="left"/>
              <w:rPr>
                <w:rFonts w:ascii="Garamond" w:hAnsi="Garamond" w:cs="Tahoma"/>
                <w:b/>
                <w:color w:val="FF0000"/>
              </w:rPr>
            </w:pPr>
            <w:r w:rsidRPr="004803C0">
              <w:rPr>
                <w:rFonts w:ascii="Garamond" w:hAnsi="Garamond" w:cs="Tahoma"/>
              </w:rPr>
              <w:t>MIEJSKI ZAKŁAD ZIELENI, DRÓG I OCHRONY ŚRODOWISKA SP. Z O.O.</w:t>
            </w:r>
          </w:p>
        </w:tc>
        <w:tc>
          <w:tcPr>
            <w:tcW w:w="1985" w:type="dxa"/>
            <w:tcBorders>
              <w:top w:val="single" w:sz="6" w:space="0" w:color="auto"/>
              <w:left w:val="single" w:sz="6" w:space="0" w:color="auto"/>
              <w:bottom w:val="single" w:sz="6" w:space="0" w:color="auto"/>
              <w:right w:val="single" w:sz="6" w:space="0" w:color="auto"/>
            </w:tcBorders>
            <w:vAlign w:val="center"/>
          </w:tcPr>
          <w:p w:rsidR="00F16511" w:rsidRPr="001F0229" w:rsidRDefault="00881439" w:rsidP="000D21BA">
            <w:pPr>
              <w:spacing w:before="0" w:after="0" w:line="240" w:lineRule="auto"/>
              <w:jc w:val="center"/>
              <w:rPr>
                <w:rFonts w:ascii="Garamond" w:hAnsi="Garamond" w:cs="Tahoma"/>
                <w:b/>
                <w:color w:val="FF0000"/>
              </w:rPr>
            </w:pPr>
            <w:r w:rsidRPr="00881439">
              <w:rPr>
                <w:rFonts w:ascii="Garamond" w:hAnsi="Garamond" w:cs="Tahoma"/>
                <w:b/>
              </w:rPr>
              <w:t>67 655,00</w:t>
            </w:r>
          </w:p>
        </w:tc>
      </w:tr>
      <w:tr w:rsidR="00F16511" w:rsidRPr="004803C0" w:rsidTr="00F16511">
        <w:trPr>
          <w:trHeight w:val="325"/>
        </w:trPr>
        <w:tc>
          <w:tcPr>
            <w:tcW w:w="498" w:type="dxa"/>
            <w:tcBorders>
              <w:top w:val="single" w:sz="6" w:space="0" w:color="auto"/>
              <w:left w:val="single" w:sz="6" w:space="0" w:color="auto"/>
              <w:bottom w:val="single" w:sz="6" w:space="0" w:color="auto"/>
              <w:right w:val="single" w:sz="4"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5</w:t>
            </w:r>
          </w:p>
        </w:tc>
        <w:tc>
          <w:tcPr>
            <w:tcW w:w="6620" w:type="dxa"/>
            <w:tcBorders>
              <w:top w:val="single" w:sz="6" w:space="0" w:color="auto"/>
              <w:left w:val="nil"/>
              <w:bottom w:val="single" w:sz="6" w:space="0" w:color="auto"/>
              <w:right w:val="single" w:sz="6" w:space="0" w:color="auto"/>
            </w:tcBorders>
            <w:vAlign w:val="center"/>
          </w:tcPr>
          <w:p w:rsidR="00F16511" w:rsidRPr="00D4191B" w:rsidRDefault="00F16511" w:rsidP="00F16511">
            <w:pPr>
              <w:spacing w:before="0" w:after="0" w:line="240" w:lineRule="auto"/>
              <w:jc w:val="left"/>
              <w:rPr>
                <w:rFonts w:ascii="Garamond" w:hAnsi="Garamond" w:cs="Tahoma"/>
                <w:b/>
              </w:rPr>
            </w:pPr>
            <w:r w:rsidRPr="004803C0">
              <w:rPr>
                <w:rFonts w:ascii="Garamond" w:hAnsi="Garamond" w:cs="Tahoma"/>
              </w:rPr>
              <w:t>ZARZĄD PORTU MORSKIEGO KOŁOBRZEG SP. Z O.O.</w:t>
            </w:r>
          </w:p>
        </w:tc>
        <w:tc>
          <w:tcPr>
            <w:tcW w:w="1985" w:type="dxa"/>
            <w:tcBorders>
              <w:top w:val="single" w:sz="6" w:space="0" w:color="auto"/>
              <w:left w:val="single" w:sz="6" w:space="0" w:color="auto"/>
              <w:bottom w:val="single" w:sz="6" w:space="0" w:color="auto"/>
              <w:right w:val="single" w:sz="6" w:space="0" w:color="auto"/>
            </w:tcBorders>
            <w:vAlign w:val="center"/>
          </w:tcPr>
          <w:p w:rsidR="00F16511" w:rsidRPr="00D4191B" w:rsidRDefault="00F16511" w:rsidP="000D21BA">
            <w:pPr>
              <w:spacing w:before="0" w:after="0" w:line="240" w:lineRule="auto"/>
              <w:jc w:val="center"/>
              <w:rPr>
                <w:rFonts w:ascii="Garamond" w:hAnsi="Garamond" w:cs="Tahoma"/>
                <w:b/>
              </w:rPr>
            </w:pPr>
            <w:r w:rsidRPr="00D4191B">
              <w:rPr>
                <w:rFonts w:ascii="Garamond" w:hAnsi="Garamond" w:cs="Tahoma"/>
                <w:b/>
              </w:rPr>
              <w:t>37 158,45</w:t>
            </w:r>
          </w:p>
        </w:tc>
      </w:tr>
      <w:tr w:rsidR="00F16511" w:rsidRPr="004803C0" w:rsidTr="00DE2011">
        <w:trPr>
          <w:trHeight w:val="414"/>
        </w:trPr>
        <w:tc>
          <w:tcPr>
            <w:tcW w:w="9103" w:type="dxa"/>
            <w:gridSpan w:val="3"/>
            <w:tcBorders>
              <w:top w:val="single" w:sz="6" w:space="0" w:color="auto"/>
              <w:left w:val="single" w:sz="6" w:space="0" w:color="auto"/>
              <w:bottom w:val="single" w:sz="6" w:space="0" w:color="auto"/>
              <w:right w:val="single" w:sz="6"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KOSZTY ODTWORZENIA DANYCH I OPROGRAMOWANIA</w:t>
            </w:r>
          </w:p>
        </w:tc>
      </w:tr>
      <w:tr w:rsidR="00F16511" w:rsidRPr="004803C0" w:rsidTr="00F16511">
        <w:trPr>
          <w:trHeight w:val="392"/>
        </w:trPr>
        <w:tc>
          <w:tcPr>
            <w:tcW w:w="498" w:type="dxa"/>
            <w:tcBorders>
              <w:top w:val="single" w:sz="6" w:space="0" w:color="auto"/>
              <w:left w:val="single" w:sz="6" w:space="0" w:color="auto"/>
              <w:bottom w:val="single" w:sz="6" w:space="0" w:color="auto"/>
              <w:right w:val="single" w:sz="4"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6</w:t>
            </w:r>
          </w:p>
        </w:tc>
        <w:tc>
          <w:tcPr>
            <w:tcW w:w="6620" w:type="dxa"/>
            <w:tcBorders>
              <w:top w:val="single" w:sz="6" w:space="0" w:color="auto"/>
              <w:left w:val="nil"/>
              <w:bottom w:val="single" w:sz="6" w:space="0" w:color="auto"/>
              <w:right w:val="single" w:sz="6" w:space="0" w:color="auto"/>
            </w:tcBorders>
            <w:vAlign w:val="center"/>
          </w:tcPr>
          <w:p w:rsidR="00F16511" w:rsidRPr="001F0229" w:rsidRDefault="00F16511" w:rsidP="00F16511">
            <w:pPr>
              <w:spacing w:before="0" w:after="0" w:line="240" w:lineRule="auto"/>
              <w:jc w:val="left"/>
              <w:rPr>
                <w:rFonts w:ascii="Garamond" w:hAnsi="Garamond" w:cs="Tahoma"/>
                <w:b/>
                <w:color w:val="FF0000"/>
              </w:rPr>
            </w:pPr>
            <w:r w:rsidRPr="004803C0">
              <w:rPr>
                <w:rFonts w:ascii="Garamond" w:hAnsi="Garamond" w:cs="Tahoma"/>
              </w:rPr>
              <w:t>KOŁOBRZESKIE TOWARZYSTWO BUDOWNICTWA SPOŁECZNEGO SP. Z O.O.</w:t>
            </w:r>
          </w:p>
        </w:tc>
        <w:tc>
          <w:tcPr>
            <w:tcW w:w="1985" w:type="dxa"/>
            <w:tcBorders>
              <w:top w:val="single" w:sz="6" w:space="0" w:color="auto"/>
              <w:left w:val="single" w:sz="6" w:space="0" w:color="auto"/>
              <w:bottom w:val="single" w:sz="6" w:space="0" w:color="auto"/>
              <w:right w:val="single" w:sz="6" w:space="0" w:color="auto"/>
            </w:tcBorders>
            <w:vAlign w:val="center"/>
          </w:tcPr>
          <w:p w:rsidR="00F16511" w:rsidRPr="001F0229" w:rsidRDefault="00F16511" w:rsidP="000D21BA">
            <w:pPr>
              <w:spacing w:before="0" w:after="0" w:line="240" w:lineRule="auto"/>
              <w:jc w:val="center"/>
              <w:rPr>
                <w:rFonts w:ascii="Garamond" w:hAnsi="Garamond" w:cs="Tahoma"/>
                <w:b/>
                <w:color w:val="FF0000"/>
              </w:rPr>
            </w:pPr>
            <w:r w:rsidRPr="00F44199">
              <w:rPr>
                <w:rFonts w:ascii="Garamond" w:hAnsi="Garamond" w:cs="Tahoma"/>
                <w:b/>
              </w:rPr>
              <w:t>56 000,00</w:t>
            </w:r>
          </w:p>
        </w:tc>
      </w:tr>
      <w:tr w:rsidR="00F16511" w:rsidRPr="004803C0" w:rsidTr="00F16511">
        <w:trPr>
          <w:trHeight w:val="314"/>
        </w:trPr>
        <w:tc>
          <w:tcPr>
            <w:tcW w:w="498" w:type="dxa"/>
            <w:tcBorders>
              <w:top w:val="single" w:sz="6" w:space="0" w:color="auto"/>
              <w:left w:val="single" w:sz="6" w:space="0" w:color="auto"/>
              <w:bottom w:val="single" w:sz="6" w:space="0" w:color="auto"/>
              <w:right w:val="single" w:sz="4"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7</w:t>
            </w:r>
          </w:p>
        </w:tc>
        <w:tc>
          <w:tcPr>
            <w:tcW w:w="6620" w:type="dxa"/>
            <w:tcBorders>
              <w:top w:val="single" w:sz="6" w:space="0" w:color="auto"/>
              <w:left w:val="nil"/>
              <w:bottom w:val="single" w:sz="6" w:space="0" w:color="auto"/>
              <w:right w:val="single" w:sz="6" w:space="0" w:color="auto"/>
            </w:tcBorders>
            <w:vAlign w:val="center"/>
          </w:tcPr>
          <w:p w:rsidR="00F16511" w:rsidRPr="001F0229" w:rsidRDefault="00F16511" w:rsidP="00F16511">
            <w:pPr>
              <w:spacing w:before="0" w:after="0" w:line="240" w:lineRule="auto"/>
              <w:jc w:val="left"/>
              <w:rPr>
                <w:rFonts w:ascii="Garamond" w:hAnsi="Garamond" w:cs="Tahoma"/>
                <w:b/>
                <w:color w:val="FF0000"/>
              </w:rPr>
            </w:pPr>
            <w:r w:rsidRPr="004803C0">
              <w:rPr>
                <w:rFonts w:ascii="Garamond" w:hAnsi="Garamond" w:cs="Tahoma"/>
              </w:rPr>
              <w:t>MIEJSKA ENERGETYKA CIEPLNA SP. Z O.O.</w:t>
            </w:r>
          </w:p>
        </w:tc>
        <w:tc>
          <w:tcPr>
            <w:tcW w:w="1985" w:type="dxa"/>
            <w:tcBorders>
              <w:top w:val="single" w:sz="6" w:space="0" w:color="auto"/>
              <w:left w:val="single" w:sz="6" w:space="0" w:color="auto"/>
              <w:bottom w:val="single" w:sz="6" w:space="0" w:color="auto"/>
              <w:right w:val="single" w:sz="6" w:space="0" w:color="auto"/>
            </w:tcBorders>
            <w:vAlign w:val="center"/>
          </w:tcPr>
          <w:p w:rsidR="00F16511" w:rsidRPr="001F0229" w:rsidRDefault="00F16511" w:rsidP="000D21BA">
            <w:pPr>
              <w:spacing w:before="0" w:after="0" w:line="240" w:lineRule="auto"/>
              <w:jc w:val="center"/>
              <w:rPr>
                <w:rFonts w:ascii="Garamond" w:hAnsi="Garamond" w:cs="Tahoma"/>
                <w:b/>
                <w:color w:val="FF0000"/>
              </w:rPr>
            </w:pPr>
            <w:r w:rsidRPr="001F0229">
              <w:rPr>
                <w:rFonts w:ascii="Garamond" w:hAnsi="Garamond" w:cs="Tahoma"/>
                <w:b/>
              </w:rPr>
              <w:t>100 000,00</w:t>
            </w:r>
          </w:p>
        </w:tc>
      </w:tr>
      <w:tr w:rsidR="00F16511" w:rsidRPr="004803C0" w:rsidTr="00F16511">
        <w:trPr>
          <w:trHeight w:val="439"/>
        </w:trPr>
        <w:tc>
          <w:tcPr>
            <w:tcW w:w="498" w:type="dxa"/>
            <w:tcBorders>
              <w:top w:val="single" w:sz="6" w:space="0" w:color="auto"/>
              <w:left w:val="single" w:sz="6" w:space="0" w:color="auto"/>
              <w:bottom w:val="single" w:sz="6" w:space="0" w:color="auto"/>
              <w:right w:val="single" w:sz="4" w:space="0" w:color="auto"/>
            </w:tcBorders>
            <w:vAlign w:val="center"/>
          </w:tcPr>
          <w:p w:rsidR="00F16511" w:rsidRPr="004803C0" w:rsidRDefault="00F16511" w:rsidP="004803C0">
            <w:pPr>
              <w:spacing w:before="0" w:after="0" w:line="240" w:lineRule="auto"/>
              <w:jc w:val="center"/>
              <w:rPr>
                <w:rFonts w:ascii="Garamond" w:hAnsi="Garamond" w:cs="Tahoma"/>
                <w:b/>
              </w:rPr>
            </w:pPr>
            <w:r w:rsidRPr="004803C0">
              <w:rPr>
                <w:rFonts w:ascii="Garamond" w:hAnsi="Garamond" w:cs="Tahoma"/>
                <w:b/>
              </w:rPr>
              <w:t>8</w:t>
            </w:r>
          </w:p>
        </w:tc>
        <w:tc>
          <w:tcPr>
            <w:tcW w:w="6620" w:type="dxa"/>
            <w:tcBorders>
              <w:top w:val="single" w:sz="6" w:space="0" w:color="auto"/>
              <w:left w:val="nil"/>
              <w:bottom w:val="single" w:sz="6" w:space="0" w:color="auto"/>
              <w:right w:val="single" w:sz="6" w:space="0" w:color="auto"/>
            </w:tcBorders>
            <w:vAlign w:val="center"/>
          </w:tcPr>
          <w:p w:rsidR="00F16511" w:rsidRPr="001F0229" w:rsidRDefault="00F16511" w:rsidP="00F16511">
            <w:pPr>
              <w:spacing w:before="0" w:after="0" w:line="240" w:lineRule="auto"/>
              <w:jc w:val="left"/>
              <w:rPr>
                <w:rFonts w:ascii="Garamond" w:hAnsi="Garamond" w:cs="Tahoma"/>
                <w:b/>
                <w:color w:val="FF0000"/>
              </w:rPr>
            </w:pPr>
            <w:r w:rsidRPr="004803C0">
              <w:rPr>
                <w:rFonts w:ascii="Garamond" w:hAnsi="Garamond" w:cs="Tahoma"/>
              </w:rPr>
              <w:t>MIEJSKI ZAKŁAD ZIELENI, DRÓG I OCHRONY ŚRODOWISKA SP. Z O.O.</w:t>
            </w:r>
          </w:p>
        </w:tc>
        <w:tc>
          <w:tcPr>
            <w:tcW w:w="1985" w:type="dxa"/>
            <w:tcBorders>
              <w:top w:val="single" w:sz="6" w:space="0" w:color="auto"/>
              <w:left w:val="single" w:sz="6" w:space="0" w:color="auto"/>
              <w:bottom w:val="single" w:sz="6" w:space="0" w:color="auto"/>
              <w:right w:val="single" w:sz="6" w:space="0" w:color="auto"/>
            </w:tcBorders>
            <w:vAlign w:val="center"/>
          </w:tcPr>
          <w:p w:rsidR="00F16511" w:rsidRPr="001F0229" w:rsidRDefault="00F16511" w:rsidP="000D21BA">
            <w:pPr>
              <w:spacing w:before="0" w:after="0" w:line="240" w:lineRule="auto"/>
              <w:jc w:val="center"/>
              <w:rPr>
                <w:rFonts w:ascii="Garamond" w:hAnsi="Garamond" w:cs="Tahoma"/>
                <w:b/>
                <w:color w:val="FF0000"/>
              </w:rPr>
            </w:pPr>
            <w:r w:rsidRPr="00881439">
              <w:rPr>
                <w:rFonts w:ascii="Garamond" w:hAnsi="Garamond" w:cs="Tahoma"/>
                <w:b/>
              </w:rPr>
              <w:t>100 000,00</w:t>
            </w:r>
          </w:p>
        </w:tc>
      </w:tr>
    </w:tbl>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593110">
      <w:pPr>
        <w:numPr>
          <w:ilvl w:val="0"/>
          <w:numId w:val="70"/>
        </w:numPr>
        <w:spacing w:before="0" w:after="0" w:line="240" w:lineRule="auto"/>
        <w:rPr>
          <w:rFonts w:ascii="Garamond" w:hAnsi="Garamond" w:cs="Tahoma"/>
        </w:rPr>
      </w:pPr>
      <w:r w:rsidRPr="004803C0">
        <w:rPr>
          <w:rFonts w:ascii="Garamond" w:hAnsi="Garamond" w:cs="Tahoma"/>
        </w:rPr>
        <w:t>Sumy ubezpieczenia podane:</w:t>
      </w:r>
    </w:p>
    <w:p w:rsidR="004803C0" w:rsidRPr="004803C0" w:rsidRDefault="004803C0" w:rsidP="004803C0">
      <w:pPr>
        <w:spacing w:before="0" w:after="0" w:line="240" w:lineRule="auto"/>
        <w:ind w:left="357"/>
        <w:rPr>
          <w:rFonts w:ascii="Garamond" w:hAnsi="Garamond" w:cs="Tahoma"/>
        </w:rPr>
      </w:pPr>
      <w:r w:rsidRPr="004803C0">
        <w:rPr>
          <w:rFonts w:ascii="Garamond" w:hAnsi="Garamond" w:cs="Tahoma"/>
        </w:rPr>
        <w:t>1) dla lp. 1-5 według wartości odtworzeniowej oraz wartości księgowej brutto;</w:t>
      </w:r>
    </w:p>
    <w:p w:rsidR="004803C0" w:rsidRPr="004803C0" w:rsidRDefault="004803C0" w:rsidP="004803C0">
      <w:pPr>
        <w:spacing w:before="0" w:after="0" w:line="240" w:lineRule="auto"/>
        <w:ind w:left="357"/>
        <w:rPr>
          <w:rFonts w:ascii="Garamond" w:hAnsi="Garamond" w:cs="Tahoma"/>
        </w:rPr>
      </w:pPr>
      <w:r w:rsidRPr="004803C0">
        <w:rPr>
          <w:rFonts w:ascii="Garamond" w:hAnsi="Garamond" w:cs="Tahoma"/>
        </w:rPr>
        <w:t>2) dla lp. 6-8 według wartości księgowej brutto.</w:t>
      </w:r>
    </w:p>
    <w:p w:rsidR="004803C0" w:rsidRPr="004803C0" w:rsidRDefault="004803C0" w:rsidP="00593110">
      <w:pPr>
        <w:numPr>
          <w:ilvl w:val="0"/>
          <w:numId w:val="70"/>
        </w:numPr>
        <w:spacing w:before="0" w:after="0" w:line="240" w:lineRule="auto"/>
        <w:rPr>
          <w:rFonts w:ascii="Garamond" w:hAnsi="Garamond" w:cs="Tahoma"/>
        </w:rPr>
      </w:pPr>
      <w:r w:rsidRPr="004803C0">
        <w:rPr>
          <w:rFonts w:ascii="Garamond" w:hAnsi="Garamond" w:cs="Tahoma"/>
        </w:rPr>
        <w:t>System ubezpieczenia: dla lp. 1-5 – sumy stałe; dla lp. 6-8 – na pierwsze ryzyko.</w:t>
      </w:r>
    </w:p>
    <w:p w:rsidR="004803C0" w:rsidRPr="004803C0" w:rsidRDefault="004803C0" w:rsidP="00593110">
      <w:pPr>
        <w:numPr>
          <w:ilvl w:val="0"/>
          <w:numId w:val="70"/>
        </w:numPr>
        <w:spacing w:before="0" w:after="0" w:line="240" w:lineRule="auto"/>
        <w:rPr>
          <w:rFonts w:ascii="Garamond" w:hAnsi="Garamond" w:cs="Tahoma"/>
        </w:rPr>
      </w:pPr>
      <w:r w:rsidRPr="004803C0">
        <w:rPr>
          <w:rFonts w:ascii="Garamond" w:hAnsi="Garamond" w:cs="Tahoma"/>
        </w:rPr>
        <w:t>Miejsce ubezpieczenia: teren Unii Europejskiej</w:t>
      </w:r>
    </w:p>
    <w:p w:rsidR="004803C0" w:rsidRPr="004803C0" w:rsidRDefault="004803C0" w:rsidP="00593110">
      <w:pPr>
        <w:numPr>
          <w:ilvl w:val="0"/>
          <w:numId w:val="70"/>
        </w:numPr>
        <w:spacing w:before="0" w:after="0" w:line="240" w:lineRule="auto"/>
        <w:rPr>
          <w:rFonts w:ascii="Garamond" w:hAnsi="Garamond" w:cs="Tahoma"/>
        </w:rPr>
      </w:pPr>
      <w:r w:rsidRPr="004803C0">
        <w:rPr>
          <w:rFonts w:ascii="Garamond" w:hAnsi="Garamond" w:cs="Tahoma"/>
        </w:rPr>
        <w:t xml:space="preserve">Limit odpowiedzialności w okresie ubezpieczenia dla kradzieży zwykłej sprzętu elektronicznego przenośnego – </w:t>
      </w:r>
      <w:r w:rsidRPr="004803C0">
        <w:rPr>
          <w:rFonts w:ascii="Garamond" w:hAnsi="Garamond" w:cs="Tahoma"/>
          <w:b/>
        </w:rPr>
        <w:t>100.000,00 PLN</w:t>
      </w:r>
      <w:r w:rsidRPr="004803C0">
        <w:rPr>
          <w:rFonts w:ascii="Garamond" w:hAnsi="Garamond" w:cs="Tahoma"/>
        </w:rPr>
        <w:t xml:space="preserve"> dla wszystkich Spółek łącznie, w tym </w:t>
      </w:r>
      <w:r w:rsidRPr="004803C0">
        <w:rPr>
          <w:rFonts w:ascii="Garamond" w:hAnsi="Garamond" w:cs="Tahoma"/>
          <w:b/>
        </w:rPr>
        <w:t>20.000,00</w:t>
      </w:r>
      <w:r w:rsidRPr="004803C0">
        <w:rPr>
          <w:rFonts w:ascii="Garamond" w:hAnsi="Garamond" w:cs="Tahoma"/>
        </w:rPr>
        <w:t xml:space="preserve"> </w:t>
      </w:r>
      <w:r w:rsidRPr="004803C0">
        <w:rPr>
          <w:rFonts w:ascii="Garamond" w:hAnsi="Garamond" w:cs="Tahoma"/>
          <w:b/>
        </w:rPr>
        <w:t>PLN</w:t>
      </w:r>
      <w:r w:rsidRPr="004803C0">
        <w:rPr>
          <w:rFonts w:ascii="Garamond" w:hAnsi="Garamond" w:cs="Tahoma"/>
        </w:rPr>
        <w:t xml:space="preserve"> dla każdej Spółki.</w:t>
      </w:r>
    </w:p>
    <w:p w:rsidR="004803C0" w:rsidRPr="004803C0" w:rsidRDefault="004803C0" w:rsidP="00593110">
      <w:pPr>
        <w:numPr>
          <w:ilvl w:val="0"/>
          <w:numId w:val="70"/>
        </w:numPr>
        <w:spacing w:before="0" w:after="0" w:line="240" w:lineRule="auto"/>
        <w:rPr>
          <w:rFonts w:ascii="Garamond" w:hAnsi="Garamond" w:cs="Tahoma"/>
          <w:b/>
        </w:rPr>
      </w:pPr>
      <w:r w:rsidRPr="004803C0">
        <w:rPr>
          <w:rFonts w:ascii="Garamond" w:hAnsi="Garamond" w:cs="Tahoma"/>
        </w:rPr>
        <w:t xml:space="preserve">Franszyza redukcyjna, integralna, udział własny w szkodzie: </w:t>
      </w:r>
      <w:r w:rsidRPr="004803C0">
        <w:rPr>
          <w:rFonts w:ascii="Garamond" w:hAnsi="Garamond" w:cs="Tahoma"/>
          <w:b/>
        </w:rPr>
        <w:t>zniesione.</w:t>
      </w:r>
    </w:p>
    <w:p w:rsidR="004803C0" w:rsidRPr="004803C0" w:rsidRDefault="004803C0" w:rsidP="00593110">
      <w:pPr>
        <w:numPr>
          <w:ilvl w:val="0"/>
          <w:numId w:val="70"/>
        </w:numPr>
        <w:spacing w:before="0" w:after="0" w:line="240" w:lineRule="auto"/>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593110">
      <w:pPr>
        <w:numPr>
          <w:ilvl w:val="0"/>
          <w:numId w:val="70"/>
        </w:numPr>
        <w:spacing w:before="0" w:after="0" w:line="240" w:lineRule="auto"/>
        <w:rPr>
          <w:rFonts w:ascii="Garamond" w:hAnsi="Garamond" w:cs="Tahoma"/>
        </w:rPr>
      </w:pPr>
      <w:r w:rsidRPr="004803C0">
        <w:rPr>
          <w:rFonts w:ascii="Garamond" w:hAnsi="Garamond" w:cs="Tahoma"/>
        </w:rPr>
        <w:t>Klauzula automatycznego pokrycia do 20% sumy ubezpieczenia dla danego Ubezpieczonego. Przez klauzulę automatycznego pokrycia należy rozumieć objęcie ochroną ubezpieczeniową nowo nabytego mienia, nowych miejsc prowadzenia działalności, odnowienie limitów po ich wyczerpaniu lub każdego wzrostu wartości mienia wskutek modernizacji lub inwestycji, z dniem przejścia na Zamawiającego ryzyka związanego z 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rsidR="004803C0" w:rsidRPr="004803C0" w:rsidRDefault="004803C0" w:rsidP="00593110">
      <w:pPr>
        <w:numPr>
          <w:ilvl w:val="0"/>
          <w:numId w:val="70"/>
        </w:numPr>
        <w:spacing w:before="0" w:after="0" w:line="240" w:lineRule="auto"/>
        <w:rPr>
          <w:rFonts w:ascii="Garamond" w:hAnsi="Garamond" w:cs="Tahoma"/>
          <w:b/>
        </w:rPr>
      </w:pPr>
      <w:r w:rsidRPr="004803C0">
        <w:rPr>
          <w:rFonts w:ascii="Garamond" w:hAnsi="Garamond" w:cs="Tahoma"/>
        </w:rPr>
        <w:t xml:space="preserve">Klauzula miejsca ubezpieczenia, przez którą należy rozumieć wszystkie lokalizacje czasowe lub stałe a niezgłoszone w trakcie zawarcia umowy ubezpieczenia, spełniające wymogi dotyczące zabezpieczeń przeciwpożarowych i </w:t>
      </w:r>
      <w:proofErr w:type="spellStart"/>
      <w:r w:rsidRPr="004803C0">
        <w:rPr>
          <w:rFonts w:ascii="Garamond" w:hAnsi="Garamond" w:cs="Tahoma"/>
        </w:rPr>
        <w:t>przeciwkradzieżowych</w:t>
      </w:r>
      <w:proofErr w:type="spellEnd"/>
      <w:r w:rsidRPr="004803C0">
        <w:rPr>
          <w:rFonts w:ascii="Garamond" w:hAnsi="Garamond" w:cs="Tahoma"/>
        </w:rPr>
        <w:t xml:space="preserve"> wynikające z obowiązujących przepisów prawa.</w:t>
      </w:r>
    </w:p>
    <w:p w:rsidR="004803C0" w:rsidRPr="004803C0" w:rsidRDefault="004803C0" w:rsidP="004803C0">
      <w:pPr>
        <w:spacing w:before="0" w:after="0" w:line="240" w:lineRule="auto"/>
        <w:ind w:firstLine="7371"/>
        <w:jc w:val="center"/>
        <w:rPr>
          <w:rFonts w:ascii="Garamond" w:hAnsi="Garamond" w:cs="Tahoma"/>
        </w:rPr>
      </w:pP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DZIAŁ VII</w:t>
      </w:r>
    </w:p>
    <w:p w:rsidR="004803C0" w:rsidRPr="004803C0" w:rsidRDefault="004803C0" w:rsidP="004803C0">
      <w:pPr>
        <w:pBdr>
          <w:top w:val="single" w:sz="4" w:space="1" w:color="auto"/>
          <w:left w:val="single" w:sz="4" w:space="4" w:color="auto"/>
          <w:bottom w:val="single" w:sz="4" w:space="1" w:color="auto"/>
          <w:right w:val="single" w:sz="4" w:space="4" w:color="auto"/>
        </w:pBdr>
        <w:spacing w:before="0" w:after="0" w:line="240" w:lineRule="auto"/>
        <w:jc w:val="center"/>
        <w:rPr>
          <w:rFonts w:ascii="Garamond" w:hAnsi="Garamond" w:cs="Tahoma"/>
          <w:b/>
        </w:rPr>
      </w:pPr>
      <w:r w:rsidRPr="004803C0">
        <w:rPr>
          <w:rFonts w:ascii="Garamond" w:hAnsi="Garamond" w:cs="Tahoma"/>
          <w:b/>
        </w:rPr>
        <w:t>UBEZPIECZENIE ŁODZI I INNEGO SPRZĘTU WODNEGO</w:t>
      </w:r>
    </w:p>
    <w:p w:rsidR="004803C0" w:rsidRPr="004803C0" w:rsidRDefault="004803C0" w:rsidP="004803C0">
      <w:pPr>
        <w:spacing w:before="0" w:after="0" w:line="240" w:lineRule="auto"/>
        <w:rPr>
          <w:rFonts w:ascii="Garamond" w:hAnsi="Garamond" w:cs="Tahoma"/>
          <w:b/>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1</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4803C0">
      <w:pPr>
        <w:spacing w:before="0" w:after="0" w:line="240" w:lineRule="auto"/>
        <w:rPr>
          <w:rFonts w:ascii="Garamond" w:hAnsi="Garamond" w:cs="Tahoma"/>
          <w:b/>
        </w:rPr>
      </w:pPr>
    </w:p>
    <w:p w:rsidR="004803C0" w:rsidRPr="004803C0" w:rsidRDefault="004803C0" w:rsidP="00593110">
      <w:pPr>
        <w:numPr>
          <w:ilvl w:val="0"/>
          <w:numId w:val="84"/>
        </w:numPr>
        <w:spacing w:before="0" w:after="0" w:line="240" w:lineRule="auto"/>
        <w:rPr>
          <w:rFonts w:ascii="Garamond" w:hAnsi="Garamond" w:cs="Tahoma"/>
          <w:b/>
        </w:rPr>
      </w:pPr>
      <w:r w:rsidRPr="004803C0">
        <w:rPr>
          <w:rFonts w:ascii="Garamond" w:hAnsi="Garamond" w:cs="Tahoma"/>
          <w:b/>
        </w:rPr>
        <w:t xml:space="preserve">PRZEDMIOT UBEZPIECZENIA – Łódź Panda 551 z silnikiem </w:t>
      </w:r>
      <w:proofErr w:type="spellStart"/>
      <w:r w:rsidRPr="004803C0">
        <w:rPr>
          <w:rFonts w:ascii="Garamond" w:hAnsi="Garamond" w:cs="Tahoma"/>
          <w:b/>
        </w:rPr>
        <w:t>Mercury</w:t>
      </w:r>
      <w:proofErr w:type="spellEnd"/>
      <w:r w:rsidRPr="004803C0">
        <w:rPr>
          <w:rFonts w:ascii="Garamond" w:hAnsi="Garamond" w:cs="Tahoma"/>
          <w:b/>
        </w:rPr>
        <w:t xml:space="preserve"> 30 PLEPP należąca do Zarządu Portu Morskiego Kołobrzeg Sp. z o.o., nr inwentarzowy: 302, liczba członków załogi: 6 osób, rok produkcji: 2010, miejsce przechowywania/ postoju: port jachtowy.</w:t>
      </w:r>
    </w:p>
    <w:p w:rsidR="004803C0" w:rsidRPr="004803C0" w:rsidRDefault="004803C0" w:rsidP="00593110">
      <w:pPr>
        <w:numPr>
          <w:ilvl w:val="0"/>
          <w:numId w:val="106"/>
        </w:numPr>
        <w:spacing w:before="0" w:after="0" w:line="240" w:lineRule="auto"/>
        <w:rPr>
          <w:rFonts w:ascii="Garamond" w:hAnsi="Garamond" w:cs="Tahoma"/>
        </w:rPr>
      </w:pPr>
      <w:r w:rsidRPr="004803C0">
        <w:rPr>
          <w:rFonts w:ascii="Garamond" w:hAnsi="Garamond" w:cs="Tahoma"/>
          <w:b/>
        </w:rPr>
        <w:t>Zakres ubezpieczenia</w:t>
      </w:r>
      <w:r w:rsidRPr="004803C0">
        <w:rPr>
          <w:rFonts w:ascii="Garamond" w:hAnsi="Garamond" w:cs="Tahoma"/>
        </w:rPr>
        <w:t xml:space="preserve"> – kompleksowa ochrona ubezpieczeniowa łodzi, wyposażenia standardowego i ponadstandardowego oraz osprzętu i innego sprzętu wodnego, podczas ich eksploatacji na wodach śródlądowych, morskich wodach wewnętrznych i wodach morskich do 20 mil morskich liczonych od linii podstawowej morza terytorialnego Rzeczypospolitej Polskiej, Morze Bałtyckie wraz z cieśninami Kattegat i Skagerrak, w okresie wyłączenia z eksploatacji, jak również podczas transportu lądowego na obszarze RP i poza granicami RP, w tym w zakresie ryzyk </w:t>
      </w:r>
      <w:r w:rsidRPr="004803C0">
        <w:rPr>
          <w:rFonts w:ascii="Garamond" w:hAnsi="Garamond" w:cs="Tahoma"/>
        </w:rPr>
        <w:lastRenderedPageBreak/>
        <w:t>związanych z posiadaniem łodzi, wyposażenia, osprzętu i innego sprzętu wodnego, uprawianiem na nich turystyki i sportu rekreacyjnego oraz uż</w:t>
      </w:r>
      <w:r w:rsidR="00EA4577">
        <w:rPr>
          <w:rFonts w:ascii="Garamond" w:hAnsi="Garamond" w:cs="Tahoma"/>
        </w:rPr>
        <w:t>ywaniem do celów szkoleniowych</w:t>
      </w:r>
      <w:r w:rsidRPr="004803C0">
        <w:rPr>
          <w:rFonts w:ascii="Garamond" w:hAnsi="Garamond" w:cs="Tahoma"/>
        </w:rPr>
        <w:t>, obejmująca:</w:t>
      </w:r>
    </w:p>
    <w:p w:rsidR="004803C0" w:rsidRPr="004803C0" w:rsidRDefault="004803C0" w:rsidP="00593110">
      <w:pPr>
        <w:numPr>
          <w:ilvl w:val="0"/>
          <w:numId w:val="120"/>
        </w:numPr>
        <w:spacing w:before="0" w:after="0" w:line="240" w:lineRule="auto"/>
        <w:rPr>
          <w:rFonts w:ascii="Garamond" w:hAnsi="Garamond" w:cs="Tahoma"/>
        </w:rPr>
      </w:pPr>
      <w:r w:rsidRPr="004803C0">
        <w:rPr>
          <w:rFonts w:ascii="Garamond" w:hAnsi="Garamond" w:cs="Tahoma"/>
          <w:b/>
        </w:rPr>
        <w:t xml:space="preserve">CASCO łodzi i innego sprzętu wodnego – </w:t>
      </w:r>
      <w:r w:rsidRPr="004803C0">
        <w:rPr>
          <w:rFonts w:ascii="Garamond" w:hAnsi="Garamond" w:cs="Tahoma"/>
        </w:rPr>
        <w:t>wraz z wyposażeniem, osprzętem i silnikiem przyczepnym lub zamontowanym na stałe, obejmujące szkody powstałe w okresie eksploatacji/wyłączenia z eksploatacji jachtu z rozszerzeniem o szkody powstałe podczas transportu lądowego oraz w wskutek kradzieży i rabunku/rozboju lub umyślnego uszkodzenia jachtu przez osoby trzecie;</w:t>
      </w:r>
    </w:p>
    <w:p w:rsidR="004803C0" w:rsidRPr="004803C0" w:rsidRDefault="004803C0" w:rsidP="00593110">
      <w:pPr>
        <w:numPr>
          <w:ilvl w:val="0"/>
          <w:numId w:val="120"/>
        </w:numPr>
        <w:spacing w:before="0" w:after="0" w:line="240" w:lineRule="auto"/>
        <w:rPr>
          <w:rFonts w:ascii="Garamond" w:hAnsi="Garamond" w:cs="Tahoma"/>
          <w:b/>
        </w:rPr>
      </w:pPr>
      <w:r w:rsidRPr="004803C0">
        <w:rPr>
          <w:rFonts w:ascii="Garamond" w:hAnsi="Garamond" w:cs="Tahoma"/>
          <w:b/>
        </w:rPr>
        <w:t xml:space="preserve">OC Armatora/Użytkownika </w:t>
      </w:r>
      <w:r w:rsidRPr="004803C0">
        <w:rPr>
          <w:rFonts w:ascii="Garamond" w:hAnsi="Garamond" w:cs="Tahoma"/>
        </w:rPr>
        <w:t>– odpowiedzialność cywilna armatora /posiadacza/ kierownika /użytkownika łodzi i innego sprzętu wodnego wobec osób trzecich;</w:t>
      </w:r>
    </w:p>
    <w:p w:rsidR="004803C0" w:rsidRPr="004803C0" w:rsidRDefault="004803C0" w:rsidP="00593110">
      <w:pPr>
        <w:numPr>
          <w:ilvl w:val="0"/>
          <w:numId w:val="120"/>
        </w:numPr>
        <w:spacing w:before="0" w:after="0" w:line="240" w:lineRule="auto"/>
        <w:rPr>
          <w:rFonts w:ascii="Garamond" w:hAnsi="Garamond" w:cs="Tahoma"/>
          <w:b/>
        </w:rPr>
      </w:pPr>
      <w:r w:rsidRPr="004803C0">
        <w:rPr>
          <w:rFonts w:ascii="Garamond" w:hAnsi="Garamond" w:cs="Tahoma"/>
          <w:b/>
        </w:rPr>
        <w:t xml:space="preserve">NNW Kapitana/ Kierownika/ Użytkownika i członków załogi </w:t>
      </w:r>
      <w:r w:rsidRPr="004803C0">
        <w:rPr>
          <w:rFonts w:ascii="Garamond" w:hAnsi="Garamond" w:cs="Tahoma"/>
        </w:rPr>
        <w:t>– Następstwa Nieszczęśliwych Wypadków;</w:t>
      </w:r>
    </w:p>
    <w:p w:rsidR="004803C0" w:rsidRPr="00FB51A3" w:rsidRDefault="004803C0" w:rsidP="00593110">
      <w:pPr>
        <w:numPr>
          <w:ilvl w:val="0"/>
          <w:numId w:val="120"/>
        </w:numPr>
        <w:spacing w:before="0" w:after="0" w:line="240" w:lineRule="auto"/>
        <w:rPr>
          <w:rFonts w:ascii="Garamond" w:hAnsi="Garamond" w:cs="Tahoma"/>
          <w:b/>
        </w:rPr>
      </w:pPr>
      <w:r w:rsidRPr="004803C0">
        <w:rPr>
          <w:rFonts w:ascii="Garamond" w:hAnsi="Garamond" w:cs="Tahoma"/>
          <w:b/>
        </w:rPr>
        <w:t xml:space="preserve">RZECZY OSOBISTE Kapitana/ Kierownika/ Użytkownika i członków załogi </w:t>
      </w: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366"/>
        <w:gridCol w:w="2659"/>
      </w:tblGrid>
      <w:tr w:rsidR="005E1FAE" w:rsidRPr="003269AB" w:rsidTr="00C12EBC">
        <w:trPr>
          <w:trHeight w:val="451"/>
        </w:trPr>
        <w:tc>
          <w:tcPr>
            <w:tcW w:w="9571" w:type="dxa"/>
            <w:gridSpan w:val="3"/>
            <w:vAlign w:val="center"/>
          </w:tcPr>
          <w:p w:rsidR="005E1FAE" w:rsidRPr="003269AB" w:rsidRDefault="005E1FAE" w:rsidP="00C12EBC">
            <w:pPr>
              <w:spacing w:before="0" w:after="0" w:line="240" w:lineRule="auto"/>
              <w:jc w:val="center"/>
              <w:rPr>
                <w:rFonts w:ascii="Garamond" w:hAnsi="Garamond"/>
              </w:rPr>
            </w:pPr>
            <w:r w:rsidRPr="003269AB">
              <w:rPr>
                <w:rFonts w:ascii="Garamond" w:hAnsi="Garamond"/>
                <w:b/>
              </w:rPr>
              <w:t xml:space="preserve">Łódź Panda 551 wraz z silnikiem </w:t>
            </w:r>
            <w:proofErr w:type="spellStart"/>
            <w:r w:rsidRPr="003269AB">
              <w:rPr>
                <w:rFonts w:ascii="Garamond" w:hAnsi="Garamond"/>
                <w:b/>
              </w:rPr>
              <w:t>Mercury</w:t>
            </w:r>
            <w:proofErr w:type="spellEnd"/>
            <w:r w:rsidRPr="003269AB">
              <w:rPr>
                <w:rFonts w:ascii="Garamond" w:hAnsi="Garamond"/>
                <w:b/>
              </w:rPr>
              <w:t xml:space="preserve"> 30 PLEPP</w:t>
            </w:r>
          </w:p>
          <w:p w:rsidR="005E1FAE" w:rsidRPr="003269AB" w:rsidRDefault="005E1FAE" w:rsidP="00C12EBC">
            <w:pPr>
              <w:spacing w:before="0" w:after="0" w:line="240" w:lineRule="auto"/>
              <w:jc w:val="center"/>
              <w:rPr>
                <w:rFonts w:ascii="Garamond" w:hAnsi="Garamond"/>
              </w:rPr>
            </w:pPr>
            <w:r w:rsidRPr="003269AB">
              <w:rPr>
                <w:rFonts w:ascii="Garamond" w:hAnsi="Garamond"/>
              </w:rPr>
              <w:t xml:space="preserve">nr inwentarzowy 302; liczba członków załogi: 6 osób, rok produkcji: 2010, prędkość maksymalna: </w:t>
            </w:r>
            <w:r>
              <w:rPr>
                <w:rFonts w:ascii="Garamond" w:hAnsi="Garamond"/>
              </w:rPr>
              <w:t>20 węzłów</w:t>
            </w:r>
            <w:r w:rsidRPr="003269AB">
              <w:rPr>
                <w:rFonts w:ascii="Garamond" w:hAnsi="Garamond"/>
              </w:rPr>
              <w:t>, miejsce przechowywania/postoju: port jachtowy, teren eksploatacji: port Kołobrzeg</w:t>
            </w:r>
          </w:p>
        </w:tc>
      </w:tr>
      <w:tr w:rsidR="005E1FAE" w:rsidRPr="003269AB" w:rsidTr="00C12EBC">
        <w:trPr>
          <w:trHeight w:val="70"/>
        </w:trPr>
        <w:tc>
          <w:tcPr>
            <w:tcW w:w="546" w:type="dxa"/>
            <w:vAlign w:val="center"/>
          </w:tcPr>
          <w:p w:rsidR="005E1FAE" w:rsidRPr="003269AB" w:rsidRDefault="005E1FAE" w:rsidP="00C12EBC">
            <w:pPr>
              <w:spacing w:before="0" w:after="0" w:line="240" w:lineRule="auto"/>
              <w:jc w:val="center"/>
              <w:rPr>
                <w:rFonts w:ascii="Garamond" w:hAnsi="Garamond"/>
                <w:b/>
              </w:rPr>
            </w:pPr>
            <w:r w:rsidRPr="003269AB">
              <w:rPr>
                <w:rFonts w:ascii="Garamond" w:hAnsi="Garamond"/>
                <w:b/>
              </w:rPr>
              <w:t>LP</w:t>
            </w:r>
          </w:p>
        </w:tc>
        <w:tc>
          <w:tcPr>
            <w:tcW w:w="6366" w:type="dxa"/>
            <w:vAlign w:val="center"/>
          </w:tcPr>
          <w:p w:rsidR="005E1FAE" w:rsidRPr="003269AB" w:rsidRDefault="005E1FAE" w:rsidP="00C12EBC">
            <w:pPr>
              <w:spacing w:before="0" w:after="0" w:line="240" w:lineRule="auto"/>
              <w:jc w:val="center"/>
              <w:rPr>
                <w:rFonts w:ascii="Garamond" w:hAnsi="Garamond" w:cs="Tahoma"/>
                <w:b/>
              </w:rPr>
            </w:pPr>
            <w:r w:rsidRPr="003269AB">
              <w:rPr>
                <w:rFonts w:ascii="Garamond" w:hAnsi="Garamond" w:cs="Tahoma"/>
                <w:b/>
              </w:rPr>
              <w:t>Przedmiot ubezpieczenia</w:t>
            </w:r>
          </w:p>
        </w:tc>
        <w:tc>
          <w:tcPr>
            <w:tcW w:w="2659" w:type="dxa"/>
            <w:vAlign w:val="center"/>
          </w:tcPr>
          <w:p w:rsidR="005E1FAE" w:rsidRPr="003269AB" w:rsidRDefault="005E1FAE" w:rsidP="00C12EBC">
            <w:pPr>
              <w:spacing w:before="0" w:after="0" w:line="240" w:lineRule="auto"/>
              <w:jc w:val="center"/>
              <w:rPr>
                <w:rFonts w:ascii="Garamond" w:hAnsi="Garamond" w:cs="Tahoma"/>
                <w:b/>
              </w:rPr>
            </w:pPr>
            <w:r w:rsidRPr="003269AB">
              <w:rPr>
                <w:rFonts w:ascii="Garamond" w:hAnsi="Garamond" w:cs="Tahoma"/>
                <w:b/>
              </w:rPr>
              <w:t>Suma ubezpieczenia w PLN</w:t>
            </w:r>
          </w:p>
        </w:tc>
      </w:tr>
      <w:tr w:rsidR="005E1FAE" w:rsidRPr="003269AB" w:rsidTr="00C12EBC">
        <w:trPr>
          <w:trHeight w:val="285"/>
        </w:trPr>
        <w:tc>
          <w:tcPr>
            <w:tcW w:w="546" w:type="dxa"/>
            <w:vAlign w:val="center"/>
          </w:tcPr>
          <w:p w:rsidR="005E1FAE" w:rsidRPr="003269AB" w:rsidRDefault="005E1FAE" w:rsidP="00C12EBC">
            <w:pPr>
              <w:spacing w:before="0" w:after="0" w:line="240" w:lineRule="auto"/>
              <w:jc w:val="center"/>
              <w:rPr>
                <w:rFonts w:ascii="Garamond" w:hAnsi="Garamond"/>
                <w:b/>
              </w:rPr>
            </w:pPr>
            <w:r w:rsidRPr="003269AB">
              <w:rPr>
                <w:rFonts w:ascii="Garamond" w:hAnsi="Garamond"/>
                <w:b/>
              </w:rPr>
              <w:t>1</w:t>
            </w:r>
          </w:p>
        </w:tc>
        <w:tc>
          <w:tcPr>
            <w:tcW w:w="6366" w:type="dxa"/>
            <w:vAlign w:val="center"/>
          </w:tcPr>
          <w:p w:rsidR="005E1FAE" w:rsidRPr="004803C0" w:rsidRDefault="005E1FAE" w:rsidP="00C12EBC">
            <w:pPr>
              <w:spacing w:before="0" w:after="0" w:line="240" w:lineRule="auto"/>
              <w:rPr>
                <w:rFonts w:ascii="Garamond" w:hAnsi="Garamond" w:cs="Tahoma"/>
              </w:rPr>
            </w:pPr>
            <w:r w:rsidRPr="004803C0">
              <w:rPr>
                <w:rFonts w:ascii="Garamond" w:hAnsi="Garamond" w:cs="Tahoma"/>
              </w:rPr>
              <w:t>CASCO I OC</w:t>
            </w:r>
          </w:p>
        </w:tc>
        <w:tc>
          <w:tcPr>
            <w:tcW w:w="2659" w:type="dxa"/>
            <w:vAlign w:val="center"/>
          </w:tcPr>
          <w:p w:rsidR="005E1FAE" w:rsidRPr="00E974C6" w:rsidRDefault="00E974C6" w:rsidP="00C12EBC">
            <w:pPr>
              <w:spacing w:before="0" w:after="0" w:line="240" w:lineRule="auto"/>
              <w:jc w:val="center"/>
              <w:rPr>
                <w:rFonts w:ascii="Garamond" w:hAnsi="Garamond"/>
                <w:b/>
              </w:rPr>
            </w:pPr>
            <w:r w:rsidRPr="00E974C6">
              <w:rPr>
                <w:rFonts w:ascii="Garamond" w:hAnsi="Garamond"/>
                <w:b/>
              </w:rPr>
              <w:t xml:space="preserve">51 </w:t>
            </w:r>
            <w:r w:rsidR="005E1FAE" w:rsidRPr="00E974C6">
              <w:rPr>
                <w:rFonts w:ascii="Garamond" w:hAnsi="Garamond"/>
                <w:b/>
              </w:rPr>
              <w:t>124,00</w:t>
            </w:r>
          </w:p>
        </w:tc>
      </w:tr>
      <w:tr w:rsidR="005E1FAE" w:rsidRPr="003269AB" w:rsidTr="00C12EBC">
        <w:tc>
          <w:tcPr>
            <w:tcW w:w="546" w:type="dxa"/>
            <w:vAlign w:val="center"/>
          </w:tcPr>
          <w:p w:rsidR="005E1FAE" w:rsidRPr="003269AB" w:rsidRDefault="005E1FAE" w:rsidP="00C12EBC">
            <w:pPr>
              <w:spacing w:before="0" w:after="0" w:line="240" w:lineRule="auto"/>
              <w:jc w:val="center"/>
              <w:rPr>
                <w:rFonts w:ascii="Garamond" w:hAnsi="Garamond"/>
                <w:b/>
              </w:rPr>
            </w:pPr>
            <w:r w:rsidRPr="003269AB">
              <w:rPr>
                <w:rFonts w:ascii="Garamond" w:hAnsi="Garamond"/>
                <w:b/>
              </w:rPr>
              <w:t>2</w:t>
            </w:r>
          </w:p>
        </w:tc>
        <w:tc>
          <w:tcPr>
            <w:tcW w:w="6366" w:type="dxa"/>
            <w:vAlign w:val="center"/>
          </w:tcPr>
          <w:p w:rsidR="005E1FAE" w:rsidRPr="004803C0" w:rsidRDefault="005E1FAE" w:rsidP="00C12EBC">
            <w:pPr>
              <w:spacing w:before="0" w:after="0" w:line="240" w:lineRule="auto"/>
              <w:rPr>
                <w:rFonts w:ascii="Garamond" w:hAnsi="Garamond" w:cs="Tahoma"/>
              </w:rPr>
            </w:pPr>
            <w:r w:rsidRPr="004803C0">
              <w:rPr>
                <w:rFonts w:ascii="Garamond" w:hAnsi="Garamond" w:cs="Tahoma"/>
              </w:rPr>
              <w:t>Następstwa nieszczęśliwych wypadków kapitana/kierownika/ użytkownika i członków załogi (na jedną osobę)</w:t>
            </w:r>
          </w:p>
        </w:tc>
        <w:tc>
          <w:tcPr>
            <w:tcW w:w="2659" w:type="dxa"/>
            <w:vAlign w:val="center"/>
          </w:tcPr>
          <w:p w:rsidR="005E1FAE" w:rsidRPr="00E974C6" w:rsidRDefault="00E974C6" w:rsidP="00C12EBC">
            <w:pPr>
              <w:spacing w:before="0" w:after="0" w:line="240" w:lineRule="auto"/>
              <w:jc w:val="center"/>
              <w:rPr>
                <w:rFonts w:ascii="Garamond" w:hAnsi="Garamond"/>
                <w:b/>
              </w:rPr>
            </w:pPr>
            <w:r w:rsidRPr="00E974C6">
              <w:rPr>
                <w:rFonts w:ascii="Garamond" w:hAnsi="Garamond"/>
                <w:b/>
              </w:rPr>
              <w:t xml:space="preserve">10 </w:t>
            </w:r>
            <w:r w:rsidR="005E1FAE" w:rsidRPr="00E974C6">
              <w:rPr>
                <w:rFonts w:ascii="Garamond" w:hAnsi="Garamond"/>
                <w:b/>
              </w:rPr>
              <w:t>000,00</w:t>
            </w:r>
          </w:p>
        </w:tc>
      </w:tr>
      <w:tr w:rsidR="005E1FAE" w:rsidRPr="003269AB" w:rsidTr="00C12EBC">
        <w:tc>
          <w:tcPr>
            <w:tcW w:w="546" w:type="dxa"/>
            <w:vAlign w:val="center"/>
          </w:tcPr>
          <w:p w:rsidR="005E1FAE" w:rsidRPr="003269AB" w:rsidRDefault="005E1FAE" w:rsidP="00C12EBC">
            <w:pPr>
              <w:spacing w:before="0" w:after="0" w:line="240" w:lineRule="auto"/>
              <w:jc w:val="center"/>
              <w:rPr>
                <w:rFonts w:ascii="Garamond" w:hAnsi="Garamond"/>
                <w:b/>
              </w:rPr>
            </w:pPr>
            <w:r w:rsidRPr="003269AB">
              <w:rPr>
                <w:rFonts w:ascii="Garamond" w:hAnsi="Garamond"/>
                <w:b/>
              </w:rPr>
              <w:t>3</w:t>
            </w:r>
          </w:p>
        </w:tc>
        <w:tc>
          <w:tcPr>
            <w:tcW w:w="6366" w:type="dxa"/>
            <w:vAlign w:val="center"/>
          </w:tcPr>
          <w:p w:rsidR="005E1FAE" w:rsidRPr="004803C0" w:rsidRDefault="005E1FAE" w:rsidP="00C12EBC">
            <w:pPr>
              <w:spacing w:before="0" w:after="0" w:line="240" w:lineRule="auto"/>
              <w:rPr>
                <w:rFonts w:ascii="Garamond" w:hAnsi="Garamond" w:cs="Tahoma"/>
              </w:rPr>
            </w:pPr>
            <w:r w:rsidRPr="004803C0">
              <w:rPr>
                <w:rFonts w:ascii="Garamond" w:hAnsi="Garamond" w:cs="Tahoma"/>
              </w:rPr>
              <w:t>Rzeczy osobiste kapitana/kierownika/użytkownika i członków załogi (na jedną osobę)</w:t>
            </w:r>
          </w:p>
        </w:tc>
        <w:tc>
          <w:tcPr>
            <w:tcW w:w="2659" w:type="dxa"/>
            <w:vAlign w:val="center"/>
          </w:tcPr>
          <w:p w:rsidR="005E1FAE" w:rsidRPr="00E974C6" w:rsidRDefault="00E974C6" w:rsidP="00C12EBC">
            <w:pPr>
              <w:spacing w:before="0" w:after="0" w:line="240" w:lineRule="auto"/>
              <w:jc w:val="center"/>
              <w:rPr>
                <w:rFonts w:ascii="Garamond" w:hAnsi="Garamond"/>
                <w:b/>
              </w:rPr>
            </w:pPr>
            <w:r w:rsidRPr="00E974C6">
              <w:rPr>
                <w:rFonts w:ascii="Garamond" w:hAnsi="Garamond"/>
                <w:b/>
              </w:rPr>
              <w:t xml:space="preserve">2 </w:t>
            </w:r>
            <w:r w:rsidR="005E1FAE" w:rsidRPr="00E974C6">
              <w:rPr>
                <w:rFonts w:ascii="Garamond" w:hAnsi="Garamond"/>
                <w:b/>
              </w:rPr>
              <w:t>000,00</w:t>
            </w:r>
          </w:p>
        </w:tc>
      </w:tr>
    </w:tbl>
    <w:p w:rsidR="005E1FAE" w:rsidRPr="004803C0" w:rsidRDefault="005E1FAE" w:rsidP="004803C0">
      <w:pPr>
        <w:spacing w:before="0" w:after="0" w:line="240" w:lineRule="auto"/>
        <w:rPr>
          <w:rFonts w:ascii="Garamond" w:hAnsi="Garamond"/>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ROZDZIAŁ 2</w:t>
      </w: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POSTANOWIENIA WSPÓLNE</w:t>
      </w:r>
    </w:p>
    <w:p w:rsidR="004803C0" w:rsidRPr="004803C0" w:rsidRDefault="004803C0" w:rsidP="00593110">
      <w:pPr>
        <w:numPr>
          <w:ilvl w:val="0"/>
          <w:numId w:val="107"/>
        </w:numPr>
        <w:spacing w:before="0" w:after="0" w:line="240" w:lineRule="auto"/>
        <w:rPr>
          <w:rFonts w:ascii="Garamond" w:hAnsi="Garamond" w:cs="Tahoma"/>
        </w:rPr>
      </w:pPr>
      <w:r w:rsidRPr="004803C0">
        <w:rPr>
          <w:rFonts w:ascii="Garamond" w:hAnsi="Garamond" w:cs="Tahoma"/>
        </w:rPr>
        <w:t>Suma ubezpieczenia łodzi podana wg wartości rzeczywistej.</w:t>
      </w:r>
    </w:p>
    <w:p w:rsidR="004803C0" w:rsidRPr="004803C0" w:rsidRDefault="004803C0" w:rsidP="00593110">
      <w:pPr>
        <w:numPr>
          <w:ilvl w:val="0"/>
          <w:numId w:val="107"/>
        </w:numPr>
        <w:spacing w:before="0" w:after="0" w:line="240" w:lineRule="auto"/>
        <w:rPr>
          <w:rFonts w:ascii="Garamond" w:hAnsi="Garamond" w:cs="Tahoma"/>
        </w:rPr>
      </w:pPr>
      <w:r w:rsidRPr="004803C0">
        <w:rPr>
          <w:rFonts w:ascii="Garamond" w:hAnsi="Garamond" w:cs="Tahoma"/>
        </w:rPr>
        <w:t xml:space="preserve">Franszyza redukcyjna, integralna, udział własny w szkodzie: </w:t>
      </w:r>
      <w:r w:rsidRPr="004803C0">
        <w:rPr>
          <w:rFonts w:ascii="Garamond" w:hAnsi="Garamond" w:cs="Tahoma"/>
          <w:b/>
        </w:rPr>
        <w:t>zniesione</w:t>
      </w:r>
      <w:r w:rsidRPr="004803C0">
        <w:rPr>
          <w:rFonts w:ascii="Garamond" w:hAnsi="Garamond" w:cs="Tahoma"/>
        </w:rPr>
        <w:t>.</w:t>
      </w:r>
    </w:p>
    <w:p w:rsidR="004803C0" w:rsidRPr="004803C0" w:rsidRDefault="004803C0" w:rsidP="00593110">
      <w:pPr>
        <w:numPr>
          <w:ilvl w:val="0"/>
          <w:numId w:val="107"/>
        </w:numPr>
        <w:spacing w:before="0" w:after="0" w:line="240" w:lineRule="auto"/>
        <w:rPr>
          <w:rFonts w:ascii="Garamond" w:hAnsi="Garamond" w:cs="Tahoma"/>
        </w:rPr>
      </w:pPr>
      <w:r w:rsidRPr="004803C0">
        <w:rPr>
          <w:rFonts w:ascii="Garamond" w:hAnsi="Garamond" w:cs="Tahoma"/>
        </w:rPr>
        <w:t xml:space="preserve">Okres ubezpieczenia: </w:t>
      </w:r>
      <w:r w:rsidRPr="004803C0">
        <w:rPr>
          <w:rFonts w:ascii="Garamond" w:hAnsi="Garamond" w:cs="Tahoma"/>
          <w:b/>
        </w:rPr>
        <w:t>od 01.08.2015 r. do 31.07.2018 r.</w:t>
      </w:r>
    </w:p>
    <w:p w:rsidR="004803C0" w:rsidRPr="004803C0" w:rsidRDefault="004803C0" w:rsidP="00593110">
      <w:pPr>
        <w:numPr>
          <w:ilvl w:val="0"/>
          <w:numId w:val="107"/>
        </w:numPr>
        <w:spacing w:before="0" w:after="0" w:line="240" w:lineRule="auto"/>
        <w:rPr>
          <w:rFonts w:ascii="Garamond" w:hAnsi="Garamond" w:cs="Tahoma"/>
        </w:rPr>
      </w:pPr>
      <w:r w:rsidRPr="004803C0">
        <w:rPr>
          <w:rFonts w:ascii="Garamond" w:hAnsi="Garamond" w:cs="Tahoma"/>
        </w:rPr>
        <w:t xml:space="preserve">Konsumpcja sumy ubezpieczenia – </w:t>
      </w:r>
      <w:r w:rsidRPr="004803C0">
        <w:rPr>
          <w:rFonts w:ascii="Garamond" w:hAnsi="Garamond" w:cs="Tahoma"/>
          <w:b/>
        </w:rPr>
        <w:t>zniesiona</w:t>
      </w:r>
    </w:p>
    <w:p w:rsidR="00EA4577" w:rsidRDefault="00EA4577" w:rsidP="00593110">
      <w:pPr>
        <w:numPr>
          <w:ilvl w:val="0"/>
          <w:numId w:val="107"/>
        </w:numPr>
        <w:spacing w:before="0" w:after="0" w:line="240" w:lineRule="auto"/>
        <w:rPr>
          <w:rFonts w:ascii="Garamond" w:hAnsi="Garamond" w:cs="Tahoma"/>
        </w:rPr>
      </w:pPr>
      <w:r>
        <w:rPr>
          <w:rFonts w:ascii="Garamond" w:hAnsi="Garamond" w:cs="Tahoma"/>
        </w:rPr>
        <w:t>Dodatkowe informacje dotyczące łodzi:</w:t>
      </w:r>
    </w:p>
    <w:p w:rsidR="00EA4577" w:rsidRDefault="00EA4577" w:rsidP="00593110">
      <w:pPr>
        <w:pStyle w:val="Akapitzlist"/>
        <w:numPr>
          <w:ilvl w:val="0"/>
          <w:numId w:val="119"/>
        </w:numPr>
        <w:spacing w:before="0" w:after="0" w:line="240" w:lineRule="auto"/>
        <w:rPr>
          <w:rFonts w:ascii="Garamond" w:hAnsi="Garamond" w:cs="Tahoma"/>
        </w:rPr>
      </w:pPr>
      <w:r>
        <w:rPr>
          <w:rFonts w:ascii="Garamond" w:hAnsi="Garamond" w:cs="Tahoma"/>
        </w:rPr>
        <w:t>wyposażenie ponadstandardowe zamontowanego w łodzi: e</w:t>
      </w:r>
      <w:r w:rsidRPr="00EA4577">
        <w:rPr>
          <w:rFonts w:ascii="Garamond" w:hAnsi="Garamond" w:cs="Tahoma"/>
        </w:rPr>
        <w:t>chosonda FURUNO FCV- 585</w:t>
      </w:r>
      <w:r w:rsidR="00C85180">
        <w:rPr>
          <w:rFonts w:ascii="Garamond" w:hAnsi="Garamond" w:cs="Tahoma"/>
        </w:rPr>
        <w:t>;</w:t>
      </w:r>
    </w:p>
    <w:p w:rsidR="00C85180" w:rsidRDefault="00EA4577" w:rsidP="00593110">
      <w:pPr>
        <w:pStyle w:val="Akapitzlist"/>
        <w:numPr>
          <w:ilvl w:val="0"/>
          <w:numId w:val="119"/>
        </w:numPr>
        <w:spacing w:before="0" w:after="0" w:line="240" w:lineRule="auto"/>
        <w:rPr>
          <w:rFonts w:ascii="Garamond" w:hAnsi="Garamond" w:cs="Tahoma"/>
        </w:rPr>
      </w:pPr>
      <w:r w:rsidRPr="00EA4577">
        <w:rPr>
          <w:rFonts w:ascii="Garamond" w:hAnsi="Garamond" w:cs="Tahoma"/>
        </w:rPr>
        <w:t xml:space="preserve">jednostka </w:t>
      </w:r>
      <w:r>
        <w:rPr>
          <w:rFonts w:ascii="Garamond" w:hAnsi="Garamond" w:cs="Tahoma"/>
        </w:rPr>
        <w:t xml:space="preserve">wyposażona w </w:t>
      </w:r>
      <w:r w:rsidRPr="00EA4577">
        <w:rPr>
          <w:rFonts w:ascii="Garamond" w:hAnsi="Garamond" w:cs="Tahoma"/>
        </w:rPr>
        <w:t>silnik przyczepny MERCURY 30PLEPP</w:t>
      </w:r>
      <w:r>
        <w:rPr>
          <w:rFonts w:ascii="Garamond" w:hAnsi="Garamond" w:cs="Tahoma"/>
        </w:rPr>
        <w:t xml:space="preserve"> o wartości </w:t>
      </w:r>
      <w:r w:rsidR="00C85180">
        <w:rPr>
          <w:rFonts w:ascii="Garamond" w:hAnsi="Garamond" w:cs="Tahoma"/>
        </w:rPr>
        <w:t>17.000,00 PLN;</w:t>
      </w:r>
    </w:p>
    <w:p w:rsidR="00C85180" w:rsidRDefault="00C85180" w:rsidP="00593110">
      <w:pPr>
        <w:pStyle w:val="Akapitzlist"/>
        <w:numPr>
          <w:ilvl w:val="0"/>
          <w:numId w:val="119"/>
        </w:numPr>
        <w:spacing w:before="0" w:after="0" w:line="240" w:lineRule="auto"/>
        <w:rPr>
          <w:rFonts w:ascii="Garamond" w:hAnsi="Garamond" w:cs="Tahoma"/>
        </w:rPr>
      </w:pPr>
      <w:r>
        <w:rPr>
          <w:rFonts w:ascii="Garamond" w:hAnsi="Garamond" w:cs="Tahoma"/>
        </w:rPr>
        <w:t>miejsce przechowywania/</w:t>
      </w:r>
      <w:r w:rsidRPr="00C85180">
        <w:rPr>
          <w:rFonts w:ascii="Garamond" w:hAnsi="Garamond" w:cs="Tahoma"/>
        </w:rPr>
        <w:t>postoju: port jachtowy</w:t>
      </w:r>
      <w:r>
        <w:rPr>
          <w:rFonts w:ascii="Garamond" w:hAnsi="Garamond" w:cs="Tahoma"/>
        </w:rPr>
        <w:t>;</w:t>
      </w:r>
    </w:p>
    <w:p w:rsidR="00C85180" w:rsidRDefault="00C85180" w:rsidP="00593110">
      <w:pPr>
        <w:pStyle w:val="Akapitzlist"/>
        <w:numPr>
          <w:ilvl w:val="0"/>
          <w:numId w:val="119"/>
        </w:numPr>
        <w:spacing w:before="0" w:after="0" w:line="240" w:lineRule="auto"/>
        <w:rPr>
          <w:rFonts w:ascii="Garamond" w:hAnsi="Garamond" w:cs="Tahoma"/>
        </w:rPr>
      </w:pPr>
      <w:r>
        <w:rPr>
          <w:rFonts w:ascii="Garamond" w:hAnsi="Garamond" w:cs="Tahoma"/>
        </w:rPr>
        <w:t>zabezpieczenia</w:t>
      </w:r>
      <w:r w:rsidR="00EA4577" w:rsidRPr="00C85180">
        <w:rPr>
          <w:rFonts w:ascii="Garamond" w:hAnsi="Garamond" w:cs="Tahoma"/>
        </w:rPr>
        <w:t xml:space="preserve"> </w:t>
      </w:r>
      <w:proofErr w:type="spellStart"/>
      <w:r w:rsidR="00EA4577" w:rsidRPr="00C85180">
        <w:rPr>
          <w:rFonts w:ascii="Garamond" w:hAnsi="Garamond" w:cs="Tahoma"/>
        </w:rPr>
        <w:t>ppoż</w:t>
      </w:r>
      <w:proofErr w:type="spellEnd"/>
      <w:r w:rsidR="00EA4577" w:rsidRPr="00C85180">
        <w:rPr>
          <w:rFonts w:ascii="Garamond" w:hAnsi="Garamond" w:cs="Tahoma"/>
        </w:rPr>
        <w:t xml:space="preserve"> miejsca przechowywania/postoju łodzi</w:t>
      </w:r>
      <w:r>
        <w:rPr>
          <w:rFonts w:ascii="Garamond" w:hAnsi="Garamond" w:cs="Tahoma"/>
        </w:rPr>
        <w:t>: g</w:t>
      </w:r>
      <w:r w:rsidR="00EA4577" w:rsidRPr="00C85180">
        <w:rPr>
          <w:rFonts w:ascii="Garamond" w:hAnsi="Garamond" w:cs="Tahoma"/>
        </w:rPr>
        <w:t>aśnice</w:t>
      </w:r>
      <w:r>
        <w:rPr>
          <w:rFonts w:ascii="Garamond" w:hAnsi="Garamond" w:cs="Tahoma"/>
        </w:rPr>
        <w:t>;</w:t>
      </w:r>
    </w:p>
    <w:p w:rsidR="00C85180" w:rsidRDefault="00C85180" w:rsidP="00593110">
      <w:pPr>
        <w:pStyle w:val="Akapitzlist"/>
        <w:numPr>
          <w:ilvl w:val="0"/>
          <w:numId w:val="119"/>
        </w:numPr>
        <w:spacing w:before="0" w:after="0" w:line="240" w:lineRule="auto"/>
        <w:rPr>
          <w:rFonts w:ascii="Garamond" w:hAnsi="Garamond" w:cs="Tahoma"/>
        </w:rPr>
      </w:pPr>
      <w:r>
        <w:rPr>
          <w:rFonts w:ascii="Garamond" w:hAnsi="Garamond" w:cs="Tahoma"/>
        </w:rPr>
        <w:t>zabezpieczenia</w:t>
      </w:r>
      <w:r w:rsidR="00EA4577" w:rsidRPr="00C85180">
        <w:rPr>
          <w:rFonts w:ascii="Garamond" w:hAnsi="Garamond" w:cs="Tahoma"/>
        </w:rPr>
        <w:t xml:space="preserve"> </w:t>
      </w:r>
      <w:proofErr w:type="spellStart"/>
      <w:r>
        <w:rPr>
          <w:rFonts w:ascii="Garamond" w:hAnsi="Garamond" w:cs="Tahoma"/>
        </w:rPr>
        <w:t>przeciwkradzieżowe</w:t>
      </w:r>
      <w:proofErr w:type="spellEnd"/>
      <w:r w:rsidR="00EA4577" w:rsidRPr="00C85180">
        <w:rPr>
          <w:rFonts w:ascii="Garamond" w:hAnsi="Garamond" w:cs="Tahoma"/>
        </w:rPr>
        <w:t xml:space="preserve"> miejsca przechowywania/postoju łodzi </w:t>
      </w:r>
      <w:r>
        <w:rPr>
          <w:rFonts w:ascii="Garamond" w:hAnsi="Garamond" w:cs="Tahoma"/>
        </w:rPr>
        <w:t>–</w:t>
      </w:r>
      <w:r w:rsidR="00EA4577" w:rsidRPr="00C85180">
        <w:rPr>
          <w:rFonts w:ascii="Garamond" w:hAnsi="Garamond" w:cs="Tahoma"/>
        </w:rPr>
        <w:t xml:space="preserve"> monitoring</w:t>
      </w:r>
      <w:r>
        <w:rPr>
          <w:rFonts w:ascii="Garamond" w:hAnsi="Garamond" w:cs="Tahoma"/>
        </w:rPr>
        <w:t>;</w:t>
      </w:r>
    </w:p>
    <w:p w:rsidR="00EA4577" w:rsidRPr="00C85180" w:rsidRDefault="00EA4577" w:rsidP="00593110">
      <w:pPr>
        <w:pStyle w:val="Akapitzlist"/>
        <w:numPr>
          <w:ilvl w:val="0"/>
          <w:numId w:val="119"/>
        </w:numPr>
        <w:spacing w:before="0" w:after="0" w:line="240" w:lineRule="auto"/>
        <w:rPr>
          <w:rFonts w:ascii="Garamond" w:hAnsi="Garamond" w:cs="Tahoma"/>
        </w:rPr>
      </w:pPr>
      <w:r w:rsidRPr="00C85180">
        <w:rPr>
          <w:rFonts w:ascii="Garamond" w:hAnsi="Garamond" w:cs="Tahoma"/>
        </w:rPr>
        <w:t xml:space="preserve">dokumenty </w:t>
      </w:r>
      <w:r w:rsidR="00C85180">
        <w:rPr>
          <w:rFonts w:ascii="Garamond" w:hAnsi="Garamond" w:cs="Tahoma"/>
        </w:rPr>
        <w:t xml:space="preserve">jednostki pływającej: </w:t>
      </w:r>
      <w:r w:rsidR="00C85180" w:rsidRPr="00C85180">
        <w:rPr>
          <w:rFonts w:ascii="Garamond" w:hAnsi="Garamond" w:cs="Tahoma"/>
        </w:rPr>
        <w:t>d</w:t>
      </w:r>
      <w:r w:rsidRPr="00C85180">
        <w:rPr>
          <w:rFonts w:ascii="Garamond" w:hAnsi="Garamond" w:cs="Tahoma"/>
        </w:rPr>
        <w:t>okument rejestracyjny ZM-0820, nr identyfikacyjny kadłuba SE-CREUU 233H011.</w:t>
      </w:r>
    </w:p>
    <w:p w:rsidR="004803C0" w:rsidRPr="004803C0" w:rsidRDefault="004803C0" w:rsidP="004803C0">
      <w:pPr>
        <w:spacing w:before="0" w:after="0" w:line="240" w:lineRule="auto"/>
        <w:jc w:val="center"/>
        <w:rPr>
          <w:rFonts w:ascii="Garamond" w:hAnsi="Garamond" w:cs="Tahoma"/>
          <w:b/>
          <w:u w:val="single"/>
        </w:rPr>
      </w:pPr>
      <w:r w:rsidRPr="004803C0">
        <w:rPr>
          <w:rFonts w:ascii="Garamond" w:hAnsi="Garamond" w:cs="Tahoma"/>
          <w:b/>
        </w:rPr>
        <w:br w:type="page"/>
      </w:r>
      <w:r w:rsidRPr="004803C0">
        <w:rPr>
          <w:rFonts w:ascii="Garamond" w:hAnsi="Garamond" w:cs="Tahoma"/>
          <w:b/>
          <w:u w:val="single"/>
        </w:rPr>
        <w:lastRenderedPageBreak/>
        <w:t>CZĘŚĆ III</w:t>
      </w:r>
    </w:p>
    <w:p w:rsidR="004803C0" w:rsidRPr="004803C0" w:rsidRDefault="004803C0" w:rsidP="004803C0">
      <w:pPr>
        <w:spacing w:before="0" w:after="0" w:line="240" w:lineRule="auto"/>
        <w:jc w:val="center"/>
        <w:rPr>
          <w:rFonts w:ascii="Garamond" w:hAnsi="Garamond" w:cs="Tahoma"/>
          <w:b/>
          <w:u w:val="single"/>
        </w:rPr>
      </w:pPr>
      <w:r w:rsidRPr="004803C0">
        <w:rPr>
          <w:rFonts w:ascii="Garamond" w:hAnsi="Garamond" w:cs="Tahoma"/>
          <w:b/>
          <w:u w:val="single"/>
        </w:rPr>
        <w:t>Ubezpieczenia komunikacyjne pojazdów Spółek Miejskich</w:t>
      </w:r>
    </w:p>
    <w:p w:rsidR="004803C0" w:rsidRPr="004803C0" w:rsidRDefault="004803C0" w:rsidP="004803C0">
      <w:pPr>
        <w:spacing w:before="0" w:after="0" w:line="240" w:lineRule="auto"/>
        <w:jc w:val="center"/>
        <w:rPr>
          <w:rFonts w:ascii="Garamond" w:hAnsi="Garamond" w:cs="Tahoma"/>
          <w:b/>
          <w:u w:val="single"/>
        </w:rPr>
      </w:pPr>
    </w:p>
    <w:p w:rsidR="004803C0" w:rsidRPr="004803C0" w:rsidRDefault="004803C0" w:rsidP="004803C0">
      <w:pPr>
        <w:spacing w:before="0" w:after="0" w:line="240" w:lineRule="auto"/>
        <w:rPr>
          <w:rFonts w:ascii="Garamond" w:hAnsi="Garamond" w:cs="Tahoma"/>
          <w:b/>
        </w:rPr>
      </w:pPr>
      <w:r w:rsidRPr="004803C0">
        <w:rPr>
          <w:rFonts w:ascii="Garamond" w:hAnsi="Garamond" w:cs="Tahoma"/>
          <w:b/>
        </w:rPr>
        <w:t>PRZEDMIOT I ZAKRES UBEZPIECZENIA</w:t>
      </w:r>
    </w:p>
    <w:p w:rsidR="004803C0" w:rsidRPr="004803C0" w:rsidRDefault="004803C0" w:rsidP="00593110">
      <w:pPr>
        <w:numPr>
          <w:ilvl w:val="0"/>
          <w:numId w:val="90"/>
        </w:numPr>
        <w:spacing w:before="0" w:after="0" w:line="240" w:lineRule="auto"/>
        <w:rPr>
          <w:rFonts w:ascii="Garamond" w:hAnsi="Garamond" w:cs="Tahoma"/>
          <w:b/>
          <w:lang w:val="x-none"/>
        </w:rPr>
      </w:pPr>
      <w:r w:rsidRPr="004803C0">
        <w:rPr>
          <w:rFonts w:ascii="Garamond" w:hAnsi="Garamond" w:cs="Tahoma"/>
          <w:b/>
          <w:lang w:val="x-none"/>
        </w:rPr>
        <w:t>Obowiązkowe ubezpieczenie odpowiedzialności cywilnej posiadaczy pojazdów mechanicznych za szkody powstałe w związku z ruchem tych pojazdów</w:t>
      </w:r>
      <w:r w:rsidRPr="004803C0">
        <w:rPr>
          <w:rFonts w:ascii="Garamond" w:hAnsi="Garamond" w:cs="Tahoma"/>
          <w:b/>
        </w:rPr>
        <w:t xml:space="preserve"> (OC)</w:t>
      </w:r>
    </w:p>
    <w:p w:rsidR="004803C0" w:rsidRPr="004803C0" w:rsidRDefault="004803C0" w:rsidP="00593110">
      <w:pPr>
        <w:numPr>
          <w:ilvl w:val="0"/>
          <w:numId w:val="91"/>
        </w:numPr>
        <w:spacing w:before="0" w:after="0" w:line="240" w:lineRule="auto"/>
        <w:rPr>
          <w:rFonts w:ascii="Garamond" w:hAnsi="Garamond" w:cs="Tahoma"/>
        </w:rPr>
      </w:pPr>
      <w:r w:rsidRPr="004803C0">
        <w:rPr>
          <w:rFonts w:ascii="Garamond" w:hAnsi="Garamond" w:cs="Tahoma"/>
          <w:lang w:val="x-none"/>
        </w:rPr>
        <w:t xml:space="preserve">Przedmiot ubezpieczenia: </w:t>
      </w:r>
      <w:r w:rsidRPr="004803C0">
        <w:rPr>
          <w:rFonts w:ascii="Garamond" w:hAnsi="Garamond" w:cs="Tahoma"/>
        </w:rPr>
        <w:t xml:space="preserve">odpowiedzialność cywilna posiadacza pojazdów mechanicznych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p>
    <w:p w:rsidR="004803C0" w:rsidRPr="004803C0" w:rsidRDefault="004803C0" w:rsidP="00593110">
      <w:pPr>
        <w:numPr>
          <w:ilvl w:val="0"/>
          <w:numId w:val="91"/>
        </w:numPr>
        <w:spacing w:before="0" w:after="0" w:line="240" w:lineRule="auto"/>
        <w:rPr>
          <w:rFonts w:ascii="Garamond" w:hAnsi="Garamond" w:cs="Tahoma"/>
          <w:lang w:val="x-none"/>
        </w:rPr>
      </w:pPr>
      <w:r w:rsidRPr="004803C0">
        <w:rPr>
          <w:rFonts w:ascii="Garamond" w:hAnsi="Garamond" w:cs="Tahoma"/>
          <w:lang w:val="x-none"/>
        </w:rPr>
        <w:t>Zakres ubezpieczenia: zgodn</w:t>
      </w:r>
      <w:r w:rsidRPr="004803C0">
        <w:rPr>
          <w:rFonts w:ascii="Garamond" w:hAnsi="Garamond" w:cs="Tahoma"/>
        </w:rPr>
        <w:t>y</w:t>
      </w:r>
      <w:r w:rsidRPr="004803C0">
        <w:rPr>
          <w:rFonts w:ascii="Garamond" w:hAnsi="Garamond" w:cs="Tahoma"/>
          <w:lang w:val="x-none"/>
        </w:rPr>
        <w:t xml:space="preserve"> z Ustawą z dnia 22 maja 2003 o ubezpieczeniach obowiązkowych, Ubezpieczeniowym Funduszu Gwarancyjnym i Polskim Biurze Ubezpieczycieli Komunikacyjnych (Dz.</w:t>
      </w:r>
      <w:r w:rsidRPr="004803C0">
        <w:rPr>
          <w:rFonts w:ascii="Garamond" w:hAnsi="Garamond" w:cs="Tahoma"/>
        </w:rPr>
        <w:t xml:space="preserve"> </w:t>
      </w:r>
      <w:r w:rsidRPr="004803C0">
        <w:rPr>
          <w:rFonts w:ascii="Garamond" w:hAnsi="Garamond" w:cs="Tahoma"/>
          <w:lang w:val="x-none"/>
        </w:rPr>
        <w:t xml:space="preserve">U. z 2003 r. Nr 124,  poz. 1152 </w:t>
      </w:r>
      <w:r w:rsidRPr="004803C0">
        <w:rPr>
          <w:rFonts w:ascii="Garamond" w:hAnsi="Garamond" w:cs="Tahoma"/>
        </w:rPr>
        <w:t xml:space="preserve">z </w:t>
      </w:r>
      <w:proofErr w:type="spellStart"/>
      <w:r w:rsidRPr="004803C0">
        <w:rPr>
          <w:rFonts w:ascii="Garamond" w:hAnsi="Garamond" w:cs="Tahoma"/>
        </w:rPr>
        <w:t>późn</w:t>
      </w:r>
      <w:proofErr w:type="spellEnd"/>
      <w:r w:rsidRPr="004803C0">
        <w:rPr>
          <w:rFonts w:ascii="Garamond" w:hAnsi="Garamond" w:cs="Tahoma"/>
        </w:rPr>
        <w:t>. zm.</w:t>
      </w:r>
      <w:r w:rsidRPr="004803C0">
        <w:rPr>
          <w:rFonts w:ascii="Garamond" w:hAnsi="Garamond" w:cs="Tahoma"/>
          <w:lang w:val="x-none"/>
        </w:rPr>
        <w:t>).</w:t>
      </w:r>
    </w:p>
    <w:p w:rsidR="004803C0" w:rsidRPr="004803C0" w:rsidRDefault="004803C0" w:rsidP="00593110">
      <w:pPr>
        <w:numPr>
          <w:ilvl w:val="0"/>
          <w:numId w:val="91"/>
        </w:numPr>
        <w:spacing w:before="0" w:after="0" w:line="240" w:lineRule="auto"/>
        <w:rPr>
          <w:rFonts w:ascii="Garamond" w:hAnsi="Garamond" w:cs="Tahoma"/>
          <w:lang w:val="x-none"/>
        </w:rPr>
      </w:pPr>
      <w:r w:rsidRPr="004803C0">
        <w:rPr>
          <w:rFonts w:ascii="Garamond" w:hAnsi="Garamond" w:cs="Tahoma"/>
          <w:lang w:val="x-none"/>
        </w:rPr>
        <w:t xml:space="preserve">Suma gwarancyjna: </w:t>
      </w:r>
    </w:p>
    <w:p w:rsidR="004803C0" w:rsidRPr="004803C0" w:rsidRDefault="004803C0" w:rsidP="00593110">
      <w:pPr>
        <w:numPr>
          <w:ilvl w:val="0"/>
          <w:numId w:val="108"/>
        </w:numPr>
        <w:tabs>
          <w:tab w:val="left" w:pos="709"/>
        </w:tabs>
        <w:spacing w:before="0" w:after="0" w:line="240" w:lineRule="auto"/>
        <w:rPr>
          <w:rFonts w:ascii="Garamond" w:hAnsi="Garamond" w:cs="Tahoma"/>
        </w:rPr>
      </w:pPr>
      <w:r w:rsidRPr="004803C0">
        <w:rPr>
          <w:rFonts w:ascii="Garamond" w:hAnsi="Garamond" w:cs="Tahoma"/>
        </w:rPr>
        <w:t>w przypadku szkód na osobie – ustawowa, na dzień zawarcia umowy;</w:t>
      </w:r>
    </w:p>
    <w:p w:rsidR="004803C0" w:rsidRPr="004803C0" w:rsidRDefault="004803C0" w:rsidP="00593110">
      <w:pPr>
        <w:numPr>
          <w:ilvl w:val="0"/>
          <w:numId w:val="108"/>
        </w:numPr>
        <w:tabs>
          <w:tab w:val="left" w:pos="709"/>
        </w:tabs>
        <w:spacing w:before="0" w:after="0" w:line="240" w:lineRule="auto"/>
        <w:rPr>
          <w:rFonts w:ascii="Garamond" w:hAnsi="Garamond" w:cs="Tahoma"/>
        </w:rPr>
      </w:pPr>
      <w:r w:rsidRPr="004803C0">
        <w:rPr>
          <w:rFonts w:ascii="Garamond" w:hAnsi="Garamond" w:cs="Tahoma"/>
        </w:rPr>
        <w:t>w przypadku szkód w mieniu – ustawowa, na dzień zawarcia umowy.</w:t>
      </w:r>
    </w:p>
    <w:p w:rsidR="004803C0" w:rsidRPr="004803C0" w:rsidRDefault="004803C0" w:rsidP="00593110">
      <w:pPr>
        <w:numPr>
          <w:ilvl w:val="0"/>
          <w:numId w:val="91"/>
        </w:numPr>
        <w:spacing w:before="0" w:after="0" w:line="240" w:lineRule="auto"/>
        <w:rPr>
          <w:rFonts w:ascii="Garamond" w:hAnsi="Garamond" w:cs="Tahoma"/>
        </w:rPr>
      </w:pPr>
      <w:r w:rsidRPr="004803C0">
        <w:rPr>
          <w:rFonts w:ascii="Garamond" w:hAnsi="Garamond" w:cs="Tahoma"/>
        </w:rPr>
        <w:t>Zakres terytorialny: terytorium państw członkowskich Unii Europejskiej oraz państw, których biura narodowe są sygnatariuszami Jednolitego Porozumienia.</w:t>
      </w:r>
    </w:p>
    <w:p w:rsidR="004803C0" w:rsidRPr="004803C0" w:rsidRDefault="004803C0" w:rsidP="00593110">
      <w:pPr>
        <w:numPr>
          <w:ilvl w:val="0"/>
          <w:numId w:val="91"/>
        </w:numPr>
        <w:spacing w:before="0" w:after="0" w:line="240" w:lineRule="auto"/>
        <w:rPr>
          <w:rFonts w:ascii="Garamond" w:hAnsi="Garamond" w:cs="Tahoma"/>
        </w:rPr>
      </w:pPr>
      <w:r w:rsidRPr="004803C0">
        <w:rPr>
          <w:rFonts w:ascii="Garamond" w:hAnsi="Garamond" w:cs="Tahoma"/>
          <w:lang w:val="x-none"/>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rsidR="004803C0" w:rsidRPr="004803C0" w:rsidRDefault="004803C0" w:rsidP="004803C0">
      <w:pPr>
        <w:spacing w:before="0" w:after="0" w:line="240" w:lineRule="auto"/>
        <w:ind w:left="284"/>
        <w:rPr>
          <w:rFonts w:ascii="Garamond" w:hAnsi="Garamond" w:cs="Tahoma"/>
          <w:b/>
        </w:rPr>
      </w:pPr>
    </w:p>
    <w:p w:rsidR="004803C0" w:rsidRPr="004803C0" w:rsidRDefault="004803C0" w:rsidP="00593110">
      <w:pPr>
        <w:numPr>
          <w:ilvl w:val="0"/>
          <w:numId w:val="90"/>
        </w:numPr>
        <w:spacing w:before="0" w:after="0" w:line="240" w:lineRule="auto"/>
        <w:rPr>
          <w:rFonts w:ascii="Garamond" w:hAnsi="Garamond" w:cs="Tahoma"/>
          <w:b/>
          <w:lang w:val="x-none"/>
        </w:rPr>
      </w:pPr>
      <w:r w:rsidRPr="004803C0">
        <w:rPr>
          <w:rFonts w:ascii="Garamond" w:hAnsi="Garamond" w:cs="Tahoma"/>
          <w:b/>
          <w:lang w:val="x-none"/>
        </w:rPr>
        <w:t>Ubezpieczenie dobrowolne autocasco (AC+KR)</w:t>
      </w:r>
    </w:p>
    <w:p w:rsidR="004803C0" w:rsidRPr="004803C0" w:rsidRDefault="004803C0" w:rsidP="00593110">
      <w:pPr>
        <w:numPr>
          <w:ilvl w:val="0"/>
          <w:numId w:val="92"/>
        </w:numPr>
        <w:spacing w:before="0" w:after="0" w:line="240" w:lineRule="auto"/>
        <w:rPr>
          <w:rFonts w:ascii="Garamond" w:hAnsi="Garamond" w:cs="Tahoma"/>
        </w:rPr>
      </w:pPr>
      <w:r w:rsidRPr="004803C0">
        <w:rPr>
          <w:rFonts w:ascii="Garamond" w:hAnsi="Garamond" w:cs="Tahoma"/>
          <w:lang w:val="x-none"/>
        </w:rPr>
        <w:t xml:space="preserve">Przedmiot ubezpieczenia: pojazdy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 xml:space="preserve">załącznika A/Część III </w:t>
      </w:r>
      <w:r w:rsidRPr="004803C0">
        <w:rPr>
          <w:rFonts w:ascii="Garamond" w:hAnsi="Garamond" w:cs="Tahoma"/>
          <w:lang w:val="x-none"/>
        </w:rPr>
        <w:t>wraz z</w:t>
      </w:r>
      <w:r w:rsidRPr="004803C0">
        <w:rPr>
          <w:rFonts w:ascii="Garamond" w:hAnsi="Garamond" w:cs="Tahoma"/>
        </w:rPr>
        <w:t> </w:t>
      </w:r>
      <w:r w:rsidRPr="004803C0">
        <w:rPr>
          <w:rFonts w:ascii="Garamond" w:hAnsi="Garamond" w:cs="Tahoma"/>
          <w:lang w:val="x-none"/>
        </w:rPr>
        <w:t>wyposażeniem, tzn. sprzętem i urządzeniami służącymi do utrzymania i używania pojazdu zgodnie z jego przeznaczeniem, sprzętem systemu łączności wewnętrznej, a</w:t>
      </w:r>
      <w:r w:rsidRPr="004803C0">
        <w:rPr>
          <w:rFonts w:ascii="Garamond" w:hAnsi="Garamond" w:cs="Tahoma"/>
        </w:rPr>
        <w:t> </w:t>
      </w:r>
      <w:r w:rsidRPr="004803C0">
        <w:rPr>
          <w:rFonts w:ascii="Garamond" w:hAnsi="Garamond" w:cs="Tahoma"/>
          <w:lang w:val="x-none"/>
        </w:rPr>
        <w:t>także urządzeniami służącymi bezpieczeństwu jazdy oraz zabezpieczeniu pojazdu przed kradzieżą</w:t>
      </w:r>
      <w:r w:rsidRPr="004803C0">
        <w:rPr>
          <w:rFonts w:ascii="Garamond" w:hAnsi="Garamond" w:cs="Tahoma"/>
        </w:rPr>
        <w:t>, a także w logo (znakach firmowych) na karoserii pojazdu</w:t>
      </w:r>
      <w:r w:rsidRPr="004803C0">
        <w:rPr>
          <w:rFonts w:ascii="Garamond" w:hAnsi="Garamond" w:cs="Tahoma"/>
          <w:lang w:val="x-none"/>
        </w:rPr>
        <w:t>.</w:t>
      </w:r>
    </w:p>
    <w:p w:rsidR="004803C0" w:rsidRPr="004803C0" w:rsidRDefault="004803C0" w:rsidP="00593110">
      <w:pPr>
        <w:numPr>
          <w:ilvl w:val="0"/>
          <w:numId w:val="92"/>
        </w:numPr>
        <w:spacing w:before="0" w:after="0" w:line="240" w:lineRule="auto"/>
        <w:rPr>
          <w:rFonts w:ascii="Garamond" w:hAnsi="Garamond" w:cs="Tahoma"/>
        </w:rPr>
      </w:pPr>
      <w:r w:rsidRPr="004803C0">
        <w:rPr>
          <w:rFonts w:ascii="Garamond" w:hAnsi="Garamond" w:cs="Tahoma"/>
          <w:lang w:val="x-none"/>
        </w:rPr>
        <w:t>Ubezpieczenie autocasco obejmuje szkody powstałe w pojeździe bądź jego wyposażeniu powstałe wskutek uszkodzenia lub całkowitego zniszczenia pojazdu wraz z</w:t>
      </w:r>
      <w:r w:rsidRPr="004803C0">
        <w:rPr>
          <w:rFonts w:ascii="Garamond" w:hAnsi="Garamond" w:cs="Tahoma"/>
        </w:rPr>
        <w:t> </w:t>
      </w:r>
      <w:r w:rsidRPr="004803C0">
        <w:rPr>
          <w:rFonts w:ascii="Garamond" w:hAnsi="Garamond" w:cs="Tahoma"/>
          <w:lang w:val="x-none"/>
        </w:rPr>
        <w:t>wyposażeniem oraz utraty elementów pojazdu lub wyposażenia wskutek wszelkich zdarzeń niezależnych od woli Ubezpieczonego lub osoby upoważnionej do korzystania z</w:t>
      </w:r>
      <w:r w:rsidRPr="004803C0">
        <w:rPr>
          <w:rFonts w:ascii="Garamond" w:hAnsi="Garamond" w:cs="Tahoma"/>
        </w:rPr>
        <w:t> </w:t>
      </w:r>
      <w:r w:rsidRPr="004803C0">
        <w:rPr>
          <w:rFonts w:ascii="Garamond" w:hAnsi="Garamond" w:cs="Tahoma"/>
          <w:lang w:val="x-none"/>
        </w:rPr>
        <w:t>pojazdu (m.in. wskutek zdarzeń losowych, zderzenia pojazdów, przez osoby trzecie, kradzieży pojazdu, jego części lub wyposażenia, itd.)</w:t>
      </w:r>
      <w:r w:rsidRPr="004803C0">
        <w:rPr>
          <w:rFonts w:ascii="Garamond" w:hAnsi="Garamond" w:cs="Tahoma"/>
        </w:rPr>
        <w:t xml:space="preserve"> </w:t>
      </w:r>
    </w:p>
    <w:p w:rsidR="004803C0" w:rsidRPr="004803C0" w:rsidRDefault="004803C0" w:rsidP="00593110">
      <w:pPr>
        <w:numPr>
          <w:ilvl w:val="0"/>
          <w:numId w:val="92"/>
        </w:numPr>
        <w:spacing w:before="0" w:after="0" w:line="240" w:lineRule="auto"/>
        <w:rPr>
          <w:rFonts w:ascii="Garamond" w:hAnsi="Garamond" w:cs="Tahoma"/>
        </w:rPr>
      </w:pPr>
      <w:r w:rsidRPr="004803C0">
        <w:rPr>
          <w:rFonts w:ascii="Garamond" w:hAnsi="Garamond" w:cs="Tahoma"/>
        </w:rPr>
        <w:t>Ochrona ubezpieczeniowa Autocasco rozszerzona o ryzyko kradzieży.</w:t>
      </w:r>
    </w:p>
    <w:p w:rsidR="004803C0" w:rsidRPr="004803C0" w:rsidRDefault="004803C0" w:rsidP="00593110">
      <w:pPr>
        <w:numPr>
          <w:ilvl w:val="0"/>
          <w:numId w:val="92"/>
        </w:numPr>
        <w:spacing w:before="0" w:after="0" w:line="240" w:lineRule="auto"/>
        <w:rPr>
          <w:rFonts w:ascii="Garamond" w:hAnsi="Garamond" w:cs="Tahoma"/>
        </w:rPr>
      </w:pPr>
      <w:r w:rsidRPr="004803C0">
        <w:rPr>
          <w:rFonts w:ascii="Garamond" w:hAnsi="Garamond" w:cs="Tahoma"/>
        </w:rPr>
        <w:t>Suma ubezpieczenia: rzeczywista wartość rynkowa pojazdów wraz z wyposażeniem oraz logo na karoserii wg katalogu INFO-EXPERT – luty 2015. Każdorazowo przed wystawieniem polisy komunikacyjnej, zostanie zaktualizowana suma ubezpieczenia pojazdu wg katalogu INFO-EXPERT.</w:t>
      </w:r>
    </w:p>
    <w:p w:rsidR="004803C0" w:rsidRPr="004803C0" w:rsidRDefault="004803C0" w:rsidP="00593110">
      <w:pPr>
        <w:numPr>
          <w:ilvl w:val="0"/>
          <w:numId w:val="92"/>
        </w:numPr>
        <w:spacing w:before="0" w:after="0" w:line="240" w:lineRule="auto"/>
        <w:rPr>
          <w:rFonts w:ascii="Garamond" w:hAnsi="Garamond" w:cs="Tahoma"/>
        </w:rPr>
      </w:pPr>
      <w:r w:rsidRPr="004803C0">
        <w:rPr>
          <w:rFonts w:ascii="Garamond" w:hAnsi="Garamond" w:cs="Tahoma"/>
        </w:rPr>
        <w:t>Wypłata odszkodowania ze zniesieniem udziału własnego w szkodach i wykupieniem amortyzacji części.</w:t>
      </w:r>
    </w:p>
    <w:p w:rsidR="004803C0" w:rsidRPr="004803C0" w:rsidRDefault="004803C0" w:rsidP="00593110">
      <w:pPr>
        <w:numPr>
          <w:ilvl w:val="0"/>
          <w:numId w:val="92"/>
        </w:numPr>
        <w:spacing w:before="0" w:after="0" w:line="240" w:lineRule="auto"/>
        <w:rPr>
          <w:rFonts w:ascii="Garamond" w:hAnsi="Garamond" w:cs="Tahoma"/>
        </w:rPr>
      </w:pPr>
      <w:r w:rsidRPr="004803C0">
        <w:rPr>
          <w:rFonts w:ascii="Garamond" w:hAnsi="Garamond" w:cs="Tahoma"/>
        </w:rPr>
        <w:t xml:space="preserve">Konsumpcja sumy ubezpieczenia – zniesiona. </w:t>
      </w:r>
    </w:p>
    <w:p w:rsidR="004803C0" w:rsidRPr="004803C0" w:rsidRDefault="004803C0" w:rsidP="00593110">
      <w:pPr>
        <w:numPr>
          <w:ilvl w:val="0"/>
          <w:numId w:val="92"/>
        </w:numPr>
        <w:spacing w:before="0" w:after="0" w:line="240" w:lineRule="auto"/>
        <w:rPr>
          <w:rFonts w:ascii="Garamond" w:hAnsi="Garamond" w:cs="Tahoma"/>
          <w:lang w:val="x-none"/>
        </w:rPr>
      </w:pPr>
      <w:r w:rsidRPr="004803C0">
        <w:rPr>
          <w:rFonts w:ascii="Garamond" w:hAnsi="Garamond" w:cs="Tahoma"/>
          <w:lang w:val="x-none"/>
        </w:rPr>
        <w:t>Franszyza redukcyjna</w:t>
      </w:r>
      <w:r w:rsidRPr="004803C0">
        <w:rPr>
          <w:rFonts w:ascii="Garamond" w:hAnsi="Garamond" w:cs="Tahoma"/>
        </w:rPr>
        <w:t xml:space="preserve">, </w:t>
      </w:r>
      <w:r w:rsidRPr="004803C0">
        <w:rPr>
          <w:rFonts w:ascii="Garamond" w:hAnsi="Garamond" w:cs="Tahoma"/>
          <w:lang w:val="x-none"/>
        </w:rPr>
        <w:t>franszyza integralna, udział własny: zniesione.</w:t>
      </w:r>
    </w:p>
    <w:p w:rsidR="004803C0" w:rsidRPr="004803C0" w:rsidRDefault="004803C0" w:rsidP="00593110">
      <w:pPr>
        <w:numPr>
          <w:ilvl w:val="0"/>
          <w:numId w:val="92"/>
        </w:numPr>
        <w:spacing w:before="0" w:after="0" w:line="240" w:lineRule="auto"/>
        <w:rPr>
          <w:rFonts w:ascii="Garamond" w:hAnsi="Garamond" w:cs="Tahoma"/>
        </w:rPr>
      </w:pPr>
      <w:r w:rsidRPr="004803C0">
        <w:rPr>
          <w:rFonts w:ascii="Garamond" w:hAnsi="Garamond" w:cs="Tahoma"/>
        </w:rPr>
        <w:t>Zakres terytorialny: Polska i inne państwa Europy. Z ochrony ubezpieczeniowej wyłączone winno być ryzyko kradzieży pojazdu, jego części lub wyposażenia na terytorium Rosji, Białorusi, Ukrainy i Mołdawii.</w:t>
      </w:r>
    </w:p>
    <w:p w:rsidR="004803C0" w:rsidRPr="004803C0" w:rsidRDefault="004803C0" w:rsidP="00593110">
      <w:pPr>
        <w:numPr>
          <w:ilvl w:val="0"/>
          <w:numId w:val="92"/>
        </w:numPr>
        <w:spacing w:before="0" w:after="0" w:line="240" w:lineRule="auto"/>
        <w:rPr>
          <w:rFonts w:ascii="Garamond" w:hAnsi="Garamond" w:cs="Tahoma"/>
          <w:u w:val="single"/>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rsidR="004803C0" w:rsidRPr="004803C0" w:rsidRDefault="004803C0" w:rsidP="004803C0">
      <w:pPr>
        <w:spacing w:before="0" w:after="0" w:line="240" w:lineRule="auto"/>
        <w:ind w:left="720"/>
        <w:rPr>
          <w:rFonts w:ascii="Garamond" w:hAnsi="Garamond" w:cs="Tahoma"/>
          <w:u w:val="single"/>
        </w:rPr>
      </w:pPr>
    </w:p>
    <w:p w:rsidR="004803C0" w:rsidRPr="004803C0" w:rsidRDefault="004803C0" w:rsidP="00593110">
      <w:pPr>
        <w:numPr>
          <w:ilvl w:val="0"/>
          <w:numId w:val="90"/>
        </w:numPr>
        <w:spacing w:before="0" w:after="0" w:line="240" w:lineRule="auto"/>
        <w:rPr>
          <w:rFonts w:ascii="Garamond" w:hAnsi="Garamond" w:cs="Tahoma"/>
          <w:b/>
          <w:lang w:val="x-none"/>
        </w:rPr>
      </w:pPr>
      <w:r w:rsidRPr="004803C0">
        <w:rPr>
          <w:rFonts w:ascii="Garamond" w:hAnsi="Garamond" w:cs="Tahoma"/>
          <w:b/>
          <w:lang w:val="x-none"/>
        </w:rPr>
        <w:t>Ubezpieczenie dobrowolne następstw nieszczęśliwych wypadków kierowcy i pasażerów (NNW)</w:t>
      </w:r>
    </w:p>
    <w:p w:rsidR="004803C0" w:rsidRPr="004803C0" w:rsidRDefault="004803C0" w:rsidP="00593110">
      <w:pPr>
        <w:numPr>
          <w:ilvl w:val="0"/>
          <w:numId w:val="93"/>
        </w:numPr>
        <w:spacing w:before="0" w:after="0" w:line="240" w:lineRule="auto"/>
        <w:rPr>
          <w:rFonts w:ascii="Garamond" w:hAnsi="Garamond" w:cs="Tahoma"/>
        </w:rPr>
      </w:pPr>
      <w:r w:rsidRPr="004803C0">
        <w:rPr>
          <w:rFonts w:ascii="Garamond" w:hAnsi="Garamond" w:cs="Tahoma"/>
        </w:rPr>
        <w:t>Zakres ubezpieczenia: trwałe następstwa nieszczęśliwych wypadków powstałych u kierowcy i pasażerów w związku z ruchem pojazdu oraz podczas wsiadania do pojazdu i wysiadania z pojazdu, podczas przebywania w pojeździe w przypadku zatrzymania pojazdu lub postoju pojazdu na trasie jazdy, podczas naprawy pojazdu na trasie jazdy, bezpośrednio przy załadowywaniu i rozładowywaniu pojazdu bądź przyczepy zespolonej z pojazdem.</w:t>
      </w:r>
    </w:p>
    <w:p w:rsidR="004803C0" w:rsidRPr="004803C0" w:rsidRDefault="004803C0" w:rsidP="00593110">
      <w:pPr>
        <w:numPr>
          <w:ilvl w:val="0"/>
          <w:numId w:val="93"/>
        </w:numPr>
        <w:spacing w:before="0" w:after="0" w:line="240" w:lineRule="auto"/>
        <w:rPr>
          <w:rFonts w:ascii="Garamond" w:hAnsi="Garamond" w:cs="Tahoma"/>
        </w:rPr>
      </w:pPr>
      <w:r w:rsidRPr="004803C0">
        <w:rPr>
          <w:rFonts w:ascii="Garamond" w:hAnsi="Garamond" w:cs="Tahoma"/>
        </w:rPr>
        <w:t>Suma ubezpieczenia: 10.000,00 PLN na osobę.</w:t>
      </w:r>
    </w:p>
    <w:p w:rsidR="004803C0" w:rsidRPr="004803C0" w:rsidRDefault="004803C0" w:rsidP="00593110">
      <w:pPr>
        <w:numPr>
          <w:ilvl w:val="0"/>
          <w:numId w:val="93"/>
        </w:numPr>
        <w:spacing w:before="0" w:after="0" w:line="240" w:lineRule="auto"/>
        <w:rPr>
          <w:rFonts w:ascii="Garamond" w:hAnsi="Garamond" w:cs="Tahoma"/>
        </w:rPr>
      </w:pPr>
      <w:r w:rsidRPr="004803C0">
        <w:rPr>
          <w:rFonts w:ascii="Garamond" w:hAnsi="Garamond" w:cs="Tahoma"/>
        </w:rPr>
        <w:t>Zakres terytorialny: Polska i Europa.</w:t>
      </w:r>
    </w:p>
    <w:p w:rsidR="004803C0" w:rsidRPr="004803C0" w:rsidRDefault="004803C0" w:rsidP="00593110">
      <w:pPr>
        <w:numPr>
          <w:ilvl w:val="0"/>
          <w:numId w:val="93"/>
        </w:numPr>
        <w:spacing w:before="0" w:after="0" w:line="240" w:lineRule="auto"/>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rsidR="004803C0" w:rsidRPr="004803C0" w:rsidRDefault="004803C0" w:rsidP="004803C0">
      <w:pPr>
        <w:spacing w:before="0" w:after="0" w:line="240" w:lineRule="auto"/>
        <w:ind w:left="720"/>
        <w:rPr>
          <w:rFonts w:ascii="Garamond" w:hAnsi="Garamond" w:cs="Tahoma"/>
        </w:rPr>
      </w:pPr>
    </w:p>
    <w:p w:rsidR="004803C0" w:rsidRPr="004803C0" w:rsidRDefault="004803C0" w:rsidP="00593110">
      <w:pPr>
        <w:numPr>
          <w:ilvl w:val="0"/>
          <w:numId w:val="90"/>
        </w:numPr>
        <w:spacing w:before="0" w:after="0" w:line="240" w:lineRule="auto"/>
        <w:rPr>
          <w:rFonts w:ascii="Garamond" w:hAnsi="Garamond" w:cs="Tahoma"/>
          <w:b/>
          <w:lang w:val="x-none"/>
        </w:rPr>
      </w:pPr>
      <w:r w:rsidRPr="004803C0">
        <w:rPr>
          <w:rFonts w:ascii="Garamond" w:hAnsi="Garamond" w:cs="Tahoma"/>
          <w:b/>
          <w:lang w:val="x-none"/>
        </w:rPr>
        <w:t xml:space="preserve">Ubezpieczenie dobrowolne </w:t>
      </w:r>
      <w:proofErr w:type="spellStart"/>
      <w:r w:rsidRPr="004803C0">
        <w:rPr>
          <w:rFonts w:ascii="Garamond" w:hAnsi="Garamond" w:cs="Tahoma"/>
          <w:b/>
          <w:lang w:val="x-none"/>
        </w:rPr>
        <w:t>assistance</w:t>
      </w:r>
      <w:proofErr w:type="spellEnd"/>
      <w:r w:rsidRPr="004803C0">
        <w:rPr>
          <w:rFonts w:ascii="Garamond" w:hAnsi="Garamond" w:cs="Tahoma"/>
          <w:b/>
          <w:lang w:val="x-none"/>
        </w:rPr>
        <w:t xml:space="preserve"> (</w:t>
      </w:r>
      <w:proofErr w:type="spellStart"/>
      <w:r w:rsidRPr="004803C0">
        <w:rPr>
          <w:rFonts w:ascii="Garamond" w:hAnsi="Garamond" w:cs="Tahoma"/>
          <w:b/>
          <w:lang w:val="x-none"/>
        </w:rPr>
        <w:t>Ass</w:t>
      </w:r>
      <w:proofErr w:type="spellEnd"/>
      <w:r w:rsidRPr="004803C0">
        <w:rPr>
          <w:rFonts w:ascii="Garamond" w:hAnsi="Garamond" w:cs="Tahoma"/>
          <w:b/>
          <w:lang w:val="x-none"/>
        </w:rPr>
        <w:t>) [do ubezpieczenia OC lub AC]</w:t>
      </w:r>
      <w:r w:rsidRPr="004803C0">
        <w:rPr>
          <w:rFonts w:ascii="Garamond" w:hAnsi="Garamond" w:cs="Tahoma"/>
          <w:b/>
        </w:rPr>
        <w:t xml:space="preserve"> dla wybranych pojazdów w zakresie rozszerzonym</w:t>
      </w:r>
    </w:p>
    <w:p w:rsidR="004803C0" w:rsidRPr="004803C0" w:rsidRDefault="004803C0" w:rsidP="00593110">
      <w:pPr>
        <w:numPr>
          <w:ilvl w:val="0"/>
          <w:numId w:val="94"/>
        </w:numPr>
        <w:spacing w:before="0" w:after="0" w:line="240" w:lineRule="auto"/>
        <w:rPr>
          <w:rFonts w:ascii="Garamond" w:hAnsi="Garamond" w:cs="Tahoma"/>
        </w:rPr>
      </w:pPr>
      <w:r w:rsidRPr="004803C0">
        <w:rPr>
          <w:rFonts w:ascii="Garamond" w:hAnsi="Garamond" w:cs="Tahoma"/>
        </w:rPr>
        <w:t>Zakres ubezpieczenia obejmuje co najmniej:</w:t>
      </w:r>
    </w:p>
    <w:p w:rsidR="004803C0" w:rsidRPr="004803C0" w:rsidRDefault="004803C0" w:rsidP="00593110">
      <w:pPr>
        <w:numPr>
          <w:ilvl w:val="0"/>
          <w:numId w:val="109"/>
        </w:numPr>
        <w:spacing w:before="0" w:after="0" w:line="240" w:lineRule="auto"/>
        <w:rPr>
          <w:rFonts w:ascii="Garamond" w:hAnsi="Garamond" w:cs="Tahoma"/>
        </w:rPr>
      </w:pPr>
      <w:r w:rsidRPr="004803C0">
        <w:rPr>
          <w:rFonts w:ascii="Garamond" w:hAnsi="Garamond" w:cs="Tahoma"/>
        </w:rPr>
        <w:t xml:space="preserve">organizację i pokrycie kosztów naprawy na miejscu zdarzenia albo organizacja oraz pokrycie kosztów holowania do najbliższego warsztatu naprawczego albo do miejsca zamieszkania lub siedziby (lub warsztatu naprawczego w pobliżu miejsca zamieszkania/ siedziby) w przypadku </w:t>
      </w:r>
      <w:r w:rsidRPr="004803C0">
        <w:rPr>
          <w:rFonts w:ascii="Garamond" w:hAnsi="Garamond" w:cs="Tahoma"/>
        </w:rPr>
        <w:lastRenderedPageBreak/>
        <w:t xml:space="preserve">unieruchomienia pojazdu z powodu wypadku lub awarii lub użycia niewłaściwego paliwa, w odległości do 500 km od miejsca zamieszkania lub siedziby Ubezpieczonego; </w:t>
      </w:r>
    </w:p>
    <w:p w:rsidR="004803C0" w:rsidRPr="004803C0" w:rsidRDefault="004803C0" w:rsidP="00593110">
      <w:pPr>
        <w:numPr>
          <w:ilvl w:val="0"/>
          <w:numId w:val="109"/>
        </w:numPr>
        <w:spacing w:before="0" w:after="0" w:line="240" w:lineRule="auto"/>
        <w:rPr>
          <w:rFonts w:ascii="Garamond" w:hAnsi="Garamond" w:cs="Tahoma"/>
        </w:rPr>
      </w:pPr>
      <w:r w:rsidRPr="004803C0">
        <w:rPr>
          <w:rFonts w:ascii="Garamond" w:hAnsi="Garamond" w:cs="Tahoma"/>
        </w:rPr>
        <w:t>organizację i pokrycie kosztów dostarczenia właściwego paliwa (z wyłączeniem kosztów paliwa) w ilości niezbędnej do dojechania do najbliższej stacji paliw w przypadku unieruchomienia pojazdu z powodu braku paliwa;</w:t>
      </w:r>
    </w:p>
    <w:p w:rsidR="004803C0" w:rsidRPr="004803C0" w:rsidRDefault="004803C0" w:rsidP="00593110">
      <w:pPr>
        <w:numPr>
          <w:ilvl w:val="0"/>
          <w:numId w:val="109"/>
        </w:numPr>
        <w:spacing w:before="0" w:after="0" w:line="240" w:lineRule="auto"/>
        <w:rPr>
          <w:rFonts w:ascii="Garamond" w:hAnsi="Garamond" w:cs="Tahoma"/>
        </w:rPr>
      </w:pPr>
      <w:r w:rsidRPr="004803C0">
        <w:rPr>
          <w:rFonts w:ascii="Garamond" w:hAnsi="Garamond" w:cs="Tahoma"/>
        </w:rPr>
        <w:t>organizację i pokrycie kosztów wynajmu pojazdu zastępczego tj. samochodu klasy porównywalnej z klasą pojazdu ubezpieczonego do 5 dni w razie wypadku, awarii lub kradzieży ubezpieczonego pojazdu, bez względu na odległość miejsca zdarzenia od siedziby Ubezpieczonego;</w:t>
      </w:r>
    </w:p>
    <w:p w:rsidR="004803C0" w:rsidRPr="004803C0" w:rsidRDefault="004803C0" w:rsidP="00593110">
      <w:pPr>
        <w:numPr>
          <w:ilvl w:val="0"/>
          <w:numId w:val="109"/>
        </w:numPr>
        <w:spacing w:before="0" w:after="0" w:line="240" w:lineRule="auto"/>
        <w:rPr>
          <w:rFonts w:ascii="Garamond" w:hAnsi="Garamond" w:cs="Tahoma"/>
        </w:rPr>
      </w:pPr>
      <w:r w:rsidRPr="004803C0">
        <w:rPr>
          <w:rFonts w:ascii="Garamond" w:hAnsi="Garamond" w:cs="Tahoma"/>
        </w:rPr>
        <w:t>pokrycie kosztów noclegu dla kierowcy i pasażerów.</w:t>
      </w:r>
    </w:p>
    <w:p w:rsidR="004803C0" w:rsidRPr="004803C0" w:rsidRDefault="004803C0" w:rsidP="00593110">
      <w:pPr>
        <w:numPr>
          <w:ilvl w:val="0"/>
          <w:numId w:val="94"/>
        </w:numPr>
        <w:spacing w:before="0" w:after="0" w:line="240" w:lineRule="auto"/>
        <w:rPr>
          <w:rFonts w:ascii="Garamond" w:hAnsi="Garamond" w:cs="Tahoma"/>
        </w:rPr>
      </w:pPr>
      <w:r w:rsidRPr="004803C0">
        <w:rPr>
          <w:rFonts w:ascii="Garamond" w:hAnsi="Garamond" w:cs="Tahoma"/>
        </w:rPr>
        <w:t xml:space="preserve">Zakres terytorialny: Polska i Europa. </w:t>
      </w:r>
    </w:p>
    <w:p w:rsidR="004803C0" w:rsidRPr="004803C0" w:rsidRDefault="004803C0" w:rsidP="00593110">
      <w:pPr>
        <w:numPr>
          <w:ilvl w:val="0"/>
          <w:numId w:val="94"/>
        </w:numPr>
        <w:spacing w:before="0" w:after="0" w:line="240" w:lineRule="auto"/>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rsidR="004803C0" w:rsidRPr="004803C0" w:rsidRDefault="004803C0" w:rsidP="004803C0">
      <w:pPr>
        <w:spacing w:before="0" w:after="0" w:line="240" w:lineRule="auto"/>
        <w:ind w:left="720"/>
        <w:rPr>
          <w:rFonts w:ascii="Garamond" w:hAnsi="Garamond" w:cs="Tahoma"/>
        </w:rPr>
      </w:pPr>
    </w:p>
    <w:p w:rsidR="004803C0" w:rsidRPr="004803C0" w:rsidRDefault="004803C0" w:rsidP="00593110">
      <w:pPr>
        <w:numPr>
          <w:ilvl w:val="0"/>
          <w:numId w:val="90"/>
        </w:numPr>
        <w:spacing w:before="0" w:after="0" w:line="240" w:lineRule="auto"/>
        <w:rPr>
          <w:rFonts w:ascii="Garamond" w:hAnsi="Garamond" w:cs="Tahoma"/>
        </w:rPr>
      </w:pPr>
      <w:r w:rsidRPr="004803C0">
        <w:rPr>
          <w:rFonts w:ascii="Garamond" w:hAnsi="Garamond" w:cs="Tahoma"/>
          <w:b/>
          <w:lang w:val="x-none"/>
        </w:rPr>
        <w:t xml:space="preserve">Ubezpieczenie dobrowolne </w:t>
      </w:r>
      <w:proofErr w:type="spellStart"/>
      <w:r w:rsidRPr="004803C0">
        <w:rPr>
          <w:rFonts w:ascii="Garamond" w:hAnsi="Garamond" w:cs="Tahoma"/>
          <w:b/>
          <w:lang w:val="x-none"/>
        </w:rPr>
        <w:t>assistance</w:t>
      </w:r>
      <w:proofErr w:type="spellEnd"/>
      <w:r w:rsidRPr="004803C0">
        <w:rPr>
          <w:rFonts w:ascii="Garamond" w:hAnsi="Garamond" w:cs="Tahoma"/>
          <w:b/>
          <w:lang w:val="x-none"/>
        </w:rPr>
        <w:t xml:space="preserve"> (</w:t>
      </w:r>
      <w:proofErr w:type="spellStart"/>
      <w:r w:rsidRPr="004803C0">
        <w:rPr>
          <w:rFonts w:ascii="Garamond" w:hAnsi="Garamond" w:cs="Tahoma"/>
          <w:b/>
          <w:lang w:val="x-none"/>
        </w:rPr>
        <w:t>Ass</w:t>
      </w:r>
      <w:proofErr w:type="spellEnd"/>
      <w:r w:rsidRPr="004803C0">
        <w:rPr>
          <w:rFonts w:ascii="Garamond" w:hAnsi="Garamond" w:cs="Tahoma"/>
          <w:b/>
          <w:lang w:val="x-none"/>
        </w:rPr>
        <w:t>) [do ubezpieczenia OC lub AC]</w:t>
      </w:r>
      <w:r w:rsidRPr="004803C0">
        <w:rPr>
          <w:rFonts w:ascii="Garamond" w:hAnsi="Garamond" w:cs="Tahoma"/>
          <w:b/>
        </w:rPr>
        <w:t xml:space="preserve"> dla wybranych pojazdów w zakresie podstawowym </w:t>
      </w:r>
      <w:r w:rsidRPr="004803C0">
        <w:rPr>
          <w:rFonts w:ascii="Garamond" w:hAnsi="Garamond" w:cs="Tahoma"/>
        </w:rPr>
        <w:t xml:space="preserve">(dotyczy samochodów osobowych, ciężarowo-osobowych i ciężarowych o dopuszczalnej masie całkowitej do 3,5 t.) </w:t>
      </w:r>
    </w:p>
    <w:p w:rsidR="004803C0" w:rsidRPr="004803C0" w:rsidRDefault="004803C0" w:rsidP="00593110">
      <w:pPr>
        <w:numPr>
          <w:ilvl w:val="0"/>
          <w:numId w:val="95"/>
        </w:numPr>
        <w:spacing w:before="0" w:after="0" w:line="240" w:lineRule="auto"/>
        <w:rPr>
          <w:rFonts w:ascii="Garamond" w:hAnsi="Garamond" w:cs="Tahoma"/>
        </w:rPr>
      </w:pPr>
      <w:r w:rsidRPr="004803C0">
        <w:rPr>
          <w:rFonts w:ascii="Garamond" w:hAnsi="Garamond" w:cs="Tahoma"/>
        </w:rPr>
        <w:t>Zakres ubezpieczenia w wersji podstawowej do ubezpieczenia OC lub AC, zgodnie z OWU Wykonawcy.</w:t>
      </w:r>
    </w:p>
    <w:p w:rsidR="004803C0" w:rsidRPr="004803C0" w:rsidRDefault="004803C0" w:rsidP="00593110">
      <w:pPr>
        <w:numPr>
          <w:ilvl w:val="0"/>
          <w:numId w:val="95"/>
        </w:numPr>
        <w:spacing w:before="0" w:after="0" w:line="240" w:lineRule="auto"/>
        <w:rPr>
          <w:rFonts w:ascii="Garamond" w:hAnsi="Garamond" w:cs="Tahoma"/>
        </w:rPr>
      </w:pPr>
      <w:r w:rsidRPr="004803C0">
        <w:rPr>
          <w:rFonts w:ascii="Garamond" w:hAnsi="Garamond" w:cs="Tahoma"/>
        </w:rPr>
        <w:t xml:space="preserve">Zakres terytorialny: Polska. </w:t>
      </w:r>
    </w:p>
    <w:p w:rsidR="004803C0" w:rsidRPr="004803C0" w:rsidRDefault="004803C0" w:rsidP="00593110">
      <w:pPr>
        <w:numPr>
          <w:ilvl w:val="0"/>
          <w:numId w:val="95"/>
        </w:numPr>
        <w:spacing w:before="0" w:after="0" w:line="240" w:lineRule="auto"/>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rsidR="00EA5BB0" w:rsidRPr="004803C0" w:rsidRDefault="00EA5BB0" w:rsidP="003959EB">
      <w:pPr>
        <w:spacing w:before="0" w:after="0" w:line="240" w:lineRule="auto"/>
        <w:rPr>
          <w:rFonts w:ascii="Garamond" w:eastAsia="Times New Roman" w:hAnsi="Garamond" w:cs="Arial"/>
          <w:lang w:eastAsia="pl-PL"/>
        </w:rPr>
      </w:pPr>
    </w:p>
    <w:sectPr w:rsidR="00EA5BB0" w:rsidRPr="004803C0" w:rsidSect="00542B8E">
      <w:footerReference w:type="even" r:id="rId20"/>
      <w:footerReference w:type="default" r:id="rId21"/>
      <w:pgSz w:w="11906" w:h="16838"/>
      <w:pgMar w:top="851" w:right="1133"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AB" w:rsidRDefault="007559AB" w:rsidP="00AC54F6">
      <w:pPr>
        <w:spacing w:after="0" w:line="240" w:lineRule="auto"/>
      </w:pPr>
      <w:r>
        <w:separator/>
      </w:r>
    </w:p>
  </w:endnote>
  <w:endnote w:type="continuationSeparator" w:id="0">
    <w:p w:rsidR="007559AB" w:rsidRDefault="007559AB" w:rsidP="00AC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EE"/>
    <w:family w:val="swiss"/>
    <w:pitch w:val="variable"/>
    <w:sig w:usb0="E7000EFF" w:usb1="5200FDFF" w:usb2="0A042021" w:usb3="00000000" w:csb0="000001BF" w:csb1="00000000"/>
  </w:font>
  <w:font w:name="(Użyj czcionki tekstu azjatycki">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Lucida Grande CE">
    <w:altName w:val="Arial Unicode MS"/>
    <w:charset w:val="80"/>
    <w:family w:val="auto"/>
    <w:pitch w:val="variable"/>
  </w:font>
  <w:font w:name="Times New Roman Bold">
    <w:altName w:val="Times New Roman"/>
    <w:charset w:val="00"/>
    <w:family w:val="roman"/>
    <w:pitch w:val="default"/>
  </w:font>
  <w:font w:name="ヒラギノ角ゴ Pro W3">
    <w:altName w:val="Times New Roman"/>
    <w:charset w:val="00"/>
    <w:family w:val="roman"/>
    <w:pitch w:val="default"/>
  </w:font>
  <w:font w:name="TimesNewRoman">
    <w:panose1 w:val="00000000000000000000"/>
    <w:charset w:val="80"/>
    <w:family w:val="auto"/>
    <w:notTrueType/>
    <w:pitch w:val="default"/>
    <w:sig w:usb0="00000001" w:usb1="08070000" w:usb2="00000010" w:usb3="00000000" w:csb0="00020000" w:csb1="00000000"/>
  </w:font>
  <w:font w:name="NimbusSanLCE-Reg">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AB" w:rsidRDefault="007559AB" w:rsidP="00AC54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559AB" w:rsidRDefault="007559AB" w:rsidP="00AC54F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cs="Arial"/>
        <w:sz w:val="18"/>
        <w:szCs w:val="18"/>
      </w:rPr>
      <w:id w:val="1729026252"/>
      <w:docPartObj>
        <w:docPartGallery w:val="Page Numbers (Bottom of Page)"/>
        <w:docPartUnique/>
      </w:docPartObj>
    </w:sdtPr>
    <w:sdtEndPr/>
    <w:sdtContent>
      <w:sdt>
        <w:sdtPr>
          <w:rPr>
            <w:rFonts w:ascii="Garamond" w:hAnsi="Garamond" w:cs="Arial"/>
            <w:sz w:val="18"/>
            <w:szCs w:val="18"/>
          </w:rPr>
          <w:id w:val="-1669238322"/>
          <w:docPartObj>
            <w:docPartGallery w:val="Page Numbers (Top of Page)"/>
            <w:docPartUnique/>
          </w:docPartObj>
        </w:sdtPr>
        <w:sdtEndPr/>
        <w:sdtContent>
          <w:p w:rsidR="007559AB" w:rsidRPr="004803C0" w:rsidRDefault="007559AB" w:rsidP="00694C40">
            <w:pPr>
              <w:pStyle w:val="Stopka"/>
              <w:jc w:val="center"/>
              <w:rPr>
                <w:rFonts w:ascii="Garamond" w:hAnsi="Garamond" w:cs="Arial"/>
                <w:sz w:val="18"/>
                <w:szCs w:val="18"/>
              </w:rPr>
            </w:pPr>
            <w:r w:rsidRPr="004803C0">
              <w:rPr>
                <w:rFonts w:ascii="Garamond" w:hAnsi="Garamond" w:cs="Arial"/>
                <w:sz w:val="18"/>
                <w:szCs w:val="18"/>
              </w:rPr>
              <w:t xml:space="preserve">Strona </w:t>
            </w:r>
            <w:r w:rsidRPr="004803C0">
              <w:rPr>
                <w:rFonts w:ascii="Garamond" w:hAnsi="Garamond" w:cs="Arial"/>
                <w:b/>
                <w:bCs/>
                <w:sz w:val="18"/>
                <w:szCs w:val="18"/>
              </w:rPr>
              <w:fldChar w:fldCharType="begin"/>
            </w:r>
            <w:r w:rsidRPr="004803C0">
              <w:rPr>
                <w:rFonts w:ascii="Garamond" w:hAnsi="Garamond" w:cs="Arial"/>
                <w:b/>
                <w:bCs/>
                <w:sz w:val="18"/>
                <w:szCs w:val="18"/>
              </w:rPr>
              <w:instrText>PAGE</w:instrText>
            </w:r>
            <w:r w:rsidRPr="004803C0">
              <w:rPr>
                <w:rFonts w:ascii="Garamond" w:hAnsi="Garamond" w:cs="Arial"/>
                <w:b/>
                <w:bCs/>
                <w:sz w:val="18"/>
                <w:szCs w:val="18"/>
              </w:rPr>
              <w:fldChar w:fldCharType="separate"/>
            </w:r>
            <w:r w:rsidR="007A4891">
              <w:rPr>
                <w:rFonts w:ascii="Garamond" w:hAnsi="Garamond" w:cs="Arial"/>
                <w:b/>
                <w:bCs/>
                <w:noProof/>
                <w:sz w:val="18"/>
                <w:szCs w:val="18"/>
              </w:rPr>
              <w:t>14</w:t>
            </w:r>
            <w:r w:rsidRPr="004803C0">
              <w:rPr>
                <w:rFonts w:ascii="Garamond" w:hAnsi="Garamond" w:cs="Arial"/>
                <w:b/>
                <w:bCs/>
                <w:sz w:val="18"/>
                <w:szCs w:val="18"/>
              </w:rPr>
              <w:fldChar w:fldCharType="end"/>
            </w:r>
            <w:r w:rsidRPr="004803C0">
              <w:rPr>
                <w:rFonts w:ascii="Garamond" w:hAnsi="Garamond" w:cs="Arial"/>
                <w:sz w:val="18"/>
                <w:szCs w:val="18"/>
              </w:rPr>
              <w:t xml:space="preserve"> z </w:t>
            </w:r>
            <w:r w:rsidRPr="004803C0">
              <w:rPr>
                <w:rFonts w:ascii="Garamond" w:hAnsi="Garamond" w:cs="Arial"/>
                <w:b/>
                <w:bCs/>
                <w:sz w:val="18"/>
                <w:szCs w:val="18"/>
              </w:rPr>
              <w:fldChar w:fldCharType="begin"/>
            </w:r>
            <w:r w:rsidRPr="004803C0">
              <w:rPr>
                <w:rFonts w:ascii="Garamond" w:hAnsi="Garamond" w:cs="Arial"/>
                <w:b/>
                <w:bCs/>
                <w:sz w:val="18"/>
                <w:szCs w:val="18"/>
              </w:rPr>
              <w:instrText>NUMPAGES</w:instrText>
            </w:r>
            <w:r w:rsidRPr="004803C0">
              <w:rPr>
                <w:rFonts w:ascii="Garamond" w:hAnsi="Garamond" w:cs="Arial"/>
                <w:b/>
                <w:bCs/>
                <w:sz w:val="18"/>
                <w:szCs w:val="18"/>
              </w:rPr>
              <w:fldChar w:fldCharType="separate"/>
            </w:r>
            <w:r w:rsidR="007A4891">
              <w:rPr>
                <w:rFonts w:ascii="Garamond" w:hAnsi="Garamond" w:cs="Arial"/>
                <w:b/>
                <w:bCs/>
                <w:noProof/>
                <w:sz w:val="18"/>
                <w:szCs w:val="18"/>
              </w:rPr>
              <w:t>42</w:t>
            </w:r>
            <w:r w:rsidRPr="004803C0">
              <w:rPr>
                <w:rFonts w:ascii="Garamond" w:hAnsi="Garamond"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AB" w:rsidRDefault="007559AB" w:rsidP="00AC54F6">
      <w:pPr>
        <w:spacing w:after="0" w:line="240" w:lineRule="auto"/>
      </w:pPr>
      <w:r>
        <w:separator/>
      </w:r>
    </w:p>
  </w:footnote>
  <w:footnote w:type="continuationSeparator" w:id="0">
    <w:p w:rsidR="007559AB" w:rsidRDefault="007559AB" w:rsidP="00AC54F6">
      <w:pPr>
        <w:spacing w:after="0" w:line="240" w:lineRule="auto"/>
      </w:pPr>
      <w:r>
        <w:continuationSeparator/>
      </w:r>
    </w:p>
  </w:footnote>
  <w:footnote w:id="1">
    <w:p w:rsidR="007559AB" w:rsidRPr="006908E2" w:rsidRDefault="007559AB" w:rsidP="006908E2">
      <w:pPr>
        <w:keepNext/>
        <w:keepLines/>
        <w:spacing w:before="0" w:after="0" w:line="240" w:lineRule="auto"/>
        <w:ind w:right="23"/>
        <w:rPr>
          <w:rFonts w:ascii="Garamond" w:hAnsi="Garamond"/>
          <w:sz w:val="16"/>
          <w:szCs w:val="16"/>
        </w:rPr>
      </w:pPr>
      <w:r w:rsidRPr="006908E2">
        <w:rPr>
          <w:rStyle w:val="Odwoanieprzypisudolnego"/>
          <w:rFonts w:ascii="Garamond" w:hAnsi="Garamond"/>
          <w:sz w:val="16"/>
          <w:szCs w:val="16"/>
        </w:rPr>
        <w:footnoteRef/>
      </w:r>
      <w:r w:rsidRPr="006908E2">
        <w:rPr>
          <w:rFonts w:ascii="Garamond" w:hAnsi="Garamond"/>
          <w:sz w:val="16"/>
          <w:szCs w:val="16"/>
        </w:rPr>
        <w:t xml:space="preserve"> </w:t>
      </w:r>
      <w:r w:rsidRPr="006908E2">
        <w:rPr>
          <w:rFonts w:ascii="Garamond" w:hAnsi="Garamond" w:cs="Arial"/>
          <w:sz w:val="16"/>
          <w:szCs w:val="16"/>
        </w:rPr>
        <w:t>Rozporządzenie Prezesa Rady Ministrów z dnia 19 lutego 2013 r. w sprawie rodzajów dokumentów, jakich może żądać zamawiający od wykonawcy, oraz form, w jakich te dokumenty mogą być składane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21"/>
    <w:multiLevelType w:val="singleLevel"/>
    <w:tmpl w:val="00000021"/>
    <w:name w:val="WW8Num33"/>
    <w:lvl w:ilvl="0">
      <w:start w:val="1"/>
      <w:numFmt w:val="decimal"/>
      <w:lvlText w:val="%1)"/>
      <w:lvlJc w:val="left"/>
      <w:pPr>
        <w:tabs>
          <w:tab w:val="num" w:pos="0"/>
        </w:tabs>
        <w:ind w:left="360" w:hanging="360"/>
      </w:pPr>
    </w:lvl>
  </w:abstractNum>
  <w:abstractNum w:abstractNumId="3">
    <w:nsid w:val="008D509A"/>
    <w:multiLevelType w:val="hybridMultilevel"/>
    <w:tmpl w:val="BC6AD03A"/>
    <w:lvl w:ilvl="0" w:tplc="BE62521E">
      <w:start w:val="1"/>
      <w:numFmt w:val="lowerLetter"/>
      <w:lvlText w:val="%1)"/>
      <w:lvlJc w:val="left"/>
      <w:pPr>
        <w:tabs>
          <w:tab w:val="num" w:pos="1071"/>
        </w:tabs>
        <w:ind w:left="1071" w:hanging="363"/>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0E15E45"/>
    <w:multiLevelType w:val="hybridMultilevel"/>
    <w:tmpl w:val="27822D92"/>
    <w:lvl w:ilvl="0" w:tplc="97505972">
      <w:start w:val="1"/>
      <w:numFmt w:val="ordinal"/>
      <w:lvlText w:val="%1"/>
      <w:lvlJc w:val="left"/>
      <w:pPr>
        <w:ind w:left="720" w:hanging="360"/>
      </w:pPr>
      <w:rPr>
        <w:rFonts w:ascii="Garamond" w:hAnsi="Garamond"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D2135A"/>
    <w:multiLevelType w:val="hybridMultilevel"/>
    <w:tmpl w:val="2B90AD7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842E4D"/>
    <w:multiLevelType w:val="hybridMultilevel"/>
    <w:tmpl w:val="01E8A030"/>
    <w:lvl w:ilvl="0" w:tplc="E37467EA">
      <w:start w:val="1"/>
      <w:numFmt w:val="decimal"/>
      <w:lvlText w:val="%1."/>
      <w:lvlJc w:val="left"/>
      <w:pPr>
        <w:ind w:left="720" w:hanging="360"/>
      </w:pPr>
      <w:rPr>
        <w:rFonts w:hint="default"/>
      </w:rPr>
    </w:lvl>
    <w:lvl w:ilvl="1" w:tplc="E37467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6865BF"/>
    <w:multiLevelType w:val="hybridMultilevel"/>
    <w:tmpl w:val="AE963646"/>
    <w:lvl w:ilvl="0" w:tplc="A7866904">
      <w:start w:val="1"/>
      <w:numFmt w:val="lowerLetter"/>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06355557"/>
    <w:multiLevelType w:val="hybridMultilevel"/>
    <w:tmpl w:val="488A458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066D4683"/>
    <w:multiLevelType w:val="hybridMultilevel"/>
    <w:tmpl w:val="B060E5E0"/>
    <w:lvl w:ilvl="0" w:tplc="5F524E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AA2DAB"/>
    <w:multiLevelType w:val="hybridMultilevel"/>
    <w:tmpl w:val="4E7C54D0"/>
    <w:lvl w:ilvl="0" w:tplc="998629B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81D79F9"/>
    <w:multiLevelType w:val="hybridMultilevel"/>
    <w:tmpl w:val="3732C47A"/>
    <w:lvl w:ilvl="0" w:tplc="33EC4CAA">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A4940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A7A095A"/>
    <w:multiLevelType w:val="hybridMultilevel"/>
    <w:tmpl w:val="53DEE232"/>
    <w:lvl w:ilvl="0" w:tplc="1F2EA554">
      <w:start w:val="1"/>
      <w:numFmt w:val="decimal"/>
      <w:lvlText w:val="%1)"/>
      <w:lvlJc w:val="left"/>
      <w:pPr>
        <w:ind w:left="558" w:hanging="57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D9239E2"/>
    <w:multiLevelType w:val="hybridMultilevel"/>
    <w:tmpl w:val="93DC03C0"/>
    <w:lvl w:ilvl="0" w:tplc="440CF7A0">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28572B"/>
    <w:multiLevelType w:val="hybridMultilevel"/>
    <w:tmpl w:val="9A40FA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2C6519"/>
    <w:multiLevelType w:val="hybridMultilevel"/>
    <w:tmpl w:val="77BE1014"/>
    <w:lvl w:ilvl="0" w:tplc="C8DE741E">
      <w:start w:val="1"/>
      <w:numFmt w:val="decimal"/>
      <w:lvlText w:val="%1)"/>
      <w:lvlJc w:val="left"/>
      <w:pPr>
        <w:ind w:left="360" w:hanging="360"/>
      </w:pPr>
      <w:rPr>
        <w:color w:val="00000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E975D3F"/>
    <w:multiLevelType w:val="hybridMultilevel"/>
    <w:tmpl w:val="08C0FA08"/>
    <w:lvl w:ilvl="0" w:tplc="BB94A6EE">
      <w:start w:val="1"/>
      <w:numFmt w:val="bullet"/>
      <w:lvlText w:val=""/>
      <w:lvlJc w:val="left"/>
      <w:pPr>
        <w:tabs>
          <w:tab w:val="num" w:pos="643"/>
        </w:tabs>
        <w:ind w:left="643" w:hanging="360"/>
      </w:pPr>
      <w:rPr>
        <w:rFonts w:ascii="Symbol" w:hAnsi="Symbol" w:hint="default"/>
      </w:rPr>
    </w:lvl>
    <w:lvl w:ilvl="1" w:tplc="04150003">
      <w:start w:val="1"/>
      <w:numFmt w:val="decimal"/>
      <w:lvlText w:val="%2."/>
      <w:lvlJc w:val="left"/>
      <w:pPr>
        <w:tabs>
          <w:tab w:val="num" w:pos="1363"/>
        </w:tabs>
        <w:ind w:left="1363" w:hanging="360"/>
      </w:pPr>
    </w:lvl>
    <w:lvl w:ilvl="2" w:tplc="04150005">
      <w:start w:val="1"/>
      <w:numFmt w:val="decimal"/>
      <w:lvlText w:val="%3."/>
      <w:lvlJc w:val="left"/>
      <w:pPr>
        <w:tabs>
          <w:tab w:val="num" w:pos="2083"/>
        </w:tabs>
        <w:ind w:left="2083" w:hanging="360"/>
      </w:pPr>
    </w:lvl>
    <w:lvl w:ilvl="3" w:tplc="04150001">
      <w:start w:val="1"/>
      <w:numFmt w:val="decimal"/>
      <w:lvlText w:val="%4."/>
      <w:lvlJc w:val="left"/>
      <w:pPr>
        <w:tabs>
          <w:tab w:val="num" w:pos="2803"/>
        </w:tabs>
        <w:ind w:left="2803" w:hanging="360"/>
      </w:pPr>
    </w:lvl>
    <w:lvl w:ilvl="4" w:tplc="04150003">
      <w:start w:val="1"/>
      <w:numFmt w:val="decimal"/>
      <w:lvlText w:val="%5."/>
      <w:lvlJc w:val="left"/>
      <w:pPr>
        <w:tabs>
          <w:tab w:val="num" w:pos="3523"/>
        </w:tabs>
        <w:ind w:left="3523" w:hanging="360"/>
      </w:pPr>
    </w:lvl>
    <w:lvl w:ilvl="5" w:tplc="04150005">
      <w:start w:val="1"/>
      <w:numFmt w:val="decimal"/>
      <w:lvlText w:val="%6."/>
      <w:lvlJc w:val="left"/>
      <w:pPr>
        <w:tabs>
          <w:tab w:val="num" w:pos="4243"/>
        </w:tabs>
        <w:ind w:left="4243" w:hanging="360"/>
      </w:pPr>
    </w:lvl>
    <w:lvl w:ilvl="6" w:tplc="04150001">
      <w:start w:val="1"/>
      <w:numFmt w:val="decimal"/>
      <w:lvlText w:val="%7."/>
      <w:lvlJc w:val="left"/>
      <w:pPr>
        <w:tabs>
          <w:tab w:val="num" w:pos="4963"/>
        </w:tabs>
        <w:ind w:left="4963" w:hanging="360"/>
      </w:pPr>
    </w:lvl>
    <w:lvl w:ilvl="7" w:tplc="04150003">
      <w:start w:val="1"/>
      <w:numFmt w:val="decimal"/>
      <w:lvlText w:val="%8."/>
      <w:lvlJc w:val="left"/>
      <w:pPr>
        <w:tabs>
          <w:tab w:val="num" w:pos="5683"/>
        </w:tabs>
        <w:ind w:left="5683" w:hanging="360"/>
      </w:pPr>
    </w:lvl>
    <w:lvl w:ilvl="8" w:tplc="04150005">
      <w:start w:val="1"/>
      <w:numFmt w:val="decimal"/>
      <w:lvlText w:val="%9."/>
      <w:lvlJc w:val="left"/>
      <w:pPr>
        <w:tabs>
          <w:tab w:val="num" w:pos="6403"/>
        </w:tabs>
        <w:ind w:left="6403" w:hanging="360"/>
      </w:pPr>
    </w:lvl>
  </w:abstractNum>
  <w:abstractNum w:abstractNumId="19">
    <w:nsid w:val="0FE570E0"/>
    <w:multiLevelType w:val="hybridMultilevel"/>
    <w:tmpl w:val="D34A46E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FEB5897"/>
    <w:multiLevelType w:val="hybridMultilevel"/>
    <w:tmpl w:val="D318F1BE"/>
    <w:lvl w:ilvl="0" w:tplc="04150011">
      <w:start w:val="1"/>
      <w:numFmt w:val="decimal"/>
      <w:lvlText w:val="%1)"/>
      <w:lvlJc w:val="left"/>
      <w:pPr>
        <w:tabs>
          <w:tab w:val="num" w:pos="283"/>
        </w:tabs>
        <w:ind w:left="283" w:hanging="283"/>
      </w:pPr>
    </w:lvl>
    <w:lvl w:ilvl="1" w:tplc="04150003" w:tentative="1">
      <w:start w:val="1"/>
      <w:numFmt w:val="bullet"/>
      <w:lvlText w:val="o"/>
      <w:lvlJc w:val="left"/>
      <w:pPr>
        <w:tabs>
          <w:tab w:val="num" w:pos="589"/>
        </w:tabs>
        <w:ind w:left="589" w:hanging="360"/>
      </w:pPr>
      <w:rPr>
        <w:rFonts w:ascii="Courier New" w:hAnsi="Courier New" w:hint="default"/>
      </w:rPr>
    </w:lvl>
    <w:lvl w:ilvl="2" w:tplc="04150005" w:tentative="1">
      <w:start w:val="1"/>
      <w:numFmt w:val="bullet"/>
      <w:lvlText w:val=""/>
      <w:lvlJc w:val="left"/>
      <w:pPr>
        <w:tabs>
          <w:tab w:val="num" w:pos="1309"/>
        </w:tabs>
        <w:ind w:left="1309" w:hanging="360"/>
      </w:pPr>
      <w:rPr>
        <w:rFonts w:ascii="Wingdings" w:hAnsi="Wingdings" w:hint="default"/>
      </w:rPr>
    </w:lvl>
    <w:lvl w:ilvl="3" w:tplc="04150001" w:tentative="1">
      <w:start w:val="1"/>
      <w:numFmt w:val="bullet"/>
      <w:lvlText w:val=""/>
      <w:lvlJc w:val="left"/>
      <w:pPr>
        <w:tabs>
          <w:tab w:val="num" w:pos="2029"/>
        </w:tabs>
        <w:ind w:left="2029" w:hanging="360"/>
      </w:pPr>
      <w:rPr>
        <w:rFonts w:ascii="Symbol" w:hAnsi="Symbol" w:hint="default"/>
      </w:rPr>
    </w:lvl>
    <w:lvl w:ilvl="4" w:tplc="04150003" w:tentative="1">
      <w:start w:val="1"/>
      <w:numFmt w:val="bullet"/>
      <w:lvlText w:val="o"/>
      <w:lvlJc w:val="left"/>
      <w:pPr>
        <w:tabs>
          <w:tab w:val="num" w:pos="2749"/>
        </w:tabs>
        <w:ind w:left="2749" w:hanging="360"/>
      </w:pPr>
      <w:rPr>
        <w:rFonts w:ascii="Courier New" w:hAnsi="Courier New" w:hint="default"/>
      </w:rPr>
    </w:lvl>
    <w:lvl w:ilvl="5" w:tplc="04150005" w:tentative="1">
      <w:start w:val="1"/>
      <w:numFmt w:val="bullet"/>
      <w:lvlText w:val=""/>
      <w:lvlJc w:val="left"/>
      <w:pPr>
        <w:tabs>
          <w:tab w:val="num" w:pos="3469"/>
        </w:tabs>
        <w:ind w:left="3469" w:hanging="360"/>
      </w:pPr>
      <w:rPr>
        <w:rFonts w:ascii="Wingdings" w:hAnsi="Wingdings" w:hint="default"/>
      </w:rPr>
    </w:lvl>
    <w:lvl w:ilvl="6" w:tplc="04150001" w:tentative="1">
      <w:start w:val="1"/>
      <w:numFmt w:val="bullet"/>
      <w:lvlText w:val=""/>
      <w:lvlJc w:val="left"/>
      <w:pPr>
        <w:tabs>
          <w:tab w:val="num" w:pos="4189"/>
        </w:tabs>
        <w:ind w:left="4189" w:hanging="360"/>
      </w:pPr>
      <w:rPr>
        <w:rFonts w:ascii="Symbol" w:hAnsi="Symbol" w:hint="default"/>
      </w:rPr>
    </w:lvl>
    <w:lvl w:ilvl="7" w:tplc="04150003" w:tentative="1">
      <w:start w:val="1"/>
      <w:numFmt w:val="bullet"/>
      <w:lvlText w:val="o"/>
      <w:lvlJc w:val="left"/>
      <w:pPr>
        <w:tabs>
          <w:tab w:val="num" w:pos="4909"/>
        </w:tabs>
        <w:ind w:left="4909" w:hanging="360"/>
      </w:pPr>
      <w:rPr>
        <w:rFonts w:ascii="Courier New" w:hAnsi="Courier New" w:hint="default"/>
      </w:rPr>
    </w:lvl>
    <w:lvl w:ilvl="8" w:tplc="04150005" w:tentative="1">
      <w:start w:val="1"/>
      <w:numFmt w:val="bullet"/>
      <w:lvlText w:val=""/>
      <w:lvlJc w:val="left"/>
      <w:pPr>
        <w:tabs>
          <w:tab w:val="num" w:pos="5629"/>
        </w:tabs>
        <w:ind w:left="5629" w:hanging="360"/>
      </w:pPr>
      <w:rPr>
        <w:rFonts w:ascii="Wingdings" w:hAnsi="Wingdings" w:hint="default"/>
      </w:rPr>
    </w:lvl>
  </w:abstractNum>
  <w:abstractNum w:abstractNumId="21">
    <w:nsid w:val="1003699C"/>
    <w:multiLevelType w:val="hybridMultilevel"/>
    <w:tmpl w:val="B2200F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10663FB4"/>
    <w:multiLevelType w:val="hybridMultilevel"/>
    <w:tmpl w:val="5914D846"/>
    <w:lvl w:ilvl="0" w:tplc="1BDC29E4">
      <w:start w:val="1"/>
      <w:numFmt w:val="decimal"/>
      <w:lvlText w:val="%1."/>
      <w:lvlJc w:val="left"/>
      <w:pPr>
        <w:tabs>
          <w:tab w:val="num" w:pos="360"/>
        </w:tabs>
        <w:ind w:left="360" w:hanging="360"/>
      </w:pPr>
      <w:rPr>
        <w:rFonts w:ascii="Arial" w:hAnsi="Arial" w:cs="Arial" w:hint="default"/>
        <w:b w:val="0"/>
        <w:i w:val="0"/>
        <w:sz w:val="22"/>
        <w:szCs w:val="22"/>
      </w:rPr>
    </w:lvl>
    <w:lvl w:ilvl="1" w:tplc="AF140414">
      <w:start w:val="1"/>
      <w:numFmt w:val="upperLetter"/>
      <w:lvlText w:val="%2."/>
      <w:lvlJc w:val="left"/>
      <w:pPr>
        <w:tabs>
          <w:tab w:val="num" w:pos="360"/>
        </w:tabs>
        <w:ind w:left="1080" w:hanging="360"/>
      </w:pPr>
      <w:rPr>
        <w:rFonts w:cs="Wingdings"/>
        <w:b/>
        <w:i w:val="0"/>
        <w:color w:val="auto"/>
        <w:sz w:val="22"/>
        <w:szCs w:val="22"/>
      </w:rPr>
    </w:lvl>
    <w:lvl w:ilvl="2" w:tplc="B8CE2A16">
      <w:start w:val="4"/>
      <w:numFmt w:val="decimal"/>
      <w:lvlText w:val="%3."/>
      <w:lvlJc w:val="left"/>
      <w:pPr>
        <w:tabs>
          <w:tab w:val="num" w:pos="1980"/>
        </w:tabs>
        <w:ind w:left="1980" w:hanging="360"/>
      </w:pPr>
      <w:rPr>
        <w:rFonts w:ascii="Arial" w:hAnsi="Arial" w:cs="Arial" w:hint="default"/>
        <w:b w:val="0"/>
        <w:i w:val="0"/>
        <w:sz w:val="20"/>
        <w:szCs w:val="2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11AC1787"/>
    <w:multiLevelType w:val="hybridMultilevel"/>
    <w:tmpl w:val="EA9AC3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32B00E8"/>
    <w:multiLevelType w:val="hybridMultilevel"/>
    <w:tmpl w:val="EDA69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5411D0"/>
    <w:multiLevelType w:val="hybridMultilevel"/>
    <w:tmpl w:val="068A412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45537B9"/>
    <w:multiLevelType w:val="hybridMultilevel"/>
    <w:tmpl w:val="4DCE3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5AE58C2"/>
    <w:multiLevelType w:val="hybridMultilevel"/>
    <w:tmpl w:val="8B8A99A0"/>
    <w:lvl w:ilvl="0" w:tplc="04150017">
      <w:start w:val="1"/>
      <w:numFmt w:val="lowerLetter"/>
      <w:lvlText w:val="%1)"/>
      <w:lvlJc w:val="left"/>
      <w:pPr>
        <w:tabs>
          <w:tab w:val="num" w:pos="714"/>
        </w:tabs>
        <w:ind w:left="714" w:hanging="357"/>
      </w:pPr>
      <w:rPr>
        <w:b/>
      </w:rPr>
    </w:lvl>
    <w:lvl w:ilvl="1" w:tplc="04150017">
      <w:start w:val="1"/>
      <w:numFmt w:val="lowerLetter"/>
      <w:lvlText w:val="%2)"/>
      <w:lvlJc w:val="left"/>
      <w:pPr>
        <w:tabs>
          <w:tab w:val="num" w:pos="1797"/>
        </w:tabs>
        <w:ind w:left="1797" w:hanging="360"/>
      </w:pPr>
    </w:lvl>
    <w:lvl w:ilvl="2" w:tplc="0415001B">
      <w:start w:val="1"/>
      <w:numFmt w:val="decimal"/>
      <w:lvlText w:val="%3."/>
      <w:lvlJc w:val="left"/>
      <w:pPr>
        <w:tabs>
          <w:tab w:val="num" w:pos="2517"/>
        </w:tabs>
        <w:ind w:left="2517" w:hanging="360"/>
      </w:p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957"/>
        </w:tabs>
        <w:ind w:left="3957" w:hanging="360"/>
      </w:pPr>
    </w:lvl>
    <w:lvl w:ilvl="5" w:tplc="0415001B">
      <w:start w:val="1"/>
      <w:numFmt w:val="decimal"/>
      <w:lvlText w:val="%6."/>
      <w:lvlJc w:val="left"/>
      <w:pPr>
        <w:tabs>
          <w:tab w:val="num" w:pos="4677"/>
        </w:tabs>
        <w:ind w:left="4677" w:hanging="360"/>
      </w:pPr>
    </w:lvl>
    <w:lvl w:ilvl="6" w:tplc="0415000F">
      <w:start w:val="1"/>
      <w:numFmt w:val="decimal"/>
      <w:lvlText w:val="%7."/>
      <w:lvlJc w:val="left"/>
      <w:pPr>
        <w:tabs>
          <w:tab w:val="num" w:pos="5397"/>
        </w:tabs>
        <w:ind w:left="5397" w:hanging="360"/>
      </w:pPr>
    </w:lvl>
    <w:lvl w:ilvl="7" w:tplc="04150019">
      <w:start w:val="1"/>
      <w:numFmt w:val="decimal"/>
      <w:lvlText w:val="%8."/>
      <w:lvlJc w:val="left"/>
      <w:pPr>
        <w:tabs>
          <w:tab w:val="num" w:pos="6117"/>
        </w:tabs>
        <w:ind w:left="6117" w:hanging="360"/>
      </w:pPr>
    </w:lvl>
    <w:lvl w:ilvl="8" w:tplc="0415001B">
      <w:start w:val="1"/>
      <w:numFmt w:val="decimal"/>
      <w:lvlText w:val="%9."/>
      <w:lvlJc w:val="left"/>
      <w:pPr>
        <w:tabs>
          <w:tab w:val="num" w:pos="6837"/>
        </w:tabs>
        <w:ind w:left="6837" w:hanging="360"/>
      </w:pPr>
    </w:lvl>
  </w:abstractNum>
  <w:abstractNum w:abstractNumId="28">
    <w:nsid w:val="162C4240"/>
    <w:multiLevelType w:val="hybridMultilevel"/>
    <w:tmpl w:val="9B0233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2F2E27"/>
    <w:multiLevelType w:val="hybridMultilevel"/>
    <w:tmpl w:val="CFD81468"/>
    <w:lvl w:ilvl="0" w:tplc="68B8B4E8">
      <w:start w:val="1"/>
      <w:numFmt w:val="decimal"/>
      <w:lvlText w:val="%1)"/>
      <w:lvlJc w:val="left"/>
      <w:pPr>
        <w:tabs>
          <w:tab w:val="num" w:pos="714"/>
        </w:tabs>
        <w:ind w:left="714" w:hanging="357"/>
      </w:pPr>
      <w:rPr>
        <w:b/>
      </w:rPr>
    </w:lvl>
    <w:lvl w:ilvl="1" w:tplc="A8CC2BD4">
      <w:start w:val="1"/>
      <w:numFmt w:val="decimal"/>
      <w:lvlText w:val="%2)"/>
      <w:lvlJc w:val="left"/>
      <w:pPr>
        <w:tabs>
          <w:tab w:val="num" w:pos="1077"/>
        </w:tabs>
        <w:ind w:left="1077" w:hanging="363"/>
      </w:pPr>
      <w:rPr>
        <w:b/>
      </w:rPr>
    </w:lvl>
    <w:lvl w:ilvl="2" w:tplc="50068620">
      <w:start w:val="1"/>
      <w:numFmt w:val="lowerLetter"/>
      <w:lvlText w:val="%3)"/>
      <w:lvlJc w:val="left"/>
      <w:pPr>
        <w:tabs>
          <w:tab w:val="num" w:pos="2700"/>
        </w:tabs>
        <w:ind w:left="2700" w:hanging="36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31">
    <w:nsid w:val="19661133"/>
    <w:multiLevelType w:val="hybridMultilevel"/>
    <w:tmpl w:val="C1845A5A"/>
    <w:lvl w:ilvl="0" w:tplc="74762F22">
      <w:start w:val="1"/>
      <w:numFmt w:val="decimal"/>
      <w:lvlText w:val="%1."/>
      <w:lvlJc w:val="left"/>
      <w:pPr>
        <w:tabs>
          <w:tab w:val="num" w:pos="357"/>
        </w:tabs>
        <w:ind w:left="357" w:hanging="357"/>
      </w:pPr>
      <w:rPr>
        <w:b/>
      </w:rPr>
    </w:lvl>
    <w:lvl w:ilvl="1" w:tplc="D12AB6CC">
      <w:start w:val="1"/>
      <w:numFmt w:val="decimal"/>
      <w:lvlText w:val="%2)"/>
      <w:lvlJc w:val="left"/>
      <w:pPr>
        <w:tabs>
          <w:tab w:val="num" w:pos="720"/>
        </w:tabs>
        <w:ind w:left="720" w:hanging="363"/>
      </w:pPr>
      <w:rPr>
        <w:b/>
      </w:rPr>
    </w:lvl>
    <w:lvl w:ilvl="2" w:tplc="D5280B04">
      <w:start w:val="1"/>
      <w:numFmt w:val="ordinal"/>
      <w:lvlText w:val="%3"/>
      <w:lvlJc w:val="left"/>
      <w:pPr>
        <w:tabs>
          <w:tab w:val="num" w:pos="510"/>
        </w:tabs>
        <w:ind w:left="624" w:hanging="284"/>
      </w:pPr>
      <w:rPr>
        <w:b w:val="0"/>
        <w:i w:val="0"/>
        <w:outline w:val="0"/>
        <w:shadow w:val="0"/>
        <w:emboss w:val="0"/>
        <w:imprint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9D411E3"/>
    <w:multiLevelType w:val="hybridMultilevel"/>
    <w:tmpl w:val="0742BCBA"/>
    <w:lvl w:ilvl="0" w:tplc="D5BAECC0">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9F324E4"/>
    <w:multiLevelType w:val="hybridMultilevel"/>
    <w:tmpl w:val="AD201AC8"/>
    <w:lvl w:ilvl="0" w:tplc="EF3EC98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DE47DE0"/>
    <w:multiLevelType w:val="hybridMultilevel"/>
    <w:tmpl w:val="4D704FC0"/>
    <w:lvl w:ilvl="0" w:tplc="C818BED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E194B27"/>
    <w:multiLevelType w:val="hybridMultilevel"/>
    <w:tmpl w:val="0188F600"/>
    <w:lvl w:ilvl="0" w:tplc="E898C596">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1FF76C14"/>
    <w:multiLevelType w:val="hybridMultilevel"/>
    <w:tmpl w:val="FF66AA80"/>
    <w:lvl w:ilvl="0" w:tplc="C7E6638C">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882740"/>
    <w:multiLevelType w:val="hybridMultilevel"/>
    <w:tmpl w:val="14F096B0"/>
    <w:lvl w:ilvl="0" w:tplc="50C61356">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2EA1648"/>
    <w:multiLevelType w:val="hybridMultilevel"/>
    <w:tmpl w:val="E0048432"/>
    <w:lvl w:ilvl="0" w:tplc="04150013">
      <w:start w:val="1"/>
      <w:numFmt w:val="upperRoman"/>
      <w:lvlText w:val="%1."/>
      <w:lvlJc w:val="righ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2F70466"/>
    <w:multiLevelType w:val="hybridMultilevel"/>
    <w:tmpl w:val="8B467CB8"/>
    <w:lvl w:ilvl="0" w:tplc="39F26B9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23094AD5"/>
    <w:multiLevelType w:val="hybridMultilevel"/>
    <w:tmpl w:val="4DCE3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3176A30"/>
    <w:multiLevelType w:val="hybridMultilevel"/>
    <w:tmpl w:val="79704BB2"/>
    <w:lvl w:ilvl="0" w:tplc="68B8B4E8">
      <w:start w:val="1"/>
      <w:numFmt w:val="decimal"/>
      <w:lvlText w:val="%1)"/>
      <w:lvlJc w:val="left"/>
      <w:pPr>
        <w:ind w:left="360" w:hanging="360"/>
      </w:pPr>
      <w:rPr>
        <w:b/>
      </w:rPr>
    </w:lvl>
    <w:lvl w:ilvl="1" w:tplc="78A02EDE">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26375724"/>
    <w:multiLevelType w:val="hybridMultilevel"/>
    <w:tmpl w:val="E8BE564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26FE0777"/>
    <w:multiLevelType w:val="hybridMultilevel"/>
    <w:tmpl w:val="0FE64BFC"/>
    <w:lvl w:ilvl="0" w:tplc="E37467EA">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29CE0B7A"/>
    <w:multiLevelType w:val="hybridMultilevel"/>
    <w:tmpl w:val="CFD81468"/>
    <w:lvl w:ilvl="0" w:tplc="68B8B4E8">
      <w:start w:val="1"/>
      <w:numFmt w:val="decimal"/>
      <w:lvlText w:val="%1)"/>
      <w:lvlJc w:val="left"/>
      <w:pPr>
        <w:tabs>
          <w:tab w:val="num" w:pos="357"/>
        </w:tabs>
        <w:ind w:left="357" w:hanging="357"/>
      </w:pPr>
      <w:rPr>
        <w:b/>
      </w:rPr>
    </w:lvl>
    <w:lvl w:ilvl="1" w:tplc="A8CC2BD4">
      <w:start w:val="1"/>
      <w:numFmt w:val="decimal"/>
      <w:lvlText w:val="%2)"/>
      <w:lvlJc w:val="left"/>
      <w:pPr>
        <w:tabs>
          <w:tab w:val="num" w:pos="720"/>
        </w:tabs>
        <w:ind w:left="720" w:hanging="363"/>
      </w:pPr>
      <w:rPr>
        <w:b/>
      </w:rPr>
    </w:lvl>
    <w:lvl w:ilvl="2" w:tplc="50068620">
      <w:start w:val="1"/>
      <w:numFmt w:val="lowerLetter"/>
      <w:lvlText w:val="%3)"/>
      <w:lvlJc w:val="left"/>
      <w:pPr>
        <w:tabs>
          <w:tab w:val="num" w:pos="2343"/>
        </w:tabs>
        <w:ind w:left="2343" w:hanging="36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2AF94558"/>
    <w:multiLevelType w:val="hybridMultilevel"/>
    <w:tmpl w:val="AD201AC8"/>
    <w:lvl w:ilvl="0" w:tplc="EF3EC98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2BBC07AE"/>
    <w:multiLevelType w:val="hybridMultilevel"/>
    <w:tmpl w:val="B4FCB9AE"/>
    <w:lvl w:ilvl="0" w:tplc="C30639AE">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2DB3753D"/>
    <w:multiLevelType w:val="hybridMultilevel"/>
    <w:tmpl w:val="8304A2DA"/>
    <w:lvl w:ilvl="0" w:tplc="C2BC58C2">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2EE41B70"/>
    <w:multiLevelType w:val="hybridMultilevel"/>
    <w:tmpl w:val="996C70CA"/>
    <w:lvl w:ilvl="0" w:tplc="AD8EA258">
      <w:start w:val="1"/>
      <w:numFmt w:val="decimal"/>
      <w:lvlText w:val="%1)"/>
      <w:lvlJc w:val="left"/>
      <w:pPr>
        <w:tabs>
          <w:tab w:val="num" w:pos="717"/>
        </w:tabs>
        <w:ind w:left="71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2EF2396A"/>
    <w:multiLevelType w:val="hybridMultilevel"/>
    <w:tmpl w:val="D35299B0"/>
    <w:lvl w:ilvl="0" w:tplc="04150017">
      <w:start w:val="1"/>
      <w:numFmt w:val="lowerLetter"/>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F812FA1"/>
    <w:multiLevelType w:val="hybridMultilevel"/>
    <w:tmpl w:val="FB160016"/>
    <w:lvl w:ilvl="0" w:tplc="AC5CE8F4">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1216CAE"/>
    <w:multiLevelType w:val="multilevel"/>
    <w:tmpl w:val="AD7055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316663E6"/>
    <w:multiLevelType w:val="hybridMultilevel"/>
    <w:tmpl w:val="AE963646"/>
    <w:lvl w:ilvl="0" w:tplc="A7866904">
      <w:start w:val="1"/>
      <w:numFmt w:val="lowerLetter"/>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nsid w:val="33174955"/>
    <w:multiLevelType w:val="hybridMultilevel"/>
    <w:tmpl w:val="82EC0A6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3D70EE0"/>
    <w:multiLevelType w:val="hybridMultilevel"/>
    <w:tmpl w:val="C420B736"/>
    <w:lvl w:ilvl="0" w:tplc="74762F2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49E4863"/>
    <w:multiLevelType w:val="hybridMultilevel"/>
    <w:tmpl w:val="79704BB2"/>
    <w:lvl w:ilvl="0" w:tplc="68B8B4E8">
      <w:start w:val="1"/>
      <w:numFmt w:val="decimal"/>
      <w:lvlText w:val="%1)"/>
      <w:lvlJc w:val="left"/>
      <w:pPr>
        <w:ind w:left="360" w:hanging="360"/>
      </w:pPr>
      <w:rPr>
        <w:b/>
      </w:rPr>
    </w:lvl>
    <w:lvl w:ilvl="1" w:tplc="78A02EDE">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6D718E5"/>
    <w:multiLevelType w:val="multilevel"/>
    <w:tmpl w:val="8D8A6A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39ED7A5D"/>
    <w:multiLevelType w:val="hybridMultilevel"/>
    <w:tmpl w:val="2B82A7C4"/>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3A3304B6"/>
    <w:multiLevelType w:val="hybridMultilevel"/>
    <w:tmpl w:val="E740456A"/>
    <w:lvl w:ilvl="0" w:tplc="68B8B4E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3AB03804"/>
    <w:multiLevelType w:val="hybridMultilevel"/>
    <w:tmpl w:val="D9ECAD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D121D72"/>
    <w:multiLevelType w:val="hybridMultilevel"/>
    <w:tmpl w:val="C7DA9404"/>
    <w:lvl w:ilvl="0" w:tplc="DC7AD2B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D33005D"/>
    <w:multiLevelType w:val="hybridMultilevel"/>
    <w:tmpl w:val="73C48450"/>
    <w:lvl w:ilvl="0" w:tplc="74762F2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3EAC0EE3"/>
    <w:multiLevelType w:val="hybridMultilevel"/>
    <w:tmpl w:val="A826248C"/>
    <w:lvl w:ilvl="0" w:tplc="9FE6ACB0">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FAF599B"/>
    <w:multiLevelType w:val="hybridMultilevel"/>
    <w:tmpl w:val="F3ACAB5E"/>
    <w:lvl w:ilvl="0" w:tplc="AFBEA5F0">
      <w:start w:val="1"/>
      <w:numFmt w:val="lowerLetter"/>
      <w:lvlText w:val="%1)"/>
      <w:lvlJc w:val="left"/>
      <w:pPr>
        <w:tabs>
          <w:tab w:val="num" w:pos="0"/>
        </w:tabs>
        <w:ind w:left="283" w:hanging="283"/>
      </w:pPr>
    </w:lvl>
    <w:lvl w:ilvl="1" w:tplc="67BABB82">
      <w:start w:val="1"/>
      <w:numFmt w:val="lowerLetter"/>
      <w:lvlText w:val="%2)"/>
      <w:lvlJc w:val="left"/>
      <w:pPr>
        <w:tabs>
          <w:tab w:val="num" w:pos="1519"/>
        </w:tabs>
        <w:ind w:left="1519" w:hanging="363"/>
      </w:pPr>
      <w:rPr>
        <w:b/>
      </w:r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69">
    <w:nsid w:val="3FF37D27"/>
    <w:multiLevelType w:val="hybridMultilevel"/>
    <w:tmpl w:val="BFC213AA"/>
    <w:lvl w:ilvl="0" w:tplc="CF162172">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400A7AE1"/>
    <w:multiLevelType w:val="hybridMultilevel"/>
    <w:tmpl w:val="CB12F7E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40A82588"/>
    <w:multiLevelType w:val="hybridMultilevel"/>
    <w:tmpl w:val="B4FCB9AE"/>
    <w:lvl w:ilvl="0" w:tplc="C30639AE">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43A01501"/>
    <w:multiLevelType w:val="hybridMultilevel"/>
    <w:tmpl w:val="DE5896FA"/>
    <w:lvl w:ilvl="0" w:tplc="6066B7CC">
      <w:start w:val="1"/>
      <w:numFmt w:val="decimal"/>
      <w:lvlText w:val="%1."/>
      <w:lvlJc w:val="left"/>
      <w:pPr>
        <w:tabs>
          <w:tab w:val="num" w:pos="357"/>
        </w:tabs>
        <w:ind w:left="357" w:hanging="357"/>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440E1502"/>
    <w:multiLevelType w:val="hybridMultilevel"/>
    <w:tmpl w:val="F3ACAB5E"/>
    <w:lvl w:ilvl="0" w:tplc="AFBEA5F0">
      <w:start w:val="1"/>
      <w:numFmt w:val="lowerLetter"/>
      <w:lvlText w:val="%1)"/>
      <w:lvlJc w:val="left"/>
      <w:pPr>
        <w:tabs>
          <w:tab w:val="num" w:pos="0"/>
        </w:tabs>
        <w:ind w:left="283" w:hanging="283"/>
      </w:pPr>
    </w:lvl>
    <w:lvl w:ilvl="1" w:tplc="67BABB82">
      <w:start w:val="1"/>
      <w:numFmt w:val="lowerLetter"/>
      <w:lvlText w:val="%2)"/>
      <w:lvlJc w:val="left"/>
      <w:pPr>
        <w:tabs>
          <w:tab w:val="num" w:pos="1519"/>
        </w:tabs>
        <w:ind w:left="1519" w:hanging="363"/>
      </w:pPr>
      <w:rPr>
        <w:b/>
      </w:r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74">
    <w:nsid w:val="45395E18"/>
    <w:multiLevelType w:val="hybridMultilevel"/>
    <w:tmpl w:val="20B4ECF8"/>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5">
    <w:nsid w:val="46587178"/>
    <w:multiLevelType w:val="hybridMultilevel"/>
    <w:tmpl w:val="8304A2DA"/>
    <w:lvl w:ilvl="0" w:tplc="C2BC58C2">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47820174"/>
    <w:multiLevelType w:val="hybridMultilevel"/>
    <w:tmpl w:val="F6F8384A"/>
    <w:lvl w:ilvl="0" w:tplc="D1342D5A">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48577220"/>
    <w:multiLevelType w:val="hybridMultilevel"/>
    <w:tmpl w:val="FB207D6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nsid w:val="49533868"/>
    <w:multiLevelType w:val="hybridMultilevel"/>
    <w:tmpl w:val="855219A6"/>
    <w:lvl w:ilvl="0" w:tplc="7DB2940C">
      <w:start w:val="1"/>
      <w:numFmt w:val="lowerLetter"/>
      <w:lvlText w:val="%1)"/>
      <w:lvlJc w:val="left"/>
      <w:pPr>
        <w:ind w:left="1068" w:hanging="360"/>
      </w:pPr>
      <w:rPr>
        <w:b/>
      </w:r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4BC62771"/>
    <w:multiLevelType w:val="hybridMultilevel"/>
    <w:tmpl w:val="7228DF4C"/>
    <w:lvl w:ilvl="0" w:tplc="19043186">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50022E06"/>
    <w:multiLevelType w:val="hybridMultilevel"/>
    <w:tmpl w:val="BFC8FC1E"/>
    <w:lvl w:ilvl="0" w:tplc="74762F2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501C0D3D"/>
    <w:multiLevelType w:val="hybridMultilevel"/>
    <w:tmpl w:val="22C06C94"/>
    <w:lvl w:ilvl="0" w:tplc="85628EF4">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506746C3"/>
    <w:multiLevelType w:val="hybridMultilevel"/>
    <w:tmpl w:val="BC6AD03A"/>
    <w:lvl w:ilvl="0" w:tplc="BE62521E">
      <w:start w:val="1"/>
      <w:numFmt w:val="lowerLetter"/>
      <w:lvlText w:val="%1)"/>
      <w:lvlJc w:val="left"/>
      <w:pPr>
        <w:tabs>
          <w:tab w:val="num" w:pos="720"/>
        </w:tabs>
        <w:ind w:left="720" w:hanging="363"/>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51FA1E6B"/>
    <w:multiLevelType w:val="hybridMultilevel"/>
    <w:tmpl w:val="E68A009C"/>
    <w:lvl w:ilvl="0" w:tplc="FFFFFFFF">
      <w:start w:val="1"/>
      <w:numFmt w:val="upperRoman"/>
      <w:lvlText w:val="%1."/>
      <w:lvlJc w:val="left"/>
      <w:pPr>
        <w:tabs>
          <w:tab w:val="num" w:pos="1288"/>
        </w:tabs>
        <w:ind w:left="1288" w:hanging="720"/>
      </w:pPr>
      <w:rPr>
        <w:rFonts w:hint="default"/>
        <w:b/>
      </w:rPr>
    </w:lvl>
    <w:lvl w:ilvl="1" w:tplc="FFFFFFFF">
      <w:start w:val="1"/>
      <w:numFmt w:val="decimal"/>
      <w:lvlText w:val="%2."/>
      <w:lvlJc w:val="left"/>
      <w:pPr>
        <w:tabs>
          <w:tab w:val="num" w:pos="1440"/>
        </w:tabs>
        <w:ind w:left="1440" w:hanging="360"/>
      </w:pPr>
      <w:rPr>
        <w:rFonts w:hint="default"/>
        <w:b w:val="0"/>
      </w:rPr>
    </w:lvl>
    <w:lvl w:ilvl="2" w:tplc="B566A2F4">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FFFFFFFF">
      <w:start w:val="1"/>
      <w:numFmt w:val="lowerLetter"/>
      <w:lvlText w:val="%5)"/>
      <w:lvlJc w:val="left"/>
      <w:pPr>
        <w:tabs>
          <w:tab w:val="num" w:pos="4335"/>
        </w:tabs>
        <w:ind w:left="4335" w:hanging="1095"/>
      </w:pPr>
      <w:rPr>
        <w:rFonts w:hint="default"/>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547A261F"/>
    <w:multiLevelType w:val="multilevel"/>
    <w:tmpl w:val="E266032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54C7B6F"/>
    <w:multiLevelType w:val="hybridMultilevel"/>
    <w:tmpl w:val="2B92E9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67C1AD2"/>
    <w:multiLevelType w:val="hybridMultilevel"/>
    <w:tmpl w:val="3F8658BE"/>
    <w:lvl w:ilvl="0" w:tplc="FFFFFFFF">
      <w:start w:val="1"/>
      <w:numFmt w:val="upperRoman"/>
      <w:lvlText w:val="%1."/>
      <w:lvlJc w:val="left"/>
      <w:pPr>
        <w:ind w:left="720" w:hanging="360"/>
      </w:pPr>
      <w:rPr>
        <w:rFonts w:hint="default"/>
        <w:b/>
      </w:rPr>
    </w:lvl>
    <w:lvl w:ilvl="1" w:tplc="E37467E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E37467EA">
      <w:start w:val="1"/>
      <w:numFmt w:val="decimal"/>
      <w:lvlText w:val="%6."/>
      <w:lvlJc w:val="lef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A715B1"/>
    <w:multiLevelType w:val="hybridMultilevel"/>
    <w:tmpl w:val="39EA1620"/>
    <w:lvl w:ilvl="0" w:tplc="3B7EA9B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572F5EFC"/>
    <w:multiLevelType w:val="hybridMultilevel"/>
    <w:tmpl w:val="7550D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8865899"/>
    <w:multiLevelType w:val="hybridMultilevel"/>
    <w:tmpl w:val="7012CBF2"/>
    <w:lvl w:ilvl="0" w:tplc="6E76438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58A860A5"/>
    <w:multiLevelType w:val="hybridMultilevel"/>
    <w:tmpl w:val="C9EAB070"/>
    <w:lvl w:ilvl="0" w:tplc="4746CF4C">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5AE851FC"/>
    <w:multiLevelType w:val="hybridMultilevel"/>
    <w:tmpl w:val="EA1A946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nsid w:val="5B451F90"/>
    <w:multiLevelType w:val="hybridMultilevel"/>
    <w:tmpl w:val="1B54DC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5B686E95"/>
    <w:multiLevelType w:val="hybridMultilevel"/>
    <w:tmpl w:val="45809C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5BD36824"/>
    <w:multiLevelType w:val="hybridMultilevel"/>
    <w:tmpl w:val="E950456C"/>
    <w:lvl w:ilvl="0" w:tplc="4440A1E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5C8179B4"/>
    <w:multiLevelType w:val="hybridMultilevel"/>
    <w:tmpl w:val="9CE8DCAC"/>
    <w:lvl w:ilvl="0" w:tplc="48F0A24C">
      <w:start w:val="1"/>
      <w:numFmt w:val="lowerLetter"/>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5CFA1D99"/>
    <w:multiLevelType w:val="hybridMultilevel"/>
    <w:tmpl w:val="3A06635C"/>
    <w:lvl w:ilvl="0" w:tplc="A8CC2BD4">
      <w:start w:val="1"/>
      <w:numFmt w:val="decimal"/>
      <w:lvlText w:val="%1)"/>
      <w:lvlJc w:val="left"/>
      <w:pPr>
        <w:tabs>
          <w:tab w:val="num" w:pos="720"/>
        </w:tabs>
        <w:ind w:left="720" w:hanging="363"/>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5F0A49F5"/>
    <w:multiLevelType w:val="hybridMultilevel"/>
    <w:tmpl w:val="16FC36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F8D7986"/>
    <w:multiLevelType w:val="hybridMultilevel"/>
    <w:tmpl w:val="B4B4D4AA"/>
    <w:lvl w:ilvl="0" w:tplc="E26CD63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60990F73"/>
    <w:multiLevelType w:val="hybridMultilevel"/>
    <w:tmpl w:val="800CEF1E"/>
    <w:lvl w:ilvl="0" w:tplc="DAE6646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611955F2"/>
    <w:multiLevelType w:val="hybridMultilevel"/>
    <w:tmpl w:val="DFC05920"/>
    <w:lvl w:ilvl="0" w:tplc="AFB0618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628B416E"/>
    <w:multiLevelType w:val="hybridMultilevel"/>
    <w:tmpl w:val="E940DA84"/>
    <w:lvl w:ilvl="0" w:tplc="9CB8DC56">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63882F4E"/>
    <w:multiLevelType w:val="hybridMultilevel"/>
    <w:tmpl w:val="32B22AF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63E91C2A"/>
    <w:multiLevelType w:val="hybridMultilevel"/>
    <w:tmpl w:val="A1A25792"/>
    <w:lvl w:ilvl="0" w:tplc="E4F2AAA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64205E01"/>
    <w:multiLevelType w:val="hybridMultilevel"/>
    <w:tmpl w:val="4DCE3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656F1528"/>
    <w:multiLevelType w:val="hybridMultilevel"/>
    <w:tmpl w:val="F738B7BA"/>
    <w:lvl w:ilvl="0" w:tplc="C7E6638C">
      <w:start w:val="1"/>
      <w:numFmt w:val="lowerLetter"/>
      <w:lvlText w:val="%1)"/>
      <w:lvlJc w:val="left"/>
      <w:pPr>
        <w:ind w:left="720" w:hanging="360"/>
      </w:pPr>
      <w:rPr>
        <w:b/>
      </w:rPr>
    </w:lvl>
    <w:lvl w:ilvl="1" w:tplc="D79C1AF2">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665B6B5C"/>
    <w:multiLevelType w:val="hybridMultilevel"/>
    <w:tmpl w:val="FEDA96C2"/>
    <w:lvl w:ilvl="0" w:tplc="18083A5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67BA25B4"/>
    <w:multiLevelType w:val="hybridMultilevel"/>
    <w:tmpl w:val="2766D1E8"/>
    <w:lvl w:ilvl="0" w:tplc="77CC590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6B573142"/>
    <w:multiLevelType w:val="hybridMultilevel"/>
    <w:tmpl w:val="BD666B8A"/>
    <w:lvl w:ilvl="0" w:tplc="05F4CE3E">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6B5D282F"/>
    <w:multiLevelType w:val="hybridMultilevel"/>
    <w:tmpl w:val="FDB6C62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6BFD1DE2"/>
    <w:multiLevelType w:val="hybridMultilevel"/>
    <w:tmpl w:val="5B72AE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6DCB5267"/>
    <w:multiLevelType w:val="hybridMultilevel"/>
    <w:tmpl w:val="AC06FA0A"/>
    <w:lvl w:ilvl="0" w:tplc="F7668D30">
      <w:start w:val="1"/>
      <w:numFmt w:val="decimal"/>
      <w:pStyle w:val="25"/>
      <w:lvlText w:val="%1."/>
      <w:lvlJc w:val="left"/>
      <w:pPr>
        <w:tabs>
          <w:tab w:val="num" w:pos="2880"/>
        </w:tabs>
        <w:ind w:left="2880" w:hanging="360"/>
      </w:pPr>
      <w:rPr>
        <w:rFonts w:hint="default"/>
      </w:rPr>
    </w:lvl>
    <w:lvl w:ilvl="1" w:tplc="EAE25D90">
      <w:start w:val="1"/>
      <w:numFmt w:val="lowerLetter"/>
      <w:lvlText w:val="%2)"/>
      <w:lvlJc w:val="left"/>
      <w:pPr>
        <w:tabs>
          <w:tab w:val="num" w:pos="1353"/>
        </w:tabs>
        <w:ind w:left="1353" w:hanging="360"/>
      </w:pPr>
      <w:rPr>
        <w:rFonts w:ascii="Garamond" w:eastAsia="Times New Roman" w:hAnsi="Garamond" w:cs="Arial" w:hint="default"/>
      </w:rPr>
    </w:lvl>
    <w:lvl w:ilvl="2" w:tplc="6BEC9D2E">
      <w:start w:val="1"/>
      <w:numFmt w:val="upperLetter"/>
      <w:lvlText w:val="%3."/>
      <w:lvlJc w:val="left"/>
      <w:pPr>
        <w:ind w:left="2340" w:hanging="360"/>
      </w:pPr>
      <w:rPr>
        <w:rFonts w:hint="default"/>
      </w:rPr>
    </w:lvl>
    <w:lvl w:ilvl="3" w:tplc="D9C0283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6EF04824"/>
    <w:multiLevelType w:val="hybridMultilevel"/>
    <w:tmpl w:val="B4FCB9AE"/>
    <w:lvl w:ilvl="0" w:tplc="C30639AE">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6F5B3A97"/>
    <w:multiLevelType w:val="hybridMultilevel"/>
    <w:tmpl w:val="FB207D6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700956A3"/>
    <w:multiLevelType w:val="hybridMultilevel"/>
    <w:tmpl w:val="5ACC9EC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707B7FB1"/>
    <w:multiLevelType w:val="hybridMultilevel"/>
    <w:tmpl w:val="58F04FB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nsid w:val="71A10F10"/>
    <w:multiLevelType w:val="hybridMultilevel"/>
    <w:tmpl w:val="EF0658F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73A2644E"/>
    <w:multiLevelType w:val="hybridMultilevel"/>
    <w:tmpl w:val="4DCE3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770720D6"/>
    <w:multiLevelType w:val="hybridMultilevel"/>
    <w:tmpl w:val="A6AA6AB6"/>
    <w:lvl w:ilvl="0" w:tplc="74762F2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77DB5ECC"/>
    <w:multiLevelType w:val="hybridMultilevel"/>
    <w:tmpl w:val="CD9E9D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77F97099"/>
    <w:multiLevelType w:val="hybridMultilevel"/>
    <w:tmpl w:val="CB42568C"/>
    <w:lvl w:ilvl="0" w:tplc="FD60ED4A">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867517A"/>
    <w:multiLevelType w:val="hybridMultilevel"/>
    <w:tmpl w:val="0A04B416"/>
    <w:lvl w:ilvl="0" w:tplc="0A04A6FE">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78D31B24"/>
    <w:multiLevelType w:val="hybridMultilevel"/>
    <w:tmpl w:val="697630D8"/>
    <w:lvl w:ilvl="0" w:tplc="04150011">
      <w:start w:val="1"/>
      <w:numFmt w:val="decimal"/>
      <w:lvlText w:val="%1)"/>
      <w:lvlJc w:val="left"/>
      <w:pPr>
        <w:ind w:left="78" w:hanging="360"/>
      </w:pPr>
      <w:rPr>
        <w:rFonts w:hint="default"/>
      </w:rPr>
    </w:lvl>
    <w:lvl w:ilvl="1" w:tplc="04150019" w:tentative="1">
      <w:start w:val="1"/>
      <w:numFmt w:val="lowerLetter"/>
      <w:lvlText w:val="%2."/>
      <w:lvlJc w:val="left"/>
      <w:pPr>
        <w:ind w:left="798" w:hanging="360"/>
      </w:pPr>
    </w:lvl>
    <w:lvl w:ilvl="2" w:tplc="0415001B" w:tentative="1">
      <w:start w:val="1"/>
      <w:numFmt w:val="lowerRoman"/>
      <w:lvlText w:val="%3."/>
      <w:lvlJc w:val="right"/>
      <w:pPr>
        <w:ind w:left="1518" w:hanging="180"/>
      </w:pPr>
    </w:lvl>
    <w:lvl w:ilvl="3" w:tplc="0415000F" w:tentative="1">
      <w:start w:val="1"/>
      <w:numFmt w:val="decimal"/>
      <w:lvlText w:val="%4."/>
      <w:lvlJc w:val="left"/>
      <w:pPr>
        <w:ind w:left="2238" w:hanging="360"/>
      </w:pPr>
    </w:lvl>
    <w:lvl w:ilvl="4" w:tplc="04150019" w:tentative="1">
      <w:start w:val="1"/>
      <w:numFmt w:val="lowerLetter"/>
      <w:lvlText w:val="%5."/>
      <w:lvlJc w:val="left"/>
      <w:pPr>
        <w:ind w:left="2958" w:hanging="360"/>
      </w:pPr>
    </w:lvl>
    <w:lvl w:ilvl="5" w:tplc="0415001B" w:tentative="1">
      <w:start w:val="1"/>
      <w:numFmt w:val="lowerRoman"/>
      <w:lvlText w:val="%6."/>
      <w:lvlJc w:val="right"/>
      <w:pPr>
        <w:ind w:left="3678" w:hanging="180"/>
      </w:pPr>
    </w:lvl>
    <w:lvl w:ilvl="6" w:tplc="0415000F" w:tentative="1">
      <w:start w:val="1"/>
      <w:numFmt w:val="decimal"/>
      <w:lvlText w:val="%7."/>
      <w:lvlJc w:val="left"/>
      <w:pPr>
        <w:ind w:left="4398" w:hanging="360"/>
      </w:pPr>
    </w:lvl>
    <w:lvl w:ilvl="7" w:tplc="04150019" w:tentative="1">
      <w:start w:val="1"/>
      <w:numFmt w:val="lowerLetter"/>
      <w:lvlText w:val="%8."/>
      <w:lvlJc w:val="left"/>
      <w:pPr>
        <w:ind w:left="5118" w:hanging="360"/>
      </w:pPr>
    </w:lvl>
    <w:lvl w:ilvl="8" w:tplc="0415001B" w:tentative="1">
      <w:start w:val="1"/>
      <w:numFmt w:val="lowerRoman"/>
      <w:lvlText w:val="%9."/>
      <w:lvlJc w:val="right"/>
      <w:pPr>
        <w:ind w:left="5838" w:hanging="180"/>
      </w:pPr>
    </w:lvl>
  </w:abstractNum>
  <w:abstractNum w:abstractNumId="124">
    <w:nsid w:val="7AF5632F"/>
    <w:multiLevelType w:val="hybridMultilevel"/>
    <w:tmpl w:val="CB42568C"/>
    <w:lvl w:ilvl="0" w:tplc="FD60ED4A">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7AF731B7"/>
    <w:multiLevelType w:val="hybridMultilevel"/>
    <w:tmpl w:val="CC846E16"/>
    <w:lvl w:ilvl="0" w:tplc="E37467EA">
      <w:start w:val="1"/>
      <w:numFmt w:val="decimal"/>
      <w:lvlText w:val="%1."/>
      <w:lvlJc w:val="left"/>
      <w:pPr>
        <w:tabs>
          <w:tab w:val="num" w:pos="2880"/>
        </w:tabs>
        <w:ind w:left="2880" w:hanging="360"/>
      </w:pPr>
      <w:rPr>
        <w:rFonts w:hint="default"/>
      </w:rPr>
    </w:lvl>
    <w:lvl w:ilvl="1" w:tplc="446446E2">
      <w:start w:val="1"/>
      <w:numFmt w:val="lowerLetter"/>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7D2B3B2D"/>
    <w:multiLevelType w:val="hybridMultilevel"/>
    <w:tmpl w:val="16FC36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7F594CED"/>
    <w:multiLevelType w:val="hybridMultilevel"/>
    <w:tmpl w:val="D1D69666"/>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83"/>
  </w:num>
  <w:num w:numId="2">
    <w:abstractNumId w:val="30"/>
  </w:num>
  <w:num w:numId="3">
    <w:abstractNumId w:val="54"/>
  </w:num>
  <w:num w:numId="4">
    <w:abstractNumId w:val="112"/>
  </w:num>
  <w:num w:numId="5">
    <w:abstractNumId w:val="1"/>
  </w:num>
  <w:num w:numId="6">
    <w:abstractNumId w:val="8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56"/>
  </w:num>
  <w:num w:numId="13">
    <w:abstractNumId w:val="4"/>
  </w:num>
  <w:num w:numId="14">
    <w:abstractNumId w:val="28"/>
  </w:num>
  <w:num w:numId="15">
    <w:abstractNumId w:val="16"/>
  </w:num>
  <w:num w:numId="16">
    <w:abstractNumId w:val="86"/>
  </w:num>
  <w:num w:numId="17">
    <w:abstractNumId w:val="92"/>
  </w:num>
  <w:num w:numId="18">
    <w:abstractNumId w:val="10"/>
  </w:num>
  <w:num w:numId="19">
    <w:abstractNumId w:val="24"/>
  </w:num>
  <w:num w:numId="20">
    <w:abstractNumId w:val="88"/>
  </w:num>
  <w:num w:numId="21">
    <w:abstractNumId w:val="74"/>
  </w:num>
  <w:num w:numId="22">
    <w:abstractNumId w:val="125"/>
  </w:num>
  <w:num w:numId="23">
    <w:abstractNumId w:val="46"/>
  </w:num>
  <w:num w:numId="24">
    <w:abstractNumId w:val="7"/>
  </w:num>
  <w:num w:numId="25">
    <w:abstractNumId w:val="116"/>
  </w:num>
  <w:num w:numId="26">
    <w:abstractNumId w:val="18"/>
  </w:num>
  <w:num w:numId="27">
    <w:abstractNumId w:val="123"/>
  </w:num>
  <w:num w:numId="28">
    <w:abstractNumId w:val="84"/>
  </w:num>
  <w:num w:numId="29">
    <w:abstractNumId w:val="43"/>
  </w:num>
  <w:num w:numId="30">
    <w:abstractNumId w:val="68"/>
  </w:num>
  <w:num w:numId="31">
    <w:abstractNumId w:val="14"/>
  </w:num>
  <w:num w:numId="32">
    <w:abstractNumId w:val="78"/>
  </w:num>
  <w:num w:numId="33">
    <w:abstractNumId w:val="82"/>
  </w:num>
  <w:num w:numId="34">
    <w:abstractNumId w:val="36"/>
  </w:num>
  <w:num w:numId="35">
    <w:abstractNumId w:val="106"/>
  </w:num>
  <w:num w:numId="36">
    <w:abstractNumId w:val="100"/>
  </w:num>
  <w:num w:numId="37">
    <w:abstractNumId w:val="48"/>
  </w:num>
  <w:num w:numId="38">
    <w:abstractNumId w:val="13"/>
  </w:num>
  <w:num w:numId="39">
    <w:abstractNumId w:val="35"/>
  </w:num>
  <w:num w:numId="40">
    <w:abstractNumId w:val="49"/>
  </w:num>
  <w:num w:numId="41">
    <w:abstractNumId w:val="119"/>
  </w:num>
  <w:num w:numId="42">
    <w:abstractNumId w:val="59"/>
  </w:num>
  <w:num w:numId="43">
    <w:abstractNumId w:val="80"/>
  </w:num>
  <w:num w:numId="44">
    <w:abstractNumId w:val="76"/>
  </w:num>
  <w:num w:numId="45">
    <w:abstractNumId w:val="12"/>
  </w:num>
  <w:num w:numId="46">
    <w:abstractNumId w:val="50"/>
  </w:num>
  <w:num w:numId="47">
    <w:abstractNumId w:val="75"/>
  </w:num>
  <w:num w:numId="48">
    <w:abstractNumId w:val="63"/>
  </w:num>
  <w:num w:numId="49">
    <w:abstractNumId w:val="58"/>
  </w:num>
  <w:num w:numId="50">
    <w:abstractNumId w:val="70"/>
  </w:num>
  <w:num w:numId="51">
    <w:abstractNumId w:val="69"/>
  </w:num>
  <w:num w:numId="52">
    <w:abstractNumId w:val="32"/>
  </w:num>
  <w:num w:numId="53">
    <w:abstractNumId w:val="108"/>
  </w:num>
  <w:num w:numId="54">
    <w:abstractNumId w:val="121"/>
  </w:num>
  <w:num w:numId="55">
    <w:abstractNumId w:val="72"/>
  </w:num>
  <w:num w:numId="56">
    <w:abstractNumId w:val="62"/>
  </w:num>
  <w:num w:numId="57">
    <w:abstractNumId w:val="60"/>
  </w:num>
  <w:num w:numId="58">
    <w:abstractNumId w:val="71"/>
  </w:num>
  <w:num w:numId="59">
    <w:abstractNumId w:val="67"/>
  </w:num>
  <w:num w:numId="60">
    <w:abstractNumId w:val="17"/>
  </w:num>
  <w:num w:numId="61">
    <w:abstractNumId w:val="89"/>
  </w:num>
  <w:num w:numId="62">
    <w:abstractNumId w:val="81"/>
  </w:num>
  <w:num w:numId="63">
    <w:abstractNumId w:val="38"/>
  </w:num>
  <w:num w:numId="64">
    <w:abstractNumId w:val="65"/>
  </w:num>
  <w:num w:numId="65">
    <w:abstractNumId w:val="122"/>
  </w:num>
  <w:num w:numId="66">
    <w:abstractNumId w:val="107"/>
  </w:num>
  <w:num w:numId="67">
    <w:abstractNumId w:val="11"/>
  </w:num>
  <w:num w:numId="68">
    <w:abstractNumId w:val="109"/>
  </w:num>
  <w:num w:numId="69">
    <w:abstractNumId w:val="99"/>
  </w:num>
  <w:num w:numId="70">
    <w:abstractNumId w:val="55"/>
  </w:num>
  <w:num w:numId="71">
    <w:abstractNumId w:val="94"/>
  </w:num>
  <w:num w:numId="72">
    <w:abstractNumId w:val="41"/>
  </w:num>
  <w:num w:numId="73">
    <w:abstractNumId w:val="101"/>
  </w:num>
  <w:num w:numId="74">
    <w:abstractNumId w:val="102"/>
  </w:num>
  <w:num w:numId="75">
    <w:abstractNumId w:val="79"/>
  </w:num>
  <w:num w:numId="76">
    <w:abstractNumId w:val="87"/>
  </w:num>
  <w:num w:numId="77">
    <w:abstractNumId w:val="31"/>
  </w:num>
  <w:num w:numId="78">
    <w:abstractNumId w:val="40"/>
  </w:num>
  <w:num w:numId="79">
    <w:abstractNumId w:val="66"/>
  </w:num>
  <w:num w:numId="80">
    <w:abstractNumId w:val="33"/>
  </w:num>
  <w:num w:numId="81">
    <w:abstractNumId w:val="29"/>
  </w:num>
  <w:num w:numId="82">
    <w:abstractNumId w:val="3"/>
  </w:num>
  <w:num w:numId="83">
    <w:abstractNumId w:val="124"/>
  </w:num>
  <w:num w:numId="84">
    <w:abstractNumId w:val="113"/>
  </w:num>
  <w:num w:numId="85">
    <w:abstractNumId w:val="34"/>
  </w:num>
  <w:num w:numId="86">
    <w:abstractNumId w:val="45"/>
  </w:num>
  <w:num w:numId="87">
    <w:abstractNumId w:val="110"/>
  </w:num>
  <w:num w:numId="88">
    <w:abstractNumId w:val="93"/>
  </w:num>
  <w:num w:numId="89">
    <w:abstractNumId w:val="127"/>
  </w:num>
  <w:num w:numId="90">
    <w:abstractNumId w:val="64"/>
  </w:num>
  <w:num w:numId="91">
    <w:abstractNumId w:val="115"/>
  </w:num>
  <w:num w:numId="92">
    <w:abstractNumId w:val="117"/>
  </w:num>
  <w:num w:numId="93">
    <w:abstractNumId w:val="103"/>
  </w:num>
  <w:num w:numId="94">
    <w:abstractNumId w:val="23"/>
  </w:num>
  <w:num w:numId="95">
    <w:abstractNumId w:val="120"/>
  </w:num>
  <w:num w:numId="96">
    <w:abstractNumId w:val="97"/>
  </w:num>
  <w:num w:numId="97">
    <w:abstractNumId w:val="114"/>
  </w:num>
  <w:num w:numId="98">
    <w:abstractNumId w:val="98"/>
  </w:num>
  <w:num w:numId="99">
    <w:abstractNumId w:val="85"/>
  </w:num>
  <w:num w:numId="100">
    <w:abstractNumId w:val="8"/>
  </w:num>
  <w:num w:numId="101">
    <w:abstractNumId w:val="77"/>
  </w:num>
  <w:num w:numId="102">
    <w:abstractNumId w:val="19"/>
  </w:num>
  <w:num w:numId="103">
    <w:abstractNumId w:val="20"/>
  </w:num>
  <w:num w:numId="104">
    <w:abstractNumId w:val="126"/>
  </w:num>
  <w:num w:numId="105">
    <w:abstractNumId w:val="73"/>
  </w:num>
  <w:num w:numId="106">
    <w:abstractNumId w:val="52"/>
  </w:num>
  <w:num w:numId="107">
    <w:abstractNumId w:val="51"/>
  </w:num>
  <w:num w:numId="108">
    <w:abstractNumId w:val="111"/>
  </w:num>
  <w:num w:numId="109">
    <w:abstractNumId w:val="57"/>
  </w:num>
  <w:num w:numId="110">
    <w:abstractNumId w:val="104"/>
  </w:num>
  <w:num w:numId="111">
    <w:abstractNumId w:val="26"/>
  </w:num>
  <w:num w:numId="112">
    <w:abstractNumId w:val="105"/>
  </w:num>
  <w:num w:numId="113">
    <w:abstractNumId w:val="118"/>
  </w:num>
  <w:num w:numId="114">
    <w:abstractNumId w:val="42"/>
  </w:num>
  <w:num w:numId="115">
    <w:abstractNumId w:val="91"/>
  </w:num>
  <w:num w:numId="116">
    <w:abstractNumId w:val="15"/>
  </w:num>
  <w:num w:numId="117">
    <w:abstractNumId w:val="9"/>
  </w:num>
  <w:num w:numId="118">
    <w:abstractNumId w:val="25"/>
  </w:num>
  <w:num w:numId="119">
    <w:abstractNumId w:val="21"/>
  </w:num>
  <w:num w:numId="120">
    <w:abstractNumId w:val="95"/>
  </w:num>
  <w:num w:numId="121">
    <w:abstractNumId w:val="27"/>
  </w:num>
  <w:num w:numId="122">
    <w:abstractNumId w:val="5"/>
  </w:num>
  <w:num w:numId="123">
    <w:abstractNumId w:val="2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1"/>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5"/>
    <w:rsid w:val="0000625E"/>
    <w:rsid w:val="0000698B"/>
    <w:rsid w:val="00012853"/>
    <w:rsid w:val="00012A06"/>
    <w:rsid w:val="00017A9E"/>
    <w:rsid w:val="000213AF"/>
    <w:rsid w:val="000222E8"/>
    <w:rsid w:val="00025386"/>
    <w:rsid w:val="00034643"/>
    <w:rsid w:val="000348C4"/>
    <w:rsid w:val="00035842"/>
    <w:rsid w:val="000366F0"/>
    <w:rsid w:val="00044C5D"/>
    <w:rsid w:val="00046ABA"/>
    <w:rsid w:val="0005200A"/>
    <w:rsid w:val="000543A4"/>
    <w:rsid w:val="00054486"/>
    <w:rsid w:val="000642BC"/>
    <w:rsid w:val="00070CAF"/>
    <w:rsid w:val="000719E7"/>
    <w:rsid w:val="00080F45"/>
    <w:rsid w:val="000831C6"/>
    <w:rsid w:val="000871D5"/>
    <w:rsid w:val="00091AFF"/>
    <w:rsid w:val="000941EF"/>
    <w:rsid w:val="00094D2F"/>
    <w:rsid w:val="000A0295"/>
    <w:rsid w:val="000A084D"/>
    <w:rsid w:val="000A2CB6"/>
    <w:rsid w:val="000A5FC9"/>
    <w:rsid w:val="000A69E5"/>
    <w:rsid w:val="000B087D"/>
    <w:rsid w:val="000B0910"/>
    <w:rsid w:val="000B0DE2"/>
    <w:rsid w:val="000B2BE4"/>
    <w:rsid w:val="000B3580"/>
    <w:rsid w:val="000B4277"/>
    <w:rsid w:val="000B4E1E"/>
    <w:rsid w:val="000B6A82"/>
    <w:rsid w:val="000C2F4D"/>
    <w:rsid w:val="000D0077"/>
    <w:rsid w:val="000D21BA"/>
    <w:rsid w:val="000D43AD"/>
    <w:rsid w:val="000D520C"/>
    <w:rsid w:val="000D5FA1"/>
    <w:rsid w:val="000D632F"/>
    <w:rsid w:val="000E03F3"/>
    <w:rsid w:val="000E077C"/>
    <w:rsid w:val="000E51B1"/>
    <w:rsid w:val="000E5A71"/>
    <w:rsid w:val="000F7A08"/>
    <w:rsid w:val="000F7C1E"/>
    <w:rsid w:val="00104F22"/>
    <w:rsid w:val="001131A5"/>
    <w:rsid w:val="00113D89"/>
    <w:rsid w:val="0011617A"/>
    <w:rsid w:val="00116C11"/>
    <w:rsid w:val="001176F5"/>
    <w:rsid w:val="00120705"/>
    <w:rsid w:val="00123BF5"/>
    <w:rsid w:val="00123D3C"/>
    <w:rsid w:val="0012448F"/>
    <w:rsid w:val="00125B44"/>
    <w:rsid w:val="00130CAC"/>
    <w:rsid w:val="00131B75"/>
    <w:rsid w:val="00132783"/>
    <w:rsid w:val="001406CA"/>
    <w:rsid w:val="001459BE"/>
    <w:rsid w:val="0015078C"/>
    <w:rsid w:val="001541D8"/>
    <w:rsid w:val="0015454D"/>
    <w:rsid w:val="00161637"/>
    <w:rsid w:val="0016220A"/>
    <w:rsid w:val="00164EDD"/>
    <w:rsid w:val="0016755C"/>
    <w:rsid w:val="001679A1"/>
    <w:rsid w:val="00170A59"/>
    <w:rsid w:val="00174C6B"/>
    <w:rsid w:val="00175AF7"/>
    <w:rsid w:val="0017705D"/>
    <w:rsid w:val="00183920"/>
    <w:rsid w:val="001848AD"/>
    <w:rsid w:val="00185162"/>
    <w:rsid w:val="001907CF"/>
    <w:rsid w:val="0019113B"/>
    <w:rsid w:val="00192D6D"/>
    <w:rsid w:val="001A040A"/>
    <w:rsid w:val="001A06B7"/>
    <w:rsid w:val="001A6377"/>
    <w:rsid w:val="001A676F"/>
    <w:rsid w:val="001B2120"/>
    <w:rsid w:val="001B22B7"/>
    <w:rsid w:val="001B3438"/>
    <w:rsid w:val="001B66A0"/>
    <w:rsid w:val="001C0357"/>
    <w:rsid w:val="001C181E"/>
    <w:rsid w:val="001C1D21"/>
    <w:rsid w:val="001C5DAD"/>
    <w:rsid w:val="001D0588"/>
    <w:rsid w:val="001D0E04"/>
    <w:rsid w:val="001D3B4E"/>
    <w:rsid w:val="001E138D"/>
    <w:rsid w:val="001E26C8"/>
    <w:rsid w:val="001F0229"/>
    <w:rsid w:val="001F1D01"/>
    <w:rsid w:val="001F2D5D"/>
    <w:rsid w:val="001F331B"/>
    <w:rsid w:val="0020311E"/>
    <w:rsid w:val="00207D7A"/>
    <w:rsid w:val="0021099A"/>
    <w:rsid w:val="002123BA"/>
    <w:rsid w:val="00213B80"/>
    <w:rsid w:val="00214C75"/>
    <w:rsid w:val="002174DB"/>
    <w:rsid w:val="00220333"/>
    <w:rsid w:val="00236867"/>
    <w:rsid w:val="002372FB"/>
    <w:rsid w:val="00240512"/>
    <w:rsid w:val="00242E22"/>
    <w:rsid w:val="002433E5"/>
    <w:rsid w:val="00244B6C"/>
    <w:rsid w:val="00245002"/>
    <w:rsid w:val="0024746D"/>
    <w:rsid w:val="00247EFD"/>
    <w:rsid w:val="0025085C"/>
    <w:rsid w:val="00250A76"/>
    <w:rsid w:val="00253928"/>
    <w:rsid w:val="00253E21"/>
    <w:rsid w:val="0025464F"/>
    <w:rsid w:val="0025476A"/>
    <w:rsid w:val="0025742A"/>
    <w:rsid w:val="00260C2B"/>
    <w:rsid w:val="00267F75"/>
    <w:rsid w:val="00270BA3"/>
    <w:rsid w:val="00271F24"/>
    <w:rsid w:val="00280875"/>
    <w:rsid w:val="00281A50"/>
    <w:rsid w:val="0028241D"/>
    <w:rsid w:val="00290DF8"/>
    <w:rsid w:val="00292FD7"/>
    <w:rsid w:val="00293BED"/>
    <w:rsid w:val="002A1F6D"/>
    <w:rsid w:val="002A6D04"/>
    <w:rsid w:val="002A7922"/>
    <w:rsid w:val="002B5BAC"/>
    <w:rsid w:val="002B6000"/>
    <w:rsid w:val="002B771C"/>
    <w:rsid w:val="002D2DB2"/>
    <w:rsid w:val="002D5C97"/>
    <w:rsid w:val="002E6748"/>
    <w:rsid w:val="002F163F"/>
    <w:rsid w:val="002F197B"/>
    <w:rsid w:val="002F466C"/>
    <w:rsid w:val="00303683"/>
    <w:rsid w:val="00304160"/>
    <w:rsid w:val="00311535"/>
    <w:rsid w:val="00311F52"/>
    <w:rsid w:val="00313750"/>
    <w:rsid w:val="00314735"/>
    <w:rsid w:val="0031616B"/>
    <w:rsid w:val="0031652B"/>
    <w:rsid w:val="003228EC"/>
    <w:rsid w:val="003242FC"/>
    <w:rsid w:val="00331277"/>
    <w:rsid w:val="00334608"/>
    <w:rsid w:val="00334683"/>
    <w:rsid w:val="00342413"/>
    <w:rsid w:val="003432AD"/>
    <w:rsid w:val="00343F23"/>
    <w:rsid w:val="0034726F"/>
    <w:rsid w:val="003606D0"/>
    <w:rsid w:val="00363A76"/>
    <w:rsid w:val="00366ADC"/>
    <w:rsid w:val="003700F0"/>
    <w:rsid w:val="0037016A"/>
    <w:rsid w:val="00372579"/>
    <w:rsid w:val="003731B7"/>
    <w:rsid w:val="00376D43"/>
    <w:rsid w:val="00377CD5"/>
    <w:rsid w:val="00380660"/>
    <w:rsid w:val="00382A86"/>
    <w:rsid w:val="00383EFF"/>
    <w:rsid w:val="00385930"/>
    <w:rsid w:val="00387578"/>
    <w:rsid w:val="003933B5"/>
    <w:rsid w:val="003935EF"/>
    <w:rsid w:val="003959EB"/>
    <w:rsid w:val="003960B9"/>
    <w:rsid w:val="003A35EA"/>
    <w:rsid w:val="003A4D8B"/>
    <w:rsid w:val="003B33D6"/>
    <w:rsid w:val="003B496A"/>
    <w:rsid w:val="003B6D4F"/>
    <w:rsid w:val="003B7590"/>
    <w:rsid w:val="003B7F35"/>
    <w:rsid w:val="003B7FE3"/>
    <w:rsid w:val="003C2B2B"/>
    <w:rsid w:val="003C3A69"/>
    <w:rsid w:val="003C7398"/>
    <w:rsid w:val="003C77A6"/>
    <w:rsid w:val="003D30AA"/>
    <w:rsid w:val="003D5197"/>
    <w:rsid w:val="003D56DE"/>
    <w:rsid w:val="003D7D36"/>
    <w:rsid w:val="003E0F91"/>
    <w:rsid w:val="003E14B2"/>
    <w:rsid w:val="003E609B"/>
    <w:rsid w:val="003E6934"/>
    <w:rsid w:val="003F5991"/>
    <w:rsid w:val="003F6A2A"/>
    <w:rsid w:val="003F6FD6"/>
    <w:rsid w:val="00414D9F"/>
    <w:rsid w:val="004223B9"/>
    <w:rsid w:val="00435136"/>
    <w:rsid w:val="00437A6F"/>
    <w:rsid w:val="0044007D"/>
    <w:rsid w:val="004408FA"/>
    <w:rsid w:val="0044144B"/>
    <w:rsid w:val="00443E17"/>
    <w:rsid w:val="00445618"/>
    <w:rsid w:val="00446EB8"/>
    <w:rsid w:val="00446F3A"/>
    <w:rsid w:val="00447E3A"/>
    <w:rsid w:val="00453A05"/>
    <w:rsid w:val="00453A3D"/>
    <w:rsid w:val="00453EF2"/>
    <w:rsid w:val="00454353"/>
    <w:rsid w:val="004559E7"/>
    <w:rsid w:val="00456323"/>
    <w:rsid w:val="00462CBD"/>
    <w:rsid w:val="00463427"/>
    <w:rsid w:val="00467C06"/>
    <w:rsid w:val="00474584"/>
    <w:rsid w:val="00474D98"/>
    <w:rsid w:val="004803C0"/>
    <w:rsid w:val="00481823"/>
    <w:rsid w:val="004819EF"/>
    <w:rsid w:val="00484CE0"/>
    <w:rsid w:val="0048549C"/>
    <w:rsid w:val="00486B94"/>
    <w:rsid w:val="00486DD0"/>
    <w:rsid w:val="00487025"/>
    <w:rsid w:val="00490BEC"/>
    <w:rsid w:val="00490CCF"/>
    <w:rsid w:val="00491EC6"/>
    <w:rsid w:val="00494440"/>
    <w:rsid w:val="004A02DA"/>
    <w:rsid w:val="004A2F41"/>
    <w:rsid w:val="004B1FCF"/>
    <w:rsid w:val="004B71E5"/>
    <w:rsid w:val="004B792A"/>
    <w:rsid w:val="004C2A57"/>
    <w:rsid w:val="004D1E31"/>
    <w:rsid w:val="004D5CB2"/>
    <w:rsid w:val="004D7AF0"/>
    <w:rsid w:val="004E40AE"/>
    <w:rsid w:val="004E4312"/>
    <w:rsid w:val="004F199E"/>
    <w:rsid w:val="004F76C2"/>
    <w:rsid w:val="0050134C"/>
    <w:rsid w:val="005055BF"/>
    <w:rsid w:val="005115CA"/>
    <w:rsid w:val="00513D4F"/>
    <w:rsid w:val="00516BC6"/>
    <w:rsid w:val="00522AF8"/>
    <w:rsid w:val="00531949"/>
    <w:rsid w:val="00531A7B"/>
    <w:rsid w:val="0053241E"/>
    <w:rsid w:val="00532A39"/>
    <w:rsid w:val="00533693"/>
    <w:rsid w:val="00534E1F"/>
    <w:rsid w:val="00537395"/>
    <w:rsid w:val="0053746C"/>
    <w:rsid w:val="00540A8E"/>
    <w:rsid w:val="00541D43"/>
    <w:rsid w:val="00542B8E"/>
    <w:rsid w:val="00552544"/>
    <w:rsid w:val="00556D2F"/>
    <w:rsid w:val="00561101"/>
    <w:rsid w:val="00561DFB"/>
    <w:rsid w:val="0056401E"/>
    <w:rsid w:val="00565137"/>
    <w:rsid w:val="00565E48"/>
    <w:rsid w:val="00566AA8"/>
    <w:rsid w:val="00567B0F"/>
    <w:rsid w:val="00570CB2"/>
    <w:rsid w:val="00570F42"/>
    <w:rsid w:val="00572B23"/>
    <w:rsid w:val="00573248"/>
    <w:rsid w:val="005750B1"/>
    <w:rsid w:val="00576C9C"/>
    <w:rsid w:val="005816F2"/>
    <w:rsid w:val="00585415"/>
    <w:rsid w:val="0059202F"/>
    <w:rsid w:val="005925B1"/>
    <w:rsid w:val="005928C7"/>
    <w:rsid w:val="00593110"/>
    <w:rsid w:val="005937A8"/>
    <w:rsid w:val="00594212"/>
    <w:rsid w:val="00595FD3"/>
    <w:rsid w:val="005B0D3B"/>
    <w:rsid w:val="005B28FC"/>
    <w:rsid w:val="005B432D"/>
    <w:rsid w:val="005C2435"/>
    <w:rsid w:val="005C24EF"/>
    <w:rsid w:val="005C4670"/>
    <w:rsid w:val="005C78A9"/>
    <w:rsid w:val="005C78E2"/>
    <w:rsid w:val="005D0468"/>
    <w:rsid w:val="005D2298"/>
    <w:rsid w:val="005D2E59"/>
    <w:rsid w:val="005D7D03"/>
    <w:rsid w:val="005E0D85"/>
    <w:rsid w:val="005E0E4B"/>
    <w:rsid w:val="005E1FAE"/>
    <w:rsid w:val="005E215E"/>
    <w:rsid w:val="005E236C"/>
    <w:rsid w:val="005E2CBC"/>
    <w:rsid w:val="005E41AD"/>
    <w:rsid w:val="005F0D24"/>
    <w:rsid w:val="005F3C20"/>
    <w:rsid w:val="005F5D02"/>
    <w:rsid w:val="005F703B"/>
    <w:rsid w:val="00602E41"/>
    <w:rsid w:val="00603362"/>
    <w:rsid w:val="00614C6A"/>
    <w:rsid w:val="00615175"/>
    <w:rsid w:val="0061795F"/>
    <w:rsid w:val="00621339"/>
    <w:rsid w:val="00624947"/>
    <w:rsid w:val="00624CD3"/>
    <w:rsid w:val="00625E23"/>
    <w:rsid w:val="00635578"/>
    <w:rsid w:val="00642927"/>
    <w:rsid w:val="006443D3"/>
    <w:rsid w:val="006445E3"/>
    <w:rsid w:val="00645AE0"/>
    <w:rsid w:val="00652955"/>
    <w:rsid w:val="00653F9F"/>
    <w:rsid w:val="006540F4"/>
    <w:rsid w:val="0065470F"/>
    <w:rsid w:val="00654F8E"/>
    <w:rsid w:val="00655992"/>
    <w:rsid w:val="0066417C"/>
    <w:rsid w:val="00667435"/>
    <w:rsid w:val="00687C12"/>
    <w:rsid w:val="006908E2"/>
    <w:rsid w:val="006912B8"/>
    <w:rsid w:val="006934DB"/>
    <w:rsid w:val="00694C40"/>
    <w:rsid w:val="006A4806"/>
    <w:rsid w:val="006A4880"/>
    <w:rsid w:val="006B1C88"/>
    <w:rsid w:val="006B5641"/>
    <w:rsid w:val="006B6FD7"/>
    <w:rsid w:val="006C23E9"/>
    <w:rsid w:val="006C2DFF"/>
    <w:rsid w:val="006C5637"/>
    <w:rsid w:val="006C5C8D"/>
    <w:rsid w:val="006C789E"/>
    <w:rsid w:val="006D1093"/>
    <w:rsid w:val="006D2B17"/>
    <w:rsid w:val="006E2358"/>
    <w:rsid w:val="006E3884"/>
    <w:rsid w:val="006E6BE7"/>
    <w:rsid w:val="006F2764"/>
    <w:rsid w:val="006F664C"/>
    <w:rsid w:val="006F691D"/>
    <w:rsid w:val="00705C04"/>
    <w:rsid w:val="00707798"/>
    <w:rsid w:val="007147AC"/>
    <w:rsid w:val="00714AB0"/>
    <w:rsid w:val="00715759"/>
    <w:rsid w:val="00717F9A"/>
    <w:rsid w:val="0072345E"/>
    <w:rsid w:val="00724824"/>
    <w:rsid w:val="00734A09"/>
    <w:rsid w:val="007352B0"/>
    <w:rsid w:val="0073797D"/>
    <w:rsid w:val="007412CF"/>
    <w:rsid w:val="007413B5"/>
    <w:rsid w:val="007439FF"/>
    <w:rsid w:val="00746A35"/>
    <w:rsid w:val="00750365"/>
    <w:rsid w:val="00755017"/>
    <w:rsid w:val="007559AB"/>
    <w:rsid w:val="007603E9"/>
    <w:rsid w:val="00763B72"/>
    <w:rsid w:val="00763CA1"/>
    <w:rsid w:val="00767280"/>
    <w:rsid w:val="00770AD3"/>
    <w:rsid w:val="0077170F"/>
    <w:rsid w:val="00771F9A"/>
    <w:rsid w:val="00772762"/>
    <w:rsid w:val="00773E4D"/>
    <w:rsid w:val="0077444A"/>
    <w:rsid w:val="00775CF9"/>
    <w:rsid w:val="00775D5B"/>
    <w:rsid w:val="007764C7"/>
    <w:rsid w:val="00780DA2"/>
    <w:rsid w:val="00783124"/>
    <w:rsid w:val="0078476F"/>
    <w:rsid w:val="00792EEE"/>
    <w:rsid w:val="007933C1"/>
    <w:rsid w:val="00794CE0"/>
    <w:rsid w:val="00795061"/>
    <w:rsid w:val="00795B61"/>
    <w:rsid w:val="00796FC7"/>
    <w:rsid w:val="007A4343"/>
    <w:rsid w:val="007A4891"/>
    <w:rsid w:val="007A735C"/>
    <w:rsid w:val="007A7855"/>
    <w:rsid w:val="007A78EE"/>
    <w:rsid w:val="007B038B"/>
    <w:rsid w:val="007B1744"/>
    <w:rsid w:val="007C1963"/>
    <w:rsid w:val="007C4A0D"/>
    <w:rsid w:val="007C5805"/>
    <w:rsid w:val="007D14C4"/>
    <w:rsid w:val="007D25FD"/>
    <w:rsid w:val="007E3E53"/>
    <w:rsid w:val="007E522C"/>
    <w:rsid w:val="007E5A0D"/>
    <w:rsid w:val="007F20FD"/>
    <w:rsid w:val="007F7DD4"/>
    <w:rsid w:val="00803E84"/>
    <w:rsid w:val="008050C1"/>
    <w:rsid w:val="008077A3"/>
    <w:rsid w:val="00811453"/>
    <w:rsid w:val="00812548"/>
    <w:rsid w:val="008151DF"/>
    <w:rsid w:val="00815F5D"/>
    <w:rsid w:val="008179E9"/>
    <w:rsid w:val="00824D1D"/>
    <w:rsid w:val="00827863"/>
    <w:rsid w:val="0083005F"/>
    <w:rsid w:val="00831D08"/>
    <w:rsid w:val="00831DC9"/>
    <w:rsid w:val="0083302F"/>
    <w:rsid w:val="00836636"/>
    <w:rsid w:val="008411EC"/>
    <w:rsid w:val="0084327C"/>
    <w:rsid w:val="00845FFB"/>
    <w:rsid w:val="00861E48"/>
    <w:rsid w:val="00862A55"/>
    <w:rsid w:val="00866504"/>
    <w:rsid w:val="00866834"/>
    <w:rsid w:val="0086716E"/>
    <w:rsid w:val="0087319E"/>
    <w:rsid w:val="0087592D"/>
    <w:rsid w:val="00876392"/>
    <w:rsid w:val="00877ECE"/>
    <w:rsid w:val="00881439"/>
    <w:rsid w:val="00883EF7"/>
    <w:rsid w:val="00884D7E"/>
    <w:rsid w:val="00884E6D"/>
    <w:rsid w:val="008858EC"/>
    <w:rsid w:val="00891DE3"/>
    <w:rsid w:val="008A14C1"/>
    <w:rsid w:val="008A1B0F"/>
    <w:rsid w:val="008A7551"/>
    <w:rsid w:val="008B215E"/>
    <w:rsid w:val="008B358C"/>
    <w:rsid w:val="008B6B27"/>
    <w:rsid w:val="008C04F8"/>
    <w:rsid w:val="008C081B"/>
    <w:rsid w:val="008C71B1"/>
    <w:rsid w:val="008D1CCE"/>
    <w:rsid w:val="008D2DB7"/>
    <w:rsid w:val="008D3BCC"/>
    <w:rsid w:val="008E233B"/>
    <w:rsid w:val="008E4522"/>
    <w:rsid w:val="008E4A88"/>
    <w:rsid w:val="008F2C7B"/>
    <w:rsid w:val="008F5989"/>
    <w:rsid w:val="008F5CCB"/>
    <w:rsid w:val="008F5F75"/>
    <w:rsid w:val="0090681E"/>
    <w:rsid w:val="00907A5D"/>
    <w:rsid w:val="00910451"/>
    <w:rsid w:val="00911454"/>
    <w:rsid w:val="00922507"/>
    <w:rsid w:val="00924743"/>
    <w:rsid w:val="00925A60"/>
    <w:rsid w:val="009305C9"/>
    <w:rsid w:val="00936041"/>
    <w:rsid w:val="009367C0"/>
    <w:rsid w:val="00936DCC"/>
    <w:rsid w:val="00940CDF"/>
    <w:rsid w:val="00945D67"/>
    <w:rsid w:val="00946D3D"/>
    <w:rsid w:val="009557CB"/>
    <w:rsid w:val="00956F8F"/>
    <w:rsid w:val="00964916"/>
    <w:rsid w:val="00966407"/>
    <w:rsid w:val="009665A4"/>
    <w:rsid w:val="00966D45"/>
    <w:rsid w:val="00973C46"/>
    <w:rsid w:val="00975F54"/>
    <w:rsid w:val="00980014"/>
    <w:rsid w:val="009808C1"/>
    <w:rsid w:val="00981C01"/>
    <w:rsid w:val="00981E8A"/>
    <w:rsid w:val="009904D8"/>
    <w:rsid w:val="00991829"/>
    <w:rsid w:val="00993C5F"/>
    <w:rsid w:val="00995277"/>
    <w:rsid w:val="009A6B5A"/>
    <w:rsid w:val="009B0C8F"/>
    <w:rsid w:val="009B6C0E"/>
    <w:rsid w:val="009B79FC"/>
    <w:rsid w:val="009C0F1B"/>
    <w:rsid w:val="009C1189"/>
    <w:rsid w:val="009C2CC8"/>
    <w:rsid w:val="009C4C32"/>
    <w:rsid w:val="009D4B11"/>
    <w:rsid w:val="009F046C"/>
    <w:rsid w:val="009F4195"/>
    <w:rsid w:val="009F619E"/>
    <w:rsid w:val="00A02A2A"/>
    <w:rsid w:val="00A02D03"/>
    <w:rsid w:val="00A038EC"/>
    <w:rsid w:val="00A041D7"/>
    <w:rsid w:val="00A0474C"/>
    <w:rsid w:val="00A11C6C"/>
    <w:rsid w:val="00A12EB6"/>
    <w:rsid w:val="00A15880"/>
    <w:rsid w:val="00A2092B"/>
    <w:rsid w:val="00A211C5"/>
    <w:rsid w:val="00A222C6"/>
    <w:rsid w:val="00A248B0"/>
    <w:rsid w:val="00A25366"/>
    <w:rsid w:val="00A25A7A"/>
    <w:rsid w:val="00A304F3"/>
    <w:rsid w:val="00A3277F"/>
    <w:rsid w:val="00A40282"/>
    <w:rsid w:val="00A445D9"/>
    <w:rsid w:val="00A4640F"/>
    <w:rsid w:val="00A46926"/>
    <w:rsid w:val="00A51E1F"/>
    <w:rsid w:val="00A534D3"/>
    <w:rsid w:val="00A5686F"/>
    <w:rsid w:val="00A61AAC"/>
    <w:rsid w:val="00A61F01"/>
    <w:rsid w:val="00A627E5"/>
    <w:rsid w:val="00A62DBF"/>
    <w:rsid w:val="00A671E9"/>
    <w:rsid w:val="00A70AD1"/>
    <w:rsid w:val="00A715BB"/>
    <w:rsid w:val="00A72DE1"/>
    <w:rsid w:val="00A80E93"/>
    <w:rsid w:val="00A81A0F"/>
    <w:rsid w:val="00A845A0"/>
    <w:rsid w:val="00A85775"/>
    <w:rsid w:val="00A9076B"/>
    <w:rsid w:val="00A9710F"/>
    <w:rsid w:val="00AA050F"/>
    <w:rsid w:val="00AA381F"/>
    <w:rsid w:val="00AA4C51"/>
    <w:rsid w:val="00AB0022"/>
    <w:rsid w:val="00AB33AA"/>
    <w:rsid w:val="00AB3E34"/>
    <w:rsid w:val="00AB6810"/>
    <w:rsid w:val="00AB68EF"/>
    <w:rsid w:val="00AC1CED"/>
    <w:rsid w:val="00AC54F6"/>
    <w:rsid w:val="00AD07AA"/>
    <w:rsid w:val="00AE11C5"/>
    <w:rsid w:val="00AE34E2"/>
    <w:rsid w:val="00AE656A"/>
    <w:rsid w:val="00AE65BC"/>
    <w:rsid w:val="00AF09E8"/>
    <w:rsid w:val="00AF1078"/>
    <w:rsid w:val="00AF34EE"/>
    <w:rsid w:val="00AF62A9"/>
    <w:rsid w:val="00B04048"/>
    <w:rsid w:val="00B045D9"/>
    <w:rsid w:val="00B0637C"/>
    <w:rsid w:val="00B0661F"/>
    <w:rsid w:val="00B155A3"/>
    <w:rsid w:val="00B16435"/>
    <w:rsid w:val="00B16CDC"/>
    <w:rsid w:val="00B17CEF"/>
    <w:rsid w:val="00B20337"/>
    <w:rsid w:val="00B23834"/>
    <w:rsid w:val="00B2422F"/>
    <w:rsid w:val="00B24B1E"/>
    <w:rsid w:val="00B33320"/>
    <w:rsid w:val="00B355E2"/>
    <w:rsid w:val="00B36051"/>
    <w:rsid w:val="00B365CC"/>
    <w:rsid w:val="00B37777"/>
    <w:rsid w:val="00B41508"/>
    <w:rsid w:val="00B42062"/>
    <w:rsid w:val="00B47092"/>
    <w:rsid w:val="00B522AC"/>
    <w:rsid w:val="00B561A7"/>
    <w:rsid w:val="00B610BD"/>
    <w:rsid w:val="00B64450"/>
    <w:rsid w:val="00B644EB"/>
    <w:rsid w:val="00B664B1"/>
    <w:rsid w:val="00B67983"/>
    <w:rsid w:val="00B8026F"/>
    <w:rsid w:val="00B82056"/>
    <w:rsid w:val="00B85C72"/>
    <w:rsid w:val="00B85EFB"/>
    <w:rsid w:val="00B92269"/>
    <w:rsid w:val="00BA1CD7"/>
    <w:rsid w:val="00BA23D4"/>
    <w:rsid w:val="00BA2D69"/>
    <w:rsid w:val="00BA41DC"/>
    <w:rsid w:val="00BC4447"/>
    <w:rsid w:val="00BC60C3"/>
    <w:rsid w:val="00BD0283"/>
    <w:rsid w:val="00BD3501"/>
    <w:rsid w:val="00BD41D6"/>
    <w:rsid w:val="00BD5531"/>
    <w:rsid w:val="00BD587A"/>
    <w:rsid w:val="00BE2304"/>
    <w:rsid w:val="00BE4371"/>
    <w:rsid w:val="00BE482E"/>
    <w:rsid w:val="00BE793A"/>
    <w:rsid w:val="00BF0D3C"/>
    <w:rsid w:val="00BF3C52"/>
    <w:rsid w:val="00BF6954"/>
    <w:rsid w:val="00C02770"/>
    <w:rsid w:val="00C0338B"/>
    <w:rsid w:val="00C0347C"/>
    <w:rsid w:val="00C06CCC"/>
    <w:rsid w:val="00C12DB6"/>
    <w:rsid w:val="00C12EBC"/>
    <w:rsid w:val="00C14ADE"/>
    <w:rsid w:val="00C17DAA"/>
    <w:rsid w:val="00C2022C"/>
    <w:rsid w:val="00C21F59"/>
    <w:rsid w:val="00C242C5"/>
    <w:rsid w:val="00C311E7"/>
    <w:rsid w:val="00C3146A"/>
    <w:rsid w:val="00C33735"/>
    <w:rsid w:val="00C3517D"/>
    <w:rsid w:val="00C35E96"/>
    <w:rsid w:val="00C36E32"/>
    <w:rsid w:val="00C36FDB"/>
    <w:rsid w:val="00C43A62"/>
    <w:rsid w:val="00C461D4"/>
    <w:rsid w:val="00C4725D"/>
    <w:rsid w:val="00C50A30"/>
    <w:rsid w:val="00C51DFC"/>
    <w:rsid w:val="00C64D87"/>
    <w:rsid w:val="00C66300"/>
    <w:rsid w:val="00C66D15"/>
    <w:rsid w:val="00C7171C"/>
    <w:rsid w:val="00C7280D"/>
    <w:rsid w:val="00C7481A"/>
    <w:rsid w:val="00C74A21"/>
    <w:rsid w:val="00C76375"/>
    <w:rsid w:val="00C8344C"/>
    <w:rsid w:val="00C85180"/>
    <w:rsid w:val="00C8565A"/>
    <w:rsid w:val="00CA067F"/>
    <w:rsid w:val="00CA1B0B"/>
    <w:rsid w:val="00CA25BD"/>
    <w:rsid w:val="00CA2881"/>
    <w:rsid w:val="00CA2D1C"/>
    <w:rsid w:val="00CB345A"/>
    <w:rsid w:val="00CB4555"/>
    <w:rsid w:val="00CC6342"/>
    <w:rsid w:val="00CC78E4"/>
    <w:rsid w:val="00CD2178"/>
    <w:rsid w:val="00CD6433"/>
    <w:rsid w:val="00CE29BC"/>
    <w:rsid w:val="00CE4109"/>
    <w:rsid w:val="00CE6B53"/>
    <w:rsid w:val="00CE734A"/>
    <w:rsid w:val="00CF0A2E"/>
    <w:rsid w:val="00CF29F2"/>
    <w:rsid w:val="00D1584D"/>
    <w:rsid w:val="00D30A8B"/>
    <w:rsid w:val="00D366FE"/>
    <w:rsid w:val="00D40FCB"/>
    <w:rsid w:val="00D4191B"/>
    <w:rsid w:val="00D53C14"/>
    <w:rsid w:val="00D54793"/>
    <w:rsid w:val="00D56612"/>
    <w:rsid w:val="00D56ED1"/>
    <w:rsid w:val="00D63157"/>
    <w:rsid w:val="00D6315C"/>
    <w:rsid w:val="00D63392"/>
    <w:rsid w:val="00D64418"/>
    <w:rsid w:val="00D645A0"/>
    <w:rsid w:val="00D6784E"/>
    <w:rsid w:val="00D67B70"/>
    <w:rsid w:val="00D7022A"/>
    <w:rsid w:val="00D7110C"/>
    <w:rsid w:val="00D73793"/>
    <w:rsid w:val="00D825BB"/>
    <w:rsid w:val="00D86154"/>
    <w:rsid w:val="00D86804"/>
    <w:rsid w:val="00D91B02"/>
    <w:rsid w:val="00D92065"/>
    <w:rsid w:val="00D96FC2"/>
    <w:rsid w:val="00DA5163"/>
    <w:rsid w:val="00DB2DE2"/>
    <w:rsid w:val="00DB4556"/>
    <w:rsid w:val="00DC16FC"/>
    <w:rsid w:val="00DC58CC"/>
    <w:rsid w:val="00DD1F0A"/>
    <w:rsid w:val="00DD5796"/>
    <w:rsid w:val="00DD72A0"/>
    <w:rsid w:val="00DE2011"/>
    <w:rsid w:val="00DF01F6"/>
    <w:rsid w:val="00DF7E8F"/>
    <w:rsid w:val="00E00BA2"/>
    <w:rsid w:val="00E024C0"/>
    <w:rsid w:val="00E0387A"/>
    <w:rsid w:val="00E110F8"/>
    <w:rsid w:val="00E11A21"/>
    <w:rsid w:val="00E11D1F"/>
    <w:rsid w:val="00E12CC3"/>
    <w:rsid w:val="00E17677"/>
    <w:rsid w:val="00E21F7A"/>
    <w:rsid w:val="00E25FC3"/>
    <w:rsid w:val="00E30F77"/>
    <w:rsid w:val="00E32A16"/>
    <w:rsid w:val="00E354BC"/>
    <w:rsid w:val="00E40041"/>
    <w:rsid w:val="00E40FF7"/>
    <w:rsid w:val="00E4216E"/>
    <w:rsid w:val="00E42B0F"/>
    <w:rsid w:val="00E43607"/>
    <w:rsid w:val="00E47E31"/>
    <w:rsid w:val="00E47F14"/>
    <w:rsid w:val="00E60E77"/>
    <w:rsid w:val="00E7260B"/>
    <w:rsid w:val="00E72A57"/>
    <w:rsid w:val="00E73073"/>
    <w:rsid w:val="00E80BE8"/>
    <w:rsid w:val="00E81F96"/>
    <w:rsid w:val="00E8217F"/>
    <w:rsid w:val="00E84D32"/>
    <w:rsid w:val="00E917B0"/>
    <w:rsid w:val="00E974C6"/>
    <w:rsid w:val="00EA1851"/>
    <w:rsid w:val="00EA4577"/>
    <w:rsid w:val="00EA5BB0"/>
    <w:rsid w:val="00EB0A9C"/>
    <w:rsid w:val="00EB2280"/>
    <w:rsid w:val="00EB536D"/>
    <w:rsid w:val="00EB7B65"/>
    <w:rsid w:val="00EC552C"/>
    <w:rsid w:val="00EC5ACE"/>
    <w:rsid w:val="00EC7EC9"/>
    <w:rsid w:val="00ED17A7"/>
    <w:rsid w:val="00ED671C"/>
    <w:rsid w:val="00ED6D0A"/>
    <w:rsid w:val="00ED6E93"/>
    <w:rsid w:val="00ED7AAC"/>
    <w:rsid w:val="00ED7F1E"/>
    <w:rsid w:val="00EE2E39"/>
    <w:rsid w:val="00EE762A"/>
    <w:rsid w:val="00EF0C81"/>
    <w:rsid w:val="00EF1B4B"/>
    <w:rsid w:val="00EF4B80"/>
    <w:rsid w:val="00F00AA1"/>
    <w:rsid w:val="00F025CE"/>
    <w:rsid w:val="00F071F7"/>
    <w:rsid w:val="00F117F9"/>
    <w:rsid w:val="00F16511"/>
    <w:rsid w:val="00F2100B"/>
    <w:rsid w:val="00F22308"/>
    <w:rsid w:val="00F26BB3"/>
    <w:rsid w:val="00F308C6"/>
    <w:rsid w:val="00F32284"/>
    <w:rsid w:val="00F42FF6"/>
    <w:rsid w:val="00F4396F"/>
    <w:rsid w:val="00F44199"/>
    <w:rsid w:val="00F50716"/>
    <w:rsid w:val="00F50AD0"/>
    <w:rsid w:val="00F50B9D"/>
    <w:rsid w:val="00F56084"/>
    <w:rsid w:val="00F57967"/>
    <w:rsid w:val="00F618F6"/>
    <w:rsid w:val="00F71F9D"/>
    <w:rsid w:val="00F80186"/>
    <w:rsid w:val="00F84DC7"/>
    <w:rsid w:val="00F87FE7"/>
    <w:rsid w:val="00F93E72"/>
    <w:rsid w:val="00FA37C2"/>
    <w:rsid w:val="00FA7542"/>
    <w:rsid w:val="00FB0F51"/>
    <w:rsid w:val="00FB10E1"/>
    <w:rsid w:val="00FB3D81"/>
    <w:rsid w:val="00FB51A3"/>
    <w:rsid w:val="00FC0B95"/>
    <w:rsid w:val="00FC21BD"/>
    <w:rsid w:val="00FC2CF6"/>
    <w:rsid w:val="00FC6F32"/>
    <w:rsid w:val="00FD0165"/>
    <w:rsid w:val="00FD1750"/>
    <w:rsid w:val="00FD4518"/>
    <w:rsid w:val="00FE2B48"/>
    <w:rsid w:val="00FE4E03"/>
    <w:rsid w:val="00FE6BDF"/>
    <w:rsid w:val="00FE7BAF"/>
    <w:rsid w:val="00FF44F0"/>
    <w:rsid w:val="00FF6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1 Znak,Nagłówek 1 Znak Znak, Znak1 Znak Znak,Nagłówek 1 Znak Znak1,Nagłówek 1 Znak Znak1 Znak,Nagłówek 1 Znak1"/>
    <w:basedOn w:val="Normalny"/>
    <w:next w:val="Normalny"/>
    <w:link w:val="Nagwek1Znak"/>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1 Znak Znak2,Nagłówek 1 Znak Znak Znak2, Znak1 Znak Znak Znak2,Nagłówek 1 Znak Znak1 Znak2,Nagłówek 1 Znak Znak1 Znak Znak2,Nagłówek 1 Znak1 Znak2"/>
    <w:basedOn w:val="Domylnaczcionkaakapitu"/>
    <w:link w:val="Nagwek1"/>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rsid w:val="00AC54F6"/>
    <w:rPr>
      <w:sz w:val="16"/>
      <w:szCs w:val="16"/>
    </w:rPr>
  </w:style>
  <w:style w:type="paragraph" w:styleId="Tekstkomentarza">
    <w:name w:val="annotation text"/>
    <w:basedOn w:val="Normalny"/>
    <w:link w:val="TekstkomentarzaZnak"/>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C54F6"/>
    <w:rPr>
      <w:b/>
      <w:bCs/>
    </w:rPr>
  </w:style>
  <w:style w:type="character" w:customStyle="1" w:styleId="TematkomentarzaZnak">
    <w:name w:val="Temat komentarza Znak"/>
    <w:basedOn w:val="TekstkomentarzaZnak"/>
    <w:link w:val="Tematkomentarza"/>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AC54F6"/>
    <w:rPr>
      <w:rFonts w:ascii="Times New Roman" w:eastAsia="Times New Roman" w:hAnsi="Times New Roman" w:cs="Times New Roman"/>
      <w:sz w:val="20"/>
      <w:szCs w:val="20"/>
      <w:lang w:eastAsia="pl-PL"/>
    </w:rPr>
  </w:style>
  <w:style w:type="character" w:styleId="Odwoanieprzypisudolnego">
    <w:name w:val="footnote reference"/>
    <w:semiHidden/>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C54F6"/>
    <w:rPr>
      <w:rFonts w:ascii="Times New Roman" w:eastAsia="Times New Roman" w:hAnsi="Times New Roman" w:cs="Times New Roman"/>
      <w:sz w:val="20"/>
      <w:szCs w:val="20"/>
      <w:lang w:eastAsia="pl-PL"/>
    </w:rPr>
  </w:style>
  <w:style w:type="character" w:styleId="Odwoanieprzypisukocowego">
    <w:name w:val="endnote reference"/>
    <w:rsid w:val="00AC54F6"/>
    <w:rPr>
      <w:vertAlign w:val="superscript"/>
    </w:rPr>
  </w:style>
  <w:style w:type="character" w:styleId="Uwydatnienie">
    <w:name w:val="Emphasis"/>
    <w:qFormat/>
    <w:rsid w:val="00AC54F6"/>
    <w:rPr>
      <w:i/>
      <w:iCs/>
    </w:rPr>
  </w:style>
  <w:style w:type="character" w:styleId="Pogrubienie">
    <w:name w:val="Strong"/>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lang w:val="x-none" w:eastAsia="x-none"/>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7"/>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8"/>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9"/>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10"/>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10"/>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10"/>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10"/>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1"/>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EA5BB0"/>
  </w:style>
  <w:style w:type="character" w:customStyle="1" w:styleId="Nagwek1Znak2">
    <w:name w:val="Nagłówek 1 Znak2"/>
    <w:aliases w:val="Nagłówek 1 Znak Znak3, Znak1 Znak Znak1,Nagłówek 1 Znak Znak Znak1, Znak1 Znak Znak Znak1,Nagłówek 1 Znak Znak1 Znak1,Nagłówek 1 Znak Znak1 Znak Znak1,Nagłówek 1 Znak1 Znak1"/>
    <w:rsid w:val="00EA5BB0"/>
    <w:rPr>
      <w:b/>
      <w:bCs/>
      <w:color w:val="000000"/>
      <w:lang w:val="pl-PL" w:eastAsia="pl-PL" w:bidi="ar-SA"/>
    </w:rPr>
  </w:style>
  <w:style w:type="paragraph" w:customStyle="1" w:styleId="H5">
    <w:name w:val="H5"/>
    <w:basedOn w:val="Normalny"/>
    <w:next w:val="Normalny"/>
    <w:rsid w:val="00EA5BB0"/>
    <w:pPr>
      <w:keepNext/>
      <w:spacing w:before="100" w:after="100" w:line="240" w:lineRule="auto"/>
      <w:jc w:val="left"/>
      <w:outlineLvl w:val="5"/>
    </w:pPr>
    <w:rPr>
      <w:rFonts w:ascii="Times New Roman" w:eastAsia="Times New Roman" w:hAnsi="Times New Roman" w:cs="Times New Roman"/>
      <w:b/>
      <w:snapToGrid w:val="0"/>
      <w:sz w:val="20"/>
      <w:szCs w:val="20"/>
      <w:lang w:eastAsia="pl-PL"/>
    </w:rPr>
  </w:style>
  <w:style w:type="paragraph" w:customStyle="1" w:styleId="Blockquote">
    <w:name w:val="Blockquote"/>
    <w:basedOn w:val="Normalny"/>
    <w:rsid w:val="00EA5BB0"/>
    <w:pPr>
      <w:spacing w:before="100" w:after="100" w:line="240" w:lineRule="auto"/>
      <w:ind w:left="360" w:right="360"/>
      <w:jc w:val="left"/>
    </w:pPr>
    <w:rPr>
      <w:rFonts w:ascii="Times New Roman" w:eastAsia="Times New Roman" w:hAnsi="Times New Roman" w:cs="Times New Roman"/>
      <w:snapToGrid w:val="0"/>
      <w:sz w:val="24"/>
      <w:szCs w:val="20"/>
      <w:lang w:eastAsia="pl-PL"/>
    </w:rPr>
  </w:style>
  <w:style w:type="table" w:customStyle="1" w:styleId="Tabela-Siatka2">
    <w:name w:val="Tabela - Siatka2"/>
    <w:basedOn w:val="Standardowy"/>
    <w:next w:val="Tabela-Siatka"/>
    <w:rsid w:val="00EA5BB0"/>
    <w:pPr>
      <w:spacing w:before="0"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EA5BB0"/>
    <w:pPr>
      <w:spacing w:before="0" w:after="0" w:line="360" w:lineRule="auto"/>
    </w:pPr>
    <w:rPr>
      <w:rFonts w:ascii="Times New Roman" w:eastAsia="Times New Roman" w:hAnsi="Times New Roman" w:cs="Times New Roman"/>
      <w:b/>
      <w:sz w:val="24"/>
      <w:szCs w:val="20"/>
      <w:lang w:eastAsia="pl-PL"/>
    </w:rPr>
  </w:style>
  <w:style w:type="paragraph" w:customStyle="1" w:styleId="xl36">
    <w:name w:val="xl36"/>
    <w:basedOn w:val="Normalny"/>
    <w:rsid w:val="00EA5BB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pl-PL"/>
    </w:rPr>
  </w:style>
  <w:style w:type="character" w:customStyle="1" w:styleId="Nagwek1ZnakZnak2">
    <w:name w:val="Nagłówek 1 Znak Znak2"/>
    <w:aliases w:val="Nagłówek 1 Znak Znak Znak, Znak1 Znak Znak Znak,Nagłówek 1 Znak Znak1 Znak Znak"/>
    <w:rsid w:val="00EA5BB0"/>
    <w:rPr>
      <w:b/>
      <w:bCs/>
      <w:color w:val="000000"/>
      <w:lang w:val="pl-PL" w:eastAsia="pl-PL" w:bidi="ar-SA"/>
    </w:rPr>
  </w:style>
  <w:style w:type="paragraph" w:customStyle="1" w:styleId="TableContentsuser">
    <w:name w:val="Table Contents (user)"/>
    <w:basedOn w:val="Normalny"/>
    <w:rsid w:val="00EA5BB0"/>
    <w:pPr>
      <w:widowControl w:val="0"/>
      <w:suppressLineNumbers/>
      <w:suppressAutoHyphens/>
      <w:autoSpaceDN w:val="0"/>
      <w:spacing w:before="0" w:after="0" w:line="240" w:lineRule="auto"/>
      <w:jc w:val="left"/>
      <w:textAlignment w:val="baseline"/>
    </w:pPr>
    <w:rPr>
      <w:rFonts w:ascii="DejaVu Sans" w:eastAsia="DejaVu Sans" w:hAnsi="DejaVu Sans" w:cs="Tahoma"/>
      <w:kern w:val="3"/>
      <w:sz w:val="24"/>
      <w:szCs w:val="24"/>
      <w:lang w:eastAsia="pl-PL"/>
    </w:rPr>
  </w:style>
  <w:style w:type="paragraph" w:customStyle="1" w:styleId="Standarduser">
    <w:name w:val="Standard (user)"/>
    <w:basedOn w:val="Normalny"/>
    <w:rsid w:val="00EA5BB0"/>
    <w:pPr>
      <w:widowControl w:val="0"/>
      <w:suppressAutoHyphens/>
      <w:autoSpaceDE w:val="0"/>
      <w:autoSpaceDN w:val="0"/>
      <w:spacing w:before="0" w:after="0" w:line="240" w:lineRule="auto"/>
      <w:jc w:val="left"/>
      <w:textAlignment w:val="baseline"/>
    </w:pPr>
    <w:rPr>
      <w:rFonts w:ascii="Times New Roman" w:eastAsia="Times New Roman" w:hAnsi="Times New Roman" w:cs="Times New Roman"/>
      <w:kern w:val="3"/>
      <w:sz w:val="24"/>
      <w:szCs w:val="20"/>
      <w:lang w:eastAsia="pl-PL"/>
    </w:rPr>
  </w:style>
  <w:style w:type="character" w:customStyle="1" w:styleId="tw4winTerm">
    <w:name w:val="tw4winTerm"/>
    <w:rsid w:val="00EA5BB0"/>
    <w:rPr>
      <w:color w:val="0000FF"/>
    </w:rPr>
  </w:style>
  <w:style w:type="character" w:customStyle="1" w:styleId="ZnakZnak17">
    <w:name w:val="Znak Znak17"/>
    <w:rsid w:val="00EA5BB0"/>
    <w:rPr>
      <w:rFonts w:ascii="(Użyj czcionki tekstu azjatycki" w:hAnsi="(Użyj czcionki tekstu azjatycki" w:cs="Tahoma"/>
      <w:b/>
      <w:kern w:val="20"/>
      <w:sz w:val="24"/>
      <w:lang w:val="en-US" w:eastAsia="pl-PL"/>
    </w:rPr>
  </w:style>
  <w:style w:type="character" w:customStyle="1" w:styleId="ZnakZnak8">
    <w:name w:val="Znak Znak8"/>
    <w:rsid w:val="00EA5BB0"/>
    <w:rPr>
      <w:rFonts w:ascii="(Użyj czcionki tekstu azjatycki" w:hAnsi="(Użyj czcionki tekstu azjatycki" w:cs="Tahoma"/>
      <w:kern w:val="20"/>
      <w:lang w:val="en-US" w:eastAsia="pl-PL"/>
    </w:rPr>
  </w:style>
  <w:style w:type="character" w:customStyle="1" w:styleId="ZnakZnak7">
    <w:name w:val="Znak Znak7"/>
    <w:rsid w:val="00EA5BB0"/>
    <w:rPr>
      <w:rFonts w:ascii="Bookman Old Style" w:hAnsi="Bookman Old Style" w:cs="Tahoma"/>
      <w:kern w:val="28"/>
      <w:sz w:val="22"/>
      <w:lang w:val="pl-PL" w:eastAsia="pl-PL"/>
    </w:rPr>
  </w:style>
  <w:style w:type="paragraph" w:customStyle="1" w:styleId="Tekstkomentarza1">
    <w:name w:val="Tekst komentarza1"/>
    <w:basedOn w:val="Normalny"/>
    <w:rsid w:val="00EA5BB0"/>
    <w:pPr>
      <w:suppressAutoHyphens/>
      <w:spacing w:before="0" w:after="0" w:line="240" w:lineRule="auto"/>
      <w:jc w:val="left"/>
    </w:pPr>
    <w:rPr>
      <w:rFonts w:ascii="Times New Roman" w:eastAsia="Times New Roman" w:hAnsi="Times New Roman" w:cs="Times New Roman"/>
      <w:sz w:val="20"/>
      <w:szCs w:val="20"/>
      <w:lang w:val="en-GB" w:eastAsia="ar-SA"/>
    </w:rPr>
  </w:style>
  <w:style w:type="character" w:customStyle="1" w:styleId="Nagwek1Znak1Znak">
    <w:name w:val="Nagłówek 1 Znak1 Znak"/>
    <w:aliases w:val="Nagłówek 1 Znak Znak Znak1 Znak, Znak1 Znak Znak Znak1 Znak,Nagłówek 1 Znak Znak1 Znak Znak1 Znak, Znak1 Znak Znak1 Znak,Nagłówek 1 Znak Znak1 Znak Znak Znak Znak,Nagłówek 1 Znak Znak2 Znak Znak"/>
    <w:rsid w:val="00EA5BB0"/>
    <w:rPr>
      <w:b/>
      <w:bCs/>
      <w:color w:val="000000"/>
      <w:lang w:val="pl-PL" w:eastAsia="pl-PL" w:bidi="ar-SA"/>
    </w:rPr>
  </w:style>
  <w:style w:type="paragraph" w:customStyle="1" w:styleId="Tekstpodstawowy23">
    <w:name w:val="Tekst podstawowy 23"/>
    <w:basedOn w:val="Tekstpodstawowy"/>
    <w:rsid w:val="00EA5BB0"/>
    <w:pPr>
      <w:widowControl w:val="0"/>
      <w:suppressAutoHyphens/>
      <w:overflowPunct w:val="0"/>
      <w:autoSpaceDE w:val="0"/>
      <w:autoSpaceDN w:val="0"/>
      <w:adjustRightInd w:val="0"/>
      <w:spacing w:before="0"/>
      <w:ind w:left="283" w:firstLine="1"/>
      <w:jc w:val="left"/>
    </w:pPr>
    <w:rPr>
      <w:szCs w:val="20"/>
    </w:rPr>
  </w:style>
  <w:style w:type="character" w:customStyle="1" w:styleId="Heading1Char">
    <w:name w:val="Heading 1 Char"/>
    <w:aliases w:val="Nagłówek 1 Znak Char, Znak1 Znak Char,Nagłówek 1 Znak Znak Char, Znak1 Znak Znak Char,Nagłówek 1 Znak Znak1 Char,Nagłówek 1 Znak Znak1 Znak Char,Nagłówek 1 Znak1 Char"/>
    <w:rsid w:val="00EA5BB0"/>
    <w:rPr>
      <w:b/>
      <w:bCs/>
      <w:noProof w:val="0"/>
      <w:color w:val="000000"/>
      <w:lang w:val="pl-PL" w:eastAsia="pl-PL" w:bidi="ar-SA"/>
    </w:rPr>
  </w:style>
  <w:style w:type="character" w:customStyle="1" w:styleId="Heading2Char">
    <w:name w:val="Heading 2 Char"/>
    <w:rsid w:val="00EA5BB0"/>
    <w:rPr>
      <w:b/>
      <w:bCs/>
      <w:noProof w:val="0"/>
      <w:color w:val="000000"/>
      <w:sz w:val="24"/>
      <w:szCs w:val="24"/>
      <w:lang w:val="pl-PL" w:eastAsia="pl-PL" w:bidi="ar-SA"/>
    </w:rPr>
  </w:style>
  <w:style w:type="character" w:customStyle="1" w:styleId="Heading3Char">
    <w:name w:val="Heading 3 Char"/>
    <w:rsid w:val="00EA5BB0"/>
    <w:rPr>
      <w:b/>
      <w:bCs/>
      <w:noProof w:val="0"/>
      <w:sz w:val="36"/>
      <w:szCs w:val="36"/>
      <w:lang w:val="pl-PL" w:eastAsia="pl-PL" w:bidi="ar-SA"/>
    </w:rPr>
  </w:style>
  <w:style w:type="character" w:customStyle="1" w:styleId="Heading4Char">
    <w:name w:val="Heading 4 Char"/>
    <w:rsid w:val="00EA5BB0"/>
    <w:rPr>
      <w:b/>
      <w:bCs/>
      <w:noProof w:val="0"/>
      <w:color w:val="000000"/>
      <w:sz w:val="24"/>
      <w:szCs w:val="24"/>
      <w:lang w:val="pl-PL" w:eastAsia="pl-PL" w:bidi="ar-SA"/>
    </w:rPr>
  </w:style>
  <w:style w:type="character" w:customStyle="1" w:styleId="Heading5Char">
    <w:name w:val="Heading 5 Char"/>
    <w:rsid w:val="00EA5BB0"/>
    <w:rPr>
      <w:b/>
      <w:noProof w:val="0"/>
      <w:sz w:val="24"/>
      <w:lang w:val="pl-PL" w:eastAsia="pl-PL" w:bidi="ar-SA"/>
    </w:rPr>
  </w:style>
  <w:style w:type="character" w:customStyle="1" w:styleId="Heading6Char">
    <w:name w:val="Heading 6 Char"/>
    <w:rsid w:val="00EA5BB0"/>
    <w:rPr>
      <w:noProof w:val="0"/>
      <w:sz w:val="24"/>
      <w:lang w:val="en-US" w:eastAsia="pl-PL" w:bidi="ar-SA"/>
    </w:rPr>
  </w:style>
  <w:style w:type="character" w:customStyle="1" w:styleId="Heading7Char">
    <w:name w:val="Heading 7 Char"/>
    <w:rsid w:val="00EA5BB0"/>
    <w:rPr>
      <w:noProof w:val="0"/>
      <w:sz w:val="24"/>
      <w:szCs w:val="24"/>
      <w:lang w:val="pl-PL" w:eastAsia="pl-PL" w:bidi="ar-SA"/>
    </w:rPr>
  </w:style>
  <w:style w:type="character" w:customStyle="1" w:styleId="Heading8Char">
    <w:name w:val="Heading 8 Char"/>
    <w:rsid w:val="00EA5BB0"/>
    <w:rPr>
      <w:b/>
      <w:bCs/>
      <w:noProof w:val="0"/>
      <w:sz w:val="24"/>
      <w:szCs w:val="24"/>
      <w:lang w:val="pl-PL" w:eastAsia="pl-PL" w:bidi="ar-SA"/>
    </w:rPr>
  </w:style>
  <w:style w:type="character" w:customStyle="1" w:styleId="Heading9Char">
    <w:name w:val="Heading 9 Char"/>
    <w:rsid w:val="00EA5BB0"/>
    <w:rPr>
      <w:noProof w:val="0"/>
      <w:sz w:val="24"/>
      <w:szCs w:val="24"/>
      <w:u w:val="single"/>
      <w:lang w:val="pl-PL" w:eastAsia="pl-PL" w:bidi="ar-SA"/>
    </w:rPr>
  </w:style>
  <w:style w:type="character" w:customStyle="1" w:styleId="BodyTextChar">
    <w:name w:val="Body Text Char"/>
    <w:rsid w:val="00EA5BB0"/>
    <w:rPr>
      <w:b/>
      <w:bCs/>
      <w:noProof w:val="0"/>
      <w:sz w:val="32"/>
      <w:szCs w:val="32"/>
      <w:lang w:val="pl-PL" w:eastAsia="pl-PL" w:bidi="ar-SA"/>
    </w:rPr>
  </w:style>
  <w:style w:type="character" w:customStyle="1" w:styleId="HeaderChar">
    <w:name w:val="Header Char"/>
    <w:rsid w:val="00EA5BB0"/>
    <w:rPr>
      <w:noProof w:val="0"/>
      <w:sz w:val="24"/>
      <w:szCs w:val="24"/>
      <w:lang w:val="pl-PL" w:eastAsia="pl-PL" w:bidi="ar-SA"/>
    </w:rPr>
  </w:style>
  <w:style w:type="character" w:customStyle="1" w:styleId="FooterChar">
    <w:name w:val="Footer Char"/>
    <w:locked/>
    <w:rsid w:val="00EA5BB0"/>
    <w:rPr>
      <w:noProof w:val="0"/>
      <w:lang w:val="pl-PL" w:eastAsia="pl-PL" w:bidi="ar-SA"/>
    </w:rPr>
  </w:style>
  <w:style w:type="character" w:customStyle="1" w:styleId="BodyText2Char">
    <w:name w:val="Body Text 2 Char"/>
    <w:rsid w:val="00EA5BB0"/>
    <w:rPr>
      <w:noProof w:val="0"/>
      <w:lang w:val="pl-PL" w:eastAsia="pl-PL" w:bidi="ar-SA"/>
    </w:rPr>
  </w:style>
  <w:style w:type="character" w:customStyle="1" w:styleId="Absatz-Standardschriftart">
    <w:name w:val="Absatz-Standardschriftart"/>
    <w:rsid w:val="00EA5BB0"/>
  </w:style>
  <w:style w:type="character" w:customStyle="1" w:styleId="EndnoteTextChar">
    <w:name w:val="Endnote Text Char"/>
    <w:rsid w:val="00EA5BB0"/>
    <w:rPr>
      <w:b/>
      <w:bCs/>
      <w:noProof w:val="0"/>
      <w:color w:val="000000"/>
      <w:lang w:val="pl-PL" w:eastAsia="pl-PL" w:bidi="ar-SA"/>
    </w:rPr>
  </w:style>
  <w:style w:type="character" w:customStyle="1" w:styleId="WW-Absatz-Standardschriftart">
    <w:name w:val="WW-Absatz-Standardschriftart"/>
    <w:rsid w:val="00EA5BB0"/>
  </w:style>
  <w:style w:type="character" w:customStyle="1" w:styleId="WW-Absatz-Standardschriftart1">
    <w:name w:val="WW-Absatz-Standardschriftart1"/>
    <w:rsid w:val="00EA5BB0"/>
  </w:style>
  <w:style w:type="character" w:customStyle="1" w:styleId="WW-Absatz-Standardschriftart11">
    <w:name w:val="WW-Absatz-Standardschriftart11"/>
    <w:rsid w:val="00EA5BB0"/>
  </w:style>
  <w:style w:type="character" w:customStyle="1" w:styleId="WW-Absatz-Standardschriftart111">
    <w:name w:val="WW-Absatz-Standardschriftart111"/>
    <w:rsid w:val="00EA5BB0"/>
  </w:style>
  <w:style w:type="character" w:customStyle="1" w:styleId="WW-Absatz-Standardschriftart1111">
    <w:name w:val="WW-Absatz-Standardschriftart1111"/>
    <w:rsid w:val="00EA5BB0"/>
  </w:style>
  <w:style w:type="character" w:customStyle="1" w:styleId="WW8Num15z0">
    <w:name w:val="WW8Num15z0"/>
    <w:rsid w:val="00EA5BB0"/>
    <w:rPr>
      <w:sz w:val="24"/>
      <w:szCs w:val="24"/>
    </w:rPr>
  </w:style>
  <w:style w:type="character" w:customStyle="1" w:styleId="WW8Num20z0">
    <w:name w:val="WW8Num20z0"/>
    <w:rsid w:val="00EA5BB0"/>
    <w:rPr>
      <w:rFonts w:ascii="Symbol" w:hAnsi="Symbol"/>
    </w:rPr>
  </w:style>
  <w:style w:type="character" w:customStyle="1" w:styleId="WW8Num20z1">
    <w:name w:val="WW8Num20z1"/>
    <w:rsid w:val="00EA5BB0"/>
    <w:rPr>
      <w:rFonts w:ascii="Courier New" w:hAnsi="Courier New" w:cs="Courier New"/>
    </w:rPr>
  </w:style>
  <w:style w:type="character" w:customStyle="1" w:styleId="WW8Num20z2">
    <w:name w:val="WW8Num20z2"/>
    <w:rsid w:val="00EA5BB0"/>
    <w:rPr>
      <w:rFonts w:ascii="Wingdings" w:hAnsi="Wingdings"/>
    </w:rPr>
  </w:style>
  <w:style w:type="character" w:customStyle="1" w:styleId="WW8Num21z0">
    <w:name w:val="WW8Num21z0"/>
    <w:rsid w:val="00EA5BB0"/>
    <w:rPr>
      <w:b w:val="0"/>
      <w:bCs w:val="0"/>
    </w:rPr>
  </w:style>
  <w:style w:type="character" w:customStyle="1" w:styleId="WW8Num21z1">
    <w:name w:val="WW8Num21z1"/>
    <w:rsid w:val="00EA5BB0"/>
    <w:rPr>
      <w:rFonts w:ascii="Symbol" w:eastAsia="Times New Roman" w:hAnsi="Symbol" w:cs="Tahoma"/>
    </w:rPr>
  </w:style>
  <w:style w:type="character" w:customStyle="1" w:styleId="WW8Num26z0">
    <w:name w:val="WW8Num26z0"/>
    <w:rsid w:val="00EA5BB0"/>
    <w:rPr>
      <w:rFonts w:ascii="Symbol" w:hAnsi="Symbol"/>
    </w:rPr>
  </w:style>
  <w:style w:type="character" w:customStyle="1" w:styleId="WW8Num26z1">
    <w:name w:val="WW8Num26z1"/>
    <w:rsid w:val="00EA5BB0"/>
    <w:rPr>
      <w:rFonts w:ascii="Courier New" w:hAnsi="Courier New" w:cs="Courier New"/>
    </w:rPr>
  </w:style>
  <w:style w:type="character" w:customStyle="1" w:styleId="WW8Num26z2">
    <w:name w:val="WW8Num26z2"/>
    <w:rsid w:val="00EA5BB0"/>
    <w:rPr>
      <w:rFonts w:ascii="Wingdings" w:hAnsi="Wingdings"/>
    </w:rPr>
  </w:style>
  <w:style w:type="character" w:customStyle="1" w:styleId="WW8Num28z0">
    <w:name w:val="WW8Num28z0"/>
    <w:rsid w:val="00EA5BB0"/>
    <w:rPr>
      <w:b w:val="0"/>
    </w:rPr>
  </w:style>
  <w:style w:type="character" w:customStyle="1" w:styleId="WW8Num29z1">
    <w:name w:val="WW8Num29z1"/>
    <w:rsid w:val="00EA5BB0"/>
    <w:rPr>
      <w:rFonts w:ascii="Tahoma" w:eastAsia="Times New Roman" w:hAnsi="Tahoma" w:cs="Tahoma"/>
    </w:rPr>
  </w:style>
  <w:style w:type="character" w:customStyle="1" w:styleId="WW8Num30z1">
    <w:name w:val="WW8Num30z1"/>
    <w:rsid w:val="00EA5BB0"/>
    <w:rPr>
      <w:b/>
    </w:rPr>
  </w:style>
  <w:style w:type="character" w:customStyle="1" w:styleId="WW8Num33z0">
    <w:name w:val="WW8Num33z0"/>
    <w:rsid w:val="00EA5BB0"/>
    <w:rPr>
      <w:rFonts w:ascii="Times New Roman" w:hAnsi="Times New Roman" w:cs="Times New Roman"/>
      <w:b w:val="0"/>
      <w:bCs w:val="0"/>
      <w:i w:val="0"/>
      <w:iCs w:val="0"/>
      <w:sz w:val="24"/>
      <w:szCs w:val="24"/>
    </w:rPr>
  </w:style>
  <w:style w:type="character" w:customStyle="1" w:styleId="WW8Num34z0">
    <w:name w:val="WW8Num34z0"/>
    <w:rsid w:val="00EA5BB0"/>
    <w:rPr>
      <w:b w:val="0"/>
      <w:bCs w:val="0"/>
    </w:rPr>
  </w:style>
  <w:style w:type="character" w:customStyle="1" w:styleId="WW8Num38z1">
    <w:name w:val="WW8Num38z1"/>
    <w:rsid w:val="00EA5BB0"/>
    <w:rPr>
      <w:rFonts w:ascii="Times New Roman" w:eastAsia="Times New Roman" w:hAnsi="Times New Roman" w:cs="Times New Roman"/>
    </w:rPr>
  </w:style>
  <w:style w:type="character" w:customStyle="1" w:styleId="WW8Num39z0">
    <w:name w:val="WW8Num39z0"/>
    <w:rsid w:val="00EA5BB0"/>
    <w:rPr>
      <w:rFonts w:ascii="Symbol" w:hAnsi="Symbol"/>
    </w:rPr>
  </w:style>
  <w:style w:type="character" w:customStyle="1" w:styleId="Domylnaczcionkaakapitu1">
    <w:name w:val="Domyślna czcionka akapitu1"/>
    <w:rsid w:val="00EA5BB0"/>
  </w:style>
  <w:style w:type="character" w:customStyle="1" w:styleId="ZnakZnak">
    <w:name w:val="Znak Znak"/>
    <w:rsid w:val="00EA5BB0"/>
    <w:rPr>
      <w:rFonts w:ascii="Lucida Grande CE" w:hAnsi="Lucida Grande CE" w:cs="Tahoma"/>
      <w:kern w:val="1"/>
      <w:sz w:val="24"/>
      <w:szCs w:val="24"/>
      <w:lang w:val="en-US" w:eastAsia="ar-SA" w:bidi="ar-SA"/>
    </w:rPr>
  </w:style>
  <w:style w:type="character" w:customStyle="1" w:styleId="ZnakZnak0">
    <w:name w:val="Znak Znak"/>
    <w:rsid w:val="00EA5BB0"/>
    <w:rPr>
      <w:rFonts w:ascii="Lucida Grande CE" w:hAnsi="Lucida Grande CE" w:cs="Tahoma"/>
      <w:kern w:val="1"/>
      <w:sz w:val="24"/>
      <w:szCs w:val="24"/>
      <w:lang w:val="en-US"/>
    </w:rPr>
  </w:style>
  <w:style w:type="paragraph" w:customStyle="1" w:styleId="Nagwek10">
    <w:name w:val="Nagłówek1"/>
    <w:basedOn w:val="Normalny"/>
    <w:next w:val="Tekstpodstawowy"/>
    <w:rsid w:val="00EA5BB0"/>
    <w:pPr>
      <w:keepNext/>
      <w:suppressAutoHyphens/>
      <w:spacing w:before="240" w:after="120" w:line="240" w:lineRule="auto"/>
      <w:jc w:val="left"/>
    </w:pPr>
    <w:rPr>
      <w:rFonts w:ascii="Arial" w:eastAsia="MS Mincho" w:hAnsi="Arial" w:cs="Tahoma"/>
      <w:sz w:val="28"/>
      <w:szCs w:val="28"/>
      <w:lang w:eastAsia="ar-SA"/>
    </w:rPr>
  </w:style>
  <w:style w:type="paragraph" w:customStyle="1" w:styleId="Podpis1">
    <w:name w:val="Podpis1"/>
    <w:basedOn w:val="Normalny"/>
    <w:rsid w:val="00EA5BB0"/>
    <w:pPr>
      <w:suppressLineNumbers/>
      <w:suppressAutoHyphens/>
      <w:spacing w:before="120" w:after="120" w:line="240" w:lineRule="auto"/>
      <w:jc w:val="left"/>
    </w:pPr>
    <w:rPr>
      <w:rFonts w:ascii="Times New Roman" w:eastAsia="Times New Roman" w:hAnsi="Times New Roman" w:cs="Tahoma"/>
      <w:i/>
      <w:iCs/>
      <w:sz w:val="24"/>
      <w:szCs w:val="24"/>
      <w:lang w:eastAsia="ar-SA"/>
    </w:rPr>
  </w:style>
  <w:style w:type="paragraph" w:customStyle="1" w:styleId="Indeks">
    <w:name w:val="Indeks"/>
    <w:basedOn w:val="Normalny"/>
    <w:rsid w:val="00EA5BB0"/>
    <w:pPr>
      <w:suppressLineNumbers/>
      <w:suppressAutoHyphens/>
      <w:spacing w:before="0" w:after="0" w:line="240" w:lineRule="auto"/>
      <w:jc w:val="left"/>
    </w:pPr>
    <w:rPr>
      <w:rFonts w:ascii="Times New Roman" w:eastAsia="Times New Roman" w:hAnsi="Times New Roman" w:cs="Tahoma"/>
      <w:sz w:val="20"/>
      <w:szCs w:val="20"/>
      <w:lang w:eastAsia="ar-SA"/>
    </w:rPr>
  </w:style>
  <w:style w:type="paragraph" w:customStyle="1" w:styleId="Tekstpodstawowy31">
    <w:name w:val="Tekst podstawowy 31"/>
    <w:basedOn w:val="Normalny"/>
    <w:rsid w:val="00EA5BB0"/>
    <w:pPr>
      <w:suppressAutoHyphens/>
      <w:spacing w:before="0" w:after="0" w:line="240" w:lineRule="auto"/>
    </w:pPr>
    <w:rPr>
      <w:rFonts w:ascii="Times New Roman" w:eastAsia="Times New Roman" w:hAnsi="Times New Roman" w:cs="Times New Roman"/>
      <w:b/>
      <w:bCs/>
      <w:sz w:val="28"/>
      <w:szCs w:val="28"/>
      <w:lang w:eastAsia="ar-SA"/>
    </w:rPr>
  </w:style>
  <w:style w:type="paragraph" w:customStyle="1" w:styleId="Legenda1">
    <w:name w:val="Legenda1"/>
    <w:basedOn w:val="Normalny"/>
    <w:next w:val="Normalny"/>
    <w:rsid w:val="00EA5BB0"/>
    <w:pPr>
      <w:suppressAutoHyphens/>
      <w:spacing w:before="0" w:after="0" w:line="360" w:lineRule="auto"/>
    </w:pPr>
    <w:rPr>
      <w:rFonts w:ascii="Times New Roman" w:eastAsia="Times New Roman" w:hAnsi="Times New Roman" w:cs="Times New Roman"/>
      <w:b/>
      <w:sz w:val="24"/>
      <w:szCs w:val="20"/>
      <w:lang w:eastAsia="ar-SA"/>
    </w:rPr>
  </w:style>
  <w:style w:type="paragraph" w:customStyle="1" w:styleId="Plandokumentu1">
    <w:name w:val="Plan dokumentu1"/>
    <w:basedOn w:val="Normalny"/>
    <w:rsid w:val="00EA5BB0"/>
    <w:pPr>
      <w:suppressAutoHyphens/>
      <w:spacing w:before="0" w:after="0" w:line="240" w:lineRule="auto"/>
      <w:jc w:val="left"/>
    </w:pPr>
    <w:rPr>
      <w:rFonts w:ascii="Lucida Grande CE" w:eastAsia="Times New Roman" w:hAnsi="Lucida Grande CE" w:cs="Tahoma"/>
      <w:kern w:val="1"/>
      <w:sz w:val="24"/>
      <w:szCs w:val="24"/>
      <w:lang w:val="en-US" w:eastAsia="ar-SA"/>
    </w:rPr>
  </w:style>
  <w:style w:type="paragraph" w:customStyle="1" w:styleId="Zawartotabeli">
    <w:name w:val="Zawartość tabeli"/>
    <w:basedOn w:val="Normalny"/>
    <w:rsid w:val="00EA5BB0"/>
    <w:pPr>
      <w:suppressLineNumbers/>
      <w:suppressAutoHyphens/>
      <w:spacing w:before="0" w:after="0" w:line="240" w:lineRule="auto"/>
      <w:jc w:val="left"/>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EA5BB0"/>
    <w:pPr>
      <w:jc w:val="center"/>
    </w:pPr>
    <w:rPr>
      <w:b/>
      <w:bCs/>
    </w:rPr>
  </w:style>
  <w:style w:type="paragraph" w:customStyle="1" w:styleId="Nagwek1A">
    <w:name w:val="Nagłówek 1 A"/>
    <w:next w:val="Normalny"/>
    <w:rsid w:val="00EA5BB0"/>
    <w:pPr>
      <w:keepNext/>
      <w:tabs>
        <w:tab w:val="left" w:pos="0"/>
      </w:tabs>
      <w:suppressAutoHyphens/>
      <w:spacing w:before="0" w:after="0" w:line="240" w:lineRule="auto"/>
      <w:outlineLvl w:val="0"/>
    </w:pPr>
    <w:rPr>
      <w:rFonts w:ascii="Times New Roman Bold" w:eastAsia="ヒラギノ角ゴ Pro W3" w:hAnsi="Times New Roman Bold" w:cs="Times New Roman"/>
      <w:color w:val="000000"/>
      <w:sz w:val="20"/>
      <w:szCs w:val="20"/>
      <w:lang w:eastAsia="pl-PL"/>
    </w:rPr>
  </w:style>
  <w:style w:type="paragraph" w:customStyle="1" w:styleId="Normalny1">
    <w:name w:val="Normalny1"/>
    <w:rsid w:val="00EA5BB0"/>
    <w:pPr>
      <w:suppressAutoHyphens/>
      <w:spacing w:before="0" w:after="0" w:line="240" w:lineRule="auto"/>
      <w:jc w:val="left"/>
    </w:pPr>
    <w:rPr>
      <w:rFonts w:ascii="Times New Roman" w:eastAsia="ヒラギノ角ゴ Pro W3" w:hAnsi="Times New Roman" w:cs="Times New Roman"/>
      <w:color w:val="000000"/>
      <w:sz w:val="20"/>
      <w:szCs w:val="20"/>
      <w:lang w:eastAsia="pl-PL"/>
    </w:rPr>
  </w:style>
  <w:style w:type="paragraph" w:customStyle="1" w:styleId="Akapitzlist1">
    <w:name w:val="Akapit z listą1"/>
    <w:basedOn w:val="Normalny"/>
    <w:rsid w:val="00EA5BB0"/>
    <w:pPr>
      <w:spacing w:before="0" w:after="0" w:line="240" w:lineRule="auto"/>
      <w:ind w:left="720"/>
      <w:jc w:val="left"/>
    </w:pPr>
    <w:rPr>
      <w:rFonts w:ascii="Times New Roman" w:eastAsia="Times New Roman" w:hAnsi="Times New Roman" w:cs="Times New Roman"/>
      <w:sz w:val="24"/>
      <w:szCs w:val="24"/>
      <w:lang w:eastAsia="pl-PL"/>
    </w:rPr>
  </w:style>
  <w:style w:type="paragraph" w:customStyle="1" w:styleId="WW-Tekstpodstawowywcity3">
    <w:name w:val="WW-Tekst podstawowy wcięty 3"/>
    <w:basedOn w:val="Normalny"/>
    <w:rsid w:val="00EA5BB0"/>
    <w:pPr>
      <w:suppressAutoHyphens/>
      <w:spacing w:before="0" w:after="0" w:line="240" w:lineRule="auto"/>
      <w:ind w:left="851"/>
    </w:pPr>
    <w:rPr>
      <w:rFonts w:ascii="Times New Roman" w:eastAsia="Times New Roman" w:hAnsi="Times New Roman" w:cs="Times New Roman"/>
      <w:sz w:val="24"/>
      <w:szCs w:val="20"/>
      <w:lang w:eastAsia="ar-SA"/>
    </w:rPr>
  </w:style>
  <w:style w:type="paragraph" w:customStyle="1" w:styleId="Tekstpodstawowywcity22">
    <w:name w:val="Tekst podstawowy wcięty 22"/>
    <w:basedOn w:val="Normalny"/>
    <w:link w:val="BodyTextIndent2Znak"/>
    <w:rsid w:val="00EA5BB0"/>
    <w:pPr>
      <w:tabs>
        <w:tab w:val="left" w:pos="360"/>
      </w:tabs>
      <w:spacing w:before="0" w:after="0" w:line="240" w:lineRule="auto"/>
      <w:ind w:left="360" w:hanging="360"/>
      <w:jc w:val="left"/>
    </w:pPr>
    <w:rPr>
      <w:rFonts w:ascii="Arial" w:eastAsia="Times New Roman" w:hAnsi="Arial" w:cs="Times New Roman"/>
      <w:sz w:val="24"/>
      <w:szCs w:val="20"/>
      <w:lang w:val="x-none" w:eastAsia="x-none"/>
    </w:rPr>
  </w:style>
  <w:style w:type="character" w:customStyle="1" w:styleId="BodyTextIndent2Znak">
    <w:name w:val="Body Text Indent 2 Znak"/>
    <w:link w:val="Tekstpodstawowywcity22"/>
    <w:locked/>
    <w:rsid w:val="00EA5BB0"/>
    <w:rPr>
      <w:rFonts w:ascii="Arial" w:eastAsia="Times New Roman" w:hAnsi="Arial" w:cs="Times New Roman"/>
      <w:sz w:val="24"/>
      <w:szCs w:val="20"/>
      <w:lang w:val="x-none" w:eastAsia="x-none"/>
    </w:rPr>
  </w:style>
  <w:style w:type="character" w:customStyle="1" w:styleId="TekstprzypisukocowegoZnak1">
    <w:name w:val="Tekst przypisu końcowego Znak1"/>
    <w:basedOn w:val="Domylnaczcionkaakapitu"/>
    <w:semiHidden/>
    <w:rsid w:val="004803C0"/>
  </w:style>
  <w:style w:type="character" w:customStyle="1" w:styleId="ZnakZnak170">
    <w:name w:val="Znak Znak17"/>
    <w:rsid w:val="004803C0"/>
    <w:rPr>
      <w:rFonts w:ascii="(Użyj czcionki tekstu azjatycki" w:hAnsi="(Użyj czcionki tekstu azjatycki" w:cs="Tahoma"/>
      <w:b/>
      <w:kern w:val="20"/>
      <w:sz w:val="24"/>
      <w:lang w:val="en-US" w:eastAsia="pl-PL"/>
    </w:rPr>
  </w:style>
  <w:style w:type="character" w:customStyle="1" w:styleId="ZnakZnak80">
    <w:name w:val="Znak Znak8"/>
    <w:rsid w:val="004803C0"/>
    <w:rPr>
      <w:rFonts w:ascii="(Użyj czcionki tekstu azjatycki" w:hAnsi="(Użyj czcionki tekstu azjatycki" w:cs="Tahoma"/>
      <w:kern w:val="20"/>
      <w:lang w:val="en-US" w:eastAsia="pl-PL"/>
    </w:rPr>
  </w:style>
  <w:style w:type="character" w:customStyle="1" w:styleId="ZnakZnak70">
    <w:name w:val="Znak Znak7"/>
    <w:rsid w:val="004803C0"/>
    <w:rPr>
      <w:rFonts w:ascii="Bookman Old Style" w:hAnsi="Bookman Old Style" w:cs="Tahoma"/>
      <w:kern w:val="28"/>
      <w:sz w:val="22"/>
      <w:lang w:val="pl-PL" w:eastAsia="pl-PL"/>
    </w:rPr>
  </w:style>
  <w:style w:type="paragraph" w:customStyle="1" w:styleId="Tekstpodstawowy24">
    <w:name w:val="Tekst podstawowy 24"/>
    <w:basedOn w:val="Tekstpodstawowy"/>
    <w:rsid w:val="004803C0"/>
    <w:pPr>
      <w:widowControl w:val="0"/>
      <w:suppressAutoHyphens/>
      <w:overflowPunct w:val="0"/>
      <w:autoSpaceDE w:val="0"/>
      <w:autoSpaceDN w:val="0"/>
      <w:adjustRightInd w:val="0"/>
      <w:spacing w:before="0"/>
      <w:ind w:left="283" w:firstLine="1"/>
      <w:jc w:val="left"/>
    </w:pPr>
    <w:rPr>
      <w:szCs w:val="20"/>
    </w:rPr>
  </w:style>
  <w:style w:type="character" w:customStyle="1" w:styleId="ZnakZnak2">
    <w:name w:val="Znak Znak"/>
    <w:rsid w:val="004803C0"/>
    <w:rPr>
      <w:rFonts w:ascii="Lucida Grande CE" w:hAnsi="Lucida Grande CE" w:cs="Tahoma"/>
      <w:kern w:val="1"/>
      <w:sz w:val="24"/>
      <w:szCs w:val="24"/>
      <w:lang w:val="en-US"/>
    </w:rPr>
  </w:style>
  <w:style w:type="paragraph" w:customStyle="1" w:styleId="Tekstpodstawowywcity23">
    <w:name w:val="Tekst podstawowy wcięty 23"/>
    <w:basedOn w:val="Normalny"/>
    <w:rsid w:val="004803C0"/>
    <w:pPr>
      <w:tabs>
        <w:tab w:val="left" w:pos="360"/>
      </w:tabs>
      <w:spacing w:before="0" w:after="0" w:line="240" w:lineRule="auto"/>
      <w:ind w:left="360" w:hanging="360"/>
      <w:jc w:val="left"/>
    </w:pPr>
    <w:rPr>
      <w:rFonts w:ascii="Arial" w:eastAsia="Times New Roman" w:hAnsi="Arial" w:cs="Times New Roman"/>
      <w:sz w:val="24"/>
      <w:szCs w:val="20"/>
      <w:lang w:val="x-none" w:eastAsia="x-none"/>
    </w:rPr>
  </w:style>
  <w:style w:type="character" w:customStyle="1" w:styleId="txt-new">
    <w:name w:val="txt-new"/>
    <w:basedOn w:val="Domylnaczcionkaakapitu"/>
    <w:rsid w:val="006C23E9"/>
  </w:style>
  <w:style w:type="character" w:customStyle="1" w:styleId="CharStyle6">
    <w:name w:val="Char Style 6"/>
    <w:basedOn w:val="Domylnaczcionkaakapitu"/>
    <w:link w:val="Style5"/>
    <w:uiPriority w:val="99"/>
    <w:locked/>
    <w:rsid w:val="0016755C"/>
    <w:rPr>
      <w:rFonts w:ascii="Arial" w:hAnsi="Arial" w:cs="Arial"/>
      <w:shd w:val="clear" w:color="auto" w:fill="FFFFFF"/>
    </w:rPr>
  </w:style>
  <w:style w:type="paragraph" w:customStyle="1" w:styleId="Style5">
    <w:name w:val="Style 5"/>
    <w:basedOn w:val="Normalny"/>
    <w:link w:val="CharStyle6"/>
    <w:uiPriority w:val="99"/>
    <w:rsid w:val="0016755C"/>
    <w:pPr>
      <w:shd w:val="clear" w:color="auto" w:fill="FFFFFF"/>
      <w:spacing w:before="420" w:after="0" w:line="163" w:lineRule="exac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1 Znak,Nagłówek 1 Znak Znak, Znak1 Znak Znak,Nagłówek 1 Znak Znak1,Nagłówek 1 Znak Znak1 Znak,Nagłówek 1 Znak1"/>
    <w:basedOn w:val="Normalny"/>
    <w:next w:val="Normalny"/>
    <w:link w:val="Nagwek1Znak"/>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1 Znak Znak2,Nagłówek 1 Znak Znak Znak2, Znak1 Znak Znak Znak2,Nagłówek 1 Znak Znak1 Znak2,Nagłówek 1 Znak Znak1 Znak Znak2,Nagłówek 1 Znak1 Znak2"/>
    <w:basedOn w:val="Domylnaczcionkaakapitu"/>
    <w:link w:val="Nagwek1"/>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rsid w:val="00AC54F6"/>
    <w:rPr>
      <w:sz w:val="16"/>
      <w:szCs w:val="16"/>
    </w:rPr>
  </w:style>
  <w:style w:type="paragraph" w:styleId="Tekstkomentarza">
    <w:name w:val="annotation text"/>
    <w:basedOn w:val="Normalny"/>
    <w:link w:val="TekstkomentarzaZnak"/>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C54F6"/>
    <w:rPr>
      <w:b/>
      <w:bCs/>
    </w:rPr>
  </w:style>
  <w:style w:type="character" w:customStyle="1" w:styleId="TematkomentarzaZnak">
    <w:name w:val="Temat komentarza Znak"/>
    <w:basedOn w:val="TekstkomentarzaZnak"/>
    <w:link w:val="Tematkomentarza"/>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AC54F6"/>
    <w:rPr>
      <w:rFonts w:ascii="Times New Roman" w:eastAsia="Times New Roman" w:hAnsi="Times New Roman" w:cs="Times New Roman"/>
      <w:sz w:val="20"/>
      <w:szCs w:val="20"/>
      <w:lang w:eastAsia="pl-PL"/>
    </w:rPr>
  </w:style>
  <w:style w:type="character" w:styleId="Odwoanieprzypisudolnego">
    <w:name w:val="footnote reference"/>
    <w:semiHidden/>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C54F6"/>
    <w:rPr>
      <w:rFonts w:ascii="Times New Roman" w:eastAsia="Times New Roman" w:hAnsi="Times New Roman" w:cs="Times New Roman"/>
      <w:sz w:val="20"/>
      <w:szCs w:val="20"/>
      <w:lang w:eastAsia="pl-PL"/>
    </w:rPr>
  </w:style>
  <w:style w:type="character" w:styleId="Odwoanieprzypisukocowego">
    <w:name w:val="endnote reference"/>
    <w:rsid w:val="00AC54F6"/>
    <w:rPr>
      <w:vertAlign w:val="superscript"/>
    </w:rPr>
  </w:style>
  <w:style w:type="character" w:styleId="Uwydatnienie">
    <w:name w:val="Emphasis"/>
    <w:qFormat/>
    <w:rsid w:val="00AC54F6"/>
    <w:rPr>
      <w:i/>
      <w:iCs/>
    </w:rPr>
  </w:style>
  <w:style w:type="character" w:styleId="Pogrubienie">
    <w:name w:val="Strong"/>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lang w:val="x-none" w:eastAsia="x-none"/>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7"/>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8"/>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9"/>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10"/>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10"/>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10"/>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10"/>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1"/>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EA5BB0"/>
  </w:style>
  <w:style w:type="character" w:customStyle="1" w:styleId="Nagwek1Znak2">
    <w:name w:val="Nagłówek 1 Znak2"/>
    <w:aliases w:val="Nagłówek 1 Znak Znak3, Znak1 Znak Znak1,Nagłówek 1 Znak Znak Znak1, Znak1 Znak Znak Znak1,Nagłówek 1 Znak Znak1 Znak1,Nagłówek 1 Znak Znak1 Znak Znak1,Nagłówek 1 Znak1 Znak1"/>
    <w:rsid w:val="00EA5BB0"/>
    <w:rPr>
      <w:b/>
      <w:bCs/>
      <w:color w:val="000000"/>
      <w:lang w:val="pl-PL" w:eastAsia="pl-PL" w:bidi="ar-SA"/>
    </w:rPr>
  </w:style>
  <w:style w:type="paragraph" w:customStyle="1" w:styleId="H5">
    <w:name w:val="H5"/>
    <w:basedOn w:val="Normalny"/>
    <w:next w:val="Normalny"/>
    <w:rsid w:val="00EA5BB0"/>
    <w:pPr>
      <w:keepNext/>
      <w:spacing w:before="100" w:after="100" w:line="240" w:lineRule="auto"/>
      <w:jc w:val="left"/>
      <w:outlineLvl w:val="5"/>
    </w:pPr>
    <w:rPr>
      <w:rFonts w:ascii="Times New Roman" w:eastAsia="Times New Roman" w:hAnsi="Times New Roman" w:cs="Times New Roman"/>
      <w:b/>
      <w:snapToGrid w:val="0"/>
      <w:sz w:val="20"/>
      <w:szCs w:val="20"/>
      <w:lang w:eastAsia="pl-PL"/>
    </w:rPr>
  </w:style>
  <w:style w:type="paragraph" w:customStyle="1" w:styleId="Blockquote">
    <w:name w:val="Blockquote"/>
    <w:basedOn w:val="Normalny"/>
    <w:rsid w:val="00EA5BB0"/>
    <w:pPr>
      <w:spacing w:before="100" w:after="100" w:line="240" w:lineRule="auto"/>
      <w:ind w:left="360" w:right="360"/>
      <w:jc w:val="left"/>
    </w:pPr>
    <w:rPr>
      <w:rFonts w:ascii="Times New Roman" w:eastAsia="Times New Roman" w:hAnsi="Times New Roman" w:cs="Times New Roman"/>
      <w:snapToGrid w:val="0"/>
      <w:sz w:val="24"/>
      <w:szCs w:val="20"/>
      <w:lang w:eastAsia="pl-PL"/>
    </w:rPr>
  </w:style>
  <w:style w:type="table" w:customStyle="1" w:styleId="Tabela-Siatka2">
    <w:name w:val="Tabela - Siatka2"/>
    <w:basedOn w:val="Standardowy"/>
    <w:next w:val="Tabela-Siatka"/>
    <w:rsid w:val="00EA5BB0"/>
    <w:pPr>
      <w:spacing w:before="0"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EA5BB0"/>
    <w:pPr>
      <w:spacing w:before="0" w:after="0" w:line="360" w:lineRule="auto"/>
    </w:pPr>
    <w:rPr>
      <w:rFonts w:ascii="Times New Roman" w:eastAsia="Times New Roman" w:hAnsi="Times New Roman" w:cs="Times New Roman"/>
      <w:b/>
      <w:sz w:val="24"/>
      <w:szCs w:val="20"/>
      <w:lang w:eastAsia="pl-PL"/>
    </w:rPr>
  </w:style>
  <w:style w:type="paragraph" w:customStyle="1" w:styleId="xl36">
    <w:name w:val="xl36"/>
    <w:basedOn w:val="Normalny"/>
    <w:rsid w:val="00EA5BB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pl-PL"/>
    </w:rPr>
  </w:style>
  <w:style w:type="character" w:customStyle="1" w:styleId="Nagwek1ZnakZnak2">
    <w:name w:val="Nagłówek 1 Znak Znak2"/>
    <w:aliases w:val="Nagłówek 1 Znak Znak Znak, Znak1 Znak Znak Znak,Nagłówek 1 Znak Znak1 Znak Znak"/>
    <w:rsid w:val="00EA5BB0"/>
    <w:rPr>
      <w:b/>
      <w:bCs/>
      <w:color w:val="000000"/>
      <w:lang w:val="pl-PL" w:eastAsia="pl-PL" w:bidi="ar-SA"/>
    </w:rPr>
  </w:style>
  <w:style w:type="paragraph" w:customStyle="1" w:styleId="TableContentsuser">
    <w:name w:val="Table Contents (user)"/>
    <w:basedOn w:val="Normalny"/>
    <w:rsid w:val="00EA5BB0"/>
    <w:pPr>
      <w:widowControl w:val="0"/>
      <w:suppressLineNumbers/>
      <w:suppressAutoHyphens/>
      <w:autoSpaceDN w:val="0"/>
      <w:spacing w:before="0" w:after="0" w:line="240" w:lineRule="auto"/>
      <w:jc w:val="left"/>
      <w:textAlignment w:val="baseline"/>
    </w:pPr>
    <w:rPr>
      <w:rFonts w:ascii="DejaVu Sans" w:eastAsia="DejaVu Sans" w:hAnsi="DejaVu Sans" w:cs="Tahoma"/>
      <w:kern w:val="3"/>
      <w:sz w:val="24"/>
      <w:szCs w:val="24"/>
      <w:lang w:eastAsia="pl-PL"/>
    </w:rPr>
  </w:style>
  <w:style w:type="paragraph" w:customStyle="1" w:styleId="Standarduser">
    <w:name w:val="Standard (user)"/>
    <w:basedOn w:val="Normalny"/>
    <w:rsid w:val="00EA5BB0"/>
    <w:pPr>
      <w:widowControl w:val="0"/>
      <w:suppressAutoHyphens/>
      <w:autoSpaceDE w:val="0"/>
      <w:autoSpaceDN w:val="0"/>
      <w:spacing w:before="0" w:after="0" w:line="240" w:lineRule="auto"/>
      <w:jc w:val="left"/>
      <w:textAlignment w:val="baseline"/>
    </w:pPr>
    <w:rPr>
      <w:rFonts w:ascii="Times New Roman" w:eastAsia="Times New Roman" w:hAnsi="Times New Roman" w:cs="Times New Roman"/>
      <w:kern w:val="3"/>
      <w:sz w:val="24"/>
      <w:szCs w:val="20"/>
      <w:lang w:eastAsia="pl-PL"/>
    </w:rPr>
  </w:style>
  <w:style w:type="character" w:customStyle="1" w:styleId="tw4winTerm">
    <w:name w:val="tw4winTerm"/>
    <w:rsid w:val="00EA5BB0"/>
    <w:rPr>
      <w:color w:val="0000FF"/>
    </w:rPr>
  </w:style>
  <w:style w:type="character" w:customStyle="1" w:styleId="ZnakZnak17">
    <w:name w:val="Znak Znak17"/>
    <w:rsid w:val="00EA5BB0"/>
    <w:rPr>
      <w:rFonts w:ascii="(Użyj czcionki tekstu azjatycki" w:hAnsi="(Użyj czcionki tekstu azjatycki" w:cs="Tahoma"/>
      <w:b/>
      <w:kern w:val="20"/>
      <w:sz w:val="24"/>
      <w:lang w:val="en-US" w:eastAsia="pl-PL"/>
    </w:rPr>
  </w:style>
  <w:style w:type="character" w:customStyle="1" w:styleId="ZnakZnak8">
    <w:name w:val="Znak Znak8"/>
    <w:rsid w:val="00EA5BB0"/>
    <w:rPr>
      <w:rFonts w:ascii="(Użyj czcionki tekstu azjatycki" w:hAnsi="(Użyj czcionki tekstu azjatycki" w:cs="Tahoma"/>
      <w:kern w:val="20"/>
      <w:lang w:val="en-US" w:eastAsia="pl-PL"/>
    </w:rPr>
  </w:style>
  <w:style w:type="character" w:customStyle="1" w:styleId="ZnakZnak7">
    <w:name w:val="Znak Znak7"/>
    <w:rsid w:val="00EA5BB0"/>
    <w:rPr>
      <w:rFonts w:ascii="Bookman Old Style" w:hAnsi="Bookman Old Style" w:cs="Tahoma"/>
      <w:kern w:val="28"/>
      <w:sz w:val="22"/>
      <w:lang w:val="pl-PL" w:eastAsia="pl-PL"/>
    </w:rPr>
  </w:style>
  <w:style w:type="paragraph" w:customStyle="1" w:styleId="Tekstkomentarza1">
    <w:name w:val="Tekst komentarza1"/>
    <w:basedOn w:val="Normalny"/>
    <w:rsid w:val="00EA5BB0"/>
    <w:pPr>
      <w:suppressAutoHyphens/>
      <w:spacing w:before="0" w:after="0" w:line="240" w:lineRule="auto"/>
      <w:jc w:val="left"/>
    </w:pPr>
    <w:rPr>
      <w:rFonts w:ascii="Times New Roman" w:eastAsia="Times New Roman" w:hAnsi="Times New Roman" w:cs="Times New Roman"/>
      <w:sz w:val="20"/>
      <w:szCs w:val="20"/>
      <w:lang w:val="en-GB" w:eastAsia="ar-SA"/>
    </w:rPr>
  </w:style>
  <w:style w:type="character" w:customStyle="1" w:styleId="Nagwek1Znak1Znak">
    <w:name w:val="Nagłówek 1 Znak1 Znak"/>
    <w:aliases w:val="Nagłówek 1 Znak Znak Znak1 Znak, Znak1 Znak Znak Znak1 Znak,Nagłówek 1 Znak Znak1 Znak Znak1 Znak, Znak1 Znak Znak1 Znak,Nagłówek 1 Znak Znak1 Znak Znak Znak Znak,Nagłówek 1 Znak Znak2 Znak Znak"/>
    <w:rsid w:val="00EA5BB0"/>
    <w:rPr>
      <w:b/>
      <w:bCs/>
      <w:color w:val="000000"/>
      <w:lang w:val="pl-PL" w:eastAsia="pl-PL" w:bidi="ar-SA"/>
    </w:rPr>
  </w:style>
  <w:style w:type="paragraph" w:customStyle="1" w:styleId="Tekstpodstawowy23">
    <w:name w:val="Tekst podstawowy 23"/>
    <w:basedOn w:val="Tekstpodstawowy"/>
    <w:rsid w:val="00EA5BB0"/>
    <w:pPr>
      <w:widowControl w:val="0"/>
      <w:suppressAutoHyphens/>
      <w:overflowPunct w:val="0"/>
      <w:autoSpaceDE w:val="0"/>
      <w:autoSpaceDN w:val="0"/>
      <w:adjustRightInd w:val="0"/>
      <w:spacing w:before="0"/>
      <w:ind w:left="283" w:firstLine="1"/>
      <w:jc w:val="left"/>
    </w:pPr>
    <w:rPr>
      <w:szCs w:val="20"/>
    </w:rPr>
  </w:style>
  <w:style w:type="character" w:customStyle="1" w:styleId="Heading1Char">
    <w:name w:val="Heading 1 Char"/>
    <w:aliases w:val="Nagłówek 1 Znak Char, Znak1 Znak Char,Nagłówek 1 Znak Znak Char, Znak1 Znak Znak Char,Nagłówek 1 Znak Znak1 Char,Nagłówek 1 Znak Znak1 Znak Char,Nagłówek 1 Znak1 Char"/>
    <w:rsid w:val="00EA5BB0"/>
    <w:rPr>
      <w:b/>
      <w:bCs/>
      <w:noProof w:val="0"/>
      <w:color w:val="000000"/>
      <w:lang w:val="pl-PL" w:eastAsia="pl-PL" w:bidi="ar-SA"/>
    </w:rPr>
  </w:style>
  <w:style w:type="character" w:customStyle="1" w:styleId="Heading2Char">
    <w:name w:val="Heading 2 Char"/>
    <w:rsid w:val="00EA5BB0"/>
    <w:rPr>
      <w:b/>
      <w:bCs/>
      <w:noProof w:val="0"/>
      <w:color w:val="000000"/>
      <w:sz w:val="24"/>
      <w:szCs w:val="24"/>
      <w:lang w:val="pl-PL" w:eastAsia="pl-PL" w:bidi="ar-SA"/>
    </w:rPr>
  </w:style>
  <w:style w:type="character" w:customStyle="1" w:styleId="Heading3Char">
    <w:name w:val="Heading 3 Char"/>
    <w:rsid w:val="00EA5BB0"/>
    <w:rPr>
      <w:b/>
      <w:bCs/>
      <w:noProof w:val="0"/>
      <w:sz w:val="36"/>
      <w:szCs w:val="36"/>
      <w:lang w:val="pl-PL" w:eastAsia="pl-PL" w:bidi="ar-SA"/>
    </w:rPr>
  </w:style>
  <w:style w:type="character" w:customStyle="1" w:styleId="Heading4Char">
    <w:name w:val="Heading 4 Char"/>
    <w:rsid w:val="00EA5BB0"/>
    <w:rPr>
      <w:b/>
      <w:bCs/>
      <w:noProof w:val="0"/>
      <w:color w:val="000000"/>
      <w:sz w:val="24"/>
      <w:szCs w:val="24"/>
      <w:lang w:val="pl-PL" w:eastAsia="pl-PL" w:bidi="ar-SA"/>
    </w:rPr>
  </w:style>
  <w:style w:type="character" w:customStyle="1" w:styleId="Heading5Char">
    <w:name w:val="Heading 5 Char"/>
    <w:rsid w:val="00EA5BB0"/>
    <w:rPr>
      <w:b/>
      <w:noProof w:val="0"/>
      <w:sz w:val="24"/>
      <w:lang w:val="pl-PL" w:eastAsia="pl-PL" w:bidi="ar-SA"/>
    </w:rPr>
  </w:style>
  <w:style w:type="character" w:customStyle="1" w:styleId="Heading6Char">
    <w:name w:val="Heading 6 Char"/>
    <w:rsid w:val="00EA5BB0"/>
    <w:rPr>
      <w:noProof w:val="0"/>
      <w:sz w:val="24"/>
      <w:lang w:val="en-US" w:eastAsia="pl-PL" w:bidi="ar-SA"/>
    </w:rPr>
  </w:style>
  <w:style w:type="character" w:customStyle="1" w:styleId="Heading7Char">
    <w:name w:val="Heading 7 Char"/>
    <w:rsid w:val="00EA5BB0"/>
    <w:rPr>
      <w:noProof w:val="0"/>
      <w:sz w:val="24"/>
      <w:szCs w:val="24"/>
      <w:lang w:val="pl-PL" w:eastAsia="pl-PL" w:bidi="ar-SA"/>
    </w:rPr>
  </w:style>
  <w:style w:type="character" w:customStyle="1" w:styleId="Heading8Char">
    <w:name w:val="Heading 8 Char"/>
    <w:rsid w:val="00EA5BB0"/>
    <w:rPr>
      <w:b/>
      <w:bCs/>
      <w:noProof w:val="0"/>
      <w:sz w:val="24"/>
      <w:szCs w:val="24"/>
      <w:lang w:val="pl-PL" w:eastAsia="pl-PL" w:bidi="ar-SA"/>
    </w:rPr>
  </w:style>
  <w:style w:type="character" w:customStyle="1" w:styleId="Heading9Char">
    <w:name w:val="Heading 9 Char"/>
    <w:rsid w:val="00EA5BB0"/>
    <w:rPr>
      <w:noProof w:val="0"/>
      <w:sz w:val="24"/>
      <w:szCs w:val="24"/>
      <w:u w:val="single"/>
      <w:lang w:val="pl-PL" w:eastAsia="pl-PL" w:bidi="ar-SA"/>
    </w:rPr>
  </w:style>
  <w:style w:type="character" w:customStyle="1" w:styleId="BodyTextChar">
    <w:name w:val="Body Text Char"/>
    <w:rsid w:val="00EA5BB0"/>
    <w:rPr>
      <w:b/>
      <w:bCs/>
      <w:noProof w:val="0"/>
      <w:sz w:val="32"/>
      <w:szCs w:val="32"/>
      <w:lang w:val="pl-PL" w:eastAsia="pl-PL" w:bidi="ar-SA"/>
    </w:rPr>
  </w:style>
  <w:style w:type="character" w:customStyle="1" w:styleId="HeaderChar">
    <w:name w:val="Header Char"/>
    <w:rsid w:val="00EA5BB0"/>
    <w:rPr>
      <w:noProof w:val="0"/>
      <w:sz w:val="24"/>
      <w:szCs w:val="24"/>
      <w:lang w:val="pl-PL" w:eastAsia="pl-PL" w:bidi="ar-SA"/>
    </w:rPr>
  </w:style>
  <w:style w:type="character" w:customStyle="1" w:styleId="FooterChar">
    <w:name w:val="Footer Char"/>
    <w:locked/>
    <w:rsid w:val="00EA5BB0"/>
    <w:rPr>
      <w:noProof w:val="0"/>
      <w:lang w:val="pl-PL" w:eastAsia="pl-PL" w:bidi="ar-SA"/>
    </w:rPr>
  </w:style>
  <w:style w:type="character" w:customStyle="1" w:styleId="BodyText2Char">
    <w:name w:val="Body Text 2 Char"/>
    <w:rsid w:val="00EA5BB0"/>
    <w:rPr>
      <w:noProof w:val="0"/>
      <w:lang w:val="pl-PL" w:eastAsia="pl-PL" w:bidi="ar-SA"/>
    </w:rPr>
  </w:style>
  <w:style w:type="character" w:customStyle="1" w:styleId="Absatz-Standardschriftart">
    <w:name w:val="Absatz-Standardschriftart"/>
    <w:rsid w:val="00EA5BB0"/>
  </w:style>
  <w:style w:type="character" w:customStyle="1" w:styleId="EndnoteTextChar">
    <w:name w:val="Endnote Text Char"/>
    <w:rsid w:val="00EA5BB0"/>
    <w:rPr>
      <w:b/>
      <w:bCs/>
      <w:noProof w:val="0"/>
      <w:color w:val="000000"/>
      <w:lang w:val="pl-PL" w:eastAsia="pl-PL" w:bidi="ar-SA"/>
    </w:rPr>
  </w:style>
  <w:style w:type="character" w:customStyle="1" w:styleId="WW-Absatz-Standardschriftart">
    <w:name w:val="WW-Absatz-Standardschriftart"/>
    <w:rsid w:val="00EA5BB0"/>
  </w:style>
  <w:style w:type="character" w:customStyle="1" w:styleId="WW-Absatz-Standardschriftart1">
    <w:name w:val="WW-Absatz-Standardschriftart1"/>
    <w:rsid w:val="00EA5BB0"/>
  </w:style>
  <w:style w:type="character" w:customStyle="1" w:styleId="WW-Absatz-Standardschriftart11">
    <w:name w:val="WW-Absatz-Standardschriftart11"/>
    <w:rsid w:val="00EA5BB0"/>
  </w:style>
  <w:style w:type="character" w:customStyle="1" w:styleId="WW-Absatz-Standardschriftart111">
    <w:name w:val="WW-Absatz-Standardschriftart111"/>
    <w:rsid w:val="00EA5BB0"/>
  </w:style>
  <w:style w:type="character" w:customStyle="1" w:styleId="WW-Absatz-Standardschriftart1111">
    <w:name w:val="WW-Absatz-Standardschriftart1111"/>
    <w:rsid w:val="00EA5BB0"/>
  </w:style>
  <w:style w:type="character" w:customStyle="1" w:styleId="WW8Num15z0">
    <w:name w:val="WW8Num15z0"/>
    <w:rsid w:val="00EA5BB0"/>
    <w:rPr>
      <w:sz w:val="24"/>
      <w:szCs w:val="24"/>
    </w:rPr>
  </w:style>
  <w:style w:type="character" w:customStyle="1" w:styleId="WW8Num20z0">
    <w:name w:val="WW8Num20z0"/>
    <w:rsid w:val="00EA5BB0"/>
    <w:rPr>
      <w:rFonts w:ascii="Symbol" w:hAnsi="Symbol"/>
    </w:rPr>
  </w:style>
  <w:style w:type="character" w:customStyle="1" w:styleId="WW8Num20z1">
    <w:name w:val="WW8Num20z1"/>
    <w:rsid w:val="00EA5BB0"/>
    <w:rPr>
      <w:rFonts w:ascii="Courier New" w:hAnsi="Courier New" w:cs="Courier New"/>
    </w:rPr>
  </w:style>
  <w:style w:type="character" w:customStyle="1" w:styleId="WW8Num20z2">
    <w:name w:val="WW8Num20z2"/>
    <w:rsid w:val="00EA5BB0"/>
    <w:rPr>
      <w:rFonts w:ascii="Wingdings" w:hAnsi="Wingdings"/>
    </w:rPr>
  </w:style>
  <w:style w:type="character" w:customStyle="1" w:styleId="WW8Num21z0">
    <w:name w:val="WW8Num21z0"/>
    <w:rsid w:val="00EA5BB0"/>
    <w:rPr>
      <w:b w:val="0"/>
      <w:bCs w:val="0"/>
    </w:rPr>
  </w:style>
  <w:style w:type="character" w:customStyle="1" w:styleId="WW8Num21z1">
    <w:name w:val="WW8Num21z1"/>
    <w:rsid w:val="00EA5BB0"/>
    <w:rPr>
      <w:rFonts w:ascii="Symbol" w:eastAsia="Times New Roman" w:hAnsi="Symbol" w:cs="Tahoma"/>
    </w:rPr>
  </w:style>
  <w:style w:type="character" w:customStyle="1" w:styleId="WW8Num26z0">
    <w:name w:val="WW8Num26z0"/>
    <w:rsid w:val="00EA5BB0"/>
    <w:rPr>
      <w:rFonts w:ascii="Symbol" w:hAnsi="Symbol"/>
    </w:rPr>
  </w:style>
  <w:style w:type="character" w:customStyle="1" w:styleId="WW8Num26z1">
    <w:name w:val="WW8Num26z1"/>
    <w:rsid w:val="00EA5BB0"/>
    <w:rPr>
      <w:rFonts w:ascii="Courier New" w:hAnsi="Courier New" w:cs="Courier New"/>
    </w:rPr>
  </w:style>
  <w:style w:type="character" w:customStyle="1" w:styleId="WW8Num26z2">
    <w:name w:val="WW8Num26z2"/>
    <w:rsid w:val="00EA5BB0"/>
    <w:rPr>
      <w:rFonts w:ascii="Wingdings" w:hAnsi="Wingdings"/>
    </w:rPr>
  </w:style>
  <w:style w:type="character" w:customStyle="1" w:styleId="WW8Num28z0">
    <w:name w:val="WW8Num28z0"/>
    <w:rsid w:val="00EA5BB0"/>
    <w:rPr>
      <w:b w:val="0"/>
    </w:rPr>
  </w:style>
  <w:style w:type="character" w:customStyle="1" w:styleId="WW8Num29z1">
    <w:name w:val="WW8Num29z1"/>
    <w:rsid w:val="00EA5BB0"/>
    <w:rPr>
      <w:rFonts w:ascii="Tahoma" w:eastAsia="Times New Roman" w:hAnsi="Tahoma" w:cs="Tahoma"/>
    </w:rPr>
  </w:style>
  <w:style w:type="character" w:customStyle="1" w:styleId="WW8Num30z1">
    <w:name w:val="WW8Num30z1"/>
    <w:rsid w:val="00EA5BB0"/>
    <w:rPr>
      <w:b/>
    </w:rPr>
  </w:style>
  <w:style w:type="character" w:customStyle="1" w:styleId="WW8Num33z0">
    <w:name w:val="WW8Num33z0"/>
    <w:rsid w:val="00EA5BB0"/>
    <w:rPr>
      <w:rFonts w:ascii="Times New Roman" w:hAnsi="Times New Roman" w:cs="Times New Roman"/>
      <w:b w:val="0"/>
      <w:bCs w:val="0"/>
      <w:i w:val="0"/>
      <w:iCs w:val="0"/>
      <w:sz w:val="24"/>
      <w:szCs w:val="24"/>
    </w:rPr>
  </w:style>
  <w:style w:type="character" w:customStyle="1" w:styleId="WW8Num34z0">
    <w:name w:val="WW8Num34z0"/>
    <w:rsid w:val="00EA5BB0"/>
    <w:rPr>
      <w:b w:val="0"/>
      <w:bCs w:val="0"/>
    </w:rPr>
  </w:style>
  <w:style w:type="character" w:customStyle="1" w:styleId="WW8Num38z1">
    <w:name w:val="WW8Num38z1"/>
    <w:rsid w:val="00EA5BB0"/>
    <w:rPr>
      <w:rFonts w:ascii="Times New Roman" w:eastAsia="Times New Roman" w:hAnsi="Times New Roman" w:cs="Times New Roman"/>
    </w:rPr>
  </w:style>
  <w:style w:type="character" w:customStyle="1" w:styleId="WW8Num39z0">
    <w:name w:val="WW8Num39z0"/>
    <w:rsid w:val="00EA5BB0"/>
    <w:rPr>
      <w:rFonts w:ascii="Symbol" w:hAnsi="Symbol"/>
    </w:rPr>
  </w:style>
  <w:style w:type="character" w:customStyle="1" w:styleId="Domylnaczcionkaakapitu1">
    <w:name w:val="Domyślna czcionka akapitu1"/>
    <w:rsid w:val="00EA5BB0"/>
  </w:style>
  <w:style w:type="character" w:customStyle="1" w:styleId="ZnakZnak">
    <w:name w:val="Znak Znak"/>
    <w:rsid w:val="00EA5BB0"/>
    <w:rPr>
      <w:rFonts w:ascii="Lucida Grande CE" w:hAnsi="Lucida Grande CE" w:cs="Tahoma"/>
      <w:kern w:val="1"/>
      <w:sz w:val="24"/>
      <w:szCs w:val="24"/>
      <w:lang w:val="en-US" w:eastAsia="ar-SA" w:bidi="ar-SA"/>
    </w:rPr>
  </w:style>
  <w:style w:type="character" w:customStyle="1" w:styleId="ZnakZnak0">
    <w:name w:val="Znak Znak"/>
    <w:rsid w:val="00EA5BB0"/>
    <w:rPr>
      <w:rFonts w:ascii="Lucida Grande CE" w:hAnsi="Lucida Grande CE" w:cs="Tahoma"/>
      <w:kern w:val="1"/>
      <w:sz w:val="24"/>
      <w:szCs w:val="24"/>
      <w:lang w:val="en-US"/>
    </w:rPr>
  </w:style>
  <w:style w:type="paragraph" w:customStyle="1" w:styleId="Nagwek10">
    <w:name w:val="Nagłówek1"/>
    <w:basedOn w:val="Normalny"/>
    <w:next w:val="Tekstpodstawowy"/>
    <w:rsid w:val="00EA5BB0"/>
    <w:pPr>
      <w:keepNext/>
      <w:suppressAutoHyphens/>
      <w:spacing w:before="240" w:after="120" w:line="240" w:lineRule="auto"/>
      <w:jc w:val="left"/>
    </w:pPr>
    <w:rPr>
      <w:rFonts w:ascii="Arial" w:eastAsia="MS Mincho" w:hAnsi="Arial" w:cs="Tahoma"/>
      <w:sz w:val="28"/>
      <w:szCs w:val="28"/>
      <w:lang w:eastAsia="ar-SA"/>
    </w:rPr>
  </w:style>
  <w:style w:type="paragraph" w:customStyle="1" w:styleId="Podpis1">
    <w:name w:val="Podpis1"/>
    <w:basedOn w:val="Normalny"/>
    <w:rsid w:val="00EA5BB0"/>
    <w:pPr>
      <w:suppressLineNumbers/>
      <w:suppressAutoHyphens/>
      <w:spacing w:before="120" w:after="120" w:line="240" w:lineRule="auto"/>
      <w:jc w:val="left"/>
    </w:pPr>
    <w:rPr>
      <w:rFonts w:ascii="Times New Roman" w:eastAsia="Times New Roman" w:hAnsi="Times New Roman" w:cs="Tahoma"/>
      <w:i/>
      <w:iCs/>
      <w:sz w:val="24"/>
      <w:szCs w:val="24"/>
      <w:lang w:eastAsia="ar-SA"/>
    </w:rPr>
  </w:style>
  <w:style w:type="paragraph" w:customStyle="1" w:styleId="Indeks">
    <w:name w:val="Indeks"/>
    <w:basedOn w:val="Normalny"/>
    <w:rsid w:val="00EA5BB0"/>
    <w:pPr>
      <w:suppressLineNumbers/>
      <w:suppressAutoHyphens/>
      <w:spacing w:before="0" w:after="0" w:line="240" w:lineRule="auto"/>
      <w:jc w:val="left"/>
    </w:pPr>
    <w:rPr>
      <w:rFonts w:ascii="Times New Roman" w:eastAsia="Times New Roman" w:hAnsi="Times New Roman" w:cs="Tahoma"/>
      <w:sz w:val="20"/>
      <w:szCs w:val="20"/>
      <w:lang w:eastAsia="ar-SA"/>
    </w:rPr>
  </w:style>
  <w:style w:type="paragraph" w:customStyle="1" w:styleId="Tekstpodstawowy31">
    <w:name w:val="Tekst podstawowy 31"/>
    <w:basedOn w:val="Normalny"/>
    <w:rsid w:val="00EA5BB0"/>
    <w:pPr>
      <w:suppressAutoHyphens/>
      <w:spacing w:before="0" w:after="0" w:line="240" w:lineRule="auto"/>
    </w:pPr>
    <w:rPr>
      <w:rFonts w:ascii="Times New Roman" w:eastAsia="Times New Roman" w:hAnsi="Times New Roman" w:cs="Times New Roman"/>
      <w:b/>
      <w:bCs/>
      <w:sz w:val="28"/>
      <w:szCs w:val="28"/>
      <w:lang w:eastAsia="ar-SA"/>
    </w:rPr>
  </w:style>
  <w:style w:type="paragraph" w:customStyle="1" w:styleId="Legenda1">
    <w:name w:val="Legenda1"/>
    <w:basedOn w:val="Normalny"/>
    <w:next w:val="Normalny"/>
    <w:rsid w:val="00EA5BB0"/>
    <w:pPr>
      <w:suppressAutoHyphens/>
      <w:spacing w:before="0" w:after="0" w:line="360" w:lineRule="auto"/>
    </w:pPr>
    <w:rPr>
      <w:rFonts w:ascii="Times New Roman" w:eastAsia="Times New Roman" w:hAnsi="Times New Roman" w:cs="Times New Roman"/>
      <w:b/>
      <w:sz w:val="24"/>
      <w:szCs w:val="20"/>
      <w:lang w:eastAsia="ar-SA"/>
    </w:rPr>
  </w:style>
  <w:style w:type="paragraph" w:customStyle="1" w:styleId="Plandokumentu1">
    <w:name w:val="Plan dokumentu1"/>
    <w:basedOn w:val="Normalny"/>
    <w:rsid w:val="00EA5BB0"/>
    <w:pPr>
      <w:suppressAutoHyphens/>
      <w:spacing w:before="0" w:after="0" w:line="240" w:lineRule="auto"/>
      <w:jc w:val="left"/>
    </w:pPr>
    <w:rPr>
      <w:rFonts w:ascii="Lucida Grande CE" w:eastAsia="Times New Roman" w:hAnsi="Lucida Grande CE" w:cs="Tahoma"/>
      <w:kern w:val="1"/>
      <w:sz w:val="24"/>
      <w:szCs w:val="24"/>
      <w:lang w:val="en-US" w:eastAsia="ar-SA"/>
    </w:rPr>
  </w:style>
  <w:style w:type="paragraph" w:customStyle="1" w:styleId="Zawartotabeli">
    <w:name w:val="Zawartość tabeli"/>
    <w:basedOn w:val="Normalny"/>
    <w:rsid w:val="00EA5BB0"/>
    <w:pPr>
      <w:suppressLineNumbers/>
      <w:suppressAutoHyphens/>
      <w:spacing w:before="0" w:after="0" w:line="240" w:lineRule="auto"/>
      <w:jc w:val="left"/>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EA5BB0"/>
    <w:pPr>
      <w:jc w:val="center"/>
    </w:pPr>
    <w:rPr>
      <w:b/>
      <w:bCs/>
    </w:rPr>
  </w:style>
  <w:style w:type="paragraph" w:customStyle="1" w:styleId="Nagwek1A">
    <w:name w:val="Nagłówek 1 A"/>
    <w:next w:val="Normalny"/>
    <w:rsid w:val="00EA5BB0"/>
    <w:pPr>
      <w:keepNext/>
      <w:tabs>
        <w:tab w:val="left" w:pos="0"/>
      </w:tabs>
      <w:suppressAutoHyphens/>
      <w:spacing w:before="0" w:after="0" w:line="240" w:lineRule="auto"/>
      <w:outlineLvl w:val="0"/>
    </w:pPr>
    <w:rPr>
      <w:rFonts w:ascii="Times New Roman Bold" w:eastAsia="ヒラギノ角ゴ Pro W3" w:hAnsi="Times New Roman Bold" w:cs="Times New Roman"/>
      <w:color w:val="000000"/>
      <w:sz w:val="20"/>
      <w:szCs w:val="20"/>
      <w:lang w:eastAsia="pl-PL"/>
    </w:rPr>
  </w:style>
  <w:style w:type="paragraph" w:customStyle="1" w:styleId="Normalny1">
    <w:name w:val="Normalny1"/>
    <w:rsid w:val="00EA5BB0"/>
    <w:pPr>
      <w:suppressAutoHyphens/>
      <w:spacing w:before="0" w:after="0" w:line="240" w:lineRule="auto"/>
      <w:jc w:val="left"/>
    </w:pPr>
    <w:rPr>
      <w:rFonts w:ascii="Times New Roman" w:eastAsia="ヒラギノ角ゴ Pro W3" w:hAnsi="Times New Roman" w:cs="Times New Roman"/>
      <w:color w:val="000000"/>
      <w:sz w:val="20"/>
      <w:szCs w:val="20"/>
      <w:lang w:eastAsia="pl-PL"/>
    </w:rPr>
  </w:style>
  <w:style w:type="paragraph" w:customStyle="1" w:styleId="Akapitzlist1">
    <w:name w:val="Akapit z listą1"/>
    <w:basedOn w:val="Normalny"/>
    <w:rsid w:val="00EA5BB0"/>
    <w:pPr>
      <w:spacing w:before="0" w:after="0" w:line="240" w:lineRule="auto"/>
      <w:ind w:left="720"/>
      <w:jc w:val="left"/>
    </w:pPr>
    <w:rPr>
      <w:rFonts w:ascii="Times New Roman" w:eastAsia="Times New Roman" w:hAnsi="Times New Roman" w:cs="Times New Roman"/>
      <w:sz w:val="24"/>
      <w:szCs w:val="24"/>
      <w:lang w:eastAsia="pl-PL"/>
    </w:rPr>
  </w:style>
  <w:style w:type="paragraph" w:customStyle="1" w:styleId="WW-Tekstpodstawowywcity3">
    <w:name w:val="WW-Tekst podstawowy wcięty 3"/>
    <w:basedOn w:val="Normalny"/>
    <w:rsid w:val="00EA5BB0"/>
    <w:pPr>
      <w:suppressAutoHyphens/>
      <w:spacing w:before="0" w:after="0" w:line="240" w:lineRule="auto"/>
      <w:ind w:left="851"/>
    </w:pPr>
    <w:rPr>
      <w:rFonts w:ascii="Times New Roman" w:eastAsia="Times New Roman" w:hAnsi="Times New Roman" w:cs="Times New Roman"/>
      <w:sz w:val="24"/>
      <w:szCs w:val="20"/>
      <w:lang w:eastAsia="ar-SA"/>
    </w:rPr>
  </w:style>
  <w:style w:type="paragraph" w:customStyle="1" w:styleId="Tekstpodstawowywcity22">
    <w:name w:val="Tekst podstawowy wcięty 22"/>
    <w:basedOn w:val="Normalny"/>
    <w:link w:val="BodyTextIndent2Znak"/>
    <w:rsid w:val="00EA5BB0"/>
    <w:pPr>
      <w:tabs>
        <w:tab w:val="left" w:pos="360"/>
      </w:tabs>
      <w:spacing w:before="0" w:after="0" w:line="240" w:lineRule="auto"/>
      <w:ind w:left="360" w:hanging="360"/>
      <w:jc w:val="left"/>
    </w:pPr>
    <w:rPr>
      <w:rFonts w:ascii="Arial" w:eastAsia="Times New Roman" w:hAnsi="Arial" w:cs="Times New Roman"/>
      <w:sz w:val="24"/>
      <w:szCs w:val="20"/>
      <w:lang w:val="x-none" w:eastAsia="x-none"/>
    </w:rPr>
  </w:style>
  <w:style w:type="character" w:customStyle="1" w:styleId="BodyTextIndent2Znak">
    <w:name w:val="Body Text Indent 2 Znak"/>
    <w:link w:val="Tekstpodstawowywcity22"/>
    <w:locked/>
    <w:rsid w:val="00EA5BB0"/>
    <w:rPr>
      <w:rFonts w:ascii="Arial" w:eastAsia="Times New Roman" w:hAnsi="Arial" w:cs="Times New Roman"/>
      <w:sz w:val="24"/>
      <w:szCs w:val="20"/>
      <w:lang w:val="x-none" w:eastAsia="x-none"/>
    </w:rPr>
  </w:style>
  <w:style w:type="character" w:customStyle="1" w:styleId="TekstprzypisukocowegoZnak1">
    <w:name w:val="Tekst przypisu końcowego Znak1"/>
    <w:basedOn w:val="Domylnaczcionkaakapitu"/>
    <w:semiHidden/>
    <w:rsid w:val="004803C0"/>
  </w:style>
  <w:style w:type="character" w:customStyle="1" w:styleId="ZnakZnak170">
    <w:name w:val="Znak Znak17"/>
    <w:rsid w:val="004803C0"/>
    <w:rPr>
      <w:rFonts w:ascii="(Użyj czcionki tekstu azjatycki" w:hAnsi="(Użyj czcionki tekstu azjatycki" w:cs="Tahoma"/>
      <w:b/>
      <w:kern w:val="20"/>
      <w:sz w:val="24"/>
      <w:lang w:val="en-US" w:eastAsia="pl-PL"/>
    </w:rPr>
  </w:style>
  <w:style w:type="character" w:customStyle="1" w:styleId="ZnakZnak80">
    <w:name w:val="Znak Znak8"/>
    <w:rsid w:val="004803C0"/>
    <w:rPr>
      <w:rFonts w:ascii="(Użyj czcionki tekstu azjatycki" w:hAnsi="(Użyj czcionki tekstu azjatycki" w:cs="Tahoma"/>
      <w:kern w:val="20"/>
      <w:lang w:val="en-US" w:eastAsia="pl-PL"/>
    </w:rPr>
  </w:style>
  <w:style w:type="character" w:customStyle="1" w:styleId="ZnakZnak70">
    <w:name w:val="Znak Znak7"/>
    <w:rsid w:val="004803C0"/>
    <w:rPr>
      <w:rFonts w:ascii="Bookman Old Style" w:hAnsi="Bookman Old Style" w:cs="Tahoma"/>
      <w:kern w:val="28"/>
      <w:sz w:val="22"/>
      <w:lang w:val="pl-PL" w:eastAsia="pl-PL"/>
    </w:rPr>
  </w:style>
  <w:style w:type="paragraph" w:customStyle="1" w:styleId="Tekstpodstawowy24">
    <w:name w:val="Tekst podstawowy 24"/>
    <w:basedOn w:val="Tekstpodstawowy"/>
    <w:rsid w:val="004803C0"/>
    <w:pPr>
      <w:widowControl w:val="0"/>
      <w:suppressAutoHyphens/>
      <w:overflowPunct w:val="0"/>
      <w:autoSpaceDE w:val="0"/>
      <w:autoSpaceDN w:val="0"/>
      <w:adjustRightInd w:val="0"/>
      <w:spacing w:before="0"/>
      <w:ind w:left="283" w:firstLine="1"/>
      <w:jc w:val="left"/>
    </w:pPr>
    <w:rPr>
      <w:szCs w:val="20"/>
    </w:rPr>
  </w:style>
  <w:style w:type="character" w:customStyle="1" w:styleId="ZnakZnak2">
    <w:name w:val="Znak Znak"/>
    <w:rsid w:val="004803C0"/>
    <w:rPr>
      <w:rFonts w:ascii="Lucida Grande CE" w:hAnsi="Lucida Grande CE" w:cs="Tahoma"/>
      <w:kern w:val="1"/>
      <w:sz w:val="24"/>
      <w:szCs w:val="24"/>
      <w:lang w:val="en-US"/>
    </w:rPr>
  </w:style>
  <w:style w:type="paragraph" w:customStyle="1" w:styleId="Tekstpodstawowywcity23">
    <w:name w:val="Tekst podstawowy wcięty 23"/>
    <w:basedOn w:val="Normalny"/>
    <w:rsid w:val="004803C0"/>
    <w:pPr>
      <w:tabs>
        <w:tab w:val="left" w:pos="360"/>
      </w:tabs>
      <w:spacing w:before="0" w:after="0" w:line="240" w:lineRule="auto"/>
      <w:ind w:left="360" w:hanging="360"/>
      <w:jc w:val="left"/>
    </w:pPr>
    <w:rPr>
      <w:rFonts w:ascii="Arial" w:eastAsia="Times New Roman" w:hAnsi="Arial" w:cs="Times New Roman"/>
      <w:sz w:val="24"/>
      <w:szCs w:val="20"/>
      <w:lang w:val="x-none" w:eastAsia="x-none"/>
    </w:rPr>
  </w:style>
  <w:style w:type="character" w:customStyle="1" w:styleId="txt-new">
    <w:name w:val="txt-new"/>
    <w:basedOn w:val="Domylnaczcionkaakapitu"/>
    <w:rsid w:val="006C23E9"/>
  </w:style>
  <w:style w:type="character" w:customStyle="1" w:styleId="CharStyle6">
    <w:name w:val="Char Style 6"/>
    <w:basedOn w:val="Domylnaczcionkaakapitu"/>
    <w:link w:val="Style5"/>
    <w:uiPriority w:val="99"/>
    <w:locked/>
    <w:rsid w:val="0016755C"/>
    <w:rPr>
      <w:rFonts w:ascii="Arial" w:hAnsi="Arial" w:cs="Arial"/>
      <w:shd w:val="clear" w:color="auto" w:fill="FFFFFF"/>
    </w:rPr>
  </w:style>
  <w:style w:type="paragraph" w:customStyle="1" w:styleId="Style5">
    <w:name w:val="Style 5"/>
    <w:basedOn w:val="Normalny"/>
    <w:link w:val="CharStyle6"/>
    <w:uiPriority w:val="99"/>
    <w:rsid w:val="0016755C"/>
    <w:pPr>
      <w:shd w:val="clear" w:color="auto" w:fill="FFFFFF"/>
      <w:spacing w:before="420" w:after="0" w:line="163"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444607">
      <w:bodyDiv w:val="1"/>
      <w:marLeft w:val="0"/>
      <w:marRight w:val="0"/>
      <w:marTop w:val="0"/>
      <w:marBottom w:val="0"/>
      <w:divBdr>
        <w:top w:val="none" w:sz="0" w:space="0" w:color="auto"/>
        <w:left w:val="none" w:sz="0" w:space="0" w:color="auto"/>
        <w:bottom w:val="none" w:sz="0" w:space="0" w:color="auto"/>
        <w:right w:val="none" w:sz="0" w:space="0" w:color="auto"/>
      </w:divBdr>
    </w:div>
    <w:div w:id="337536262">
      <w:bodyDiv w:val="1"/>
      <w:marLeft w:val="0"/>
      <w:marRight w:val="0"/>
      <w:marTop w:val="0"/>
      <w:marBottom w:val="0"/>
      <w:divBdr>
        <w:top w:val="none" w:sz="0" w:space="0" w:color="auto"/>
        <w:left w:val="none" w:sz="0" w:space="0" w:color="auto"/>
        <w:bottom w:val="none" w:sz="0" w:space="0" w:color="auto"/>
        <w:right w:val="none" w:sz="0" w:space="0" w:color="auto"/>
      </w:divBdr>
    </w:div>
    <w:div w:id="378553706">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81136155">
      <w:bodyDiv w:val="1"/>
      <w:marLeft w:val="0"/>
      <w:marRight w:val="0"/>
      <w:marTop w:val="0"/>
      <w:marBottom w:val="0"/>
      <w:divBdr>
        <w:top w:val="none" w:sz="0" w:space="0" w:color="auto"/>
        <w:left w:val="none" w:sz="0" w:space="0" w:color="auto"/>
        <w:bottom w:val="none" w:sz="0" w:space="0" w:color="auto"/>
        <w:right w:val="none" w:sz="0" w:space="0" w:color="auto"/>
      </w:divBdr>
    </w:div>
    <w:div w:id="626474475">
      <w:bodyDiv w:val="1"/>
      <w:marLeft w:val="0"/>
      <w:marRight w:val="0"/>
      <w:marTop w:val="0"/>
      <w:marBottom w:val="0"/>
      <w:divBdr>
        <w:top w:val="none" w:sz="0" w:space="0" w:color="auto"/>
        <w:left w:val="none" w:sz="0" w:space="0" w:color="auto"/>
        <w:bottom w:val="none" w:sz="0" w:space="0" w:color="auto"/>
        <w:right w:val="none" w:sz="0" w:space="0" w:color="auto"/>
      </w:divBdr>
    </w:div>
    <w:div w:id="680275261">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21514680">
      <w:bodyDiv w:val="1"/>
      <w:marLeft w:val="0"/>
      <w:marRight w:val="0"/>
      <w:marTop w:val="0"/>
      <w:marBottom w:val="0"/>
      <w:divBdr>
        <w:top w:val="none" w:sz="0" w:space="0" w:color="auto"/>
        <w:left w:val="none" w:sz="0" w:space="0" w:color="auto"/>
        <w:bottom w:val="none" w:sz="0" w:space="0" w:color="auto"/>
        <w:right w:val="none" w:sz="0" w:space="0" w:color="auto"/>
      </w:divBdr>
    </w:div>
    <w:div w:id="745223915">
      <w:bodyDiv w:val="1"/>
      <w:marLeft w:val="0"/>
      <w:marRight w:val="0"/>
      <w:marTop w:val="0"/>
      <w:marBottom w:val="0"/>
      <w:divBdr>
        <w:top w:val="none" w:sz="0" w:space="0" w:color="auto"/>
        <w:left w:val="none" w:sz="0" w:space="0" w:color="auto"/>
        <w:bottom w:val="none" w:sz="0" w:space="0" w:color="auto"/>
        <w:right w:val="none" w:sz="0" w:space="0" w:color="auto"/>
      </w:divBdr>
    </w:div>
    <w:div w:id="746463652">
      <w:bodyDiv w:val="1"/>
      <w:marLeft w:val="0"/>
      <w:marRight w:val="0"/>
      <w:marTop w:val="0"/>
      <w:marBottom w:val="0"/>
      <w:divBdr>
        <w:top w:val="none" w:sz="0" w:space="0" w:color="auto"/>
        <w:left w:val="none" w:sz="0" w:space="0" w:color="auto"/>
        <w:bottom w:val="none" w:sz="0" w:space="0" w:color="auto"/>
        <w:right w:val="none" w:sz="0" w:space="0" w:color="auto"/>
      </w:divBdr>
    </w:div>
    <w:div w:id="799225318">
      <w:bodyDiv w:val="1"/>
      <w:marLeft w:val="0"/>
      <w:marRight w:val="0"/>
      <w:marTop w:val="0"/>
      <w:marBottom w:val="0"/>
      <w:divBdr>
        <w:top w:val="none" w:sz="0" w:space="0" w:color="auto"/>
        <w:left w:val="none" w:sz="0" w:space="0" w:color="auto"/>
        <w:bottom w:val="none" w:sz="0" w:space="0" w:color="auto"/>
        <w:right w:val="none" w:sz="0" w:space="0" w:color="auto"/>
      </w:divBdr>
    </w:div>
    <w:div w:id="963926792">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039818820">
      <w:bodyDiv w:val="1"/>
      <w:marLeft w:val="0"/>
      <w:marRight w:val="0"/>
      <w:marTop w:val="0"/>
      <w:marBottom w:val="0"/>
      <w:divBdr>
        <w:top w:val="none" w:sz="0" w:space="0" w:color="auto"/>
        <w:left w:val="none" w:sz="0" w:space="0" w:color="auto"/>
        <w:bottom w:val="none" w:sz="0" w:space="0" w:color="auto"/>
        <w:right w:val="none" w:sz="0" w:space="0" w:color="auto"/>
      </w:divBdr>
    </w:div>
    <w:div w:id="1212376226">
      <w:bodyDiv w:val="1"/>
      <w:marLeft w:val="0"/>
      <w:marRight w:val="0"/>
      <w:marTop w:val="0"/>
      <w:marBottom w:val="0"/>
      <w:divBdr>
        <w:top w:val="none" w:sz="0" w:space="0" w:color="auto"/>
        <w:left w:val="none" w:sz="0" w:space="0" w:color="auto"/>
        <w:bottom w:val="none" w:sz="0" w:space="0" w:color="auto"/>
        <w:right w:val="none" w:sz="0" w:space="0" w:color="auto"/>
      </w:divBdr>
    </w:div>
    <w:div w:id="1268464115">
      <w:bodyDiv w:val="1"/>
      <w:marLeft w:val="0"/>
      <w:marRight w:val="0"/>
      <w:marTop w:val="0"/>
      <w:marBottom w:val="0"/>
      <w:divBdr>
        <w:top w:val="none" w:sz="0" w:space="0" w:color="auto"/>
        <w:left w:val="none" w:sz="0" w:space="0" w:color="auto"/>
        <w:bottom w:val="none" w:sz="0" w:space="0" w:color="auto"/>
        <w:right w:val="none" w:sz="0" w:space="0" w:color="auto"/>
      </w:divBdr>
    </w:div>
    <w:div w:id="1343430193">
      <w:bodyDiv w:val="1"/>
      <w:marLeft w:val="0"/>
      <w:marRight w:val="0"/>
      <w:marTop w:val="0"/>
      <w:marBottom w:val="0"/>
      <w:divBdr>
        <w:top w:val="none" w:sz="0" w:space="0" w:color="auto"/>
        <w:left w:val="none" w:sz="0" w:space="0" w:color="auto"/>
        <w:bottom w:val="none" w:sz="0" w:space="0" w:color="auto"/>
        <w:right w:val="none" w:sz="0" w:space="0" w:color="auto"/>
      </w:divBdr>
    </w:div>
    <w:div w:id="1356618756">
      <w:bodyDiv w:val="1"/>
      <w:marLeft w:val="0"/>
      <w:marRight w:val="0"/>
      <w:marTop w:val="0"/>
      <w:marBottom w:val="0"/>
      <w:divBdr>
        <w:top w:val="none" w:sz="0" w:space="0" w:color="auto"/>
        <w:left w:val="none" w:sz="0" w:space="0" w:color="auto"/>
        <w:bottom w:val="none" w:sz="0" w:space="0" w:color="auto"/>
        <w:right w:val="none" w:sz="0" w:space="0" w:color="auto"/>
      </w:divBdr>
    </w:div>
    <w:div w:id="1457094160">
      <w:bodyDiv w:val="1"/>
      <w:marLeft w:val="0"/>
      <w:marRight w:val="0"/>
      <w:marTop w:val="0"/>
      <w:marBottom w:val="0"/>
      <w:divBdr>
        <w:top w:val="none" w:sz="0" w:space="0" w:color="auto"/>
        <w:left w:val="none" w:sz="0" w:space="0" w:color="auto"/>
        <w:bottom w:val="none" w:sz="0" w:space="0" w:color="auto"/>
        <w:right w:val="none" w:sz="0" w:space="0" w:color="auto"/>
      </w:divBdr>
    </w:div>
    <w:div w:id="1474172573">
      <w:bodyDiv w:val="1"/>
      <w:marLeft w:val="0"/>
      <w:marRight w:val="0"/>
      <w:marTop w:val="0"/>
      <w:marBottom w:val="0"/>
      <w:divBdr>
        <w:top w:val="none" w:sz="0" w:space="0" w:color="auto"/>
        <w:left w:val="none" w:sz="0" w:space="0" w:color="auto"/>
        <w:bottom w:val="none" w:sz="0" w:space="0" w:color="auto"/>
        <w:right w:val="none" w:sz="0" w:space="0" w:color="auto"/>
      </w:divBdr>
    </w:div>
    <w:div w:id="1489591542">
      <w:bodyDiv w:val="1"/>
      <w:marLeft w:val="0"/>
      <w:marRight w:val="0"/>
      <w:marTop w:val="0"/>
      <w:marBottom w:val="0"/>
      <w:divBdr>
        <w:top w:val="none" w:sz="0" w:space="0" w:color="auto"/>
        <w:left w:val="none" w:sz="0" w:space="0" w:color="auto"/>
        <w:bottom w:val="none" w:sz="0" w:space="0" w:color="auto"/>
        <w:right w:val="none" w:sz="0" w:space="0" w:color="auto"/>
      </w:divBdr>
    </w:div>
    <w:div w:id="1495953847">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23282097">
      <w:bodyDiv w:val="1"/>
      <w:marLeft w:val="0"/>
      <w:marRight w:val="0"/>
      <w:marTop w:val="0"/>
      <w:marBottom w:val="0"/>
      <w:divBdr>
        <w:top w:val="none" w:sz="0" w:space="0" w:color="auto"/>
        <w:left w:val="none" w:sz="0" w:space="0" w:color="auto"/>
        <w:bottom w:val="none" w:sz="0" w:space="0" w:color="auto"/>
        <w:right w:val="none" w:sz="0" w:space="0" w:color="auto"/>
      </w:divBdr>
    </w:div>
    <w:div w:id="1530945906">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9202747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35081844">
      <w:bodyDiv w:val="1"/>
      <w:marLeft w:val="0"/>
      <w:marRight w:val="0"/>
      <w:marTop w:val="0"/>
      <w:marBottom w:val="0"/>
      <w:divBdr>
        <w:top w:val="none" w:sz="0" w:space="0" w:color="auto"/>
        <w:left w:val="none" w:sz="0" w:space="0" w:color="auto"/>
        <w:bottom w:val="none" w:sz="0" w:space="0" w:color="auto"/>
        <w:right w:val="none" w:sz="0" w:space="0" w:color="auto"/>
      </w:divBdr>
    </w:div>
    <w:div w:id="1763378680">
      <w:bodyDiv w:val="1"/>
      <w:marLeft w:val="0"/>
      <w:marRight w:val="0"/>
      <w:marTop w:val="0"/>
      <w:marBottom w:val="0"/>
      <w:divBdr>
        <w:top w:val="none" w:sz="0" w:space="0" w:color="auto"/>
        <w:left w:val="none" w:sz="0" w:space="0" w:color="auto"/>
        <w:bottom w:val="none" w:sz="0" w:space="0" w:color="auto"/>
        <w:right w:val="none" w:sz="0" w:space="0" w:color="auto"/>
      </w:divBdr>
    </w:div>
    <w:div w:id="1805267866">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969192556">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44473586">
      <w:bodyDiv w:val="1"/>
      <w:marLeft w:val="0"/>
      <w:marRight w:val="0"/>
      <w:marTop w:val="0"/>
      <w:marBottom w:val="0"/>
      <w:divBdr>
        <w:top w:val="none" w:sz="0" w:space="0" w:color="auto"/>
        <w:left w:val="none" w:sz="0" w:space="0" w:color="auto"/>
        <w:bottom w:val="none" w:sz="0" w:space="0" w:color="auto"/>
        <w:right w:val="none" w:sz="0" w:space="0" w:color="auto"/>
      </w:divBdr>
    </w:div>
    <w:div w:id="2135059880">
      <w:bodyDiv w:val="1"/>
      <w:marLeft w:val="0"/>
      <w:marRight w:val="0"/>
      <w:marTop w:val="0"/>
      <w:marBottom w:val="0"/>
      <w:divBdr>
        <w:top w:val="none" w:sz="0" w:space="0" w:color="auto"/>
        <w:left w:val="none" w:sz="0" w:space="0" w:color="auto"/>
        <w:bottom w:val="none" w:sz="0" w:space="0" w:color="auto"/>
        <w:right w:val="none" w:sz="0" w:space="0" w:color="auto"/>
      </w:divBdr>
    </w:div>
    <w:div w:id="21421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kolobrzeg.esp.parseta.pl/" TargetMode="External"/><Relationship Id="rId18" Type="http://schemas.openxmlformats.org/officeDocument/2006/relationships/hyperlink" Target="http://www.osptryton.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u.pustelnik@um.kolobrzeg.pl" TargetMode="External"/><Relationship Id="rId17" Type="http://schemas.openxmlformats.org/officeDocument/2006/relationships/hyperlink" Target="http://rckk.bip.parseta.pl/index.php?id=81152" TargetMode="External"/><Relationship Id="rId2" Type="http://schemas.openxmlformats.org/officeDocument/2006/relationships/numbering" Target="numbering.xml"/><Relationship Id="rId16" Type="http://schemas.openxmlformats.org/officeDocument/2006/relationships/hyperlink" Target="http://mbpga.bip.parseta.pl/index.php?id=815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um.kolobrzeg.pl" TargetMode="External"/><Relationship Id="rId5" Type="http://schemas.openxmlformats.org/officeDocument/2006/relationships/settings" Target="settings.xml"/><Relationship Id="rId15" Type="http://schemas.openxmlformats.org/officeDocument/2006/relationships/hyperlink" Target="http://mbpga.bip.parseta.pl/index.php?id=81516" TargetMode="External"/><Relationship Id="rId23" Type="http://schemas.openxmlformats.org/officeDocument/2006/relationships/theme" Target="theme/theme1.xml"/><Relationship Id="rId10" Type="http://schemas.openxmlformats.org/officeDocument/2006/relationships/hyperlink" Target="http://www.bip.wzp.pl" TargetMode="External"/><Relationship Id="rId19" Type="http://schemas.openxmlformats.org/officeDocument/2006/relationships/hyperlink" Target="http://www.osptryton.pl/?s=do+pobrania" TargetMode="External"/><Relationship Id="rId4" Type="http://schemas.microsoft.com/office/2007/relationships/stylesWithEffects" Target="stylesWithEffects.xml"/><Relationship Id="rId9" Type="http://schemas.openxmlformats.org/officeDocument/2006/relationships/hyperlink" Target="mailto:u.pustelnik@um.kolobrzeg.pl" TargetMode="External"/><Relationship Id="rId14" Type="http://schemas.openxmlformats.org/officeDocument/2006/relationships/hyperlink" Target="http://umkolobrzeg.esp.parseta.pl/index.php?id=195"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C485-5FBC-4B3C-8274-2ABCD63D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42</Pages>
  <Words>20164</Words>
  <Characters>120990</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140873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BKardas</dc:creator>
  <cp:lastModifiedBy>PB</cp:lastModifiedBy>
  <cp:revision>174</cp:revision>
  <cp:lastPrinted>2015-04-08T11:42:00Z</cp:lastPrinted>
  <dcterms:created xsi:type="dcterms:W3CDTF">2015-03-16T11:10:00Z</dcterms:created>
  <dcterms:modified xsi:type="dcterms:W3CDTF">2015-04-08T11:49:00Z</dcterms:modified>
</cp:coreProperties>
</file>